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6C77" w:rsidRPr="009A1EB8" w:rsidRDefault="00A16C77" w:rsidP="00F94A7F">
      <w:pPr>
        <w:shd w:val="clear" w:color="auto" w:fill="FFFFFF"/>
        <w:ind w:right="-802" w:firstLine="14"/>
        <w:rPr>
          <w:sz w:val="18"/>
          <w:szCs w:val="18"/>
        </w:rPr>
      </w:pPr>
      <w:bookmarkStart w:id="0" w:name="_Toc199846459"/>
      <w:bookmarkStart w:id="1" w:name="_Toc208420490"/>
    </w:p>
    <w:p w:rsidR="00A16C77" w:rsidRPr="009A1EB8" w:rsidRDefault="00A16C77" w:rsidP="00F94A7F">
      <w:pPr>
        <w:shd w:val="clear" w:color="auto" w:fill="FFFFFF"/>
        <w:ind w:right="-802" w:firstLine="14"/>
        <w:rPr>
          <w:sz w:val="18"/>
          <w:szCs w:val="18"/>
        </w:rPr>
      </w:pPr>
    </w:p>
    <w:p w:rsidR="00A16C77" w:rsidRPr="009A1EB8" w:rsidRDefault="00A16C77" w:rsidP="00F94A7F">
      <w:pPr>
        <w:shd w:val="clear" w:color="auto" w:fill="FFFFFF"/>
        <w:ind w:right="-802" w:firstLine="14"/>
        <w:rPr>
          <w:sz w:val="18"/>
          <w:szCs w:val="18"/>
        </w:rPr>
      </w:pPr>
    </w:p>
    <w:p w:rsidR="00A16C77" w:rsidRPr="009A1EB8" w:rsidRDefault="00A16C77" w:rsidP="00AD2AF6">
      <w:pPr>
        <w:shd w:val="clear" w:color="auto" w:fill="FFFFFF"/>
        <w:ind w:right="-802" w:firstLine="14"/>
        <w:jc w:val="center"/>
        <w:rPr>
          <w:sz w:val="18"/>
          <w:szCs w:val="18"/>
        </w:rPr>
      </w:pPr>
      <w:r w:rsidRPr="002142AE">
        <w:rPr>
          <w:rFonts w:ascii="Tahoma" w:hAnsi="Tahoma" w:cs="Tahoma"/>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 o:spid="_x0000_i1025" type="#_x0000_t75" alt="ВАРИАНТ 1-0 для вставки" style="width:304.5pt;height:112.5pt;visibility:visible">
            <v:imagedata r:id="rId7" o:title=""/>
          </v:shape>
        </w:pict>
      </w:r>
    </w:p>
    <w:p w:rsidR="00A16C77" w:rsidRPr="009A1EB8" w:rsidRDefault="00A16C77" w:rsidP="00AD2AF6">
      <w:pPr>
        <w:shd w:val="clear" w:color="auto" w:fill="FFFFFF"/>
        <w:ind w:right="-802" w:firstLine="14"/>
        <w:jc w:val="center"/>
        <w:rPr>
          <w:sz w:val="18"/>
          <w:szCs w:val="18"/>
        </w:rPr>
      </w:pPr>
    </w:p>
    <w:p w:rsidR="00A16C77" w:rsidRPr="009A1EB8" w:rsidRDefault="00A16C77" w:rsidP="00F94A7F">
      <w:pPr>
        <w:shd w:val="clear" w:color="auto" w:fill="FFFFFF"/>
        <w:ind w:right="-802" w:firstLine="14"/>
        <w:rPr>
          <w:sz w:val="18"/>
          <w:szCs w:val="18"/>
        </w:rPr>
      </w:pPr>
    </w:p>
    <w:p w:rsidR="00A16C77" w:rsidRPr="009A1EB8" w:rsidRDefault="00A16C77" w:rsidP="00F94A7F">
      <w:pPr>
        <w:shd w:val="clear" w:color="auto" w:fill="FFFFFF"/>
        <w:ind w:right="-802" w:firstLine="14"/>
        <w:rPr>
          <w:sz w:val="18"/>
          <w:szCs w:val="18"/>
        </w:rPr>
      </w:pPr>
    </w:p>
    <w:p w:rsidR="00A16C77" w:rsidRPr="009A1EB8" w:rsidRDefault="00A16C77" w:rsidP="00F94A7F">
      <w:pPr>
        <w:shd w:val="clear" w:color="auto" w:fill="FFFFFF"/>
        <w:ind w:right="-802" w:firstLine="14"/>
        <w:rPr>
          <w:sz w:val="18"/>
          <w:szCs w:val="18"/>
        </w:rPr>
      </w:pPr>
    </w:p>
    <w:p w:rsidR="00A16C77" w:rsidRPr="009A1EB8" w:rsidRDefault="00A16C77" w:rsidP="00F94A7F">
      <w:pPr>
        <w:shd w:val="clear" w:color="auto" w:fill="FFFFFF"/>
        <w:ind w:right="-802" w:firstLine="14"/>
        <w:rPr>
          <w:sz w:val="18"/>
          <w:szCs w:val="18"/>
        </w:rPr>
      </w:pPr>
    </w:p>
    <w:p w:rsidR="00A16C77" w:rsidRPr="009A1EB8" w:rsidRDefault="00A16C77" w:rsidP="00F94A7F">
      <w:pPr>
        <w:ind w:right="-954"/>
        <w:rPr>
          <w:noProof/>
          <w:sz w:val="20"/>
        </w:rPr>
      </w:pPr>
      <w:r w:rsidRPr="009A1EB8">
        <w:rPr>
          <w:sz w:val="20"/>
        </w:rPr>
        <w:tab/>
      </w:r>
      <w:r w:rsidRPr="009A1EB8">
        <w:rPr>
          <w:sz w:val="20"/>
        </w:rPr>
        <w:tab/>
      </w:r>
      <w:r w:rsidRPr="009A1EB8">
        <w:rPr>
          <w:sz w:val="20"/>
        </w:rPr>
        <w:tab/>
      </w:r>
      <w:r w:rsidRPr="009A1EB8">
        <w:rPr>
          <w:sz w:val="20"/>
        </w:rPr>
        <w:tab/>
      </w:r>
      <w:r w:rsidRPr="009A1EB8">
        <w:rPr>
          <w:sz w:val="20"/>
        </w:rPr>
        <w:tab/>
      </w:r>
      <w:r w:rsidRPr="009A1EB8">
        <w:rPr>
          <w:sz w:val="20"/>
        </w:rPr>
        <w:tab/>
      </w:r>
      <w:r w:rsidRPr="009A1EB8">
        <w:rPr>
          <w:sz w:val="20"/>
        </w:rPr>
        <w:tab/>
      </w:r>
    </w:p>
    <w:p w:rsidR="00A16C77" w:rsidRPr="009A1EB8" w:rsidRDefault="00A16C77" w:rsidP="00F94A7F"/>
    <w:p w:rsidR="00A16C77" w:rsidRPr="009A1EB8" w:rsidRDefault="00A16C77" w:rsidP="00C67911">
      <w:pPr>
        <w:rPr>
          <w:sz w:val="40"/>
          <w:szCs w:val="40"/>
        </w:rPr>
      </w:pPr>
    </w:p>
    <w:p w:rsidR="00A16C77" w:rsidRPr="009A1EB8" w:rsidRDefault="00A16C77" w:rsidP="004420D2">
      <w:pPr>
        <w:overflowPunct w:val="0"/>
        <w:autoSpaceDE w:val="0"/>
        <w:autoSpaceDN w:val="0"/>
        <w:adjustRightInd w:val="0"/>
        <w:spacing w:line="276" w:lineRule="auto"/>
        <w:jc w:val="center"/>
        <w:rPr>
          <w:b/>
          <w:bCs/>
          <w:caps/>
          <w:sz w:val="40"/>
          <w:szCs w:val="40"/>
        </w:rPr>
      </w:pPr>
      <w:r w:rsidRPr="009A1EB8">
        <w:rPr>
          <w:b/>
          <w:caps/>
          <w:sz w:val="40"/>
          <w:szCs w:val="40"/>
        </w:rPr>
        <w:t>генеральный  план</w:t>
      </w:r>
    </w:p>
    <w:p w:rsidR="00A16C77" w:rsidRPr="009A1EB8" w:rsidRDefault="00A16C77" w:rsidP="004420D2">
      <w:pPr>
        <w:overflowPunct w:val="0"/>
        <w:autoSpaceDE w:val="0"/>
        <w:autoSpaceDN w:val="0"/>
        <w:adjustRightInd w:val="0"/>
        <w:spacing w:line="276" w:lineRule="auto"/>
        <w:jc w:val="center"/>
        <w:rPr>
          <w:b/>
          <w:caps/>
          <w:sz w:val="32"/>
          <w:szCs w:val="32"/>
        </w:rPr>
      </w:pPr>
      <w:r>
        <w:rPr>
          <w:b/>
          <w:caps/>
          <w:sz w:val="40"/>
          <w:szCs w:val="40"/>
        </w:rPr>
        <w:t>САНДОГОРСКОГО</w:t>
      </w:r>
      <w:r w:rsidRPr="009A1EB8">
        <w:rPr>
          <w:b/>
          <w:caps/>
          <w:sz w:val="40"/>
          <w:szCs w:val="40"/>
        </w:rPr>
        <w:t xml:space="preserve"> СЕЛЬСКОГО ПОСЕЛЕНИЯ</w:t>
      </w:r>
    </w:p>
    <w:p w:rsidR="00A16C77" w:rsidRPr="009A1EB8" w:rsidRDefault="00A16C77" w:rsidP="004420D2">
      <w:pPr>
        <w:overflowPunct w:val="0"/>
        <w:autoSpaceDE w:val="0"/>
        <w:autoSpaceDN w:val="0"/>
        <w:adjustRightInd w:val="0"/>
        <w:spacing w:line="276" w:lineRule="auto"/>
        <w:jc w:val="center"/>
        <w:rPr>
          <w:b/>
          <w:bCs/>
          <w:caps/>
          <w:sz w:val="28"/>
          <w:szCs w:val="28"/>
        </w:rPr>
      </w:pPr>
      <w:r w:rsidRPr="009A1EB8">
        <w:rPr>
          <w:b/>
          <w:caps/>
          <w:sz w:val="32"/>
          <w:szCs w:val="32"/>
        </w:rPr>
        <w:t>Костромского муниципального РАЙОНА</w:t>
      </w:r>
    </w:p>
    <w:p w:rsidR="00A16C77" w:rsidRPr="009A1EB8" w:rsidRDefault="00A16C77" w:rsidP="00C67911">
      <w:pPr>
        <w:jc w:val="both"/>
        <w:rPr>
          <w:sz w:val="32"/>
          <w:szCs w:val="32"/>
        </w:rPr>
      </w:pPr>
    </w:p>
    <w:p w:rsidR="00A16C77" w:rsidRPr="009A1EB8" w:rsidRDefault="00A16C77" w:rsidP="00C67911">
      <w:pPr>
        <w:jc w:val="both"/>
        <w:rPr>
          <w:sz w:val="32"/>
          <w:szCs w:val="32"/>
        </w:rPr>
      </w:pPr>
    </w:p>
    <w:p w:rsidR="00A16C77" w:rsidRPr="009A1EB8" w:rsidRDefault="00A16C77" w:rsidP="00C67911">
      <w:pPr>
        <w:jc w:val="both"/>
        <w:rPr>
          <w:sz w:val="32"/>
          <w:szCs w:val="32"/>
        </w:rPr>
      </w:pPr>
    </w:p>
    <w:p w:rsidR="00A16C77" w:rsidRPr="009A1EB8" w:rsidRDefault="00A16C77" w:rsidP="00C67911">
      <w:pPr>
        <w:jc w:val="both"/>
        <w:rPr>
          <w:sz w:val="32"/>
          <w:szCs w:val="32"/>
        </w:rPr>
      </w:pPr>
    </w:p>
    <w:p w:rsidR="00A16C77" w:rsidRPr="009A1EB8" w:rsidRDefault="00A16C77" w:rsidP="00C67911">
      <w:pPr>
        <w:pStyle w:val="BodyText"/>
        <w:spacing w:after="0"/>
        <w:jc w:val="center"/>
        <w:rPr>
          <w:szCs w:val="22"/>
        </w:rPr>
      </w:pPr>
    </w:p>
    <w:p w:rsidR="00A16C77" w:rsidRPr="009A1EB8" w:rsidRDefault="00A16C77" w:rsidP="00C67911">
      <w:pPr>
        <w:pStyle w:val="BodyText"/>
        <w:spacing w:after="0"/>
        <w:jc w:val="center"/>
        <w:rPr>
          <w:sz w:val="36"/>
          <w:szCs w:val="36"/>
        </w:rPr>
      </w:pPr>
      <w:r w:rsidRPr="009A1EB8">
        <w:rPr>
          <w:b/>
          <w:caps/>
          <w:sz w:val="36"/>
          <w:szCs w:val="36"/>
        </w:rPr>
        <w:t>Описание обоснований проекта генерального плана</w:t>
      </w:r>
    </w:p>
    <w:p w:rsidR="00A16C77" w:rsidRPr="009A1EB8" w:rsidRDefault="00A16C77" w:rsidP="00C67911">
      <w:pPr>
        <w:pStyle w:val="BodyText"/>
        <w:spacing w:after="0"/>
        <w:jc w:val="center"/>
        <w:rPr>
          <w:sz w:val="32"/>
          <w:szCs w:val="32"/>
        </w:rPr>
      </w:pPr>
    </w:p>
    <w:p w:rsidR="00A16C77" w:rsidRPr="009A1EB8" w:rsidRDefault="00A16C77" w:rsidP="00C67911">
      <w:pPr>
        <w:pStyle w:val="BodyText"/>
        <w:spacing w:after="0"/>
        <w:jc w:val="center"/>
        <w:rPr>
          <w:b/>
        </w:rPr>
      </w:pPr>
    </w:p>
    <w:p w:rsidR="00A16C77" w:rsidRPr="009A1EB8" w:rsidRDefault="00A16C77" w:rsidP="00C67911">
      <w:pPr>
        <w:pStyle w:val="BodyText"/>
        <w:spacing w:after="0"/>
        <w:jc w:val="center"/>
      </w:pPr>
    </w:p>
    <w:tbl>
      <w:tblPr>
        <w:tblW w:w="0" w:type="auto"/>
        <w:tblLook w:val="00A0"/>
      </w:tblPr>
      <w:tblGrid>
        <w:gridCol w:w="1506"/>
        <w:gridCol w:w="8349"/>
      </w:tblGrid>
      <w:tr w:rsidR="00A16C77" w:rsidRPr="009A1EB8" w:rsidTr="00A42D8E">
        <w:tc>
          <w:tcPr>
            <w:tcW w:w="1526" w:type="dxa"/>
          </w:tcPr>
          <w:p w:rsidR="00A16C77" w:rsidRPr="009A1EB8" w:rsidRDefault="00A16C77" w:rsidP="00A42D8E">
            <w:pPr>
              <w:pStyle w:val="BodyText"/>
              <w:rPr>
                <w:sz w:val="26"/>
                <w:szCs w:val="26"/>
              </w:rPr>
            </w:pPr>
            <w:r w:rsidRPr="009A1EB8">
              <w:rPr>
                <w:sz w:val="26"/>
                <w:szCs w:val="26"/>
              </w:rPr>
              <w:t>Заказчик:</w:t>
            </w:r>
          </w:p>
        </w:tc>
        <w:tc>
          <w:tcPr>
            <w:tcW w:w="8895" w:type="dxa"/>
          </w:tcPr>
          <w:p w:rsidR="00A16C77" w:rsidRPr="009A1EB8" w:rsidRDefault="00A16C77" w:rsidP="008501B3">
            <w:pPr>
              <w:pStyle w:val="BodyText"/>
              <w:jc w:val="both"/>
              <w:rPr>
                <w:sz w:val="26"/>
                <w:szCs w:val="26"/>
                <w:highlight w:val="yellow"/>
              </w:rPr>
            </w:pPr>
            <w:r w:rsidRPr="009A1EB8">
              <w:rPr>
                <w:sz w:val="26"/>
                <w:szCs w:val="26"/>
              </w:rPr>
              <w:t xml:space="preserve">Администрация </w:t>
            </w:r>
            <w:r>
              <w:rPr>
                <w:sz w:val="26"/>
                <w:szCs w:val="26"/>
              </w:rPr>
              <w:t>Сандогорского</w:t>
            </w:r>
            <w:r w:rsidRPr="009A1EB8">
              <w:rPr>
                <w:sz w:val="26"/>
                <w:szCs w:val="26"/>
              </w:rPr>
              <w:t xml:space="preserve"> сельского поселения Костромского муниципального района Костромской области</w:t>
            </w:r>
          </w:p>
        </w:tc>
      </w:tr>
    </w:tbl>
    <w:p w:rsidR="00A16C77" w:rsidRPr="009A1EB8" w:rsidRDefault="00A16C77" w:rsidP="00C67911">
      <w:pPr>
        <w:pStyle w:val="BodyText"/>
        <w:rPr>
          <w:bCs/>
        </w:rPr>
      </w:pPr>
    </w:p>
    <w:tbl>
      <w:tblPr>
        <w:tblW w:w="0" w:type="auto"/>
        <w:tblLook w:val="00A0"/>
      </w:tblPr>
      <w:tblGrid>
        <w:gridCol w:w="4277"/>
        <w:gridCol w:w="5578"/>
      </w:tblGrid>
      <w:tr w:rsidR="00A16C77" w:rsidRPr="009A1EB8" w:rsidTr="00A42D8E">
        <w:tc>
          <w:tcPr>
            <w:tcW w:w="4361" w:type="dxa"/>
          </w:tcPr>
          <w:p w:rsidR="00A16C77" w:rsidRPr="009A1EB8" w:rsidRDefault="00A16C77" w:rsidP="00A42D8E">
            <w:pPr>
              <w:pStyle w:val="BodyText"/>
              <w:spacing w:after="0"/>
            </w:pPr>
            <w:r w:rsidRPr="009A1EB8">
              <w:t>Генеральный директор</w:t>
            </w:r>
          </w:p>
        </w:tc>
        <w:tc>
          <w:tcPr>
            <w:tcW w:w="5720" w:type="dxa"/>
          </w:tcPr>
          <w:p w:rsidR="00A16C77" w:rsidRPr="009A1EB8" w:rsidRDefault="00A16C77" w:rsidP="00A42D8E">
            <w:pPr>
              <w:pStyle w:val="BodyText"/>
              <w:spacing w:after="0"/>
              <w:jc w:val="right"/>
            </w:pPr>
            <w:r w:rsidRPr="009A1EB8">
              <w:t>Иванов А.В.</w:t>
            </w:r>
          </w:p>
        </w:tc>
      </w:tr>
      <w:tr w:rsidR="00A16C77" w:rsidRPr="009A1EB8" w:rsidTr="00A42D8E">
        <w:tc>
          <w:tcPr>
            <w:tcW w:w="4361" w:type="dxa"/>
          </w:tcPr>
          <w:p w:rsidR="00A16C77" w:rsidRPr="009A1EB8" w:rsidRDefault="00A16C77" w:rsidP="00A42D8E">
            <w:pPr>
              <w:pStyle w:val="BodyText"/>
              <w:spacing w:after="0"/>
            </w:pPr>
          </w:p>
        </w:tc>
        <w:tc>
          <w:tcPr>
            <w:tcW w:w="5720" w:type="dxa"/>
          </w:tcPr>
          <w:p w:rsidR="00A16C77" w:rsidRPr="009A1EB8" w:rsidRDefault="00A16C77" w:rsidP="00A42D8E">
            <w:pPr>
              <w:pStyle w:val="BodyText"/>
              <w:spacing w:after="0"/>
              <w:jc w:val="right"/>
            </w:pPr>
          </w:p>
        </w:tc>
      </w:tr>
      <w:tr w:rsidR="00A16C77" w:rsidRPr="009A1EB8" w:rsidTr="00A42D8E">
        <w:tc>
          <w:tcPr>
            <w:tcW w:w="4361" w:type="dxa"/>
          </w:tcPr>
          <w:p w:rsidR="00A16C77" w:rsidRPr="009A1EB8" w:rsidRDefault="00A16C77" w:rsidP="004420D2">
            <w:pPr>
              <w:pStyle w:val="BodyText"/>
              <w:spacing w:after="0"/>
            </w:pPr>
            <w:r w:rsidRPr="009A1EB8">
              <w:rPr>
                <w:bCs/>
              </w:rPr>
              <w:t>Главный инженер</w:t>
            </w:r>
          </w:p>
        </w:tc>
        <w:tc>
          <w:tcPr>
            <w:tcW w:w="5720" w:type="dxa"/>
          </w:tcPr>
          <w:p w:rsidR="00A16C77" w:rsidRPr="009A1EB8" w:rsidRDefault="00A16C77" w:rsidP="00A42D8E">
            <w:pPr>
              <w:pStyle w:val="BodyText"/>
              <w:spacing w:after="0"/>
              <w:jc w:val="right"/>
            </w:pPr>
            <w:r w:rsidRPr="009A1EB8">
              <w:t>Иванов Ф.В.</w:t>
            </w:r>
          </w:p>
        </w:tc>
      </w:tr>
      <w:tr w:rsidR="00A16C77" w:rsidRPr="009A1EB8" w:rsidTr="00A42D8E">
        <w:tc>
          <w:tcPr>
            <w:tcW w:w="4361" w:type="dxa"/>
          </w:tcPr>
          <w:p w:rsidR="00A16C77" w:rsidRPr="009A1EB8" w:rsidRDefault="00A16C77" w:rsidP="00A42D8E">
            <w:pPr>
              <w:pStyle w:val="BodyText"/>
              <w:spacing w:after="0"/>
              <w:rPr>
                <w:bCs/>
              </w:rPr>
            </w:pPr>
          </w:p>
        </w:tc>
        <w:tc>
          <w:tcPr>
            <w:tcW w:w="5720" w:type="dxa"/>
          </w:tcPr>
          <w:p w:rsidR="00A16C77" w:rsidRPr="009A1EB8" w:rsidRDefault="00A16C77" w:rsidP="00A42D8E">
            <w:pPr>
              <w:pStyle w:val="BodyText"/>
              <w:spacing w:after="0"/>
              <w:jc w:val="right"/>
            </w:pPr>
          </w:p>
        </w:tc>
      </w:tr>
      <w:tr w:rsidR="00A16C77" w:rsidRPr="009A1EB8" w:rsidTr="00A42D8E">
        <w:tc>
          <w:tcPr>
            <w:tcW w:w="4361" w:type="dxa"/>
          </w:tcPr>
          <w:p w:rsidR="00A16C77" w:rsidRPr="009A1EB8" w:rsidRDefault="00A16C77" w:rsidP="004420D2">
            <w:pPr>
              <w:pStyle w:val="BodyText"/>
              <w:spacing w:after="0"/>
              <w:rPr>
                <w:bCs/>
              </w:rPr>
            </w:pPr>
          </w:p>
        </w:tc>
        <w:tc>
          <w:tcPr>
            <w:tcW w:w="5720" w:type="dxa"/>
          </w:tcPr>
          <w:p w:rsidR="00A16C77" w:rsidRPr="009A1EB8" w:rsidRDefault="00A16C77" w:rsidP="00A42D8E">
            <w:pPr>
              <w:pStyle w:val="BodyText"/>
              <w:spacing w:after="0"/>
              <w:jc w:val="right"/>
            </w:pPr>
          </w:p>
        </w:tc>
      </w:tr>
      <w:tr w:rsidR="00A16C77" w:rsidRPr="009A1EB8" w:rsidTr="00A42D8E">
        <w:tc>
          <w:tcPr>
            <w:tcW w:w="4361" w:type="dxa"/>
          </w:tcPr>
          <w:p w:rsidR="00A16C77" w:rsidRPr="009A1EB8" w:rsidRDefault="00A16C77" w:rsidP="00A42D8E">
            <w:pPr>
              <w:pStyle w:val="BodyText"/>
              <w:spacing w:after="0"/>
              <w:rPr>
                <w:bCs/>
              </w:rPr>
            </w:pPr>
          </w:p>
        </w:tc>
        <w:tc>
          <w:tcPr>
            <w:tcW w:w="5720" w:type="dxa"/>
          </w:tcPr>
          <w:p w:rsidR="00A16C77" w:rsidRPr="009A1EB8" w:rsidRDefault="00A16C77" w:rsidP="00A42D8E">
            <w:pPr>
              <w:pStyle w:val="BodyText"/>
              <w:spacing w:after="0"/>
              <w:jc w:val="right"/>
            </w:pPr>
          </w:p>
        </w:tc>
      </w:tr>
      <w:tr w:rsidR="00A16C77" w:rsidRPr="009A1EB8" w:rsidTr="00A42D8E">
        <w:tc>
          <w:tcPr>
            <w:tcW w:w="4361" w:type="dxa"/>
          </w:tcPr>
          <w:p w:rsidR="00A16C77" w:rsidRPr="009A1EB8" w:rsidRDefault="00A16C77" w:rsidP="003064D5">
            <w:pPr>
              <w:pStyle w:val="BodyText"/>
              <w:spacing w:after="0"/>
              <w:rPr>
                <w:bCs/>
              </w:rPr>
            </w:pPr>
          </w:p>
        </w:tc>
        <w:tc>
          <w:tcPr>
            <w:tcW w:w="5720" w:type="dxa"/>
          </w:tcPr>
          <w:p w:rsidR="00A16C77" w:rsidRPr="009A1EB8" w:rsidRDefault="00A16C77" w:rsidP="004420D2">
            <w:pPr>
              <w:pStyle w:val="BodyText"/>
              <w:spacing w:after="0"/>
              <w:jc w:val="right"/>
            </w:pPr>
          </w:p>
        </w:tc>
      </w:tr>
    </w:tbl>
    <w:p w:rsidR="00A16C77" w:rsidRPr="009A1EB8" w:rsidRDefault="00A16C77" w:rsidP="00C67911">
      <w:pPr>
        <w:pStyle w:val="BodyText"/>
        <w:spacing w:after="0"/>
        <w:jc w:val="center"/>
        <w:rPr>
          <w:sz w:val="20"/>
          <w:szCs w:val="20"/>
        </w:rPr>
      </w:pPr>
    </w:p>
    <w:p w:rsidR="00A16C77" w:rsidRPr="009A1EB8" w:rsidRDefault="00A16C77" w:rsidP="00C67911">
      <w:pPr>
        <w:pStyle w:val="BodyText"/>
        <w:spacing w:after="0"/>
        <w:jc w:val="center"/>
        <w:rPr>
          <w:sz w:val="20"/>
          <w:szCs w:val="20"/>
        </w:rPr>
      </w:pPr>
    </w:p>
    <w:p w:rsidR="00A16C77" w:rsidRPr="009A1EB8" w:rsidRDefault="00A16C77" w:rsidP="00C67911">
      <w:pPr>
        <w:pStyle w:val="BodyText"/>
        <w:spacing w:after="0"/>
        <w:jc w:val="center"/>
        <w:rPr>
          <w:sz w:val="20"/>
          <w:szCs w:val="20"/>
        </w:rPr>
      </w:pPr>
    </w:p>
    <w:p w:rsidR="00A16C77" w:rsidRPr="009A1EB8" w:rsidRDefault="00A16C77" w:rsidP="00C67911">
      <w:pPr>
        <w:pStyle w:val="BodyText"/>
        <w:jc w:val="center"/>
        <w:rPr>
          <w:b/>
          <w:bCs/>
          <w:sz w:val="22"/>
          <w:szCs w:val="22"/>
        </w:rPr>
      </w:pPr>
      <w:r w:rsidRPr="009A1EB8">
        <w:rPr>
          <w:b/>
          <w:bCs/>
          <w:sz w:val="22"/>
          <w:szCs w:val="22"/>
        </w:rPr>
        <w:t>КОСТРОМА</w:t>
      </w:r>
    </w:p>
    <w:p w:rsidR="00A16C77" w:rsidRPr="009A1EB8" w:rsidRDefault="00A16C77" w:rsidP="00C67911">
      <w:pPr>
        <w:pStyle w:val="BodyText"/>
        <w:jc w:val="center"/>
        <w:rPr>
          <w:b/>
          <w:bCs/>
          <w:sz w:val="22"/>
          <w:szCs w:val="22"/>
        </w:rPr>
      </w:pPr>
      <w:r w:rsidRPr="009A1EB8">
        <w:rPr>
          <w:b/>
          <w:bCs/>
          <w:sz w:val="22"/>
          <w:szCs w:val="22"/>
        </w:rPr>
        <w:t>2012г.</w:t>
      </w:r>
    </w:p>
    <w:p w:rsidR="00A16C77" w:rsidRPr="009A1EB8" w:rsidRDefault="00A16C77" w:rsidP="00C67911">
      <w:pPr>
        <w:spacing w:before="100" w:beforeAutospacing="1"/>
        <w:jc w:val="center"/>
        <w:outlineLvl w:val="0"/>
        <w:rPr>
          <w:b/>
          <w:caps/>
        </w:rPr>
        <w:sectPr w:rsidR="00A16C77" w:rsidRPr="009A1EB8" w:rsidSect="00200569">
          <w:headerReference w:type="even" r:id="rId8"/>
          <w:headerReference w:type="default" r:id="rId9"/>
          <w:pgSz w:w="11907" w:h="16840" w:code="9"/>
          <w:pgMar w:top="1418" w:right="850" w:bottom="1134" w:left="1418" w:header="709" w:footer="709" w:gutter="0"/>
          <w:pgNumType w:start="3"/>
          <w:cols w:space="708"/>
          <w:titlePg/>
          <w:docGrid w:linePitch="360"/>
        </w:sectPr>
      </w:pPr>
      <w:bookmarkStart w:id="2" w:name="_Toc192065499"/>
    </w:p>
    <w:p w:rsidR="00A16C77" w:rsidRPr="009A1EB8" w:rsidRDefault="00A16C77" w:rsidP="00F94A7F">
      <w:pPr>
        <w:spacing w:before="100" w:beforeAutospacing="1"/>
        <w:jc w:val="center"/>
        <w:rPr>
          <w:b/>
          <w:caps/>
        </w:rPr>
      </w:pPr>
      <w:bookmarkStart w:id="3" w:name="_Toc217179534"/>
      <w:bookmarkStart w:id="4" w:name="_Toc231890101"/>
      <w:r w:rsidRPr="009A1EB8">
        <w:rPr>
          <w:b/>
          <w:caps/>
        </w:rPr>
        <w:t>Авторский коллектив</w:t>
      </w:r>
    </w:p>
    <w:p w:rsidR="00A16C77" w:rsidRPr="009A1EB8" w:rsidRDefault="00A16C77" w:rsidP="00F94A7F">
      <w:pPr>
        <w:spacing w:before="100" w:beforeAutospacing="1"/>
        <w:jc w:val="center"/>
        <w:rPr>
          <w:b/>
          <w:caps/>
        </w:rPr>
      </w:pP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 xml:space="preserve">Генеральный директор </w:t>
      </w:r>
      <w:r w:rsidRPr="009A1EB8">
        <w:rPr>
          <w:rFonts w:eastAsia="SimSun"/>
          <w:sz w:val="26"/>
          <w:szCs w:val="26"/>
        </w:rPr>
        <w:tab/>
      </w:r>
      <w:r w:rsidRPr="009A1EB8">
        <w:rPr>
          <w:rFonts w:eastAsia="SimSun"/>
          <w:sz w:val="26"/>
          <w:szCs w:val="26"/>
        </w:rPr>
        <w:tab/>
      </w:r>
      <w:r w:rsidRPr="009A1EB8">
        <w:rPr>
          <w:rFonts w:eastAsia="SimSun"/>
          <w:sz w:val="26"/>
          <w:szCs w:val="26"/>
        </w:rPr>
        <w:tab/>
        <w:t>Иванов А.В.</w:t>
      </w: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Главный инженер</w:t>
      </w:r>
      <w:r w:rsidRPr="009A1EB8">
        <w:rPr>
          <w:rFonts w:eastAsia="SimSun"/>
          <w:sz w:val="26"/>
          <w:szCs w:val="26"/>
        </w:rPr>
        <w:tab/>
      </w:r>
      <w:r w:rsidRPr="009A1EB8">
        <w:rPr>
          <w:rFonts w:eastAsia="SimSun"/>
          <w:sz w:val="26"/>
          <w:szCs w:val="26"/>
        </w:rPr>
        <w:tab/>
      </w:r>
      <w:r w:rsidRPr="009A1EB8">
        <w:rPr>
          <w:rFonts w:eastAsia="SimSun"/>
          <w:sz w:val="26"/>
          <w:szCs w:val="26"/>
        </w:rPr>
        <w:tab/>
        <w:t>Иванов Ф.В.</w:t>
      </w: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Главный инженер проекта</w:t>
      </w:r>
      <w:r w:rsidRPr="009A1EB8">
        <w:rPr>
          <w:rFonts w:eastAsia="SimSun"/>
          <w:sz w:val="26"/>
          <w:szCs w:val="26"/>
        </w:rPr>
        <w:tab/>
      </w:r>
      <w:r w:rsidRPr="009A1EB8">
        <w:rPr>
          <w:rFonts w:eastAsia="SimSun"/>
          <w:sz w:val="26"/>
          <w:szCs w:val="26"/>
        </w:rPr>
        <w:tab/>
      </w:r>
      <w:r w:rsidRPr="009A1EB8">
        <w:rPr>
          <w:rFonts w:eastAsia="SimSun"/>
          <w:sz w:val="26"/>
          <w:szCs w:val="26"/>
        </w:rPr>
        <w:tab/>
        <w:t>Веселов О.В.</w:t>
      </w: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Главный архитектор проекта</w:t>
      </w:r>
      <w:r w:rsidRPr="009A1EB8">
        <w:rPr>
          <w:rFonts w:eastAsia="SimSun"/>
          <w:sz w:val="26"/>
          <w:szCs w:val="26"/>
        </w:rPr>
        <w:tab/>
      </w:r>
      <w:r w:rsidRPr="009A1EB8">
        <w:rPr>
          <w:rFonts w:eastAsia="SimSun"/>
          <w:sz w:val="26"/>
          <w:szCs w:val="26"/>
        </w:rPr>
        <w:tab/>
      </w:r>
      <w:r w:rsidRPr="009A1EB8">
        <w:rPr>
          <w:rFonts w:eastAsia="SimSun"/>
          <w:sz w:val="26"/>
          <w:szCs w:val="26"/>
        </w:rPr>
        <w:tab/>
        <w:t>Пехтерева М.Б.</w:t>
      </w:r>
      <w:r w:rsidRPr="009A1EB8">
        <w:rPr>
          <w:rFonts w:eastAsia="SimSun"/>
          <w:sz w:val="26"/>
          <w:szCs w:val="26"/>
        </w:rPr>
        <w:tab/>
      </w:r>
      <w:r w:rsidRPr="009A1EB8">
        <w:rPr>
          <w:rFonts w:eastAsia="SimSun"/>
          <w:sz w:val="26"/>
          <w:szCs w:val="26"/>
        </w:rPr>
        <w:tab/>
      </w: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 xml:space="preserve">Архитектор </w:t>
      </w:r>
      <w:r w:rsidRPr="009A1EB8">
        <w:rPr>
          <w:rFonts w:eastAsia="SimSun"/>
          <w:sz w:val="26"/>
          <w:szCs w:val="26"/>
          <w:lang w:val="en-US"/>
        </w:rPr>
        <w:t>II</w:t>
      </w:r>
      <w:r w:rsidRPr="009A1EB8">
        <w:rPr>
          <w:rFonts w:eastAsia="SimSun"/>
          <w:sz w:val="26"/>
          <w:szCs w:val="26"/>
        </w:rPr>
        <w:t xml:space="preserve"> категории</w:t>
      </w:r>
      <w:r w:rsidRPr="009A1EB8">
        <w:rPr>
          <w:rFonts w:eastAsia="SimSun"/>
          <w:sz w:val="26"/>
          <w:szCs w:val="26"/>
        </w:rPr>
        <w:tab/>
      </w:r>
      <w:r w:rsidRPr="009A1EB8">
        <w:rPr>
          <w:rFonts w:eastAsia="SimSun"/>
          <w:sz w:val="26"/>
          <w:szCs w:val="26"/>
        </w:rPr>
        <w:tab/>
      </w:r>
      <w:r w:rsidRPr="009A1EB8">
        <w:rPr>
          <w:rFonts w:eastAsia="SimSun"/>
          <w:sz w:val="26"/>
          <w:szCs w:val="26"/>
        </w:rPr>
        <w:tab/>
        <w:t>Дмитриев А.В.</w:t>
      </w:r>
    </w:p>
    <w:p w:rsidR="00A16C77" w:rsidRPr="009A1EB8" w:rsidRDefault="00A16C77" w:rsidP="00F94A7F">
      <w:pPr>
        <w:tabs>
          <w:tab w:val="left" w:pos="5040"/>
        </w:tabs>
        <w:spacing w:line="360" w:lineRule="auto"/>
        <w:jc w:val="both"/>
        <w:rPr>
          <w:rFonts w:eastAsia="SimSun"/>
          <w:sz w:val="26"/>
          <w:szCs w:val="26"/>
        </w:rPr>
      </w:pPr>
      <w:r w:rsidRPr="009A1EB8">
        <w:rPr>
          <w:rFonts w:eastAsia="SimSun"/>
          <w:sz w:val="26"/>
          <w:szCs w:val="26"/>
        </w:rPr>
        <w:t>Архитектор</w:t>
      </w:r>
      <w:r>
        <w:rPr>
          <w:rFonts w:eastAsia="SimSun"/>
          <w:sz w:val="26"/>
          <w:szCs w:val="26"/>
        </w:rPr>
        <w:t xml:space="preserve"> </w:t>
      </w:r>
      <w:r>
        <w:rPr>
          <w:rFonts w:eastAsia="SimSun"/>
          <w:sz w:val="26"/>
          <w:szCs w:val="26"/>
          <w:lang w:val="en-US"/>
        </w:rPr>
        <w:t>II</w:t>
      </w:r>
      <w:r>
        <w:rPr>
          <w:rFonts w:eastAsia="SimSun"/>
          <w:sz w:val="26"/>
          <w:szCs w:val="26"/>
        </w:rPr>
        <w:t xml:space="preserve"> категории</w:t>
      </w:r>
      <w:r w:rsidRPr="009A1EB8">
        <w:rPr>
          <w:rFonts w:eastAsia="SimSun"/>
          <w:sz w:val="26"/>
          <w:szCs w:val="26"/>
        </w:rPr>
        <w:tab/>
      </w:r>
      <w:r w:rsidRPr="009A1EB8">
        <w:rPr>
          <w:rFonts w:eastAsia="SimSun"/>
          <w:sz w:val="26"/>
          <w:szCs w:val="26"/>
        </w:rPr>
        <w:tab/>
      </w:r>
      <w:r w:rsidRPr="009A1EB8">
        <w:rPr>
          <w:rFonts w:eastAsia="SimSun"/>
          <w:sz w:val="26"/>
          <w:szCs w:val="26"/>
        </w:rPr>
        <w:tab/>
        <w:t>Лобанова И.В.</w:t>
      </w:r>
    </w:p>
    <w:p w:rsidR="00A16C77" w:rsidRPr="009A1EB8" w:rsidRDefault="00A16C77" w:rsidP="007E3316">
      <w:pPr>
        <w:tabs>
          <w:tab w:val="left" w:pos="5040"/>
        </w:tabs>
        <w:spacing w:line="360" w:lineRule="auto"/>
        <w:jc w:val="both"/>
        <w:rPr>
          <w:rFonts w:eastAsia="SimSun"/>
          <w:sz w:val="26"/>
          <w:szCs w:val="26"/>
        </w:rPr>
      </w:pPr>
      <w:r w:rsidRPr="009A1EB8">
        <w:rPr>
          <w:rFonts w:eastAsia="SimSun"/>
          <w:sz w:val="26"/>
          <w:szCs w:val="26"/>
        </w:rPr>
        <w:t>Экономист</w:t>
      </w:r>
      <w:r w:rsidRPr="009A1EB8">
        <w:rPr>
          <w:rFonts w:eastAsia="SimSun"/>
          <w:sz w:val="26"/>
          <w:szCs w:val="26"/>
        </w:rPr>
        <w:tab/>
      </w:r>
      <w:r w:rsidRPr="009A1EB8">
        <w:rPr>
          <w:rFonts w:eastAsia="SimSun"/>
          <w:sz w:val="26"/>
          <w:szCs w:val="26"/>
        </w:rPr>
        <w:tab/>
      </w:r>
      <w:r w:rsidRPr="009A1EB8">
        <w:rPr>
          <w:rFonts w:eastAsia="SimSun"/>
          <w:sz w:val="26"/>
          <w:szCs w:val="26"/>
        </w:rPr>
        <w:tab/>
        <w:t>Радионова Л.Б.</w:t>
      </w:r>
    </w:p>
    <w:p w:rsidR="00A16C77" w:rsidRPr="009A1EB8" w:rsidRDefault="00A16C77" w:rsidP="00F94A7F">
      <w:pPr>
        <w:tabs>
          <w:tab w:val="left" w:pos="5040"/>
        </w:tabs>
        <w:spacing w:line="360" w:lineRule="auto"/>
        <w:jc w:val="both"/>
        <w:rPr>
          <w:rFonts w:eastAsia="SimSun"/>
          <w:sz w:val="26"/>
          <w:szCs w:val="26"/>
        </w:rPr>
      </w:pPr>
    </w:p>
    <w:p w:rsidR="00A16C77" w:rsidRPr="009A1EB8" w:rsidRDefault="00A16C77" w:rsidP="00F94A7F">
      <w:pPr>
        <w:spacing w:before="100" w:beforeAutospacing="1"/>
        <w:jc w:val="center"/>
        <w:rPr>
          <w:b/>
          <w:caps/>
        </w:rPr>
      </w:pPr>
    </w:p>
    <w:p w:rsidR="00A16C77" w:rsidRPr="009A1EB8" w:rsidRDefault="00A16C77" w:rsidP="00C67911">
      <w:pPr>
        <w:spacing w:before="100" w:beforeAutospacing="1"/>
        <w:jc w:val="center"/>
        <w:outlineLvl w:val="0"/>
        <w:rPr>
          <w:b/>
          <w:caps/>
        </w:rPr>
      </w:pPr>
      <w:r w:rsidRPr="009A1EB8">
        <w:rPr>
          <w:b/>
          <w:caps/>
        </w:rPr>
        <w:br w:type="page"/>
      </w:r>
      <w:bookmarkStart w:id="5" w:name="_Toc264834152"/>
      <w:bookmarkStart w:id="6" w:name="_Toc265152964"/>
      <w:r w:rsidRPr="009A1EB8">
        <w:rPr>
          <w:b/>
          <w:caps/>
        </w:rPr>
        <w:t>Содержание</w:t>
      </w:r>
      <w:bookmarkEnd w:id="2"/>
      <w:bookmarkEnd w:id="3"/>
      <w:bookmarkEnd w:id="4"/>
      <w:bookmarkEnd w:id="5"/>
      <w:bookmarkEnd w:id="6"/>
    </w:p>
    <w:p w:rsidR="00A16C77" w:rsidRPr="009A1EB8" w:rsidRDefault="00A16C77" w:rsidP="00931DFF">
      <w:pPr>
        <w:ind w:firstLine="567"/>
        <w:jc w:val="center"/>
        <w:rPr>
          <w:sz w:val="26"/>
          <w:szCs w:val="26"/>
        </w:rPr>
      </w:pPr>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r w:rsidRPr="009A1EB8">
        <w:rPr>
          <w:rFonts w:ascii="Times New Roman" w:hAnsi="Times New Roman"/>
          <w:b w:val="0"/>
          <w:caps w:val="0"/>
          <w:sz w:val="26"/>
          <w:szCs w:val="26"/>
        </w:rPr>
        <w:fldChar w:fldCharType="begin"/>
      </w:r>
      <w:r w:rsidRPr="009A1EB8">
        <w:rPr>
          <w:rFonts w:ascii="Times New Roman" w:hAnsi="Times New Roman"/>
          <w:b w:val="0"/>
          <w:caps w:val="0"/>
          <w:sz w:val="26"/>
          <w:szCs w:val="26"/>
        </w:rPr>
        <w:instrText xml:space="preserve"> TOC \o "1-3" \h \z \u </w:instrText>
      </w:r>
      <w:r w:rsidRPr="009A1EB8">
        <w:rPr>
          <w:rFonts w:ascii="Times New Roman" w:hAnsi="Times New Roman"/>
          <w:b w:val="0"/>
          <w:caps w:val="0"/>
          <w:sz w:val="26"/>
          <w:szCs w:val="26"/>
        </w:rPr>
        <w:fldChar w:fldCharType="separate"/>
      </w:r>
      <w:hyperlink w:anchor="_Toc265152965" w:history="1">
        <w:r w:rsidRPr="009A1EB8">
          <w:rPr>
            <w:rStyle w:val="Hyperlink"/>
            <w:rFonts w:ascii="Times New Roman" w:hAnsi="Times New Roman"/>
            <w:b w:val="0"/>
            <w:caps w:val="0"/>
            <w:noProof/>
            <w:color w:val="auto"/>
            <w:sz w:val="26"/>
            <w:szCs w:val="26"/>
          </w:rPr>
          <w:t>Введение</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_Toc265152965 \h </w:instrText>
        </w:r>
        <w:r w:rsidRPr="00380D6A">
          <w:rPr>
            <w:rFonts w:ascii="Times New Roman" w:hAnsi="Times New Roman"/>
            <w:b w:val="0"/>
            <w:caps w:val="0"/>
            <w:noProof/>
            <w:sz w:val="26"/>
            <w:szCs w:val="26"/>
          </w:rPr>
        </w:r>
        <w:r w:rsidRPr="009A1EB8">
          <w:rPr>
            <w:rFonts w:ascii="Times New Roman" w:hAnsi="Times New Roman"/>
            <w:b w:val="0"/>
            <w:caps w:val="0"/>
            <w:noProof/>
            <w:webHidden/>
            <w:sz w:val="26"/>
            <w:szCs w:val="26"/>
          </w:rPr>
          <w:fldChar w:fldCharType="separate"/>
        </w:r>
        <w:r>
          <w:rPr>
            <w:rFonts w:ascii="Times New Roman" w:hAnsi="Times New Roman"/>
            <w:b w:val="0"/>
            <w:caps w:val="0"/>
            <w:noProof/>
            <w:webHidden/>
            <w:sz w:val="26"/>
            <w:szCs w:val="26"/>
          </w:rPr>
          <w:t>5</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hyperlink w:anchor="_Toc265152966" w:history="1">
        <w:r w:rsidRPr="009A1EB8">
          <w:rPr>
            <w:rStyle w:val="Hyperlink"/>
            <w:rFonts w:ascii="Times New Roman" w:eastAsia="SimSun" w:hAnsi="Times New Roman"/>
            <w:b w:val="0"/>
            <w:caps w:val="0"/>
            <w:noProof/>
            <w:color w:val="auto"/>
            <w:sz w:val="26"/>
            <w:szCs w:val="26"/>
          </w:rPr>
          <w:t>1</w:t>
        </w:r>
        <w:r w:rsidRPr="009A1EB8">
          <w:rPr>
            <w:rStyle w:val="Hyperlink"/>
            <w:rFonts w:ascii="Times New Roman" w:hAnsi="Times New Roman"/>
            <w:b w:val="0"/>
            <w:caps w:val="0"/>
            <w:noProof/>
            <w:color w:val="auto"/>
            <w:sz w:val="26"/>
            <w:szCs w:val="26"/>
          </w:rPr>
          <w:t>. Цели и задачи генерального плана</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_Toc265152966 \h </w:instrText>
        </w:r>
        <w:r w:rsidRPr="00380D6A">
          <w:rPr>
            <w:rFonts w:ascii="Times New Roman" w:hAnsi="Times New Roman"/>
            <w:b w:val="0"/>
            <w:caps w:val="0"/>
            <w:noProof/>
            <w:sz w:val="26"/>
            <w:szCs w:val="26"/>
          </w:rPr>
        </w:r>
        <w:r w:rsidRPr="009A1EB8">
          <w:rPr>
            <w:rFonts w:ascii="Times New Roman" w:hAnsi="Times New Roman"/>
            <w:b w:val="0"/>
            <w:caps w:val="0"/>
            <w:noProof/>
            <w:webHidden/>
            <w:sz w:val="26"/>
            <w:szCs w:val="26"/>
          </w:rPr>
          <w:fldChar w:fldCharType="separate"/>
        </w:r>
        <w:r>
          <w:rPr>
            <w:rFonts w:ascii="Times New Roman" w:hAnsi="Times New Roman"/>
            <w:b w:val="0"/>
            <w:caps w:val="0"/>
            <w:noProof/>
            <w:webHidden/>
            <w:sz w:val="26"/>
            <w:szCs w:val="26"/>
          </w:rPr>
          <w:t>12</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hyperlink w:anchor="_Toc265152967" w:history="1">
        <w:r w:rsidRPr="009A1EB8">
          <w:rPr>
            <w:rStyle w:val="Hyperlink"/>
            <w:rFonts w:ascii="Times New Roman" w:eastAsia="SimSun" w:hAnsi="Times New Roman"/>
            <w:b w:val="0"/>
            <w:caps w:val="0"/>
            <w:noProof/>
            <w:color w:val="auto"/>
            <w:sz w:val="26"/>
            <w:szCs w:val="26"/>
          </w:rPr>
          <w:t xml:space="preserve">2. Основные направления обеспечения устойчивого развития </w:t>
        </w:r>
        <w:r>
          <w:rPr>
            <w:rStyle w:val="Hyperlink"/>
            <w:rFonts w:ascii="Times New Roman" w:eastAsia="SimSun" w:hAnsi="Times New Roman"/>
            <w:b w:val="0"/>
            <w:caps w:val="0"/>
            <w:noProof/>
            <w:color w:val="auto"/>
            <w:sz w:val="26"/>
            <w:szCs w:val="26"/>
          </w:rPr>
          <w:t>Сандогорского</w:t>
        </w:r>
        <w:r w:rsidRPr="009A1EB8">
          <w:rPr>
            <w:rStyle w:val="Hyperlink"/>
            <w:rFonts w:ascii="Times New Roman" w:eastAsia="SimSun" w:hAnsi="Times New Roman"/>
            <w:b w:val="0"/>
            <w:caps w:val="0"/>
            <w:noProof/>
            <w:color w:val="auto"/>
            <w:sz w:val="26"/>
            <w:szCs w:val="26"/>
          </w:rPr>
          <w:t xml:space="preserve"> сельского поселения</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_Toc265152967 \h </w:instrText>
        </w:r>
        <w:r w:rsidRPr="00380D6A">
          <w:rPr>
            <w:rFonts w:ascii="Times New Roman" w:hAnsi="Times New Roman"/>
            <w:b w:val="0"/>
            <w:caps w:val="0"/>
            <w:noProof/>
            <w:sz w:val="26"/>
            <w:szCs w:val="26"/>
          </w:rPr>
        </w:r>
        <w:r w:rsidRPr="009A1EB8">
          <w:rPr>
            <w:rFonts w:ascii="Times New Roman" w:hAnsi="Times New Roman"/>
            <w:b w:val="0"/>
            <w:caps w:val="0"/>
            <w:noProof/>
            <w:webHidden/>
            <w:sz w:val="26"/>
            <w:szCs w:val="26"/>
          </w:rPr>
          <w:fldChar w:fldCharType="separate"/>
        </w:r>
        <w:r>
          <w:rPr>
            <w:rFonts w:ascii="Times New Roman" w:hAnsi="Times New Roman"/>
            <w:b w:val="0"/>
            <w:caps w:val="0"/>
            <w:noProof/>
            <w:webHidden/>
            <w:sz w:val="26"/>
            <w:szCs w:val="26"/>
          </w:rPr>
          <w:t>15</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hyperlink w:anchor="_Toc265152968" w:history="1">
        <w:r w:rsidRPr="009A1EB8">
          <w:rPr>
            <w:rStyle w:val="Hyperlink"/>
            <w:rFonts w:ascii="Times New Roman" w:eastAsia="SimSun" w:hAnsi="Times New Roman"/>
            <w:b w:val="0"/>
            <w:caps w:val="0"/>
            <w:noProof/>
            <w:color w:val="auto"/>
            <w:sz w:val="26"/>
            <w:szCs w:val="26"/>
          </w:rPr>
          <w:t>3.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_Toc265152968 \h </w:instrText>
        </w:r>
        <w:r w:rsidRPr="00380D6A">
          <w:rPr>
            <w:rFonts w:ascii="Times New Roman" w:hAnsi="Times New Roman"/>
            <w:b w:val="0"/>
            <w:caps w:val="0"/>
            <w:noProof/>
            <w:sz w:val="26"/>
            <w:szCs w:val="26"/>
          </w:rPr>
        </w:r>
        <w:r w:rsidRPr="009A1EB8">
          <w:rPr>
            <w:rFonts w:ascii="Times New Roman" w:hAnsi="Times New Roman"/>
            <w:b w:val="0"/>
            <w:caps w:val="0"/>
            <w:noProof/>
            <w:webHidden/>
            <w:sz w:val="26"/>
            <w:szCs w:val="26"/>
          </w:rPr>
          <w:fldChar w:fldCharType="separate"/>
        </w:r>
        <w:r>
          <w:rPr>
            <w:rFonts w:ascii="Times New Roman" w:hAnsi="Times New Roman"/>
            <w:b w:val="0"/>
            <w:caps w:val="0"/>
            <w:noProof/>
            <w:webHidden/>
            <w:sz w:val="26"/>
            <w:szCs w:val="26"/>
          </w:rPr>
          <w:t>19</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2969" w:history="1">
        <w:r w:rsidRPr="009A1EB8">
          <w:rPr>
            <w:rStyle w:val="Hyperlink"/>
            <w:color w:val="auto"/>
          </w:rPr>
          <w:t>3.1. Общие сведения</w:t>
        </w:r>
        <w:r w:rsidRPr="009A1EB8">
          <w:rPr>
            <w:webHidden/>
          </w:rPr>
          <w:tab/>
        </w:r>
        <w:r w:rsidRPr="009A1EB8">
          <w:rPr>
            <w:webHidden/>
          </w:rPr>
          <w:fldChar w:fldCharType="begin"/>
        </w:r>
        <w:r w:rsidRPr="009A1EB8">
          <w:rPr>
            <w:webHidden/>
          </w:rPr>
          <w:instrText xml:space="preserve"> PAGEREF _Toc265152969 \h </w:instrText>
        </w:r>
        <w:r w:rsidRPr="009A1EB8">
          <w:rPr>
            <w:webHidden/>
          </w:rPr>
          <w:fldChar w:fldCharType="separate"/>
        </w:r>
        <w:r>
          <w:rPr>
            <w:webHidden/>
          </w:rPr>
          <w:t>19</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2970" w:history="1">
        <w:r w:rsidRPr="009A1EB8">
          <w:rPr>
            <w:rStyle w:val="Hyperlink"/>
            <w:color w:val="auto"/>
          </w:rPr>
          <w:t>3.2. Физико-географическая характеристика</w:t>
        </w:r>
        <w:r w:rsidRPr="009A1EB8">
          <w:rPr>
            <w:webHidden/>
          </w:rPr>
          <w:tab/>
        </w:r>
        <w:r w:rsidRPr="009A1EB8">
          <w:rPr>
            <w:webHidden/>
          </w:rPr>
          <w:fldChar w:fldCharType="begin"/>
        </w:r>
        <w:r w:rsidRPr="009A1EB8">
          <w:rPr>
            <w:webHidden/>
          </w:rPr>
          <w:instrText xml:space="preserve"> PAGEREF _Toc265152970 \h </w:instrText>
        </w:r>
        <w:r w:rsidRPr="009A1EB8">
          <w:rPr>
            <w:webHidden/>
          </w:rPr>
          <w:fldChar w:fldCharType="separate"/>
        </w:r>
        <w:r>
          <w:rPr>
            <w:webHidden/>
          </w:rPr>
          <w:t>27</w:t>
        </w:r>
        <w:r w:rsidRPr="009A1EB8">
          <w:rPr>
            <w:webHidden/>
          </w:rPr>
          <w:fldChar w:fldCharType="end"/>
        </w:r>
      </w:hyperlink>
    </w:p>
    <w:p w:rsidR="00A16C77" w:rsidRPr="009A1EB8" w:rsidRDefault="00A16C77" w:rsidP="003A0986">
      <w:pPr>
        <w:pStyle w:val="TOC3"/>
        <w:rPr>
          <w:rFonts w:ascii="Times New Roman" w:hAnsi="Times New Roman"/>
          <w:noProof/>
          <w:sz w:val="26"/>
          <w:szCs w:val="26"/>
        </w:rPr>
      </w:pPr>
      <w:hyperlink w:anchor="_Toc265152971" w:history="1">
        <w:r w:rsidRPr="009A1EB8">
          <w:rPr>
            <w:rStyle w:val="Hyperlink"/>
            <w:rFonts w:ascii="Times New Roman" w:hAnsi="Times New Roman"/>
            <w:noProof/>
            <w:color w:val="auto"/>
            <w:sz w:val="26"/>
            <w:szCs w:val="26"/>
            <w:lang w:eastAsia="ar-SA"/>
          </w:rPr>
          <w:t>3.2.1. Геологическое строение. Полезные ископаемые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_Toc265152971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27</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2" w:history="1">
        <w:r w:rsidRPr="009A1EB8">
          <w:rPr>
            <w:rStyle w:val="Hyperlink"/>
            <w:rFonts w:ascii="Times New Roman" w:hAnsi="Times New Roman"/>
            <w:noProof/>
            <w:color w:val="auto"/>
            <w:sz w:val="26"/>
            <w:szCs w:val="26"/>
            <w:lang w:eastAsia="ar-SA"/>
          </w:rPr>
          <w:t>3.2.2. Рельеф. Опасные геологические процессы</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_Toc265152972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44</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3" w:history="1">
        <w:r w:rsidRPr="009A1EB8">
          <w:rPr>
            <w:rStyle w:val="Hyperlink"/>
            <w:rFonts w:ascii="Times New Roman" w:hAnsi="Times New Roman"/>
            <w:noProof/>
            <w:color w:val="auto"/>
            <w:sz w:val="26"/>
            <w:szCs w:val="26"/>
            <w:lang w:eastAsia="ar-SA"/>
          </w:rPr>
          <w:t>3.2.3. Гидрогеологическая характеристика</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_Toc265152973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46</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4" w:history="1">
        <w:r w:rsidRPr="009A1EB8">
          <w:rPr>
            <w:rStyle w:val="Hyperlink"/>
            <w:rFonts w:ascii="Times New Roman" w:hAnsi="Times New Roman"/>
            <w:noProof/>
            <w:color w:val="auto"/>
            <w:sz w:val="26"/>
            <w:szCs w:val="26"/>
            <w:lang w:eastAsia="ar-SA"/>
          </w:rPr>
          <w:t>3.2.4. Гидрография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_Toc265152974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50</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5" w:history="1">
        <w:r w:rsidRPr="009A1EB8">
          <w:rPr>
            <w:rStyle w:val="Hyperlink"/>
            <w:rFonts w:ascii="Times New Roman" w:hAnsi="Times New Roman"/>
            <w:noProof/>
            <w:color w:val="auto"/>
            <w:sz w:val="26"/>
            <w:szCs w:val="26"/>
            <w:lang w:eastAsia="ar-SA"/>
          </w:rPr>
          <w:t>3.2.5. Климат</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_Toc265152975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53</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6" w:history="1">
        <w:r w:rsidRPr="009A1EB8">
          <w:rPr>
            <w:rStyle w:val="Hyperlink"/>
            <w:rFonts w:ascii="Times New Roman" w:hAnsi="Times New Roman"/>
            <w:noProof/>
            <w:color w:val="auto"/>
            <w:sz w:val="26"/>
            <w:szCs w:val="26"/>
            <w:lang w:eastAsia="ar-SA"/>
          </w:rPr>
          <w:t>3.2.6. Почвы</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_Toc265152976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56</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7" w:history="1">
        <w:r w:rsidRPr="009A1EB8">
          <w:rPr>
            <w:rStyle w:val="Hyperlink"/>
            <w:rFonts w:ascii="Times New Roman" w:hAnsi="Times New Roman"/>
            <w:noProof/>
            <w:color w:val="auto"/>
            <w:sz w:val="26"/>
            <w:szCs w:val="26"/>
            <w:lang w:eastAsia="ar-SA"/>
          </w:rPr>
          <w:t>3.2.7. Растительность</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_Toc265152977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57</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78" w:history="1">
        <w:r w:rsidRPr="009A1EB8">
          <w:rPr>
            <w:rStyle w:val="Hyperlink"/>
            <w:rFonts w:ascii="Times New Roman" w:hAnsi="Times New Roman"/>
            <w:noProof/>
            <w:color w:val="auto"/>
            <w:sz w:val="26"/>
            <w:szCs w:val="26"/>
            <w:lang w:eastAsia="ar-SA"/>
          </w:rPr>
          <w:t>3.2.8.  Животный мир</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_Toc265152978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61</w:t>
        </w:r>
        <w:r w:rsidRPr="009A1EB8">
          <w:rPr>
            <w:rFonts w:ascii="Times New Roman" w:hAnsi="Times New Roman"/>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2979" w:history="1">
        <w:r w:rsidRPr="009A1EB8">
          <w:rPr>
            <w:rStyle w:val="Hyperlink"/>
            <w:color w:val="auto"/>
          </w:rPr>
          <w:t>3.3. Состояние окружающей среды</w:t>
        </w:r>
        <w:r w:rsidRPr="009A1EB8">
          <w:rPr>
            <w:webHidden/>
          </w:rPr>
          <w:tab/>
        </w:r>
        <w:r w:rsidRPr="009A1EB8">
          <w:rPr>
            <w:webHidden/>
          </w:rPr>
          <w:fldChar w:fldCharType="begin"/>
        </w:r>
        <w:r w:rsidRPr="009A1EB8">
          <w:rPr>
            <w:webHidden/>
          </w:rPr>
          <w:instrText xml:space="preserve"> PAGEREF _Toc265152979 \h </w:instrText>
        </w:r>
        <w:r w:rsidRPr="009A1EB8">
          <w:rPr>
            <w:webHidden/>
          </w:rPr>
          <w:fldChar w:fldCharType="separate"/>
        </w:r>
        <w:r>
          <w:rPr>
            <w:webHidden/>
          </w:rPr>
          <w:t>63</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2980" w:history="1">
        <w:r w:rsidRPr="009A1EB8">
          <w:rPr>
            <w:rStyle w:val="Hyperlink"/>
            <w:color w:val="auto"/>
          </w:rPr>
          <w:t>3.4. Особо охраняемые территории</w:t>
        </w:r>
        <w:r w:rsidRPr="009A1EB8">
          <w:rPr>
            <w:webHidden/>
          </w:rPr>
          <w:tab/>
        </w:r>
        <w:r w:rsidRPr="009A1EB8">
          <w:rPr>
            <w:webHidden/>
          </w:rPr>
          <w:fldChar w:fldCharType="begin"/>
        </w:r>
        <w:r w:rsidRPr="009A1EB8">
          <w:rPr>
            <w:webHidden/>
          </w:rPr>
          <w:instrText xml:space="preserve"> PAGEREF _Toc265152980 \h </w:instrText>
        </w:r>
        <w:r w:rsidRPr="009A1EB8">
          <w:rPr>
            <w:webHidden/>
          </w:rPr>
          <w:fldChar w:fldCharType="separate"/>
        </w:r>
        <w:r>
          <w:rPr>
            <w:webHidden/>
          </w:rPr>
          <w:t>84</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2981" w:history="1">
        <w:r w:rsidRPr="009A1EB8">
          <w:rPr>
            <w:rStyle w:val="Hyperlink"/>
            <w:color w:val="auto"/>
          </w:rPr>
          <w:t>3.5. Структура землепользования</w:t>
        </w:r>
        <w:r w:rsidRPr="009A1EB8">
          <w:rPr>
            <w:webHidden/>
          </w:rPr>
          <w:tab/>
        </w:r>
        <w:r w:rsidRPr="009A1EB8">
          <w:rPr>
            <w:webHidden/>
          </w:rPr>
          <w:fldChar w:fldCharType="begin"/>
        </w:r>
        <w:r w:rsidRPr="009A1EB8">
          <w:rPr>
            <w:webHidden/>
          </w:rPr>
          <w:instrText xml:space="preserve"> PAGEREF _Toc265152981 \h </w:instrText>
        </w:r>
        <w:r w:rsidRPr="009A1EB8">
          <w:rPr>
            <w:webHidden/>
          </w:rPr>
          <w:fldChar w:fldCharType="separate"/>
        </w:r>
        <w:r>
          <w:rPr>
            <w:webHidden/>
          </w:rPr>
          <w:t>87</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2982" w:history="1">
        <w:r w:rsidRPr="009A1EB8">
          <w:rPr>
            <w:rStyle w:val="Hyperlink"/>
            <w:color w:val="auto"/>
          </w:rPr>
          <w:t>3.6. Социальное развитие</w:t>
        </w:r>
        <w:r w:rsidRPr="009A1EB8">
          <w:rPr>
            <w:webHidden/>
          </w:rPr>
          <w:tab/>
        </w:r>
        <w:r w:rsidRPr="009A1EB8">
          <w:rPr>
            <w:webHidden/>
          </w:rPr>
          <w:fldChar w:fldCharType="begin"/>
        </w:r>
        <w:r w:rsidRPr="009A1EB8">
          <w:rPr>
            <w:webHidden/>
          </w:rPr>
          <w:instrText xml:space="preserve"> PAGEREF _Toc265152982 \h </w:instrText>
        </w:r>
        <w:r w:rsidRPr="009A1EB8">
          <w:rPr>
            <w:webHidden/>
          </w:rPr>
          <w:fldChar w:fldCharType="separate"/>
        </w:r>
        <w:r>
          <w:rPr>
            <w:webHidden/>
          </w:rPr>
          <w:t>94</w:t>
        </w:r>
        <w:r w:rsidRPr="009A1EB8">
          <w:rPr>
            <w:webHidden/>
          </w:rPr>
          <w:fldChar w:fldCharType="end"/>
        </w:r>
      </w:hyperlink>
    </w:p>
    <w:p w:rsidR="00A16C77" w:rsidRPr="009A1EB8" w:rsidRDefault="00A16C77" w:rsidP="003A0986">
      <w:pPr>
        <w:pStyle w:val="TOC3"/>
        <w:rPr>
          <w:rFonts w:ascii="Times New Roman" w:hAnsi="Times New Roman"/>
          <w:noProof/>
          <w:sz w:val="26"/>
          <w:szCs w:val="26"/>
        </w:rPr>
      </w:pPr>
      <w:hyperlink w:anchor="_Toc265152983" w:history="1">
        <w:r w:rsidRPr="009A1EB8">
          <w:rPr>
            <w:rStyle w:val="Hyperlink"/>
            <w:rFonts w:ascii="Times New Roman" w:hAnsi="Times New Roman"/>
            <w:noProof/>
            <w:color w:val="auto"/>
            <w:sz w:val="26"/>
            <w:szCs w:val="26"/>
            <w:lang w:eastAsia="ar-SA"/>
          </w:rPr>
          <w:t>3.6.1. Население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_Toc265152983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94</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86" w:history="1">
        <w:r w:rsidRPr="009A1EB8">
          <w:rPr>
            <w:rStyle w:val="Hyperlink"/>
            <w:rFonts w:ascii="Times New Roman" w:hAnsi="Times New Roman"/>
            <w:noProof/>
            <w:color w:val="auto"/>
            <w:sz w:val="26"/>
            <w:szCs w:val="26"/>
            <w:lang w:eastAsia="ar-SA"/>
          </w:rPr>
          <w:t>3.6.2. Занятость</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_Toc265152986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104</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87" w:history="1">
        <w:r w:rsidRPr="009A1EB8">
          <w:rPr>
            <w:rStyle w:val="Hyperlink"/>
            <w:rFonts w:ascii="Times New Roman" w:hAnsi="Times New Roman"/>
            <w:noProof/>
            <w:color w:val="auto"/>
            <w:sz w:val="26"/>
            <w:szCs w:val="26"/>
            <w:lang w:eastAsia="ar-SA"/>
          </w:rPr>
          <w:t>3.6.3. Жилищная инфраструктура</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_Toc265152987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104</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1" w:history="1">
        <w:r w:rsidRPr="009A1EB8">
          <w:rPr>
            <w:rStyle w:val="Hyperlink"/>
            <w:rFonts w:ascii="Times New Roman" w:hAnsi="Times New Roman"/>
            <w:noProof/>
            <w:color w:val="auto"/>
            <w:sz w:val="26"/>
            <w:szCs w:val="26"/>
            <w:lang w:eastAsia="ar-SA"/>
          </w:rPr>
          <w:t>3.6.4. Образование. Общеобразовательные школы</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_Toc265152991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117</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2" w:history="1">
        <w:r w:rsidRPr="009A1EB8">
          <w:rPr>
            <w:rStyle w:val="Hyperlink"/>
            <w:rFonts w:ascii="Times New Roman" w:hAnsi="Times New Roman"/>
            <w:noProof/>
            <w:color w:val="auto"/>
            <w:sz w:val="26"/>
            <w:szCs w:val="26"/>
            <w:lang w:eastAsia="ar-SA"/>
          </w:rPr>
          <w:t>3.6.5. Детские дошкольные учреждения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_Toc265152992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122</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3" w:history="1">
        <w:r w:rsidRPr="009A1EB8">
          <w:rPr>
            <w:rStyle w:val="Hyperlink"/>
            <w:rFonts w:ascii="Times New Roman" w:hAnsi="Times New Roman"/>
            <w:noProof/>
            <w:color w:val="auto"/>
            <w:sz w:val="26"/>
            <w:szCs w:val="26"/>
            <w:lang w:eastAsia="ar-SA"/>
          </w:rPr>
          <w:t>3.6.6. Здравоохранение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_Toc265152993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122</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4" w:history="1">
        <w:r w:rsidRPr="009A1EB8">
          <w:rPr>
            <w:rStyle w:val="Hyperlink"/>
            <w:rFonts w:ascii="Times New Roman" w:hAnsi="Times New Roman"/>
            <w:noProof/>
            <w:color w:val="auto"/>
            <w:sz w:val="26"/>
            <w:szCs w:val="26"/>
            <w:lang w:eastAsia="ar-SA"/>
          </w:rPr>
          <w:t>3.6.7. Учреждения культуры и спорта</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_Toc265152994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129</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5" w:history="1">
        <w:r w:rsidRPr="009A1EB8">
          <w:rPr>
            <w:rStyle w:val="Hyperlink"/>
            <w:rFonts w:ascii="Times New Roman" w:hAnsi="Times New Roman"/>
            <w:noProof/>
            <w:color w:val="auto"/>
            <w:sz w:val="26"/>
            <w:szCs w:val="26"/>
            <w:lang w:eastAsia="ar-SA"/>
          </w:rPr>
          <w:t>3.6.8. Предприятия торговли и общественного питания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_Toc265152995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132</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6" w:history="1">
        <w:r w:rsidRPr="009A1EB8">
          <w:rPr>
            <w:rStyle w:val="Hyperlink"/>
            <w:rFonts w:ascii="Times New Roman" w:hAnsi="Times New Roman"/>
            <w:noProof/>
            <w:color w:val="auto"/>
            <w:sz w:val="26"/>
            <w:szCs w:val="26"/>
            <w:lang w:eastAsia="ar-SA"/>
          </w:rPr>
          <w:t>3.6.9. Предприятия бытового и жилищно-коммунального обслуживания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_Toc265152996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133</w:t>
        </w:r>
        <w:r w:rsidRPr="009A1EB8">
          <w:rPr>
            <w:rFonts w:ascii="Times New Roman" w:hAnsi="Times New Roman"/>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2997" w:history="1">
        <w:r w:rsidRPr="009A1EB8">
          <w:rPr>
            <w:rStyle w:val="Hyperlink"/>
            <w:color w:val="auto"/>
          </w:rPr>
          <w:t>3.7. Экономика</w:t>
        </w:r>
        <w:r w:rsidRPr="009A1EB8">
          <w:rPr>
            <w:webHidden/>
          </w:rPr>
          <w:tab/>
        </w:r>
        <w:fldSimple w:instr=" PAGEREF _Toc265152997 \h ">
          <w:r>
            <w:rPr>
              <w:b/>
              <w:bCs w:val="0"/>
            </w:rPr>
            <w:t>Ошибка! Закладка не определена.</w:t>
          </w:r>
        </w:fldSimple>
      </w:hyperlink>
    </w:p>
    <w:p w:rsidR="00A16C77" w:rsidRPr="009A1EB8" w:rsidRDefault="00A16C77" w:rsidP="003A0986">
      <w:pPr>
        <w:pStyle w:val="TOC3"/>
        <w:rPr>
          <w:rFonts w:ascii="Times New Roman" w:hAnsi="Times New Roman"/>
          <w:noProof/>
          <w:sz w:val="26"/>
          <w:szCs w:val="26"/>
        </w:rPr>
      </w:pPr>
      <w:hyperlink w:anchor="_Toc265152998" w:history="1">
        <w:r w:rsidRPr="009A1EB8">
          <w:rPr>
            <w:rStyle w:val="Hyperlink"/>
            <w:rFonts w:ascii="Times New Roman" w:hAnsi="Times New Roman"/>
            <w:noProof/>
            <w:color w:val="auto"/>
            <w:sz w:val="26"/>
            <w:szCs w:val="26"/>
            <w:lang w:eastAsia="ar-SA"/>
          </w:rPr>
          <w:t>3.7.1. Уровень жизни населения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_Toc265152998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2999" w:history="1">
        <w:r w:rsidRPr="009A1EB8">
          <w:rPr>
            <w:rStyle w:val="Hyperlink"/>
            <w:rFonts w:ascii="Times New Roman" w:hAnsi="Times New Roman"/>
            <w:noProof/>
            <w:color w:val="auto"/>
            <w:sz w:val="26"/>
            <w:szCs w:val="26"/>
            <w:lang w:eastAsia="ar-SA"/>
          </w:rPr>
          <w:t>3.7.2.Места приложения труда</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_Toc265152999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0" w:history="1">
        <w:r w:rsidRPr="009A1EB8">
          <w:rPr>
            <w:rStyle w:val="Hyperlink"/>
            <w:rFonts w:ascii="Times New Roman" w:hAnsi="Times New Roman"/>
            <w:noProof/>
            <w:color w:val="auto"/>
            <w:sz w:val="26"/>
            <w:szCs w:val="26"/>
            <w:lang w:eastAsia="ar-SA"/>
          </w:rPr>
          <w:t>3.7.3. Анализ экономической ситуации</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_Toc265153000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3001" w:history="1">
        <w:r w:rsidRPr="009A1EB8">
          <w:rPr>
            <w:rStyle w:val="Hyperlink"/>
            <w:color w:val="auto"/>
          </w:rPr>
          <w:t>3.8. Транспортная инфраструктура</w:t>
        </w:r>
        <w:r w:rsidRPr="009A1EB8">
          <w:rPr>
            <w:webHidden/>
          </w:rPr>
          <w:tab/>
        </w:r>
        <w:fldSimple w:instr=" PAGEREF _Toc265153001 \h ">
          <w:r>
            <w:rPr>
              <w:b/>
              <w:bCs w:val="0"/>
            </w:rPr>
            <w:t>Ошибка! Закладка не определена.</w:t>
          </w:r>
        </w:fldSimple>
      </w:hyperlink>
    </w:p>
    <w:p w:rsidR="00A16C77" w:rsidRPr="009A1EB8" w:rsidRDefault="00A16C77" w:rsidP="003A0986">
      <w:pPr>
        <w:pStyle w:val="TOC2"/>
        <w:spacing w:line="240" w:lineRule="auto"/>
        <w:rPr>
          <w:bCs w:val="0"/>
          <w:spacing w:val="0"/>
          <w:lang w:eastAsia="ru-RU"/>
        </w:rPr>
      </w:pPr>
      <w:hyperlink w:anchor="_Toc265153002" w:history="1">
        <w:r w:rsidRPr="009A1EB8">
          <w:rPr>
            <w:rStyle w:val="Hyperlink"/>
            <w:color w:val="auto"/>
          </w:rPr>
          <w:t>3.9. Инженерная инфраструктура</w:t>
        </w:r>
        <w:r w:rsidRPr="009A1EB8">
          <w:rPr>
            <w:webHidden/>
          </w:rPr>
          <w:tab/>
        </w:r>
        <w:fldSimple w:instr=" PAGEREF _Toc265153002 \h ">
          <w:r>
            <w:rPr>
              <w:b/>
              <w:bCs w:val="0"/>
            </w:rPr>
            <w:t>Ошибка! Закладка не определена.</w:t>
          </w:r>
        </w:fldSimple>
      </w:hyperlink>
    </w:p>
    <w:p w:rsidR="00A16C77" w:rsidRPr="009A1EB8" w:rsidRDefault="00A16C77" w:rsidP="003A0986">
      <w:pPr>
        <w:pStyle w:val="TOC3"/>
        <w:rPr>
          <w:rFonts w:ascii="Times New Roman" w:hAnsi="Times New Roman"/>
          <w:noProof/>
          <w:sz w:val="26"/>
          <w:szCs w:val="26"/>
        </w:rPr>
      </w:pPr>
      <w:hyperlink w:anchor="_Toc265153003" w:history="1">
        <w:r w:rsidRPr="009A1EB8">
          <w:rPr>
            <w:rStyle w:val="Hyperlink"/>
            <w:rFonts w:ascii="Times New Roman" w:hAnsi="Times New Roman"/>
            <w:noProof/>
            <w:color w:val="auto"/>
            <w:sz w:val="26"/>
            <w:szCs w:val="26"/>
            <w:lang w:eastAsia="ar-SA"/>
          </w:rPr>
          <w:t>3.9.1. Водоснабжение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_Toc265153003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4" w:history="1">
        <w:r w:rsidRPr="009A1EB8">
          <w:rPr>
            <w:rStyle w:val="Hyperlink"/>
            <w:rFonts w:ascii="Times New Roman" w:hAnsi="Times New Roman"/>
            <w:noProof/>
            <w:color w:val="auto"/>
            <w:sz w:val="26"/>
            <w:szCs w:val="26"/>
            <w:lang w:eastAsia="ar-SA"/>
          </w:rPr>
          <w:t>3.9.2. Водоотведение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_Toc265153004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5" w:history="1">
        <w:r w:rsidRPr="009A1EB8">
          <w:rPr>
            <w:rStyle w:val="Hyperlink"/>
            <w:rFonts w:ascii="Times New Roman" w:hAnsi="Times New Roman"/>
            <w:noProof/>
            <w:color w:val="auto"/>
            <w:sz w:val="26"/>
            <w:szCs w:val="26"/>
            <w:lang w:eastAsia="ar-SA"/>
          </w:rPr>
          <w:t>4.9.3. Электроснабжение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_Toc265153005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6" w:history="1">
        <w:r w:rsidRPr="009A1EB8">
          <w:rPr>
            <w:rStyle w:val="Hyperlink"/>
            <w:rFonts w:ascii="Times New Roman" w:hAnsi="Times New Roman"/>
            <w:noProof/>
            <w:color w:val="auto"/>
            <w:sz w:val="26"/>
            <w:szCs w:val="26"/>
            <w:lang w:eastAsia="ar-SA"/>
          </w:rPr>
          <w:t>3.9.4. Теплоснабжение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_Toc265153006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7" w:history="1">
        <w:r w:rsidRPr="009A1EB8">
          <w:rPr>
            <w:rStyle w:val="Hyperlink"/>
            <w:rFonts w:ascii="Times New Roman" w:hAnsi="Times New Roman"/>
            <w:noProof/>
            <w:color w:val="auto"/>
            <w:sz w:val="26"/>
            <w:szCs w:val="26"/>
            <w:lang w:eastAsia="ar-SA"/>
          </w:rPr>
          <w:t>3.9.5. Газоснабжение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_Toc265153007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08" w:history="1">
        <w:r w:rsidRPr="009A1EB8">
          <w:rPr>
            <w:rStyle w:val="Hyperlink"/>
            <w:rFonts w:ascii="Times New Roman" w:hAnsi="Times New Roman"/>
            <w:noProof/>
            <w:color w:val="auto"/>
            <w:sz w:val="26"/>
            <w:szCs w:val="26"/>
            <w:lang w:eastAsia="ar-SA"/>
          </w:rPr>
          <w:t>3.9.6. Связь</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_Toc265153008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3009" w:history="1">
        <w:r w:rsidRPr="009A1EB8">
          <w:rPr>
            <w:rStyle w:val="Hyperlink"/>
            <w:color w:val="auto"/>
          </w:rPr>
          <w:t>3.10. Анализ градостроительной ситуации</w:t>
        </w:r>
        <w:r w:rsidRPr="009A1EB8">
          <w:rPr>
            <w:webHidden/>
          </w:rPr>
          <w:tab/>
        </w:r>
        <w:fldSimple w:instr=" PAGEREF _Toc265153009 \h ">
          <w:r>
            <w:rPr>
              <w:b/>
              <w:bCs w:val="0"/>
            </w:rPr>
            <w:t>Ошибка! Закладка не определена.</w:t>
          </w:r>
        </w:fldSimple>
      </w:hyperlink>
    </w:p>
    <w:p w:rsidR="00A16C77" w:rsidRPr="009A1EB8" w:rsidRDefault="00A16C77" w:rsidP="003A0986">
      <w:pPr>
        <w:pStyle w:val="TOC3"/>
        <w:rPr>
          <w:rFonts w:ascii="Times New Roman" w:hAnsi="Times New Roman"/>
          <w:noProof/>
          <w:sz w:val="26"/>
          <w:szCs w:val="26"/>
        </w:rPr>
      </w:pPr>
      <w:hyperlink w:anchor="_Toc265153010" w:history="1">
        <w:r w:rsidRPr="009A1EB8">
          <w:rPr>
            <w:rStyle w:val="Hyperlink"/>
            <w:rFonts w:ascii="Times New Roman" w:hAnsi="Times New Roman"/>
            <w:noProof/>
            <w:color w:val="auto"/>
            <w:sz w:val="26"/>
            <w:szCs w:val="26"/>
            <w:lang w:eastAsia="ar-SA"/>
          </w:rPr>
          <w:t>3.10.1. Современная планировочная организация территории</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_Toc265153010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11" w:history="1">
        <w:r w:rsidRPr="009A1EB8">
          <w:rPr>
            <w:rStyle w:val="Hyperlink"/>
            <w:rFonts w:ascii="Times New Roman" w:hAnsi="Times New Roman"/>
            <w:noProof/>
            <w:color w:val="auto"/>
            <w:sz w:val="26"/>
            <w:szCs w:val="26"/>
            <w:lang w:eastAsia="ar-SA"/>
          </w:rPr>
          <w:t>3.10.2. Функциональное зонирование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_Toc265153011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12" w:history="1">
        <w:r w:rsidRPr="009A1EB8">
          <w:rPr>
            <w:rStyle w:val="Hyperlink"/>
            <w:rFonts w:ascii="Times New Roman" w:hAnsi="Times New Roman"/>
            <w:noProof/>
            <w:color w:val="auto"/>
            <w:sz w:val="26"/>
            <w:szCs w:val="26"/>
            <w:lang w:eastAsia="ar-SA"/>
          </w:rPr>
          <w:t>3.10.3. Зоны с особым режимом использования (ограничения)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_Toc265153012 \h </w:instrText>
        </w:r>
        <w:r w:rsidRPr="009A1EB8">
          <w:rPr>
            <w:rFonts w:ascii="Times New Roman" w:hAnsi="Times New Roman"/>
            <w:noProof/>
            <w:webHidden/>
            <w:sz w:val="26"/>
            <w:szCs w:val="26"/>
          </w:rPr>
          <w:fldChar w:fldCharType="separate"/>
        </w:r>
        <w:r>
          <w:rPr>
            <w:rFonts w:ascii="Times New Roman" w:hAnsi="Times New Roman"/>
            <w:b/>
            <w:bCs/>
            <w:noProof/>
            <w:webHidden/>
            <w:sz w:val="26"/>
            <w:szCs w:val="26"/>
          </w:rPr>
          <w:t>Ошибка! Закладка не определена.</w:t>
        </w:r>
        <w:r w:rsidRPr="009A1EB8">
          <w:rPr>
            <w:rFonts w:ascii="Times New Roman" w:hAnsi="Times New Roman"/>
            <w:noProof/>
            <w:webHidden/>
            <w:sz w:val="26"/>
            <w:szCs w:val="26"/>
          </w:rPr>
          <w:fldChar w:fldCharType="end"/>
        </w:r>
      </w:hyperlink>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hyperlink w:anchor="_Toc265153013" w:history="1">
        <w:r w:rsidRPr="009A1EB8">
          <w:rPr>
            <w:rStyle w:val="Hyperlink"/>
            <w:rFonts w:ascii="Times New Roman" w:hAnsi="Times New Roman"/>
            <w:b w:val="0"/>
            <w:caps w:val="0"/>
            <w:noProof/>
            <w:color w:val="auto"/>
            <w:sz w:val="26"/>
            <w:szCs w:val="26"/>
          </w:rPr>
          <w:t>4. Обоснование вариантов решения задач территориального планирования и предложений по территориальному планированию</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_Toc265153013 \h </w:instrText>
        </w:r>
        <w:r w:rsidRPr="009A1EB8">
          <w:rPr>
            <w:rFonts w:ascii="Times New Roman" w:hAnsi="Times New Roman"/>
            <w:b w:val="0"/>
            <w:caps w:val="0"/>
            <w:noProof/>
            <w:webHidden/>
            <w:sz w:val="26"/>
            <w:szCs w:val="26"/>
          </w:rPr>
          <w:fldChar w:fldCharType="separate"/>
        </w:r>
        <w:r>
          <w:rPr>
            <w:rFonts w:ascii="Times New Roman" w:hAnsi="Times New Roman"/>
            <w:bCs w:val="0"/>
            <w:caps w:val="0"/>
            <w:noProof/>
            <w:webHidden/>
            <w:sz w:val="26"/>
            <w:szCs w:val="26"/>
          </w:rPr>
          <w:t>Ошибка! Закладка не определена.</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3014" w:history="1">
        <w:r w:rsidRPr="009A1EB8">
          <w:rPr>
            <w:rStyle w:val="Hyperlink"/>
            <w:color w:val="auto"/>
          </w:rPr>
          <w:t>4.1. Прогноз численности населения</w:t>
        </w:r>
        <w:r w:rsidRPr="009A1EB8">
          <w:rPr>
            <w:webHidden/>
          </w:rPr>
          <w:tab/>
        </w:r>
        <w:fldSimple w:instr=" PAGEREF _Toc265153014 \h ">
          <w:r>
            <w:rPr>
              <w:b/>
              <w:bCs w:val="0"/>
            </w:rPr>
            <w:t>Ошибка! Закладка не определена.</w:t>
          </w:r>
        </w:fldSimple>
      </w:hyperlink>
    </w:p>
    <w:p w:rsidR="00A16C77" w:rsidRPr="009A1EB8" w:rsidRDefault="00A16C77" w:rsidP="003A0986">
      <w:pPr>
        <w:pStyle w:val="TOC2"/>
        <w:spacing w:line="240" w:lineRule="auto"/>
        <w:rPr>
          <w:bCs w:val="0"/>
          <w:spacing w:val="0"/>
          <w:lang w:eastAsia="ru-RU"/>
        </w:rPr>
      </w:pPr>
      <w:hyperlink w:anchor="_Toc265153015" w:history="1">
        <w:r w:rsidRPr="009A1EB8">
          <w:rPr>
            <w:rStyle w:val="Hyperlink"/>
            <w:color w:val="auto"/>
          </w:rPr>
          <w:t>4.2. Основные направления социально-экономического развития</w:t>
        </w:r>
        <w:r w:rsidRPr="009A1EB8">
          <w:rPr>
            <w:webHidden/>
          </w:rPr>
          <w:tab/>
        </w:r>
        <w:fldSimple w:instr=" PAGEREF _Toc265153015 \h ">
          <w:r>
            <w:rPr>
              <w:b/>
              <w:bCs w:val="0"/>
            </w:rPr>
            <w:t>Ошибка! Закладка не определена.</w:t>
          </w:r>
        </w:fldSimple>
      </w:hyperlink>
    </w:p>
    <w:p w:rsidR="00A16C77" w:rsidRPr="009A1EB8" w:rsidRDefault="00A16C77" w:rsidP="003A0986">
      <w:pPr>
        <w:pStyle w:val="TOC2"/>
        <w:spacing w:line="240" w:lineRule="auto"/>
        <w:rPr>
          <w:bCs w:val="0"/>
          <w:spacing w:val="0"/>
          <w:lang w:eastAsia="ru-RU"/>
        </w:rPr>
      </w:pPr>
      <w:hyperlink w:anchor="_Toc265153016" w:history="1">
        <w:r w:rsidRPr="009A1EB8">
          <w:rPr>
            <w:rStyle w:val="Hyperlink"/>
            <w:color w:val="auto"/>
          </w:rPr>
          <w:t>4.3. Потребность в жилищном строительстве</w:t>
        </w:r>
        <w:r w:rsidRPr="009A1EB8">
          <w:rPr>
            <w:webHidden/>
          </w:rPr>
          <w:tab/>
        </w:r>
        <w:r w:rsidRPr="009A1EB8">
          <w:rPr>
            <w:webHidden/>
          </w:rPr>
          <w:fldChar w:fldCharType="begin"/>
        </w:r>
        <w:r w:rsidRPr="009A1EB8">
          <w:rPr>
            <w:webHidden/>
          </w:rPr>
          <w:instrText xml:space="preserve"> PAGEREF _Toc265153016 \h </w:instrText>
        </w:r>
        <w:r w:rsidRPr="009A1EB8">
          <w:rPr>
            <w:webHidden/>
          </w:rPr>
          <w:fldChar w:fldCharType="separate"/>
        </w:r>
        <w:r>
          <w:rPr>
            <w:webHidden/>
          </w:rPr>
          <w:t>178</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17" w:history="1">
        <w:r w:rsidRPr="009A1EB8">
          <w:rPr>
            <w:rStyle w:val="Hyperlink"/>
            <w:color w:val="auto"/>
          </w:rPr>
          <w:t>4.4. Расчет потребности в объектах соцкультбыта</w:t>
        </w:r>
        <w:r w:rsidRPr="009A1EB8">
          <w:rPr>
            <w:webHidden/>
          </w:rPr>
          <w:tab/>
        </w:r>
        <w:r w:rsidRPr="009A1EB8">
          <w:rPr>
            <w:webHidden/>
          </w:rPr>
          <w:fldChar w:fldCharType="begin"/>
        </w:r>
        <w:r w:rsidRPr="009A1EB8">
          <w:rPr>
            <w:webHidden/>
          </w:rPr>
          <w:instrText xml:space="preserve"> PAGEREF _Toc265153017 \h </w:instrText>
        </w:r>
        <w:r w:rsidRPr="009A1EB8">
          <w:rPr>
            <w:webHidden/>
          </w:rPr>
          <w:fldChar w:fldCharType="separate"/>
        </w:r>
        <w:r>
          <w:rPr>
            <w:webHidden/>
          </w:rPr>
          <w:t>180</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18" w:history="1">
        <w:r w:rsidRPr="009A1EB8">
          <w:rPr>
            <w:rStyle w:val="Hyperlink"/>
            <w:color w:val="auto"/>
          </w:rPr>
          <w:t>4.5. Расчеты объектов инженерной инфраструктуры</w:t>
        </w:r>
        <w:r w:rsidRPr="009A1EB8">
          <w:rPr>
            <w:webHidden/>
          </w:rPr>
          <w:tab/>
        </w:r>
        <w:r w:rsidRPr="009A1EB8">
          <w:rPr>
            <w:webHidden/>
          </w:rPr>
          <w:fldChar w:fldCharType="begin"/>
        </w:r>
        <w:r w:rsidRPr="009A1EB8">
          <w:rPr>
            <w:webHidden/>
          </w:rPr>
          <w:instrText xml:space="preserve"> PAGEREF _Toc265153018 \h </w:instrText>
        </w:r>
        <w:r w:rsidRPr="009A1EB8">
          <w:rPr>
            <w:webHidden/>
          </w:rPr>
          <w:fldChar w:fldCharType="separate"/>
        </w:r>
        <w:r>
          <w:rPr>
            <w:webHidden/>
          </w:rPr>
          <w:t>186</w:t>
        </w:r>
        <w:r w:rsidRPr="009A1EB8">
          <w:rPr>
            <w:webHidden/>
          </w:rPr>
          <w:fldChar w:fldCharType="end"/>
        </w:r>
      </w:hyperlink>
    </w:p>
    <w:p w:rsidR="00A16C77" w:rsidRPr="009A1EB8" w:rsidRDefault="00A16C77" w:rsidP="003A0986">
      <w:pPr>
        <w:pStyle w:val="TOC3"/>
        <w:rPr>
          <w:rFonts w:ascii="Times New Roman" w:hAnsi="Times New Roman"/>
          <w:noProof/>
          <w:sz w:val="26"/>
          <w:szCs w:val="26"/>
        </w:rPr>
      </w:pPr>
      <w:hyperlink w:anchor="_Toc265153019" w:history="1">
        <w:r w:rsidRPr="009A1EB8">
          <w:rPr>
            <w:rStyle w:val="Hyperlink"/>
            <w:rFonts w:ascii="Times New Roman" w:hAnsi="Times New Roman"/>
            <w:noProof/>
            <w:color w:val="auto"/>
            <w:sz w:val="26"/>
            <w:szCs w:val="26"/>
            <w:lang w:eastAsia="ar-SA"/>
          </w:rPr>
          <w:t>4.5.1. Водоснабжение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_Toc265153019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186</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20" w:history="1">
        <w:r w:rsidRPr="009A1EB8">
          <w:rPr>
            <w:rStyle w:val="Hyperlink"/>
            <w:rFonts w:ascii="Times New Roman" w:hAnsi="Times New Roman"/>
            <w:noProof/>
            <w:color w:val="auto"/>
            <w:sz w:val="26"/>
            <w:szCs w:val="26"/>
            <w:lang w:eastAsia="ar-SA"/>
          </w:rPr>
          <w:t>4.5.2. Водоотведение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_Toc265153020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187</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21" w:history="1">
        <w:r w:rsidRPr="009A1EB8">
          <w:rPr>
            <w:rStyle w:val="Hyperlink"/>
            <w:rFonts w:ascii="Times New Roman" w:hAnsi="Times New Roman"/>
            <w:noProof/>
            <w:color w:val="auto"/>
            <w:sz w:val="26"/>
            <w:szCs w:val="26"/>
            <w:lang w:eastAsia="ar-SA"/>
          </w:rPr>
          <w:t>4.5.3. Электроснабжение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_Toc265153021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188</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22" w:history="1">
        <w:r w:rsidRPr="009A1EB8">
          <w:rPr>
            <w:rStyle w:val="Hyperlink"/>
            <w:rFonts w:ascii="Times New Roman" w:hAnsi="Times New Roman"/>
            <w:noProof/>
            <w:color w:val="auto"/>
            <w:sz w:val="26"/>
            <w:szCs w:val="26"/>
            <w:lang w:eastAsia="ar-SA"/>
          </w:rPr>
          <w:t>4.5.4. Газоснабжение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_Toc265153022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189</w:t>
        </w:r>
        <w:r w:rsidRPr="009A1EB8">
          <w:rPr>
            <w:rFonts w:ascii="Times New Roman" w:hAnsi="Times New Roman"/>
            <w:noProof/>
            <w:webHidden/>
            <w:sz w:val="26"/>
            <w:szCs w:val="26"/>
          </w:rPr>
          <w:fldChar w:fldCharType="end"/>
        </w:r>
      </w:hyperlink>
    </w:p>
    <w:p w:rsidR="00A16C77" w:rsidRPr="009A1EB8" w:rsidRDefault="00A16C77" w:rsidP="003A0986">
      <w:pPr>
        <w:pStyle w:val="TOC1"/>
        <w:tabs>
          <w:tab w:val="right" w:leader="dot" w:pos="9629"/>
        </w:tabs>
        <w:spacing w:before="0"/>
        <w:rPr>
          <w:rFonts w:ascii="Times New Roman" w:hAnsi="Times New Roman"/>
          <w:b w:val="0"/>
          <w:bCs w:val="0"/>
          <w:caps w:val="0"/>
          <w:noProof/>
          <w:sz w:val="26"/>
          <w:szCs w:val="26"/>
        </w:rPr>
      </w:pPr>
      <w:hyperlink w:anchor="_Toc265153023" w:history="1">
        <w:r w:rsidRPr="009A1EB8">
          <w:rPr>
            <w:rStyle w:val="Hyperlink"/>
            <w:rFonts w:ascii="Times New Roman" w:hAnsi="Times New Roman"/>
            <w:b w:val="0"/>
            <w:caps w:val="0"/>
            <w:noProof/>
            <w:color w:val="auto"/>
            <w:sz w:val="26"/>
            <w:szCs w:val="26"/>
          </w:rPr>
          <w:t>5. Этапы реализации предложений по территориальному планированию. перечень мероприятий по территориальному планированию</w:t>
        </w:r>
        <w:r w:rsidRPr="009A1EB8">
          <w:rPr>
            <w:rFonts w:ascii="Times New Roman" w:hAnsi="Times New Roman"/>
            <w:b w:val="0"/>
            <w:caps w:val="0"/>
            <w:noProof/>
            <w:webHidden/>
            <w:sz w:val="26"/>
            <w:szCs w:val="26"/>
          </w:rPr>
          <w:tab/>
        </w:r>
        <w:r w:rsidRPr="009A1EB8">
          <w:rPr>
            <w:rFonts w:ascii="Times New Roman" w:hAnsi="Times New Roman"/>
            <w:b w:val="0"/>
            <w:caps w:val="0"/>
            <w:noProof/>
            <w:webHidden/>
            <w:sz w:val="26"/>
            <w:szCs w:val="26"/>
          </w:rPr>
          <w:fldChar w:fldCharType="begin"/>
        </w:r>
        <w:r w:rsidRPr="009A1EB8">
          <w:rPr>
            <w:rFonts w:ascii="Times New Roman" w:hAnsi="Times New Roman"/>
            <w:b w:val="0"/>
            <w:caps w:val="0"/>
            <w:noProof/>
            <w:webHidden/>
            <w:sz w:val="26"/>
            <w:szCs w:val="26"/>
          </w:rPr>
          <w:instrText xml:space="preserve"> PAGEREF _Toc265153023 \h </w:instrText>
        </w:r>
        <w:r w:rsidRPr="00380D6A">
          <w:rPr>
            <w:rFonts w:ascii="Times New Roman" w:hAnsi="Times New Roman"/>
            <w:b w:val="0"/>
            <w:caps w:val="0"/>
            <w:noProof/>
            <w:sz w:val="26"/>
            <w:szCs w:val="26"/>
          </w:rPr>
        </w:r>
        <w:r w:rsidRPr="009A1EB8">
          <w:rPr>
            <w:rFonts w:ascii="Times New Roman" w:hAnsi="Times New Roman"/>
            <w:b w:val="0"/>
            <w:caps w:val="0"/>
            <w:noProof/>
            <w:webHidden/>
            <w:sz w:val="26"/>
            <w:szCs w:val="26"/>
          </w:rPr>
          <w:fldChar w:fldCharType="separate"/>
        </w:r>
        <w:r>
          <w:rPr>
            <w:rFonts w:ascii="Times New Roman" w:hAnsi="Times New Roman"/>
            <w:b w:val="0"/>
            <w:caps w:val="0"/>
            <w:noProof/>
            <w:webHidden/>
            <w:sz w:val="26"/>
            <w:szCs w:val="26"/>
          </w:rPr>
          <w:t>190</w:t>
        </w:r>
        <w:r w:rsidRPr="009A1EB8">
          <w:rPr>
            <w:rFonts w:ascii="Times New Roman" w:hAnsi="Times New Roman"/>
            <w:b w:val="0"/>
            <w:caps w:val="0"/>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3024" w:history="1">
        <w:r w:rsidRPr="009A1EB8">
          <w:rPr>
            <w:rStyle w:val="Hyperlink"/>
            <w:color w:val="auto"/>
          </w:rPr>
          <w:t>5.1. Градостроительное решение развития территории. Планировочные решения</w:t>
        </w:r>
        <w:r w:rsidRPr="009A1EB8">
          <w:rPr>
            <w:webHidden/>
          </w:rPr>
          <w:tab/>
        </w:r>
        <w:r w:rsidRPr="009A1EB8">
          <w:rPr>
            <w:webHidden/>
          </w:rPr>
          <w:fldChar w:fldCharType="begin"/>
        </w:r>
        <w:r w:rsidRPr="009A1EB8">
          <w:rPr>
            <w:webHidden/>
          </w:rPr>
          <w:instrText xml:space="preserve"> PAGEREF _Toc265153024 \h </w:instrText>
        </w:r>
        <w:r w:rsidRPr="009A1EB8">
          <w:rPr>
            <w:webHidden/>
          </w:rPr>
          <w:fldChar w:fldCharType="separate"/>
        </w:r>
        <w:r>
          <w:rPr>
            <w:webHidden/>
          </w:rPr>
          <w:t>190</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25" w:history="1">
        <w:r w:rsidRPr="009A1EB8">
          <w:rPr>
            <w:rStyle w:val="Hyperlink"/>
            <w:color w:val="auto"/>
          </w:rPr>
          <w:t>5.2. Предложения по изменению границ населенных пунктов</w:t>
        </w:r>
        <w:r w:rsidRPr="009A1EB8">
          <w:rPr>
            <w:webHidden/>
          </w:rPr>
          <w:tab/>
        </w:r>
        <w:r w:rsidRPr="009A1EB8">
          <w:rPr>
            <w:webHidden/>
          </w:rPr>
          <w:fldChar w:fldCharType="begin"/>
        </w:r>
        <w:r w:rsidRPr="009A1EB8">
          <w:rPr>
            <w:webHidden/>
          </w:rPr>
          <w:instrText xml:space="preserve"> PAGEREF _Toc265153025 \h </w:instrText>
        </w:r>
        <w:r w:rsidRPr="009A1EB8">
          <w:rPr>
            <w:webHidden/>
          </w:rPr>
          <w:fldChar w:fldCharType="separate"/>
        </w:r>
        <w:r>
          <w:rPr>
            <w:webHidden/>
          </w:rPr>
          <w:t>193</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26" w:history="1">
        <w:r w:rsidRPr="009A1EB8">
          <w:rPr>
            <w:rStyle w:val="Hyperlink"/>
            <w:color w:val="auto"/>
          </w:rPr>
          <w:t>5.3. Мероприятия по развитию и размещению объектов капитального строительства</w:t>
        </w:r>
        <w:r w:rsidRPr="009A1EB8">
          <w:rPr>
            <w:webHidden/>
          </w:rPr>
          <w:tab/>
        </w:r>
        <w:r w:rsidRPr="009A1EB8">
          <w:rPr>
            <w:webHidden/>
          </w:rPr>
          <w:fldChar w:fldCharType="begin"/>
        </w:r>
        <w:r w:rsidRPr="009A1EB8">
          <w:rPr>
            <w:webHidden/>
          </w:rPr>
          <w:instrText xml:space="preserve"> PAGEREF _Toc265153026 \h </w:instrText>
        </w:r>
        <w:r w:rsidRPr="009A1EB8">
          <w:rPr>
            <w:webHidden/>
          </w:rPr>
          <w:fldChar w:fldCharType="separate"/>
        </w:r>
        <w:r>
          <w:rPr>
            <w:webHidden/>
          </w:rPr>
          <w:t>195</w:t>
        </w:r>
        <w:r w:rsidRPr="009A1EB8">
          <w:rPr>
            <w:webHidden/>
          </w:rPr>
          <w:fldChar w:fldCharType="end"/>
        </w:r>
      </w:hyperlink>
    </w:p>
    <w:p w:rsidR="00A16C77" w:rsidRPr="009A1EB8" w:rsidRDefault="00A16C77" w:rsidP="003A0986">
      <w:pPr>
        <w:pStyle w:val="TOC3"/>
        <w:rPr>
          <w:rFonts w:ascii="Times New Roman" w:hAnsi="Times New Roman"/>
          <w:noProof/>
          <w:sz w:val="26"/>
          <w:szCs w:val="26"/>
        </w:rPr>
      </w:pPr>
      <w:hyperlink w:anchor="_Toc265153027" w:history="1">
        <w:r w:rsidRPr="009A1EB8">
          <w:rPr>
            <w:rStyle w:val="Hyperlink"/>
            <w:rFonts w:ascii="Times New Roman" w:hAnsi="Times New Roman"/>
            <w:noProof/>
            <w:color w:val="auto"/>
            <w:sz w:val="26"/>
            <w:szCs w:val="26"/>
            <w:lang w:eastAsia="ar-SA"/>
          </w:rPr>
          <w:t>5.3.1. Жилищное строительство</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_Toc265153027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199</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28" w:history="1">
        <w:r w:rsidRPr="009A1EB8">
          <w:rPr>
            <w:rStyle w:val="Hyperlink"/>
            <w:rFonts w:ascii="Times New Roman" w:hAnsi="Times New Roman"/>
            <w:noProof/>
            <w:color w:val="auto"/>
            <w:sz w:val="26"/>
            <w:szCs w:val="26"/>
            <w:lang w:eastAsia="ar-SA"/>
          </w:rPr>
          <w:t>5.3.2. Развитие и размещение объектов социального обслуживания населения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_Toc265153028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201</w:t>
        </w:r>
        <w:r w:rsidRPr="009A1EB8">
          <w:rPr>
            <w:rFonts w:ascii="Times New Roman" w:hAnsi="Times New Roman"/>
            <w:noProof/>
            <w:webHidden/>
            <w:sz w:val="26"/>
            <w:szCs w:val="26"/>
          </w:rPr>
          <w:fldChar w:fldCharType="end"/>
        </w:r>
      </w:hyperlink>
    </w:p>
    <w:p w:rsidR="00A16C77" w:rsidRPr="009A1EB8" w:rsidRDefault="00A16C77" w:rsidP="003A0986">
      <w:pPr>
        <w:pStyle w:val="TOC3"/>
        <w:rPr>
          <w:rFonts w:ascii="Times New Roman" w:hAnsi="Times New Roman"/>
          <w:noProof/>
          <w:sz w:val="26"/>
          <w:szCs w:val="26"/>
        </w:rPr>
      </w:pPr>
      <w:hyperlink w:anchor="_Toc265153029" w:history="1">
        <w:r w:rsidRPr="009A1EB8">
          <w:rPr>
            <w:rStyle w:val="Hyperlink"/>
            <w:rFonts w:ascii="Times New Roman" w:hAnsi="Times New Roman"/>
            <w:noProof/>
            <w:color w:val="auto"/>
            <w:sz w:val="26"/>
            <w:szCs w:val="26"/>
            <w:lang w:eastAsia="ar-SA"/>
          </w:rPr>
          <w:t>5.3.3.  Развитие и размещение объектов промышленности</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_Toc265153029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204</w:t>
        </w:r>
        <w:r w:rsidRPr="009A1EB8">
          <w:rPr>
            <w:rFonts w:ascii="Times New Roman" w:hAnsi="Times New Roman"/>
            <w:noProof/>
            <w:webHidden/>
            <w:sz w:val="26"/>
            <w:szCs w:val="26"/>
          </w:rPr>
          <w:fldChar w:fldCharType="end"/>
        </w:r>
      </w:hyperlink>
    </w:p>
    <w:p w:rsidR="00A16C77" w:rsidRPr="009A1EB8" w:rsidRDefault="00A16C77" w:rsidP="003A0986">
      <w:pPr>
        <w:pStyle w:val="TOC2"/>
        <w:spacing w:line="240" w:lineRule="auto"/>
        <w:rPr>
          <w:bCs w:val="0"/>
          <w:spacing w:val="0"/>
          <w:lang w:eastAsia="ru-RU"/>
        </w:rPr>
      </w:pPr>
      <w:hyperlink w:anchor="_Toc265153030" w:history="1">
        <w:r w:rsidRPr="009A1EB8">
          <w:rPr>
            <w:rStyle w:val="Hyperlink"/>
            <w:color w:val="auto"/>
          </w:rPr>
          <w:t>5.4. Вертикальная планировка и инженерная подготовка территории</w:t>
        </w:r>
        <w:r w:rsidRPr="009A1EB8">
          <w:rPr>
            <w:webHidden/>
          </w:rPr>
          <w:tab/>
        </w:r>
        <w:r w:rsidRPr="009A1EB8">
          <w:rPr>
            <w:webHidden/>
          </w:rPr>
          <w:fldChar w:fldCharType="begin"/>
        </w:r>
        <w:r w:rsidRPr="009A1EB8">
          <w:rPr>
            <w:webHidden/>
          </w:rPr>
          <w:instrText xml:space="preserve"> PAGEREF _Toc265153030 \h </w:instrText>
        </w:r>
        <w:r w:rsidRPr="009A1EB8">
          <w:rPr>
            <w:webHidden/>
          </w:rPr>
          <w:fldChar w:fldCharType="separate"/>
        </w:r>
        <w:r>
          <w:rPr>
            <w:webHidden/>
          </w:rPr>
          <w:t>204</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31" w:history="1">
        <w:r w:rsidRPr="009A1EB8">
          <w:rPr>
            <w:rStyle w:val="Hyperlink"/>
            <w:color w:val="auto"/>
          </w:rPr>
          <w:t>5.5. Развитие и размещение объектов транспортной инфраструктуры</w:t>
        </w:r>
        <w:r w:rsidRPr="009A1EB8">
          <w:rPr>
            <w:webHidden/>
          </w:rPr>
          <w:tab/>
        </w:r>
        <w:r w:rsidRPr="009A1EB8">
          <w:rPr>
            <w:webHidden/>
          </w:rPr>
          <w:fldChar w:fldCharType="begin"/>
        </w:r>
        <w:r w:rsidRPr="009A1EB8">
          <w:rPr>
            <w:webHidden/>
          </w:rPr>
          <w:instrText xml:space="preserve"> PAGEREF _Toc265153031 \h </w:instrText>
        </w:r>
        <w:r w:rsidRPr="009A1EB8">
          <w:rPr>
            <w:webHidden/>
          </w:rPr>
          <w:fldChar w:fldCharType="separate"/>
        </w:r>
        <w:r>
          <w:rPr>
            <w:webHidden/>
          </w:rPr>
          <w:t>206</w:t>
        </w:r>
        <w:r w:rsidRPr="009A1EB8">
          <w:rPr>
            <w:webHidden/>
          </w:rPr>
          <w:fldChar w:fldCharType="end"/>
        </w:r>
      </w:hyperlink>
    </w:p>
    <w:p w:rsidR="00A16C77" w:rsidRPr="009A1EB8" w:rsidRDefault="00A16C77" w:rsidP="003A0986">
      <w:pPr>
        <w:pStyle w:val="TOC2"/>
        <w:spacing w:line="240" w:lineRule="auto"/>
        <w:rPr>
          <w:bCs w:val="0"/>
          <w:spacing w:val="0"/>
          <w:lang w:eastAsia="ru-RU"/>
        </w:rPr>
      </w:pPr>
      <w:hyperlink w:anchor="_Toc265153032" w:history="1">
        <w:r w:rsidRPr="009A1EB8">
          <w:rPr>
            <w:rStyle w:val="Hyperlink"/>
            <w:color w:val="auto"/>
          </w:rPr>
          <w:t>5.6. Развитие и размещение объектов инженерной инфраструктуры</w:t>
        </w:r>
        <w:r w:rsidRPr="009A1EB8">
          <w:rPr>
            <w:webHidden/>
          </w:rPr>
          <w:tab/>
        </w:r>
        <w:r>
          <w:rPr>
            <w:webHidden/>
          </w:rPr>
          <w:t>258</w:t>
        </w:r>
      </w:hyperlink>
    </w:p>
    <w:p w:rsidR="00A16C77" w:rsidRPr="009A1EB8" w:rsidRDefault="00A16C77" w:rsidP="003A0986">
      <w:pPr>
        <w:pStyle w:val="TOC3"/>
        <w:tabs>
          <w:tab w:val="left" w:pos="1440"/>
        </w:tabs>
        <w:rPr>
          <w:rFonts w:ascii="Times New Roman" w:hAnsi="Times New Roman"/>
          <w:noProof/>
          <w:sz w:val="26"/>
          <w:szCs w:val="26"/>
        </w:rPr>
      </w:pPr>
      <w:hyperlink w:anchor="_Toc265153033" w:history="1">
        <w:r w:rsidRPr="009A1EB8">
          <w:rPr>
            <w:rStyle w:val="Hyperlink"/>
            <w:rFonts w:ascii="Times New Roman" w:hAnsi="Times New Roman"/>
            <w:noProof/>
            <w:color w:val="auto"/>
            <w:sz w:val="26"/>
            <w:szCs w:val="26"/>
            <w:lang w:eastAsia="ar-SA"/>
          </w:rPr>
          <w:t>5.6.1.</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Водоснабжение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_Toc265153033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207</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34" w:history="1">
        <w:r w:rsidRPr="009A1EB8">
          <w:rPr>
            <w:rStyle w:val="Hyperlink"/>
            <w:rFonts w:ascii="Times New Roman" w:hAnsi="Times New Roman"/>
            <w:noProof/>
            <w:color w:val="auto"/>
            <w:sz w:val="26"/>
            <w:szCs w:val="26"/>
            <w:lang w:eastAsia="ar-SA"/>
          </w:rPr>
          <w:t>5.6.2.</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Водоотведение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_Toc265153034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209</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35" w:history="1">
        <w:r w:rsidRPr="009A1EB8">
          <w:rPr>
            <w:rStyle w:val="Hyperlink"/>
            <w:rFonts w:ascii="Times New Roman" w:hAnsi="Times New Roman"/>
            <w:noProof/>
            <w:color w:val="auto"/>
            <w:sz w:val="26"/>
            <w:szCs w:val="26"/>
            <w:lang w:eastAsia="ar-SA"/>
          </w:rPr>
          <w:t>5.6.3.</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Электроснабжение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_Toc265153035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210</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36" w:history="1">
        <w:r w:rsidRPr="009A1EB8">
          <w:rPr>
            <w:rStyle w:val="Hyperlink"/>
            <w:rFonts w:ascii="Times New Roman" w:hAnsi="Times New Roman"/>
            <w:noProof/>
            <w:color w:val="auto"/>
            <w:sz w:val="26"/>
            <w:szCs w:val="26"/>
            <w:lang w:eastAsia="ar-SA"/>
          </w:rPr>
          <w:t>5.6.4.</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Теплоснабжение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_Toc265153036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213</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37" w:history="1">
        <w:r w:rsidRPr="009A1EB8">
          <w:rPr>
            <w:rStyle w:val="Hyperlink"/>
            <w:rFonts w:ascii="Times New Roman" w:hAnsi="Times New Roman"/>
            <w:noProof/>
            <w:color w:val="auto"/>
            <w:sz w:val="26"/>
            <w:szCs w:val="26"/>
            <w:lang w:eastAsia="ar-SA"/>
          </w:rPr>
          <w:t>5.6.5.</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Газоснабжение</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_Toc265153037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213</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38" w:history="1">
        <w:r w:rsidRPr="009A1EB8">
          <w:rPr>
            <w:rStyle w:val="Hyperlink"/>
            <w:rFonts w:ascii="Times New Roman" w:hAnsi="Times New Roman"/>
            <w:noProof/>
            <w:color w:val="auto"/>
            <w:sz w:val="26"/>
            <w:szCs w:val="26"/>
            <w:lang w:eastAsia="ar-SA"/>
          </w:rPr>
          <w:t>5.6.6.</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Связь</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_Toc265153038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217</w:t>
        </w:r>
        <w:r w:rsidRPr="009A1EB8">
          <w:rPr>
            <w:rFonts w:ascii="Times New Roman" w:hAnsi="Times New Roman"/>
            <w:noProof/>
            <w:webHidden/>
            <w:sz w:val="26"/>
            <w:szCs w:val="26"/>
          </w:rPr>
          <w:fldChar w:fldCharType="end"/>
        </w:r>
      </w:hyperlink>
    </w:p>
    <w:p w:rsidR="00A16C77" w:rsidRPr="009A1EB8" w:rsidRDefault="00A16C77" w:rsidP="003A0986">
      <w:pPr>
        <w:pStyle w:val="TOC2"/>
        <w:tabs>
          <w:tab w:val="left" w:pos="960"/>
        </w:tabs>
        <w:spacing w:line="240" w:lineRule="auto"/>
        <w:rPr>
          <w:bCs w:val="0"/>
          <w:spacing w:val="0"/>
          <w:lang w:eastAsia="ru-RU"/>
        </w:rPr>
      </w:pPr>
      <w:hyperlink w:anchor="_Toc265153039" w:history="1">
        <w:r w:rsidRPr="009A1EB8">
          <w:rPr>
            <w:rStyle w:val="Hyperlink"/>
            <w:color w:val="auto"/>
          </w:rPr>
          <w:t>5.7.</w:t>
        </w:r>
        <w:r w:rsidRPr="009A1EB8">
          <w:rPr>
            <w:bCs w:val="0"/>
            <w:spacing w:val="0"/>
            <w:lang w:eastAsia="ru-RU"/>
          </w:rPr>
          <w:tab/>
        </w:r>
        <w:r w:rsidRPr="009A1EB8">
          <w:rPr>
            <w:rStyle w:val="Hyperlink"/>
            <w:color w:val="auto"/>
          </w:rPr>
          <w:t>Мероприятия по охране объектов историко-культурного наследия</w:t>
        </w:r>
        <w:r w:rsidRPr="009A1EB8">
          <w:rPr>
            <w:webHidden/>
          </w:rPr>
          <w:tab/>
        </w:r>
        <w:r w:rsidRPr="009A1EB8">
          <w:rPr>
            <w:webHidden/>
          </w:rPr>
          <w:fldChar w:fldCharType="begin"/>
        </w:r>
        <w:r w:rsidRPr="009A1EB8">
          <w:rPr>
            <w:webHidden/>
          </w:rPr>
          <w:instrText xml:space="preserve"> PAGEREF _Toc265153039 \h </w:instrText>
        </w:r>
        <w:r w:rsidRPr="009A1EB8">
          <w:rPr>
            <w:webHidden/>
          </w:rPr>
          <w:fldChar w:fldCharType="separate"/>
        </w:r>
        <w:r>
          <w:rPr>
            <w:webHidden/>
          </w:rPr>
          <w:t>217</w:t>
        </w:r>
        <w:r w:rsidRPr="009A1EB8">
          <w:rPr>
            <w:webHidden/>
          </w:rPr>
          <w:fldChar w:fldCharType="end"/>
        </w:r>
      </w:hyperlink>
    </w:p>
    <w:p w:rsidR="00A16C77" w:rsidRPr="009A1EB8" w:rsidRDefault="00A16C77" w:rsidP="003A0986">
      <w:pPr>
        <w:pStyle w:val="TOC2"/>
        <w:tabs>
          <w:tab w:val="left" w:pos="960"/>
        </w:tabs>
        <w:spacing w:line="240" w:lineRule="auto"/>
        <w:rPr>
          <w:bCs w:val="0"/>
          <w:spacing w:val="0"/>
          <w:lang w:eastAsia="ru-RU"/>
        </w:rPr>
      </w:pPr>
      <w:hyperlink w:anchor="_Toc265153040" w:history="1">
        <w:r w:rsidRPr="009A1EB8">
          <w:rPr>
            <w:rStyle w:val="Hyperlink"/>
            <w:color w:val="auto"/>
          </w:rPr>
          <w:t>5.8.</w:t>
        </w:r>
        <w:r w:rsidRPr="009A1EB8">
          <w:rPr>
            <w:bCs w:val="0"/>
            <w:spacing w:val="0"/>
            <w:lang w:eastAsia="ru-RU"/>
          </w:rPr>
          <w:tab/>
        </w:r>
        <w:r w:rsidRPr="009A1EB8">
          <w:rPr>
            <w:rStyle w:val="Hyperlink"/>
            <w:color w:val="auto"/>
          </w:rPr>
          <w:t>Мероприятия по развитию сферы туризма</w:t>
        </w:r>
        <w:r w:rsidRPr="009A1EB8">
          <w:rPr>
            <w:webHidden/>
          </w:rPr>
          <w:tab/>
        </w:r>
        <w:r w:rsidRPr="009A1EB8">
          <w:rPr>
            <w:webHidden/>
          </w:rPr>
          <w:fldChar w:fldCharType="begin"/>
        </w:r>
        <w:r w:rsidRPr="009A1EB8">
          <w:rPr>
            <w:webHidden/>
          </w:rPr>
          <w:instrText xml:space="preserve"> PAGEREF _Toc265153040 \h </w:instrText>
        </w:r>
        <w:r w:rsidRPr="009A1EB8">
          <w:rPr>
            <w:webHidden/>
          </w:rPr>
          <w:fldChar w:fldCharType="separate"/>
        </w:r>
        <w:r>
          <w:rPr>
            <w:webHidden/>
          </w:rPr>
          <w:t>219</w:t>
        </w:r>
        <w:r w:rsidRPr="009A1EB8">
          <w:rPr>
            <w:webHidden/>
          </w:rPr>
          <w:fldChar w:fldCharType="end"/>
        </w:r>
      </w:hyperlink>
    </w:p>
    <w:p w:rsidR="00A16C77" w:rsidRPr="009A1EB8" w:rsidRDefault="00A16C77" w:rsidP="003A0986">
      <w:pPr>
        <w:pStyle w:val="TOC2"/>
        <w:tabs>
          <w:tab w:val="left" w:pos="960"/>
        </w:tabs>
        <w:spacing w:line="240" w:lineRule="auto"/>
        <w:rPr>
          <w:bCs w:val="0"/>
          <w:spacing w:val="0"/>
          <w:lang w:eastAsia="ru-RU"/>
        </w:rPr>
      </w:pPr>
      <w:hyperlink w:anchor="_Toc265153041" w:history="1">
        <w:r w:rsidRPr="009A1EB8">
          <w:rPr>
            <w:rStyle w:val="Hyperlink"/>
            <w:color w:val="auto"/>
          </w:rPr>
          <w:t>5.9.</w:t>
        </w:r>
        <w:r w:rsidRPr="009A1EB8">
          <w:rPr>
            <w:bCs w:val="0"/>
            <w:spacing w:val="0"/>
            <w:lang w:eastAsia="ru-RU"/>
          </w:rPr>
          <w:tab/>
        </w:r>
        <w:r w:rsidRPr="009A1EB8">
          <w:rPr>
            <w:rStyle w:val="Hyperlink"/>
            <w:color w:val="auto"/>
          </w:rPr>
          <w:t>Мероприятия по охране окружающей среды</w:t>
        </w:r>
        <w:r w:rsidRPr="009A1EB8">
          <w:rPr>
            <w:webHidden/>
          </w:rPr>
          <w:tab/>
        </w:r>
        <w:r w:rsidRPr="009A1EB8">
          <w:rPr>
            <w:webHidden/>
          </w:rPr>
          <w:fldChar w:fldCharType="begin"/>
        </w:r>
        <w:r w:rsidRPr="009A1EB8">
          <w:rPr>
            <w:webHidden/>
          </w:rPr>
          <w:instrText xml:space="preserve"> PAGEREF _Toc265153041 \h </w:instrText>
        </w:r>
        <w:r w:rsidRPr="009A1EB8">
          <w:rPr>
            <w:webHidden/>
          </w:rPr>
          <w:fldChar w:fldCharType="separate"/>
        </w:r>
        <w:r>
          <w:rPr>
            <w:webHidden/>
          </w:rPr>
          <w:t>220</w:t>
        </w:r>
        <w:r w:rsidRPr="009A1EB8">
          <w:rPr>
            <w:webHidden/>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42" w:history="1">
        <w:r w:rsidRPr="009A1EB8">
          <w:rPr>
            <w:rStyle w:val="Hyperlink"/>
            <w:rFonts w:ascii="Times New Roman" w:hAnsi="Times New Roman"/>
            <w:noProof/>
            <w:color w:val="auto"/>
            <w:sz w:val="26"/>
            <w:szCs w:val="26"/>
            <w:lang w:eastAsia="ar-SA"/>
          </w:rPr>
          <w:t>5.9.1.</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Мероприятия по улучшению качеств атмосферного воздуха</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_Toc265153042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220</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43" w:history="1">
        <w:r w:rsidRPr="009A1EB8">
          <w:rPr>
            <w:rStyle w:val="Hyperlink"/>
            <w:rFonts w:ascii="Times New Roman" w:hAnsi="Times New Roman"/>
            <w:noProof/>
            <w:color w:val="auto"/>
            <w:sz w:val="26"/>
            <w:szCs w:val="26"/>
            <w:lang w:eastAsia="ar-SA"/>
          </w:rPr>
          <w:t>5.9.2.</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Мероприятия по охране водных объектов</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_Toc265153043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220</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44" w:history="1">
        <w:r w:rsidRPr="009A1EB8">
          <w:rPr>
            <w:rStyle w:val="Hyperlink"/>
            <w:rFonts w:ascii="Times New Roman" w:hAnsi="Times New Roman"/>
            <w:noProof/>
            <w:color w:val="auto"/>
            <w:sz w:val="26"/>
            <w:szCs w:val="26"/>
            <w:lang w:eastAsia="ar-SA"/>
          </w:rPr>
          <w:t>5.9.3.</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Мероприятия по охране и восстановлению почв</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_Toc265153044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221</w:t>
        </w:r>
        <w:r w:rsidRPr="009A1EB8">
          <w:rPr>
            <w:rFonts w:ascii="Times New Roman" w:hAnsi="Times New Roman"/>
            <w:noProof/>
            <w:webHidden/>
            <w:sz w:val="26"/>
            <w:szCs w:val="26"/>
          </w:rPr>
          <w:fldChar w:fldCharType="end"/>
        </w:r>
      </w:hyperlink>
    </w:p>
    <w:p w:rsidR="00A16C77" w:rsidRPr="009A1EB8" w:rsidRDefault="00A16C77" w:rsidP="003A0986">
      <w:pPr>
        <w:pStyle w:val="TOC3"/>
        <w:tabs>
          <w:tab w:val="left" w:pos="1440"/>
        </w:tabs>
        <w:rPr>
          <w:rFonts w:ascii="Times New Roman" w:hAnsi="Times New Roman"/>
          <w:noProof/>
          <w:sz w:val="26"/>
          <w:szCs w:val="26"/>
        </w:rPr>
      </w:pPr>
      <w:hyperlink w:anchor="_Toc265153045" w:history="1">
        <w:r w:rsidRPr="009A1EB8">
          <w:rPr>
            <w:rStyle w:val="Hyperlink"/>
            <w:rFonts w:ascii="Times New Roman" w:hAnsi="Times New Roman"/>
            <w:noProof/>
            <w:color w:val="auto"/>
            <w:sz w:val="26"/>
            <w:szCs w:val="26"/>
            <w:lang w:eastAsia="ar-SA"/>
          </w:rPr>
          <w:t>5.9.4.</w:t>
        </w:r>
        <w:r w:rsidRPr="009A1EB8">
          <w:rPr>
            <w:rFonts w:ascii="Times New Roman" w:hAnsi="Times New Roman"/>
            <w:noProof/>
            <w:sz w:val="26"/>
            <w:szCs w:val="26"/>
          </w:rPr>
          <w:tab/>
        </w:r>
        <w:r w:rsidRPr="009A1EB8">
          <w:rPr>
            <w:rStyle w:val="Hyperlink"/>
            <w:rFonts w:ascii="Times New Roman" w:hAnsi="Times New Roman"/>
            <w:noProof/>
            <w:color w:val="auto"/>
            <w:sz w:val="26"/>
            <w:szCs w:val="26"/>
            <w:lang w:eastAsia="ar-SA"/>
          </w:rPr>
          <w:t>Обеспечение экологического благополучия населения</w:t>
        </w:r>
        <w:r w:rsidRPr="009A1EB8">
          <w:rPr>
            <w:rFonts w:ascii="Times New Roman" w:hAnsi="Times New Roman"/>
            <w:noProof/>
            <w:webHidden/>
            <w:sz w:val="26"/>
            <w:szCs w:val="26"/>
          </w:rPr>
          <w:tab/>
        </w:r>
        <w:r w:rsidRPr="009A1EB8">
          <w:rPr>
            <w:rFonts w:ascii="Times New Roman" w:hAnsi="Times New Roman"/>
            <w:noProof/>
            <w:webHidden/>
            <w:sz w:val="26"/>
            <w:szCs w:val="26"/>
          </w:rPr>
          <w:fldChar w:fldCharType="begin"/>
        </w:r>
        <w:r w:rsidRPr="009A1EB8">
          <w:rPr>
            <w:rFonts w:ascii="Times New Roman" w:hAnsi="Times New Roman"/>
            <w:noProof/>
            <w:webHidden/>
            <w:sz w:val="26"/>
            <w:szCs w:val="26"/>
          </w:rPr>
          <w:instrText xml:space="preserve"> PAGEREF _Toc265153045 \h </w:instrText>
        </w:r>
        <w:r w:rsidRPr="00380D6A">
          <w:rPr>
            <w:rFonts w:ascii="Times New Roman" w:hAnsi="Times New Roman"/>
            <w:noProof/>
            <w:sz w:val="26"/>
            <w:szCs w:val="26"/>
          </w:rPr>
        </w:r>
        <w:r w:rsidRPr="009A1EB8">
          <w:rPr>
            <w:rFonts w:ascii="Times New Roman" w:hAnsi="Times New Roman"/>
            <w:noProof/>
            <w:webHidden/>
            <w:sz w:val="26"/>
            <w:szCs w:val="26"/>
          </w:rPr>
          <w:fldChar w:fldCharType="separate"/>
        </w:r>
        <w:r>
          <w:rPr>
            <w:rFonts w:ascii="Times New Roman" w:hAnsi="Times New Roman"/>
            <w:noProof/>
            <w:webHidden/>
            <w:sz w:val="26"/>
            <w:szCs w:val="26"/>
          </w:rPr>
          <w:t>222</w:t>
        </w:r>
        <w:r w:rsidRPr="009A1EB8">
          <w:rPr>
            <w:rFonts w:ascii="Times New Roman" w:hAnsi="Times New Roman"/>
            <w:noProof/>
            <w:webHidden/>
            <w:sz w:val="26"/>
            <w:szCs w:val="26"/>
          </w:rPr>
          <w:fldChar w:fldCharType="end"/>
        </w:r>
      </w:hyperlink>
    </w:p>
    <w:p w:rsidR="00A16C77" w:rsidRPr="009A1EB8" w:rsidRDefault="00A16C77" w:rsidP="003A0986">
      <w:pPr>
        <w:pStyle w:val="TOC2"/>
        <w:tabs>
          <w:tab w:val="left" w:pos="1200"/>
        </w:tabs>
        <w:spacing w:line="240" w:lineRule="auto"/>
        <w:rPr>
          <w:bCs w:val="0"/>
          <w:spacing w:val="0"/>
          <w:lang w:eastAsia="ru-RU"/>
        </w:rPr>
      </w:pPr>
      <w:hyperlink w:anchor="_Toc265153046" w:history="1">
        <w:r w:rsidRPr="009A1EB8">
          <w:rPr>
            <w:rStyle w:val="Hyperlink"/>
            <w:color w:val="auto"/>
          </w:rPr>
          <w:t>5.10.</w:t>
        </w:r>
        <w:r w:rsidRPr="009A1EB8">
          <w:rPr>
            <w:bCs w:val="0"/>
            <w:spacing w:val="0"/>
            <w:lang w:eastAsia="ru-RU"/>
          </w:rPr>
          <w:tab/>
        </w:r>
        <w:r w:rsidRPr="009A1EB8">
          <w:rPr>
            <w:rStyle w:val="Hyperlink"/>
            <w:color w:val="auto"/>
          </w:rPr>
          <w:t>Мероприятия по санитарной очистке территории</w:t>
        </w:r>
        <w:r w:rsidRPr="009A1EB8">
          <w:rPr>
            <w:webHidden/>
          </w:rPr>
          <w:tab/>
        </w:r>
        <w:r w:rsidRPr="009A1EB8">
          <w:rPr>
            <w:webHidden/>
          </w:rPr>
          <w:fldChar w:fldCharType="begin"/>
        </w:r>
        <w:r w:rsidRPr="009A1EB8">
          <w:rPr>
            <w:webHidden/>
          </w:rPr>
          <w:instrText xml:space="preserve"> PAGEREF _Toc265153046 \h </w:instrText>
        </w:r>
        <w:r w:rsidRPr="009A1EB8">
          <w:rPr>
            <w:webHidden/>
          </w:rPr>
          <w:fldChar w:fldCharType="separate"/>
        </w:r>
        <w:r>
          <w:rPr>
            <w:webHidden/>
          </w:rPr>
          <w:t>225</w:t>
        </w:r>
        <w:r w:rsidRPr="009A1EB8">
          <w:rPr>
            <w:webHidden/>
          </w:rPr>
          <w:fldChar w:fldCharType="end"/>
        </w:r>
      </w:hyperlink>
    </w:p>
    <w:p w:rsidR="00A16C77" w:rsidRPr="009A1EB8" w:rsidRDefault="00A16C77" w:rsidP="003A0986">
      <w:pPr>
        <w:pStyle w:val="TOC2"/>
        <w:tabs>
          <w:tab w:val="left" w:pos="1200"/>
        </w:tabs>
        <w:spacing w:line="240" w:lineRule="auto"/>
        <w:rPr>
          <w:bCs w:val="0"/>
          <w:spacing w:val="0"/>
          <w:lang w:eastAsia="ru-RU"/>
        </w:rPr>
      </w:pPr>
      <w:hyperlink w:anchor="_Toc265153047" w:history="1">
        <w:r w:rsidRPr="009A1EB8">
          <w:rPr>
            <w:rStyle w:val="Hyperlink"/>
            <w:color w:val="auto"/>
          </w:rPr>
          <w:t>5.11.</w:t>
        </w:r>
        <w:r w:rsidRPr="009A1EB8">
          <w:rPr>
            <w:bCs w:val="0"/>
            <w:spacing w:val="0"/>
            <w:lang w:eastAsia="ru-RU"/>
          </w:rPr>
          <w:tab/>
        </w:r>
        <w:r w:rsidRPr="009A1EB8">
          <w:rPr>
            <w:rStyle w:val="Hyperlink"/>
            <w:color w:val="auto"/>
          </w:rPr>
          <w:t>Мероприятия по благоустройству и озеленению территории</w:t>
        </w:r>
        <w:r w:rsidRPr="009A1EB8">
          <w:rPr>
            <w:webHidden/>
          </w:rPr>
          <w:tab/>
        </w:r>
        <w:r w:rsidRPr="009A1EB8">
          <w:rPr>
            <w:webHidden/>
          </w:rPr>
          <w:fldChar w:fldCharType="begin"/>
        </w:r>
        <w:r w:rsidRPr="009A1EB8">
          <w:rPr>
            <w:webHidden/>
          </w:rPr>
          <w:instrText xml:space="preserve"> PAGEREF _Toc265153047 \h </w:instrText>
        </w:r>
        <w:r w:rsidRPr="009A1EB8">
          <w:rPr>
            <w:webHidden/>
          </w:rPr>
          <w:fldChar w:fldCharType="separate"/>
        </w:r>
        <w:r>
          <w:rPr>
            <w:webHidden/>
          </w:rPr>
          <w:t>228</w:t>
        </w:r>
        <w:r w:rsidRPr="009A1EB8">
          <w:rPr>
            <w:webHidden/>
          </w:rPr>
          <w:fldChar w:fldCharType="end"/>
        </w:r>
      </w:hyperlink>
    </w:p>
    <w:p w:rsidR="00A16C77" w:rsidRPr="009A1EB8" w:rsidRDefault="00A16C77" w:rsidP="003A0986">
      <w:pPr>
        <w:pStyle w:val="TOC2"/>
        <w:tabs>
          <w:tab w:val="left" w:pos="1200"/>
        </w:tabs>
        <w:spacing w:line="240" w:lineRule="auto"/>
        <w:rPr>
          <w:bCs w:val="0"/>
          <w:spacing w:val="0"/>
          <w:lang w:eastAsia="ru-RU"/>
        </w:rPr>
      </w:pPr>
      <w:hyperlink w:anchor="_Toc265153048" w:history="1">
        <w:r w:rsidRPr="009A1EB8">
          <w:rPr>
            <w:rStyle w:val="Hyperlink"/>
            <w:color w:val="auto"/>
          </w:rPr>
          <w:t>5.12.</w:t>
        </w:r>
        <w:r w:rsidRPr="009A1EB8">
          <w:rPr>
            <w:bCs w:val="0"/>
            <w:spacing w:val="0"/>
            <w:lang w:eastAsia="ru-RU"/>
          </w:rPr>
          <w:tab/>
        </w:r>
        <w:r w:rsidRPr="009A1EB8">
          <w:rPr>
            <w:rStyle w:val="Hyperlink"/>
            <w:color w:val="auto"/>
          </w:rPr>
          <w:t>Мероприятия по нормативному правовому обеспечению реализации схемы территориального планирования</w:t>
        </w:r>
        <w:r w:rsidRPr="009A1EB8">
          <w:rPr>
            <w:webHidden/>
          </w:rPr>
          <w:tab/>
        </w:r>
        <w:r w:rsidRPr="009A1EB8">
          <w:rPr>
            <w:webHidden/>
          </w:rPr>
          <w:fldChar w:fldCharType="begin"/>
        </w:r>
        <w:r w:rsidRPr="009A1EB8">
          <w:rPr>
            <w:webHidden/>
          </w:rPr>
          <w:instrText xml:space="preserve"> PAGEREF _Toc265153048 \h </w:instrText>
        </w:r>
        <w:r w:rsidRPr="009A1EB8">
          <w:rPr>
            <w:webHidden/>
          </w:rPr>
          <w:fldChar w:fldCharType="separate"/>
        </w:r>
        <w:r>
          <w:rPr>
            <w:webHidden/>
          </w:rPr>
          <w:t>233</w:t>
        </w:r>
        <w:r w:rsidRPr="009A1EB8">
          <w:rPr>
            <w:webHidden/>
          </w:rPr>
          <w:fldChar w:fldCharType="end"/>
        </w:r>
      </w:hyperlink>
    </w:p>
    <w:p w:rsidR="00A16C77" w:rsidRPr="009A1EB8" w:rsidRDefault="00A16C77" w:rsidP="003A0986">
      <w:pPr>
        <w:pStyle w:val="TOC2"/>
        <w:tabs>
          <w:tab w:val="left" w:pos="1200"/>
        </w:tabs>
        <w:spacing w:line="240" w:lineRule="auto"/>
        <w:rPr>
          <w:bCs w:val="0"/>
          <w:spacing w:val="0"/>
          <w:lang w:eastAsia="ru-RU"/>
        </w:rPr>
      </w:pPr>
      <w:hyperlink w:anchor="_Toc265153049" w:history="1">
        <w:r w:rsidRPr="009A1EB8">
          <w:rPr>
            <w:rStyle w:val="Hyperlink"/>
            <w:color w:val="auto"/>
          </w:rPr>
          <w:t>5.13.</w:t>
        </w:r>
        <w:r w:rsidRPr="009A1EB8">
          <w:rPr>
            <w:bCs w:val="0"/>
            <w:spacing w:val="0"/>
            <w:lang w:eastAsia="ru-RU"/>
          </w:rPr>
          <w:tab/>
        </w:r>
        <w:r w:rsidRPr="009A1EB8">
          <w:rPr>
            <w:rStyle w:val="Hyperlink"/>
            <w:color w:val="auto"/>
          </w:rPr>
          <w:t>Программа первоочередных градостроительных мероприятий</w:t>
        </w:r>
        <w:r w:rsidRPr="009A1EB8">
          <w:rPr>
            <w:webHidden/>
          </w:rPr>
          <w:tab/>
        </w:r>
        <w:r w:rsidRPr="009A1EB8">
          <w:rPr>
            <w:webHidden/>
          </w:rPr>
          <w:fldChar w:fldCharType="begin"/>
        </w:r>
        <w:r w:rsidRPr="009A1EB8">
          <w:rPr>
            <w:webHidden/>
          </w:rPr>
          <w:instrText xml:space="preserve"> PAGEREF _Toc265153049 \h </w:instrText>
        </w:r>
        <w:r w:rsidRPr="009A1EB8">
          <w:rPr>
            <w:webHidden/>
          </w:rPr>
          <w:fldChar w:fldCharType="separate"/>
        </w:r>
        <w:r>
          <w:rPr>
            <w:webHidden/>
          </w:rPr>
          <w:t>236</w:t>
        </w:r>
        <w:r w:rsidRPr="009A1EB8">
          <w:rPr>
            <w:webHidden/>
          </w:rPr>
          <w:fldChar w:fldCharType="end"/>
        </w:r>
      </w:hyperlink>
    </w:p>
    <w:p w:rsidR="00A16C77" w:rsidRPr="009A1EB8" w:rsidRDefault="00A16C77" w:rsidP="003A0986">
      <w:pPr>
        <w:ind w:firstLine="567"/>
        <w:jc w:val="center"/>
        <w:rPr>
          <w:sz w:val="28"/>
          <w:szCs w:val="28"/>
        </w:rPr>
      </w:pPr>
      <w:r w:rsidRPr="009A1EB8">
        <w:rPr>
          <w:b/>
          <w:caps/>
          <w:sz w:val="26"/>
          <w:szCs w:val="26"/>
        </w:rPr>
        <w:fldChar w:fldCharType="end"/>
      </w:r>
    </w:p>
    <w:p w:rsidR="00A16C77" w:rsidRPr="009A1EB8" w:rsidRDefault="00A16C77" w:rsidP="00EF516C">
      <w:pPr>
        <w:ind w:firstLine="567"/>
        <w:jc w:val="center"/>
        <w:rPr>
          <w:sz w:val="28"/>
          <w:szCs w:val="28"/>
        </w:rPr>
        <w:sectPr w:rsidR="00A16C77" w:rsidRPr="009A1EB8" w:rsidSect="00200569">
          <w:pgSz w:w="11907" w:h="16840" w:code="9"/>
          <w:pgMar w:top="966" w:right="850" w:bottom="1134" w:left="1418" w:header="426" w:footer="709" w:gutter="0"/>
          <w:pgNumType w:start="2"/>
          <w:cols w:space="708"/>
          <w:titlePg/>
          <w:docGrid w:linePitch="360"/>
        </w:sectPr>
      </w:pPr>
    </w:p>
    <w:p w:rsidR="00A16C77" w:rsidRPr="009A1EB8" w:rsidRDefault="00A16C77" w:rsidP="00545C72">
      <w:pPr>
        <w:ind w:left="1069"/>
        <w:jc w:val="center"/>
        <w:outlineLvl w:val="0"/>
        <w:rPr>
          <w:b/>
        </w:rPr>
      </w:pPr>
      <w:bookmarkStart w:id="7" w:name="_Toc231579420"/>
      <w:bookmarkStart w:id="8" w:name="_Toc231890102"/>
      <w:bookmarkStart w:id="9" w:name="_Toc265152965"/>
      <w:r w:rsidRPr="009A1EB8">
        <w:rPr>
          <w:b/>
          <w:caps/>
        </w:rPr>
        <w:t>Введение</w:t>
      </w:r>
      <w:bookmarkEnd w:id="7"/>
      <w:bookmarkEnd w:id="8"/>
      <w:bookmarkEnd w:id="9"/>
    </w:p>
    <w:p w:rsidR="00A16C77" w:rsidRPr="009A1EB8" w:rsidRDefault="00A16C77" w:rsidP="0013226E">
      <w:pPr>
        <w:spacing w:line="276" w:lineRule="auto"/>
        <w:ind w:firstLine="709"/>
        <w:jc w:val="center"/>
      </w:pPr>
    </w:p>
    <w:p w:rsidR="00A16C77" w:rsidRPr="009A1EB8" w:rsidRDefault="00A16C77" w:rsidP="0013226E">
      <w:pPr>
        <w:shd w:val="clear" w:color="auto" w:fill="FFFFFF"/>
        <w:spacing w:line="276" w:lineRule="auto"/>
        <w:ind w:firstLine="709"/>
        <w:jc w:val="both"/>
        <w:rPr>
          <w:bCs/>
          <w:spacing w:val="-10"/>
          <w:sz w:val="26"/>
          <w:szCs w:val="26"/>
        </w:rPr>
      </w:pPr>
    </w:p>
    <w:p w:rsidR="00A16C77" w:rsidRPr="009A1EB8" w:rsidRDefault="00A16C77" w:rsidP="0013226E">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Проект генерального плана</w:t>
      </w:r>
      <w:r>
        <w:rPr>
          <w:rFonts w:eastAsia="SimSun"/>
          <w:spacing w:val="-10"/>
          <w:sz w:val="26"/>
          <w:szCs w:val="26"/>
        </w:rPr>
        <w:t xml:space="preserve"> Сандогорского</w:t>
      </w:r>
      <w:r w:rsidRPr="009A1EB8">
        <w:rPr>
          <w:rFonts w:eastAsia="SimSun"/>
          <w:spacing w:val="-10"/>
          <w:sz w:val="26"/>
          <w:szCs w:val="26"/>
        </w:rPr>
        <w:t xml:space="preserve"> сельского поселения Костромского муниципального района Костромской области разработан ООО «ПЕРСПЕКТИВА», г. Кострома, на основании муниципального контракта </w:t>
      </w:r>
      <w:r w:rsidRPr="00E24875">
        <w:rPr>
          <w:rFonts w:eastAsia="SimSun"/>
          <w:color w:val="000000"/>
          <w:spacing w:val="-10"/>
          <w:sz w:val="26"/>
          <w:szCs w:val="26"/>
        </w:rPr>
        <w:t>№</w:t>
      </w:r>
      <w:r>
        <w:rPr>
          <w:rFonts w:eastAsia="SimSun"/>
          <w:color w:val="000000"/>
          <w:spacing w:val="-10"/>
          <w:sz w:val="26"/>
          <w:szCs w:val="26"/>
        </w:rPr>
        <w:t xml:space="preserve"> </w:t>
      </w:r>
      <w:r w:rsidRPr="00E24875">
        <w:rPr>
          <w:rFonts w:eastAsia="SimSun"/>
          <w:color w:val="000000"/>
          <w:spacing w:val="-10"/>
          <w:sz w:val="26"/>
          <w:szCs w:val="26"/>
        </w:rPr>
        <w:t>30-11 от 24 июня 2011 года..</w:t>
      </w:r>
    </w:p>
    <w:p w:rsidR="00A16C77" w:rsidRPr="009A1EB8" w:rsidRDefault="00A16C77" w:rsidP="0013226E">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 xml:space="preserve">Муниципальным заказчиком является Администрация </w:t>
      </w:r>
      <w:r>
        <w:rPr>
          <w:rFonts w:eastAsia="SimSun"/>
          <w:spacing w:val="-10"/>
          <w:sz w:val="26"/>
          <w:szCs w:val="26"/>
        </w:rPr>
        <w:t>Сандогорского</w:t>
      </w:r>
      <w:r w:rsidRPr="009A1EB8">
        <w:rPr>
          <w:rFonts w:eastAsia="SimSun"/>
          <w:spacing w:val="-10"/>
          <w:sz w:val="26"/>
          <w:szCs w:val="26"/>
        </w:rPr>
        <w:t xml:space="preserve"> сельского поселения Костромского муниципального района Костромской области.</w:t>
      </w:r>
    </w:p>
    <w:p w:rsidR="00A16C77" w:rsidRPr="009A1EB8" w:rsidRDefault="00A16C77" w:rsidP="0013226E">
      <w:pPr>
        <w:tabs>
          <w:tab w:val="left" w:pos="5040"/>
        </w:tabs>
        <w:spacing w:line="276" w:lineRule="auto"/>
        <w:ind w:firstLine="737"/>
        <w:jc w:val="both"/>
        <w:rPr>
          <w:rFonts w:eastAsia="SimSun"/>
          <w:b/>
          <w:spacing w:val="-10"/>
          <w:sz w:val="26"/>
          <w:szCs w:val="26"/>
        </w:rPr>
      </w:pPr>
      <w:r w:rsidRPr="009A1EB8">
        <w:rPr>
          <w:rFonts w:eastAsia="SimSun"/>
          <w:b/>
          <w:spacing w:val="-10"/>
          <w:sz w:val="26"/>
          <w:szCs w:val="26"/>
        </w:rPr>
        <w:t>Основания для проектирования:</w:t>
      </w:r>
    </w:p>
    <w:p w:rsidR="00A16C77" w:rsidRPr="009A1EB8" w:rsidRDefault="00A16C77" w:rsidP="0013226E">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 xml:space="preserve">- муниципальный контракт </w:t>
      </w:r>
      <w:r w:rsidRPr="00E24875">
        <w:rPr>
          <w:rFonts w:eastAsia="SimSun"/>
          <w:color w:val="000000"/>
          <w:spacing w:val="-10"/>
          <w:sz w:val="26"/>
          <w:szCs w:val="26"/>
        </w:rPr>
        <w:t>№ 30-11 от 24.06.2011 года;</w:t>
      </w:r>
    </w:p>
    <w:p w:rsidR="00A16C77" w:rsidRPr="009A1EB8" w:rsidRDefault="00A16C77" w:rsidP="0013226E">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 закон Костромской области от 28.05.2007 N 150-4-ЗКО (ред. от 07.02.2008) "О документах территориального планирования муниципальных образований Костромской области";</w:t>
      </w:r>
    </w:p>
    <w:p w:rsidR="00A16C77" w:rsidRPr="009A1EB8" w:rsidRDefault="00A16C77" w:rsidP="0013226E">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 xml:space="preserve">- постановление Администрации Костромской области от 15 января 2008г.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w:t>
      </w:r>
    </w:p>
    <w:p w:rsidR="00A16C77" w:rsidRPr="009A1EB8" w:rsidRDefault="00A16C77" w:rsidP="0013226E">
      <w:pPr>
        <w:tabs>
          <w:tab w:val="left" w:pos="5040"/>
        </w:tabs>
        <w:spacing w:line="276" w:lineRule="auto"/>
        <w:ind w:firstLine="737"/>
        <w:jc w:val="both"/>
        <w:rPr>
          <w:rFonts w:eastAsia="SimSun"/>
          <w:bCs/>
          <w:spacing w:val="-10"/>
          <w:sz w:val="26"/>
          <w:szCs w:val="26"/>
        </w:rPr>
      </w:pPr>
      <w:r w:rsidRPr="009A1EB8">
        <w:rPr>
          <w:rFonts w:eastAsia="SimSun"/>
          <w:spacing w:val="-10"/>
          <w:sz w:val="26"/>
          <w:szCs w:val="26"/>
        </w:rPr>
        <w:t xml:space="preserve">При подготовке проекта авторский коллектив руководствовался законами РФ, нормативно-правовой базой Костромской области и Костромского района, нормативно-проектной документацией, опытом проектных работ, </w:t>
      </w:r>
      <w:r w:rsidRPr="009A1EB8">
        <w:rPr>
          <w:rFonts w:eastAsia="SimSun"/>
          <w:bCs/>
          <w:spacing w:val="-10"/>
          <w:sz w:val="26"/>
          <w:szCs w:val="26"/>
        </w:rPr>
        <w:t xml:space="preserve">предложениями подразделений </w:t>
      </w:r>
      <w:r w:rsidRPr="009A1EB8">
        <w:rPr>
          <w:rFonts w:eastAsia="SimSun"/>
          <w:spacing w:val="-10"/>
          <w:sz w:val="26"/>
          <w:szCs w:val="26"/>
        </w:rPr>
        <w:t xml:space="preserve">Администрации Костромского муниципального </w:t>
      </w:r>
      <w:r w:rsidRPr="009A1EB8">
        <w:rPr>
          <w:rFonts w:eastAsia="SimSun"/>
          <w:bCs/>
          <w:spacing w:val="-10"/>
          <w:sz w:val="26"/>
          <w:szCs w:val="26"/>
        </w:rPr>
        <w:t>района</w:t>
      </w:r>
      <w:r w:rsidRPr="009A1EB8">
        <w:rPr>
          <w:rFonts w:eastAsia="SimSun"/>
          <w:spacing w:val="-10"/>
          <w:sz w:val="26"/>
          <w:szCs w:val="26"/>
        </w:rPr>
        <w:t>, администрации</w:t>
      </w:r>
      <w:r>
        <w:rPr>
          <w:rFonts w:eastAsia="SimSun"/>
          <w:spacing w:val="-10"/>
          <w:sz w:val="26"/>
          <w:szCs w:val="26"/>
        </w:rPr>
        <w:t xml:space="preserve"> </w:t>
      </w:r>
      <w:r>
        <w:rPr>
          <w:rFonts w:eastAsia="SimSun"/>
          <w:bCs/>
          <w:spacing w:val="-10"/>
          <w:sz w:val="26"/>
          <w:szCs w:val="26"/>
        </w:rPr>
        <w:t xml:space="preserve">Сандогорского </w:t>
      </w:r>
      <w:r w:rsidRPr="009A1EB8">
        <w:rPr>
          <w:rFonts w:eastAsia="SimSun"/>
          <w:bCs/>
          <w:spacing w:val="-10"/>
          <w:sz w:val="26"/>
          <w:szCs w:val="26"/>
        </w:rPr>
        <w:t>сельского поселения.</w:t>
      </w:r>
    </w:p>
    <w:p w:rsidR="00A16C77" w:rsidRPr="009A1EB8" w:rsidRDefault="00A16C77" w:rsidP="0013226E">
      <w:pPr>
        <w:tabs>
          <w:tab w:val="left" w:pos="5040"/>
        </w:tabs>
        <w:spacing w:line="276" w:lineRule="auto"/>
        <w:ind w:firstLine="737"/>
        <w:jc w:val="both"/>
        <w:rPr>
          <w:rFonts w:eastAsia="SimSun"/>
          <w:bCs/>
          <w:spacing w:val="-10"/>
          <w:sz w:val="26"/>
          <w:szCs w:val="26"/>
        </w:rPr>
      </w:pPr>
      <w:r w:rsidRPr="009A1EB8">
        <w:rPr>
          <w:rFonts w:eastAsia="SimSun"/>
          <w:bCs/>
          <w:spacing w:val="-10"/>
          <w:sz w:val="26"/>
          <w:szCs w:val="26"/>
        </w:rPr>
        <w:t>В качестве информационных ресурсов были использованы отчетная и статистическая информация: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 xml:space="preserve">Социальный паспорт </w:t>
      </w:r>
      <w:r>
        <w:rPr>
          <w:spacing w:val="-10"/>
          <w:sz w:val="26"/>
          <w:szCs w:val="26"/>
        </w:rPr>
        <w:t>Сандогорского</w:t>
      </w:r>
      <w:r w:rsidRPr="009A1EB8">
        <w:rPr>
          <w:spacing w:val="-10"/>
          <w:sz w:val="26"/>
          <w:szCs w:val="26"/>
        </w:rPr>
        <w:t xml:space="preserve">сельского поселения по состоянию на 01.01.20010 г.; </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Паспорт муниципального образования «Костромской муниципальный район»;</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Доклад об использовании природных ресурсов и состоянии окружающей среды Костромской области в 2008 год;</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Доклад об использовании природных ресурсов и состоянии окружающей среды Костромской области в 2001 году;</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Информационный справочник состояния минерально-сырьевых ресурсов Костромского района Костромской области (по состоянию на 01.01.1999 г.). ООО «Горно-геологическое предприятие «Костромагеология», 2000.</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 xml:space="preserve">Информация, полученная с официальных сайтов Интернета: </w:t>
      </w:r>
    </w:p>
    <w:p w:rsidR="00A16C77" w:rsidRPr="009A1EB8" w:rsidRDefault="00A16C77" w:rsidP="0013226E">
      <w:pPr>
        <w:widowControl w:val="0"/>
        <w:shd w:val="clear" w:color="auto" w:fill="FFFFFF"/>
        <w:tabs>
          <w:tab w:val="left" w:pos="317"/>
        </w:tabs>
        <w:autoSpaceDE w:val="0"/>
        <w:autoSpaceDN w:val="0"/>
        <w:adjustRightInd w:val="0"/>
        <w:spacing w:line="276" w:lineRule="auto"/>
        <w:ind w:firstLine="284"/>
        <w:jc w:val="both"/>
        <w:rPr>
          <w:spacing w:val="-10"/>
          <w:sz w:val="26"/>
          <w:szCs w:val="26"/>
        </w:rPr>
      </w:pPr>
      <w:hyperlink r:id="rId10" w:history="1">
        <w:r w:rsidRPr="009A1EB8">
          <w:rPr>
            <w:spacing w:val="-10"/>
            <w:sz w:val="26"/>
            <w:szCs w:val="26"/>
          </w:rPr>
          <w:t>http://region.kostroma.net/</w:t>
        </w:r>
      </w:hyperlink>
      <w:r w:rsidRPr="009A1EB8">
        <w:rPr>
          <w:spacing w:val="-10"/>
          <w:sz w:val="26"/>
          <w:szCs w:val="26"/>
        </w:rPr>
        <w:t xml:space="preserve"> - официальный сайт Администрации Костромской области;</w:t>
      </w:r>
    </w:p>
    <w:p w:rsidR="00A16C77" w:rsidRPr="009A1EB8" w:rsidRDefault="00A16C77" w:rsidP="0013226E">
      <w:pPr>
        <w:widowControl w:val="0"/>
        <w:shd w:val="clear" w:color="auto" w:fill="FFFFFF"/>
        <w:tabs>
          <w:tab w:val="left" w:pos="317"/>
        </w:tabs>
        <w:autoSpaceDE w:val="0"/>
        <w:autoSpaceDN w:val="0"/>
        <w:adjustRightInd w:val="0"/>
        <w:spacing w:line="276" w:lineRule="auto"/>
        <w:ind w:firstLine="284"/>
        <w:jc w:val="both"/>
        <w:rPr>
          <w:spacing w:val="-10"/>
          <w:sz w:val="26"/>
          <w:szCs w:val="26"/>
        </w:rPr>
      </w:pPr>
      <w:r w:rsidRPr="009A1EB8">
        <w:rPr>
          <w:spacing w:val="-10"/>
          <w:sz w:val="26"/>
          <w:szCs w:val="26"/>
        </w:rPr>
        <w:t>http://www.admkr.ru/ – официальный сайт администрации Костромского муниципального района;</w:t>
      </w:r>
    </w:p>
    <w:p w:rsidR="00A16C77" w:rsidRPr="009A1EB8" w:rsidRDefault="00A16C77" w:rsidP="0013226E">
      <w:pPr>
        <w:widowControl w:val="0"/>
        <w:shd w:val="clear" w:color="auto" w:fill="FFFFFF"/>
        <w:tabs>
          <w:tab w:val="left" w:pos="317"/>
        </w:tabs>
        <w:autoSpaceDE w:val="0"/>
        <w:autoSpaceDN w:val="0"/>
        <w:adjustRightInd w:val="0"/>
        <w:spacing w:line="276" w:lineRule="auto"/>
        <w:ind w:firstLine="284"/>
        <w:jc w:val="both"/>
        <w:rPr>
          <w:spacing w:val="-10"/>
          <w:sz w:val="26"/>
          <w:szCs w:val="26"/>
        </w:rPr>
      </w:pPr>
      <w:r w:rsidRPr="009A1EB8">
        <w:rPr>
          <w:spacing w:val="-10"/>
          <w:sz w:val="26"/>
          <w:szCs w:val="26"/>
        </w:rPr>
        <w:t>http://www.gradkostroma.ru/ – официальный сайт Администрации города Костромы.</w:t>
      </w:r>
    </w:p>
    <w:p w:rsidR="00A16C77" w:rsidRPr="009A1EB8" w:rsidRDefault="00A16C77" w:rsidP="0013226E">
      <w:pPr>
        <w:widowControl w:val="0"/>
        <w:shd w:val="clear" w:color="auto" w:fill="FFFFFF"/>
        <w:tabs>
          <w:tab w:val="left" w:pos="317"/>
        </w:tabs>
        <w:autoSpaceDE w:val="0"/>
        <w:autoSpaceDN w:val="0"/>
        <w:adjustRightInd w:val="0"/>
        <w:spacing w:line="276" w:lineRule="auto"/>
        <w:ind w:firstLine="284"/>
        <w:jc w:val="both"/>
        <w:rPr>
          <w:spacing w:val="-10"/>
          <w:sz w:val="26"/>
          <w:szCs w:val="26"/>
        </w:rPr>
      </w:pP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Проектирование осуществлялось в соответствии с положениями и требованиями:</w:t>
      </w:r>
    </w:p>
    <w:p w:rsidR="00A16C77" w:rsidRPr="009A1EB8" w:rsidRDefault="00A16C77" w:rsidP="0013226E">
      <w:pPr>
        <w:tabs>
          <w:tab w:val="left" w:pos="5040"/>
        </w:tabs>
        <w:spacing w:line="276" w:lineRule="auto"/>
        <w:rPr>
          <w:rFonts w:eastAsia="SimSun"/>
          <w:b/>
          <w:spacing w:val="-10"/>
          <w:sz w:val="26"/>
          <w:szCs w:val="26"/>
          <w:u w:val="single"/>
        </w:rPr>
      </w:pPr>
      <w:r w:rsidRPr="009A1EB8">
        <w:rPr>
          <w:rFonts w:eastAsia="SimSun"/>
          <w:b/>
          <w:spacing w:val="-10"/>
          <w:sz w:val="26"/>
          <w:szCs w:val="26"/>
          <w:u w:val="single"/>
        </w:rPr>
        <w:t>- федерального законодательства: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Градостроительный кодекс Российской Федерации от 29.12.2004 № 190-ФЗ;</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Земельный кодекс Российской Федерации от 25.10.2001 №136-Ф3;</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Федеральный закон от 06.10.2003 г. №131-Ф3 «Об общих принципах организации местного самоуправления в Российской Федерации» (в ред. от 06.12.2011 с изм. от 07.12.2011);</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Водный кодекс Российской Федерации от 03.06.2006 № 74-ФЗ;</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Лесной кодекс Российской Федерации от 04.12.2006 №200-ФЗ;</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Федеральный закон от 10.01.2002 №7-ФЗ «Об охране окружающей среды»;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Федеральный закон от 30.03.1999 №52-ФЗ «О санитарно-эпидемиологическом благополучии населения»;</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Федеральный закон от 21.02.1992 №2395-1 «О недрах»;</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Федеральный закон от 14.03.1995 №33-Ф3 «Об особо охраняемых природных территориях»;</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Федеральный закон от 23.02.1995 №26-ФЗ «О природных лечебных ресурсах, лечебно-оздоровительных местностях и курортах»;</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Федеральный закон от 25.06.2002 №73-Ф3 «Об объектах культурного наследия (памятниках истории и культуры) народов Российской Федерации»;</w:t>
      </w:r>
    </w:p>
    <w:p w:rsidR="00A16C77" w:rsidRPr="009A1EB8" w:rsidRDefault="00A16C77" w:rsidP="00AC593F">
      <w:pPr>
        <w:widowControl w:val="0"/>
        <w:numPr>
          <w:ilvl w:val="0"/>
          <w:numId w:val="14"/>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Постановление Правительства РФ «</w:t>
      </w:r>
      <w:hyperlink r:id="rId11" w:history="1">
        <w:r w:rsidRPr="009A1EB8">
          <w:rPr>
            <w:spacing w:val="-10"/>
            <w:sz w:val="26"/>
            <w:szCs w:val="26"/>
          </w:rPr>
          <w:t>Об утверждении Положения о согласовании проектов схем территориального планирования субъектов Российской Федерации и проектов документов территориального планирования муниципальных образований</w:t>
        </w:r>
      </w:hyperlink>
      <w:r w:rsidRPr="009A1EB8">
        <w:rPr>
          <w:spacing w:val="-10"/>
          <w:sz w:val="26"/>
          <w:szCs w:val="26"/>
        </w:rPr>
        <w:t>» № 178 от 24.03.07;</w:t>
      </w:r>
    </w:p>
    <w:p w:rsidR="00A16C77" w:rsidRPr="009A1EB8" w:rsidRDefault="00A16C77" w:rsidP="00AC593F">
      <w:pPr>
        <w:widowControl w:val="0"/>
        <w:numPr>
          <w:ilvl w:val="0"/>
          <w:numId w:val="14"/>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Постановление Госстроя РФ от 29.10.2002 г. №150 «Об утверждении Инструкции о порядке разработки, согласования, экспертизы и утверждения градостроительной документации».</w:t>
      </w:r>
    </w:p>
    <w:p w:rsidR="00A16C77" w:rsidRPr="009A1EB8" w:rsidRDefault="00A16C77" w:rsidP="00607728">
      <w:pPr>
        <w:widowControl w:val="0"/>
        <w:shd w:val="clear" w:color="auto" w:fill="FFFFFF"/>
        <w:tabs>
          <w:tab w:val="left" w:pos="317"/>
        </w:tabs>
        <w:autoSpaceDE w:val="0"/>
        <w:autoSpaceDN w:val="0"/>
        <w:adjustRightInd w:val="0"/>
        <w:spacing w:line="276" w:lineRule="auto"/>
        <w:jc w:val="both"/>
        <w:rPr>
          <w:b/>
          <w:spacing w:val="-10"/>
          <w:sz w:val="26"/>
          <w:szCs w:val="26"/>
          <w:u w:val="single"/>
        </w:rPr>
      </w:pPr>
      <w:r w:rsidRPr="009A1EB8">
        <w:rPr>
          <w:b/>
          <w:spacing w:val="-10"/>
          <w:sz w:val="26"/>
          <w:szCs w:val="26"/>
          <w:u w:val="single"/>
        </w:rPr>
        <w:t>- законодательных актов субъекта Федерации:</w:t>
      </w:r>
    </w:p>
    <w:p w:rsidR="00A16C77" w:rsidRPr="009A1EB8" w:rsidRDefault="00A16C77" w:rsidP="00AC593F">
      <w:pPr>
        <w:widowControl w:val="0"/>
        <w:numPr>
          <w:ilvl w:val="0"/>
          <w:numId w:val="14"/>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24.04.2008 № 300-4-ЗКО «Устав Костромской области»;</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28.05.2007 N 150-4-ЗКО (ред. от 07.02.2008) "О документах территориального планирования муниципальных образований Костромской области";</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09.02.2007 N 112-4-ЗКО (ред. от 03.12.2008) "Об административно-территориальном устройстве Костромской области" (вместе с "Перечнем поселений Костромской области") (принят Костромской областной Думой 01.02.2007);</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30.12.2004 N 237-ЗКО (ред. от 29.12.2011) "Об установлении границ муниципальных образований в Костромской области и наделении их статусом" (принят Костромской областной Думой 30.12.2004);</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14.10.97 N 12 (ред. от 20.10.2011) "Об инвестиционной деятельности в Костромской области" (принят Костромской областной Думой 07.10.1997);</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29.02.2008 N 267-4-ЗКО (ред. от 08.06.2009) "О регулировании водных отношений на территории Костромской области" (принят Костромской областной Думой 21.02.2008);</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30.09.2004 N 210-ЗКО (ред. от 30.12.2009) "Об особо охраняемых природных территориях Костромской области" (принят Костромской областной Думой 23.09.2004);</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01.04.2004 N 184-ЗКО (ред. от 28.09.2011)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05.05.1995 N 7 (ред. от 21.12.2011) "О защите населения и территорий от чрезвычайных ситуаций природного и техногенного характера" (принят Костромской областной Думой 20.04.1995);</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27.06.2008 N 335-4-ЗКО (ред. от 29.12.2011) "О приватизации государственного имущества Костромской области" (принят Костромской областной Думой 10.06.2008);</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03.11.2005 N 313-ЗКО (ред. от 11.07.2011) "О социальном обслуживании населения в Костромской области" (принят Костромской областной Думой 19.10.2005);</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05.10.2007 N 194-4-ЗКО "О зеленых насаждениях населенных пунктов Костромской области" (принят Костромской областной Думой 27.09.2007);</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22.11.2000 N 124-ЗКО (ред. от 03.06.2011) "О пожарной безопасности на территории Костромской области" (принят Костромской областной Думой 16.11.2000);</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10.03.2009 N 451-4-ЗКО "Об основах организации отдыха, оздоровления и занятости детей в Костромской области" (принят Костромской областной Думой 26.02.2009);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Закон Костромской области от 24.04.2008 N 304-4-ЗКО (ред. от 11.07.2011) "Об обеспечении чистоты на территории Костромской области" (принят Костромской областной Думой 17.04.2008);</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Устав муниципального образования Костромской муниципальный район Костромской области (ред. от 24.08.2010) (зарегистрировано постановлением губернатора Костромской области 30.08.2005 г. № 495);</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08.11.2006 N 1070 (ред. от 28.05.2009) "Об областной целевой программе "Жилище" на 2006-2010 годы";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29.10.2004 N 2854 (изм. от 30.12.2009) "О "Программе развития лесопромышленного комплекса Костромской области на период до 2010 года";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30.10.2008 N 3346 "Об утверждении областной целевой программы "Отходы" на 2009-2013 годы" (с изм. от 30.12.2009);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08.11.2006 N 1069 "Об областной целевой программе "Сохранение и восстановление плодородия почв земель сельскохозяйственного назначения и агроландшафтов в Костромской области на 2006-2010 годы" (с изм. от 30.12.2009);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16.11.2005 N 4410 (ред. от 10.06.2010) "Об областной целевой программе "Снижение рисков и смягчение последствий чрезвычайных ситуаций природного и техногенного характера в Костромской области до 2010 года";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08.11.2006 N 1068 (ред. от 12.11.2009) "Об областной целевой программе "Обеспечение пожарной безопасности и защиты населения и территорий от чрезвычайных ситуаций в Костромской области на период до 2010 года";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25.11.2008 N 3443 "Об утверждении областной целевой программы "Развитие физической культуры и спорта в Костромской области на 2009-2013 годы" (в ред. от 10.11.2011);</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30.10.2008 N 3345 "Об утверждении областной целевой программы "Модернизация медицинского оборудования лечебно-профилактических учреждений Костромской области на период 2008-2014 годы" (с изм. от 30.12.2009);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30.11.2006 N 1211 (ред. от 30.12.2009) "Об утверждении областной целевой программы "Предупреждение и борьба с социально значимыми заболеваниями в Костромской области на 2007-2011 годы";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08.11.2006 N 1074 (ред. от 14.10.2010) "Об утверждении областной целевой программы "Дети Костромской области" на 2007-2010 годы";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10.07.2008 N 3065 "Об утверждении областной целевой программы "Социальная поддержка инвалидов на 2008-2012 годы" (в ред. от 29.06.2011);</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05.07.2007 N 2014 (ред. от 21.04.2011) "Об утверждении областной целевой Программы "Государственная поддержка развития внутреннего и въездного туризма в Костромской области на 2007-2011 годы" (изм. от 30.12.2009);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17.04.2008 N 2795 "Об утверждении областной целевой программы "Развитие газификации Костромской области до 2015 года";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20.04.2006 N 327 "Об утверждении областной целевой программы "Культура Костромской области (на 2006-2010 годы)" (с изм. от 30.12.2009);</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Костромской областной Думы от 08.11.2006 N 1067 (ред. от 30.12.2009) "Об областной целевой программе "Реконструкция и совершенствование наружного освещения населенных пунктов Костромской области на период 2007-2011 годы";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Администрации Костромской области от 24.06.2008 N 184-а (ред. от 31.10.2011) "Об утверждении Реестра населенных пунктов Костромской области";</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Администрации Костромской области от 09.09.2008 N 313-а "О порядке проведения публичных мероприятий на территориях объектов культурного наследия (памятников истории и культуры), расположенных на территории Костромской области" (в ред. от 10.01.2012);</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Администрации Костромской области от 16.06.2009 N 230-а "Об областной целевой программе "Развитие пассажирского транспорта в Костромской области на период 2009-2013 годов" (в ред. от 04.04.2011);</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Администрации Костромской области от 31.03.2009 N 144-а "Об областной целевой программе "Развитие субъектов малого и среднего предпринимательства Костромской области" на 2009-2013 гг." (в ред. от 09.12.2011);</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Приказ Департамента здравоохранения Костромской области от 12.08.2009 N 623 "О разработке Концепции развития здравоохранения Костромской области до 2020 года";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Постановление Администрации Костромского муниципального района Костромской области от 27.01.2009 N 57 "О Порядке разработки прогноза социально-экономического развития Костромского муниципального района";</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Решение Думы города Костромы от 18.12.2008 N 212 "Об утверждении Генерального плана города Костромы";</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jc w:val="both"/>
        <w:rPr>
          <w:spacing w:val="-10"/>
          <w:sz w:val="26"/>
          <w:szCs w:val="26"/>
        </w:rPr>
      </w:pPr>
      <w:r w:rsidRPr="009A1EB8">
        <w:rPr>
          <w:spacing w:val="-10"/>
          <w:sz w:val="26"/>
          <w:szCs w:val="26"/>
        </w:rPr>
        <w:t>Решение Собрания депутатов Костромского муниципального района Костромской области от 23.04.2009 N 30 "О внесении изменений и дополнений в Устав муниципального образования Костромской муниципальный район Костромской области";</w:t>
      </w:r>
    </w:p>
    <w:p w:rsidR="00A16C77" w:rsidRPr="009A1EB8" w:rsidRDefault="00A16C77" w:rsidP="00607728">
      <w:pPr>
        <w:widowControl w:val="0"/>
        <w:shd w:val="clear" w:color="auto" w:fill="FFFFFF"/>
        <w:tabs>
          <w:tab w:val="left" w:pos="324"/>
        </w:tabs>
        <w:autoSpaceDE w:val="0"/>
        <w:autoSpaceDN w:val="0"/>
        <w:adjustRightInd w:val="0"/>
        <w:spacing w:line="276" w:lineRule="auto"/>
        <w:jc w:val="both"/>
        <w:rPr>
          <w:b/>
          <w:spacing w:val="-10"/>
          <w:sz w:val="26"/>
          <w:szCs w:val="26"/>
          <w:u w:val="single"/>
        </w:rPr>
      </w:pPr>
      <w:r w:rsidRPr="009A1EB8">
        <w:rPr>
          <w:b/>
          <w:spacing w:val="-10"/>
          <w:sz w:val="26"/>
          <w:szCs w:val="26"/>
          <w:u w:val="single"/>
        </w:rPr>
        <w:t>- нормативно-правовой документации:</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СНиП 2.07.01-89* «Градостроительство. Планировка и застройка городских и сельских поселений»;</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СанПиН 2.2.1/2.1.1.1200-03 Санитарно-защитные зоны и санитарная классификация предприятий, сооружений и иных объектов;</w:t>
      </w:r>
    </w:p>
    <w:p w:rsidR="00A16C77" w:rsidRPr="009A1EB8" w:rsidRDefault="00A16C77" w:rsidP="00AC593F">
      <w:pPr>
        <w:widowControl w:val="0"/>
        <w:numPr>
          <w:ilvl w:val="0"/>
          <w:numId w:val="14"/>
        </w:numPr>
        <w:shd w:val="clear" w:color="auto" w:fill="FFFFFF"/>
        <w:tabs>
          <w:tab w:val="left" w:pos="324"/>
        </w:tabs>
        <w:autoSpaceDE w:val="0"/>
        <w:autoSpaceDN w:val="0"/>
        <w:adjustRightInd w:val="0"/>
        <w:spacing w:line="276" w:lineRule="auto"/>
        <w:ind w:left="130" w:hanging="130"/>
        <w:jc w:val="both"/>
        <w:rPr>
          <w:spacing w:val="-10"/>
          <w:sz w:val="26"/>
          <w:szCs w:val="26"/>
        </w:rPr>
      </w:pPr>
      <w:r w:rsidRPr="009A1EB8">
        <w:rPr>
          <w:spacing w:val="-10"/>
          <w:sz w:val="26"/>
          <w:szCs w:val="26"/>
        </w:rPr>
        <w:t>СНиП 2.06.15-85 «Инженерная защита территории от затопления и подтопления»;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СП 2.1.5.1059-01 «Гигиенические требования к охране подземных вод от загрязнения»;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СанПиН 2.1.5.980-00 «Гигиенические требования к охране поверхностных вод»;</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СанПиН 2.1.4.1074-01 «Питьевая вода. Гигиенические требования к качеству воды централизованных систем питьевого водоснабжения. Контроль качества»;</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СанПиП 2.1.4.1110-02 «Зоны санитарной охраны источников водоснабжения и водопроводов питьевого назначения»;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ГОСТ 2761-84* «Источники централизованного хозяйственно-питьевого водоснабжения. Гигиенические, технические требования и правила выбора»;</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«Правила приема сточных вод в систему канализации», М. 1989 г;</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2.04.02-84* «Водоснабжение. Наружные сети и сооружения»;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2-04.03-85 «Канализация. Наружные сети и сооружения»;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2.05.06-85* «Магистральные трубопроводы»;</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hyperlink r:id="rId12" w:history="1">
        <w:r w:rsidRPr="009A1EB8">
          <w:rPr>
            <w:spacing w:val="-10"/>
            <w:sz w:val="26"/>
            <w:szCs w:val="26"/>
          </w:rPr>
          <w:t xml:space="preserve"> СНИП 30-02-97 "Планировка и застройка территорий садоводческих объединений граждан, здания и сооружения"</w:t>
        </w:r>
      </w:hyperlink>
      <w:r w:rsidRPr="009A1EB8">
        <w:rPr>
          <w:spacing w:val="-10"/>
          <w:sz w:val="26"/>
          <w:szCs w:val="26"/>
        </w:rPr>
        <w:t> от 10.09.97</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42-01-2002 - Газораспределительные системы;</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41 -02-2003 - Тепловые сети;</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jc w:val="both"/>
        <w:rPr>
          <w:spacing w:val="-10"/>
          <w:sz w:val="26"/>
          <w:szCs w:val="26"/>
        </w:rPr>
      </w:pPr>
      <w:r w:rsidRPr="009A1EB8">
        <w:rPr>
          <w:spacing w:val="-10"/>
          <w:sz w:val="26"/>
          <w:szCs w:val="26"/>
        </w:rPr>
        <w:t>СНиП 33-01-2003 г. «Гидротехнические сооружения. Основные положения»;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СНиП 22-02-2003 «Инженерная защита территорий зданий и сооружений от опасных геологических процессов. Основные положения»;</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СНиП 23-01-99 «Строительная климатология» от 01.01.2000;</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 МЧС РФ, 01.01.2002;</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СП 11-101-95 Порядок разработки, согласования, утверждения и состав обоснований инвестиций в строительство предприятий, зданий и сооружений. Минстрой России, 01.07.1995;</w:t>
      </w:r>
    </w:p>
    <w:p w:rsidR="00A16C77" w:rsidRPr="009A1EB8" w:rsidRDefault="00A16C77" w:rsidP="00AC593F">
      <w:pPr>
        <w:widowControl w:val="0"/>
        <w:numPr>
          <w:ilvl w:val="0"/>
          <w:numId w:val="13"/>
        </w:numPr>
        <w:shd w:val="clear" w:color="auto" w:fill="FFFFFF"/>
        <w:tabs>
          <w:tab w:val="left" w:pos="317"/>
        </w:tabs>
        <w:autoSpaceDE w:val="0"/>
        <w:autoSpaceDN w:val="0"/>
        <w:adjustRightInd w:val="0"/>
        <w:spacing w:line="276" w:lineRule="auto"/>
        <w:ind w:left="130" w:hanging="130"/>
        <w:jc w:val="both"/>
        <w:rPr>
          <w:spacing w:val="-10"/>
          <w:sz w:val="26"/>
          <w:szCs w:val="26"/>
        </w:rPr>
      </w:pPr>
      <w:r w:rsidRPr="009A1EB8">
        <w:rPr>
          <w:spacing w:val="-10"/>
          <w:sz w:val="26"/>
          <w:szCs w:val="26"/>
        </w:rPr>
        <w:t>Правила охраны магистральных трубопроводов (утв. постановлением Госгортехнадзора РФ от 24 апреля 1992 г. N 9) (утв. Заместителем Министра топлива и энергетики 29 апреля 1992 г.) (в редакции постановления Госгортехнадзора РФ от 23 ноября 1994 г. N 61).</w:t>
      </w:r>
    </w:p>
    <w:p w:rsidR="00A16C77" w:rsidRPr="009A1EB8" w:rsidRDefault="00A16C77" w:rsidP="0013226E">
      <w:pPr>
        <w:tabs>
          <w:tab w:val="left" w:pos="5040"/>
        </w:tabs>
        <w:spacing w:line="276" w:lineRule="auto"/>
        <w:ind w:firstLine="737"/>
        <w:jc w:val="both"/>
        <w:rPr>
          <w:rFonts w:eastAsia="SimSun"/>
          <w:b/>
          <w:spacing w:val="-10"/>
          <w:sz w:val="26"/>
          <w:szCs w:val="26"/>
        </w:rPr>
      </w:pPr>
      <w:r w:rsidRPr="009A1EB8">
        <w:rPr>
          <w:rFonts w:eastAsia="SimSun"/>
          <w:b/>
          <w:spacing w:val="-10"/>
          <w:sz w:val="26"/>
          <w:szCs w:val="26"/>
        </w:rPr>
        <w:t>При проектировании в качестве картографической основы были использованы материалы, выданные Заказчиком:</w:t>
      </w:r>
    </w:p>
    <w:p w:rsidR="00A16C77" w:rsidRPr="009A1EB8" w:rsidRDefault="00A16C77" w:rsidP="00E86E19">
      <w:pPr>
        <w:tabs>
          <w:tab w:val="left" w:pos="5040"/>
        </w:tabs>
        <w:spacing w:line="276" w:lineRule="auto"/>
        <w:ind w:firstLine="737"/>
        <w:jc w:val="both"/>
        <w:rPr>
          <w:rFonts w:eastAsia="SimSun"/>
          <w:spacing w:val="-10"/>
          <w:sz w:val="26"/>
          <w:szCs w:val="26"/>
        </w:rPr>
      </w:pPr>
      <w:r w:rsidRPr="009A1EB8">
        <w:rPr>
          <w:rFonts w:eastAsia="SimSun"/>
          <w:spacing w:val="-10"/>
          <w:sz w:val="26"/>
          <w:szCs w:val="26"/>
        </w:rPr>
        <w:t>- планово-картографический материал масштаба 1:10 000, изготовитель Госагропром РФ, Росземпроект, институт центргипрозем, Костромской филиал.</w:t>
      </w:r>
    </w:p>
    <w:p w:rsidR="00A16C77" w:rsidRPr="009A1EB8" w:rsidRDefault="00A16C77" w:rsidP="0013226E">
      <w:pPr>
        <w:shd w:val="clear" w:color="auto" w:fill="FFFFFF"/>
        <w:spacing w:line="276" w:lineRule="auto"/>
        <w:ind w:firstLine="737"/>
        <w:jc w:val="both"/>
        <w:rPr>
          <w:bCs/>
          <w:spacing w:val="-10"/>
          <w:sz w:val="26"/>
          <w:szCs w:val="26"/>
        </w:rPr>
      </w:pPr>
      <w:r w:rsidRPr="009A1EB8">
        <w:rPr>
          <w:bCs/>
          <w:spacing w:val="-10"/>
          <w:sz w:val="26"/>
          <w:szCs w:val="26"/>
        </w:rPr>
        <w:t>Состав проекта:</w:t>
      </w:r>
    </w:p>
    <w:p w:rsidR="00A16C77" w:rsidRPr="009A1EB8" w:rsidRDefault="00A16C77" w:rsidP="00B95658">
      <w:pPr>
        <w:spacing w:line="276" w:lineRule="auto"/>
        <w:ind w:firstLine="737"/>
        <w:jc w:val="both"/>
        <w:rPr>
          <w:b/>
          <w:bCs/>
          <w:spacing w:val="-10"/>
          <w:sz w:val="26"/>
          <w:szCs w:val="26"/>
          <w:u w:val="single"/>
        </w:rPr>
      </w:pPr>
      <w:r w:rsidRPr="009A1EB8">
        <w:rPr>
          <w:b/>
          <w:bCs/>
          <w:spacing w:val="-10"/>
          <w:sz w:val="26"/>
          <w:szCs w:val="26"/>
          <w:u w:val="single"/>
        </w:rPr>
        <w:t>Утверждаемая часть:</w:t>
      </w:r>
    </w:p>
    <w:p w:rsidR="00A16C77" w:rsidRPr="009A1EB8" w:rsidRDefault="00A16C77" w:rsidP="0013226E">
      <w:pPr>
        <w:shd w:val="clear" w:color="auto" w:fill="FFFFFF"/>
        <w:spacing w:line="276" w:lineRule="auto"/>
        <w:ind w:firstLine="737"/>
        <w:jc w:val="both"/>
        <w:rPr>
          <w:rFonts w:eastAsia="SimSun"/>
          <w:b/>
          <w:spacing w:val="-10"/>
          <w:sz w:val="26"/>
          <w:szCs w:val="26"/>
        </w:rPr>
      </w:pPr>
      <w:r w:rsidRPr="009A1EB8">
        <w:rPr>
          <w:rFonts w:eastAsia="SimSun"/>
          <w:b/>
          <w:spacing w:val="-10"/>
          <w:sz w:val="26"/>
          <w:szCs w:val="26"/>
        </w:rPr>
        <w:t>1. "Положения о территориальном планировании":</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 "Описание целей и задач территориального планирования";</w:t>
      </w:r>
    </w:p>
    <w:p w:rsidR="00A16C77" w:rsidRPr="009A1EB8" w:rsidRDefault="00A16C77" w:rsidP="0013226E">
      <w:pPr>
        <w:shd w:val="clear" w:color="auto" w:fill="FFFFFF"/>
        <w:spacing w:line="276" w:lineRule="auto"/>
        <w:ind w:left="1134"/>
        <w:jc w:val="both"/>
        <w:rPr>
          <w:rFonts w:eastAsia="SimSun"/>
          <w:spacing w:val="-10"/>
          <w:sz w:val="26"/>
          <w:szCs w:val="26"/>
        </w:rPr>
      </w:pPr>
      <w:r w:rsidRPr="009A1EB8">
        <w:rPr>
          <w:rFonts w:eastAsia="SimSun"/>
          <w:spacing w:val="-10"/>
          <w:sz w:val="26"/>
          <w:szCs w:val="26"/>
        </w:rPr>
        <w:t>- "Описание мероприятий по территориальному планированию и последовательности их выполнения".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b/>
          <w:spacing w:val="-10"/>
          <w:sz w:val="26"/>
          <w:szCs w:val="26"/>
        </w:rPr>
        <w:t>2. "Карты (схемы) территориального планирования"</w:t>
      </w:r>
      <w:r w:rsidRPr="009A1EB8">
        <w:rPr>
          <w:rFonts w:eastAsia="SimSun"/>
          <w:spacing w:val="-10"/>
          <w:sz w:val="26"/>
          <w:szCs w:val="26"/>
        </w:rPr>
        <w:t>:</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 xml:space="preserve">1. "Основной чертеж генерального плана </w:t>
      </w:r>
      <w:r>
        <w:rPr>
          <w:rFonts w:eastAsia="SimSun"/>
          <w:spacing w:val="-10"/>
          <w:sz w:val="26"/>
          <w:szCs w:val="26"/>
        </w:rPr>
        <w:t>Сандогорского</w:t>
      </w:r>
      <w:r w:rsidRPr="009A1EB8">
        <w:rPr>
          <w:rFonts w:eastAsia="SimSun"/>
          <w:spacing w:val="-10"/>
          <w:sz w:val="26"/>
          <w:szCs w:val="26"/>
        </w:rPr>
        <w:t xml:space="preserve"> сельского поселения" (схема 1);</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2. "Карта (схема) границ территорий, земель и ограничений" (схема 2</w:t>
      </w:r>
      <w:r>
        <w:rPr>
          <w:rFonts w:eastAsia="SimSun"/>
          <w:spacing w:val="-10"/>
          <w:sz w:val="26"/>
          <w:szCs w:val="26"/>
        </w:rPr>
        <w:t>,3</w:t>
      </w:r>
      <w:r w:rsidRPr="009A1EB8">
        <w:rPr>
          <w:rFonts w:eastAsia="SimSun"/>
          <w:spacing w:val="-10"/>
          <w:sz w:val="26"/>
          <w:szCs w:val="26"/>
        </w:rPr>
        <w:t>);</w:t>
      </w:r>
    </w:p>
    <w:p w:rsidR="00A16C77" w:rsidRPr="009A1EB8" w:rsidRDefault="00A16C77" w:rsidP="0000182A">
      <w:pPr>
        <w:spacing w:line="276" w:lineRule="auto"/>
        <w:ind w:left="1134"/>
        <w:jc w:val="both"/>
        <w:rPr>
          <w:rFonts w:eastAsia="SimSun"/>
          <w:spacing w:val="-10"/>
          <w:sz w:val="26"/>
          <w:szCs w:val="26"/>
        </w:rPr>
      </w:pPr>
      <w:r w:rsidRPr="009A1EB8">
        <w:rPr>
          <w:rFonts w:eastAsia="SimSun"/>
          <w:spacing w:val="-10"/>
          <w:sz w:val="26"/>
          <w:szCs w:val="26"/>
        </w:rPr>
        <w:t>3. Карта (сх</w:t>
      </w:r>
      <w:r>
        <w:rPr>
          <w:rFonts w:eastAsia="SimSun"/>
          <w:spacing w:val="-10"/>
          <w:sz w:val="26"/>
          <w:szCs w:val="26"/>
        </w:rPr>
        <w:t>ема) функциональных зон (схема 4</w:t>
      </w:r>
      <w:r w:rsidRPr="009A1EB8">
        <w:rPr>
          <w:rFonts w:eastAsia="SimSun"/>
          <w:spacing w:val="-10"/>
          <w:sz w:val="26"/>
          <w:szCs w:val="26"/>
        </w:rPr>
        <w:t>);</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4. "Карты (схемы) границ зон планируемого размещения объектов капитального строительства местного значения":</w:t>
      </w:r>
    </w:p>
    <w:p w:rsidR="00A16C77" w:rsidRPr="009A1EB8" w:rsidRDefault="00A16C77" w:rsidP="0013226E">
      <w:pPr>
        <w:spacing w:line="276" w:lineRule="auto"/>
        <w:ind w:left="1560"/>
        <w:jc w:val="both"/>
        <w:rPr>
          <w:rFonts w:eastAsia="SimSun"/>
          <w:spacing w:val="-10"/>
          <w:sz w:val="26"/>
          <w:szCs w:val="26"/>
        </w:rPr>
      </w:pPr>
      <w:r w:rsidRPr="009A1EB8">
        <w:rPr>
          <w:rFonts w:eastAsia="SimSun"/>
          <w:spacing w:val="-10"/>
          <w:sz w:val="26"/>
          <w:szCs w:val="26"/>
        </w:rPr>
        <w:t xml:space="preserve">1) карта (схема) развития объектов и сетей инженерно-технического обеспечения (схема </w:t>
      </w:r>
      <w:r>
        <w:rPr>
          <w:rFonts w:eastAsia="SimSun"/>
          <w:spacing w:val="-10"/>
          <w:sz w:val="26"/>
          <w:szCs w:val="26"/>
        </w:rPr>
        <w:t>5</w:t>
      </w:r>
      <w:r w:rsidRPr="009A1EB8">
        <w:rPr>
          <w:rFonts w:eastAsia="SimSun"/>
          <w:spacing w:val="-10"/>
          <w:sz w:val="26"/>
          <w:szCs w:val="26"/>
        </w:rPr>
        <w:t>);</w:t>
      </w:r>
    </w:p>
    <w:p w:rsidR="00A16C77" w:rsidRPr="009A1EB8" w:rsidRDefault="00A16C77" w:rsidP="0013226E">
      <w:pPr>
        <w:spacing w:line="276" w:lineRule="auto"/>
        <w:ind w:left="1560"/>
        <w:jc w:val="both"/>
        <w:rPr>
          <w:rFonts w:eastAsia="SimSun"/>
          <w:spacing w:val="-10"/>
          <w:sz w:val="26"/>
          <w:szCs w:val="26"/>
        </w:rPr>
      </w:pPr>
      <w:r w:rsidRPr="009A1EB8">
        <w:rPr>
          <w:rFonts w:eastAsia="SimSun"/>
          <w:spacing w:val="-10"/>
          <w:sz w:val="26"/>
          <w:szCs w:val="26"/>
        </w:rPr>
        <w:t xml:space="preserve">2) карта (схема) развития объектов транспортной инфраструктуры (схема </w:t>
      </w:r>
      <w:r>
        <w:rPr>
          <w:rFonts w:eastAsia="SimSun"/>
          <w:spacing w:val="-10"/>
          <w:sz w:val="26"/>
          <w:szCs w:val="26"/>
        </w:rPr>
        <w:t>6</w:t>
      </w:r>
      <w:r w:rsidRPr="009A1EB8">
        <w:rPr>
          <w:rFonts w:eastAsia="SimSun"/>
          <w:spacing w:val="-10"/>
          <w:sz w:val="26"/>
          <w:szCs w:val="26"/>
        </w:rPr>
        <w:t>);</w:t>
      </w:r>
    </w:p>
    <w:p w:rsidR="00A16C77" w:rsidRPr="009A1EB8" w:rsidRDefault="00A16C77" w:rsidP="0013226E">
      <w:pPr>
        <w:spacing w:line="276" w:lineRule="auto"/>
        <w:ind w:left="1560"/>
        <w:jc w:val="both"/>
        <w:rPr>
          <w:rFonts w:eastAsia="SimSun"/>
          <w:spacing w:val="-10"/>
          <w:sz w:val="26"/>
          <w:szCs w:val="26"/>
        </w:rPr>
      </w:pPr>
      <w:r w:rsidRPr="009A1EB8">
        <w:rPr>
          <w:rFonts w:eastAsia="SimSun"/>
          <w:spacing w:val="-10"/>
          <w:sz w:val="26"/>
          <w:szCs w:val="26"/>
        </w:rPr>
        <w:t>3) карта (схема) развития иных объектов, включая объекты с</w:t>
      </w:r>
      <w:r>
        <w:rPr>
          <w:rFonts w:eastAsia="SimSun"/>
          <w:spacing w:val="-10"/>
          <w:sz w:val="26"/>
          <w:szCs w:val="26"/>
        </w:rPr>
        <w:t>оциального обслуживания (схема 7</w:t>
      </w:r>
      <w:r w:rsidRPr="009A1EB8">
        <w:rPr>
          <w:rFonts w:eastAsia="SimSun"/>
          <w:spacing w:val="-10"/>
          <w:sz w:val="26"/>
          <w:szCs w:val="26"/>
        </w:rPr>
        <w:t>).</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Каждая из карт (схем) генерального плана представлена в виде одной карты (схемы) или совмещенных нескольких карт (схем).</w:t>
      </w:r>
    </w:p>
    <w:p w:rsidR="00A16C77" w:rsidRPr="009A1EB8" w:rsidRDefault="00A16C77" w:rsidP="00B95658">
      <w:pPr>
        <w:spacing w:line="276" w:lineRule="auto"/>
        <w:ind w:firstLine="737"/>
        <w:jc w:val="both"/>
        <w:rPr>
          <w:rFonts w:eastAsia="SimSun"/>
          <w:b/>
          <w:spacing w:val="-10"/>
          <w:sz w:val="26"/>
          <w:szCs w:val="26"/>
          <w:u w:val="single"/>
        </w:rPr>
      </w:pPr>
      <w:r w:rsidRPr="009A1EB8">
        <w:rPr>
          <w:rFonts w:eastAsia="SimSun"/>
          <w:b/>
          <w:spacing w:val="-10"/>
          <w:sz w:val="26"/>
          <w:szCs w:val="26"/>
          <w:u w:val="single"/>
        </w:rPr>
        <w:t>Обосновывающие материалы к проекту генерального плана поселения:</w:t>
      </w:r>
    </w:p>
    <w:p w:rsidR="00A16C77" w:rsidRPr="009A1EB8" w:rsidRDefault="00A16C77" w:rsidP="0013226E">
      <w:pPr>
        <w:spacing w:line="276" w:lineRule="auto"/>
        <w:ind w:firstLine="737"/>
        <w:jc w:val="both"/>
        <w:rPr>
          <w:rFonts w:eastAsia="SimSun"/>
          <w:b/>
          <w:spacing w:val="-10"/>
          <w:sz w:val="26"/>
          <w:szCs w:val="26"/>
        </w:rPr>
      </w:pPr>
      <w:r w:rsidRPr="009A1EB8">
        <w:rPr>
          <w:rFonts w:eastAsia="SimSun"/>
          <w:b/>
          <w:spacing w:val="-10"/>
          <w:sz w:val="26"/>
          <w:szCs w:val="26"/>
        </w:rPr>
        <w:t>1. "Описание обоснований проекта генерального плана":</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 "Обоснование вариантов решения задач территориального планирования и предложений по территориальному планированию";</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 "Этапы реализации предложений по территориальному планированию, перечень мероприятий по территориальному планированию".</w:t>
      </w:r>
    </w:p>
    <w:p w:rsidR="00A16C77" w:rsidRPr="009A1EB8" w:rsidRDefault="00A16C77" w:rsidP="0013226E">
      <w:pPr>
        <w:spacing w:line="276" w:lineRule="auto"/>
        <w:ind w:firstLine="737"/>
        <w:jc w:val="both"/>
        <w:rPr>
          <w:rFonts w:eastAsia="SimSun"/>
          <w:b/>
          <w:spacing w:val="-10"/>
          <w:sz w:val="26"/>
          <w:szCs w:val="26"/>
        </w:rPr>
      </w:pPr>
      <w:r w:rsidRPr="009A1EB8">
        <w:rPr>
          <w:rFonts w:eastAsia="SimSun"/>
          <w:b/>
          <w:spacing w:val="-10"/>
          <w:sz w:val="26"/>
          <w:szCs w:val="26"/>
        </w:rPr>
        <w:t>2. "Карты (схемы) по обоснованию проекта генерального плана":</w:t>
      </w:r>
    </w:p>
    <w:p w:rsidR="00A16C77" w:rsidRPr="009A1EB8" w:rsidRDefault="00A16C77" w:rsidP="0013226E">
      <w:pPr>
        <w:spacing w:line="276" w:lineRule="auto"/>
        <w:ind w:left="1134"/>
        <w:jc w:val="both"/>
        <w:rPr>
          <w:rFonts w:eastAsia="SimSun"/>
          <w:spacing w:val="-10"/>
          <w:sz w:val="26"/>
          <w:szCs w:val="26"/>
        </w:rPr>
      </w:pPr>
      <w:r w:rsidRPr="009A1EB8">
        <w:rPr>
          <w:rFonts w:eastAsia="SimSun"/>
          <w:spacing w:val="-10"/>
          <w:sz w:val="26"/>
          <w:szCs w:val="26"/>
        </w:rPr>
        <w:t>1. "Картографическое отображение информации о состоянии территории, о возможных направлениях ее развития и об ограничениях ее использования":</w:t>
      </w:r>
    </w:p>
    <w:p w:rsidR="00A16C77" w:rsidRPr="009A1EB8" w:rsidRDefault="00A16C77" w:rsidP="0013226E">
      <w:pPr>
        <w:spacing w:line="276" w:lineRule="auto"/>
        <w:ind w:left="1560"/>
        <w:jc w:val="both"/>
        <w:rPr>
          <w:rFonts w:eastAsia="SimSun"/>
          <w:spacing w:val="-10"/>
          <w:sz w:val="26"/>
          <w:szCs w:val="26"/>
        </w:rPr>
      </w:pPr>
      <w:r w:rsidRPr="009A1EB8">
        <w:rPr>
          <w:rFonts w:eastAsia="SimSun"/>
          <w:spacing w:val="-10"/>
          <w:sz w:val="26"/>
          <w:szCs w:val="26"/>
        </w:rPr>
        <w:t xml:space="preserve">1) карта (схема) современного использования территории муниципального образования (опорный план) (схема </w:t>
      </w:r>
      <w:r>
        <w:rPr>
          <w:rFonts w:eastAsia="SimSun"/>
          <w:spacing w:val="-10"/>
          <w:sz w:val="26"/>
          <w:szCs w:val="26"/>
        </w:rPr>
        <w:t>8</w:t>
      </w:r>
      <w:r w:rsidRPr="009A1EB8">
        <w:rPr>
          <w:rFonts w:eastAsia="SimSun"/>
          <w:spacing w:val="-10"/>
          <w:sz w:val="26"/>
          <w:szCs w:val="26"/>
        </w:rPr>
        <w:t>);</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Состав карт (схем) обосновывающих материалов к проекту генерального плана определен разработчиком по согласованию с заказчиком и с учетом:</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1) состава генерального плана, определенного Законом Костромской области от 28.05.2007 N 150-4-ЗКО (ред. от 07.02.2008) "О документах территориального планирования муниципальных образований Костромской области" и Постановлением Администрации Костромской области от 15 января 2008 г. N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 </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2) предложений Схемы территориального планирования Костромской области; Схемы территориального планирования Костромского муниципального района и генерального плана г.</w:t>
      </w:r>
      <w:r>
        <w:rPr>
          <w:rFonts w:eastAsia="SimSun"/>
          <w:spacing w:val="-10"/>
          <w:sz w:val="26"/>
          <w:szCs w:val="26"/>
        </w:rPr>
        <w:t xml:space="preserve"> </w:t>
      </w:r>
      <w:r w:rsidRPr="009A1EB8">
        <w:rPr>
          <w:rFonts w:eastAsia="SimSun"/>
          <w:spacing w:val="-10"/>
          <w:sz w:val="26"/>
          <w:szCs w:val="26"/>
        </w:rPr>
        <w:t>Костромы;</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3) возможности внесения в карты (схемы) обосновывающих материалов изменений в процессе согласования проекта генерального плана.</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Масштабы карт (схем) определены заданием заказчика на подготовку проекта генерального плана.</w:t>
      </w:r>
    </w:p>
    <w:p w:rsidR="00A16C77" w:rsidRPr="009A1EB8" w:rsidRDefault="00A16C77" w:rsidP="0013226E">
      <w:pPr>
        <w:spacing w:line="276" w:lineRule="auto"/>
        <w:ind w:firstLine="737"/>
        <w:jc w:val="center"/>
        <w:rPr>
          <w:rFonts w:eastAsia="SimSun"/>
          <w:spacing w:val="-10"/>
          <w:sz w:val="26"/>
          <w:szCs w:val="26"/>
        </w:rPr>
      </w:pPr>
    </w:p>
    <w:p w:rsidR="00A16C77" w:rsidRPr="009A1EB8" w:rsidRDefault="00A16C77" w:rsidP="0013226E">
      <w:pPr>
        <w:spacing w:line="276" w:lineRule="auto"/>
        <w:ind w:firstLine="737"/>
        <w:jc w:val="center"/>
        <w:rPr>
          <w:rFonts w:eastAsia="SimSun"/>
          <w:spacing w:val="-10"/>
          <w:sz w:val="26"/>
          <w:szCs w:val="26"/>
        </w:rPr>
      </w:pPr>
      <w:r w:rsidRPr="009A1EB8">
        <w:rPr>
          <w:rFonts w:eastAsia="SimSun"/>
          <w:spacing w:val="-10"/>
          <w:sz w:val="26"/>
          <w:szCs w:val="26"/>
        </w:rPr>
        <w:t>****</w:t>
      </w:r>
    </w:p>
    <w:p w:rsidR="00A16C77" w:rsidRPr="009A1EB8" w:rsidRDefault="00A16C77" w:rsidP="0013226E">
      <w:pPr>
        <w:spacing w:line="276" w:lineRule="auto"/>
        <w:ind w:firstLine="737"/>
        <w:jc w:val="center"/>
        <w:rPr>
          <w:rFonts w:eastAsia="SimSun"/>
          <w:spacing w:val="-10"/>
          <w:sz w:val="26"/>
          <w:szCs w:val="26"/>
        </w:rPr>
      </w:pP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Работа над проектом велась на основе исходных материалов, предоставленных Администрациями Костромского муниципального района и муниципального образования «</w:t>
      </w:r>
      <w:r>
        <w:rPr>
          <w:rFonts w:eastAsia="SimSun"/>
          <w:spacing w:val="-10"/>
          <w:sz w:val="26"/>
          <w:szCs w:val="26"/>
        </w:rPr>
        <w:t>Сандогорское</w:t>
      </w:r>
      <w:r w:rsidRPr="009A1EB8">
        <w:rPr>
          <w:rFonts w:eastAsia="SimSun"/>
          <w:spacing w:val="-10"/>
          <w:sz w:val="26"/>
          <w:szCs w:val="26"/>
        </w:rPr>
        <w:t xml:space="preserve"> сельское поселение», органами и учреждениями государственной власти района и муниципального образования, прочими организациями, федеральными и областными научными, проектными, инспектирующими и эксплуатирующими организациями. </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Проектгенерального плана муниципального образования разработан на проектные периоды (согласно Техническому заданию): </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до 2015 г. – первая очередь;</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до 2030</w:t>
      </w:r>
      <w:r>
        <w:rPr>
          <w:rFonts w:eastAsia="SimSun"/>
          <w:spacing w:val="-10"/>
          <w:sz w:val="26"/>
          <w:szCs w:val="26"/>
        </w:rPr>
        <w:t xml:space="preserve"> </w:t>
      </w:r>
      <w:r w:rsidRPr="009A1EB8">
        <w:rPr>
          <w:rFonts w:eastAsia="SimSun"/>
          <w:spacing w:val="-10"/>
          <w:sz w:val="26"/>
          <w:szCs w:val="26"/>
        </w:rPr>
        <w:t xml:space="preserve">года – расчетный срок. </w:t>
      </w:r>
    </w:p>
    <w:p w:rsidR="00A16C77" w:rsidRPr="009A1EB8" w:rsidRDefault="00A16C77" w:rsidP="00ED632D">
      <w:pPr>
        <w:spacing w:line="360" w:lineRule="auto"/>
        <w:ind w:firstLine="737"/>
        <w:jc w:val="center"/>
        <w:outlineLvl w:val="0"/>
        <w:rPr>
          <w:b/>
          <w:bCs/>
          <w:caps/>
        </w:rPr>
      </w:pPr>
      <w:r w:rsidRPr="009A1EB8">
        <w:rPr>
          <w:rFonts w:eastAsia="SimSun"/>
          <w:sz w:val="26"/>
          <w:szCs w:val="26"/>
        </w:rPr>
        <w:br w:type="page"/>
      </w:r>
      <w:bookmarkStart w:id="10" w:name="_Toc217179536"/>
      <w:bookmarkStart w:id="11" w:name="_Toc231579421"/>
      <w:bookmarkStart w:id="12" w:name="_Toc231890103"/>
      <w:bookmarkStart w:id="13" w:name="_Toc265152966"/>
      <w:r w:rsidRPr="009A1EB8">
        <w:rPr>
          <w:rFonts w:eastAsia="SimSun"/>
          <w:b/>
          <w:sz w:val="26"/>
          <w:szCs w:val="26"/>
        </w:rPr>
        <w:t>1</w:t>
      </w:r>
      <w:r w:rsidRPr="009A1EB8">
        <w:rPr>
          <w:b/>
          <w:bCs/>
          <w:caps/>
        </w:rPr>
        <w:t xml:space="preserve">. Цели и задачи </w:t>
      </w:r>
      <w:bookmarkEnd w:id="10"/>
      <w:bookmarkEnd w:id="11"/>
      <w:bookmarkEnd w:id="12"/>
      <w:r w:rsidRPr="009A1EB8">
        <w:rPr>
          <w:b/>
          <w:bCs/>
          <w:caps/>
        </w:rPr>
        <w:t>генерального плана</w:t>
      </w:r>
      <w:bookmarkEnd w:id="13"/>
    </w:p>
    <w:p w:rsidR="00A16C77" w:rsidRPr="009A1EB8" w:rsidRDefault="00A16C77" w:rsidP="0013226E">
      <w:pPr>
        <w:shd w:val="clear" w:color="auto" w:fill="FFFFFF"/>
        <w:spacing w:line="276" w:lineRule="auto"/>
        <w:jc w:val="center"/>
        <w:rPr>
          <w:b/>
          <w:bCs/>
        </w:rPr>
      </w:pPr>
    </w:p>
    <w:p w:rsidR="00A16C77" w:rsidRPr="009A1EB8" w:rsidRDefault="00A16C77" w:rsidP="0013226E">
      <w:pPr>
        <w:spacing w:line="276" w:lineRule="auto"/>
        <w:ind w:firstLine="737"/>
        <w:jc w:val="both"/>
        <w:rPr>
          <w:spacing w:val="-10"/>
          <w:sz w:val="26"/>
          <w:szCs w:val="26"/>
        </w:rPr>
      </w:pPr>
      <w:r w:rsidRPr="009A1EB8">
        <w:rPr>
          <w:rFonts w:eastAsia="SimSun"/>
          <w:spacing w:val="-10"/>
          <w:sz w:val="26"/>
          <w:szCs w:val="26"/>
        </w:rPr>
        <w:t xml:space="preserve">Генеральный план на современном этапе является документом, определяющим устойчивое развитие территорий при осуществлении градостроительной деятельности с обеспечением безопасности и благоприятных условий жизнедеятельности человека. </w:t>
      </w:r>
      <w:r w:rsidRPr="009A1EB8">
        <w:rPr>
          <w:spacing w:val="-10"/>
          <w:sz w:val="26"/>
          <w:szCs w:val="26"/>
        </w:rPr>
        <w:t>В составе градостроительной деятельности генеральный план сельского поселения является правовым актом территориального планирования муниципального уровня, на основании которого юридически обоснованно осуществляются последующие этапы градостроительной деятельности на территории поселения:</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разработка и утверждение плана реализации генерального плана;</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разработка и утверждение планов и программ комплексного развития систем коммунальной инфраструктуры;</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подготовка и принятие нормативного правового акта градостроительного зонирования – правил землепользования и застройки с установлением градостроительных регламентов;</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подготовка градостроительных планов земельных участков, которые являются обязательными при проведении инвестиционных торгов и подготовки проектной документации для строительства;</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подготовка и утверждение документации по планировке территорий первоочередного и последующего освоения.</w:t>
      </w:r>
    </w:p>
    <w:p w:rsidR="00A16C77" w:rsidRPr="009A1EB8" w:rsidRDefault="00A16C77" w:rsidP="0013226E">
      <w:pPr>
        <w:spacing w:line="276" w:lineRule="auto"/>
        <w:ind w:firstLine="709"/>
        <w:jc w:val="both"/>
        <w:rPr>
          <w:spacing w:val="-10"/>
          <w:sz w:val="26"/>
          <w:szCs w:val="26"/>
        </w:rPr>
      </w:pPr>
      <w:r w:rsidRPr="009A1EB8">
        <w:rPr>
          <w:spacing w:val="-10"/>
          <w:sz w:val="26"/>
          <w:szCs w:val="26"/>
        </w:rPr>
        <w:t>В составе генерального плана устанавливаются и утверждаются:</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территориальная организация и планировочная структура территории сельского поселения;</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 xml:space="preserve"> функциональное зонирование территории;</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 xml:space="preserve"> границы зон планируемого размещения объектов капитального строительства муниципального значения;</w:t>
      </w:r>
    </w:p>
    <w:p w:rsidR="00A16C77" w:rsidRPr="009A1EB8" w:rsidRDefault="00A16C77" w:rsidP="00AC593F">
      <w:pPr>
        <w:pStyle w:val="ListParagraph"/>
        <w:numPr>
          <w:ilvl w:val="0"/>
          <w:numId w:val="15"/>
        </w:numPr>
        <w:spacing w:line="276" w:lineRule="auto"/>
        <w:ind w:left="709" w:firstLine="0"/>
        <w:jc w:val="both"/>
        <w:rPr>
          <w:spacing w:val="-10"/>
          <w:sz w:val="26"/>
          <w:szCs w:val="26"/>
        </w:rPr>
      </w:pPr>
      <w:r w:rsidRPr="009A1EB8">
        <w:rPr>
          <w:spacing w:val="-10"/>
          <w:sz w:val="26"/>
          <w:szCs w:val="26"/>
        </w:rPr>
        <w:t>содержатся или могут содержаться предложения, адресуемые субъекту РФ, Российской Федерации по:</w:t>
      </w:r>
    </w:p>
    <w:p w:rsidR="00A16C77" w:rsidRPr="009A1EB8" w:rsidRDefault="00A16C77" w:rsidP="0013226E">
      <w:pPr>
        <w:pStyle w:val="ListParagraph"/>
        <w:spacing w:line="276" w:lineRule="auto"/>
        <w:ind w:left="1134"/>
        <w:jc w:val="both"/>
        <w:rPr>
          <w:spacing w:val="-10"/>
          <w:sz w:val="26"/>
          <w:szCs w:val="26"/>
        </w:rPr>
      </w:pPr>
      <w:r w:rsidRPr="009A1EB8">
        <w:rPr>
          <w:spacing w:val="-10"/>
          <w:sz w:val="26"/>
          <w:szCs w:val="26"/>
        </w:rPr>
        <w:t>- изменению границ земель сельскохозяйственного назначения, земель лесного фонда;</w:t>
      </w:r>
    </w:p>
    <w:p w:rsidR="00A16C77" w:rsidRPr="009A1EB8" w:rsidRDefault="00A16C77" w:rsidP="0013226E">
      <w:pPr>
        <w:pStyle w:val="ListParagraph"/>
        <w:spacing w:line="276" w:lineRule="auto"/>
        <w:ind w:left="1134"/>
        <w:jc w:val="both"/>
        <w:rPr>
          <w:spacing w:val="-10"/>
          <w:sz w:val="26"/>
          <w:szCs w:val="26"/>
        </w:rPr>
      </w:pPr>
      <w:r w:rsidRPr="009A1EB8">
        <w:rPr>
          <w:spacing w:val="-10"/>
          <w:sz w:val="26"/>
          <w:szCs w:val="26"/>
        </w:rPr>
        <w:t>- установлению статуса особо охраняемых природных территорий;</w:t>
      </w:r>
    </w:p>
    <w:p w:rsidR="00A16C77" w:rsidRPr="009A1EB8" w:rsidRDefault="00A16C77" w:rsidP="0013226E">
      <w:pPr>
        <w:pStyle w:val="ListParagraph"/>
        <w:spacing w:line="276" w:lineRule="auto"/>
        <w:ind w:left="1134"/>
        <w:jc w:val="both"/>
        <w:rPr>
          <w:spacing w:val="-10"/>
          <w:sz w:val="26"/>
          <w:szCs w:val="26"/>
        </w:rPr>
      </w:pPr>
      <w:r w:rsidRPr="009A1EB8">
        <w:rPr>
          <w:spacing w:val="-10"/>
          <w:sz w:val="26"/>
          <w:szCs w:val="26"/>
        </w:rPr>
        <w:t>- установлению, изменению границ зон планируемого размещения объектов капитального строительства регионального и федерального значения, а также предложения к плану совместной реализации генерального плана поселения.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b/>
          <w:spacing w:val="-10"/>
          <w:sz w:val="26"/>
          <w:szCs w:val="26"/>
          <w:u w:val="single"/>
        </w:rPr>
        <w:t>Главная цель настоящего проекта</w:t>
      </w:r>
      <w:r w:rsidRPr="009A1EB8">
        <w:rPr>
          <w:rFonts w:eastAsia="SimSun"/>
          <w:spacing w:val="-10"/>
          <w:sz w:val="26"/>
          <w:szCs w:val="26"/>
        </w:rPr>
        <w:t>:</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 создание действенного инструмента управления и юридической базы  для осуществления градостроительной деятельности на территории сельского поселения в соответствии с федеральным законодательством и законодательством субъекта Российской Федерации; </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выработка рациональных решений по планировочной организации и функциональному зонированию территории, соответствующих максимальному раскрытию социально-экономического потенциала поселения и населенных пунктов с учетом развития инженерной и транспортной инфраструктуры.</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Реализация указанных целей осуществляется посредством решения следующих задач территориального планирования: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 выявление проблем градостроительного развития территории </w:t>
      </w:r>
      <w:r>
        <w:rPr>
          <w:rFonts w:eastAsia="SimSun"/>
          <w:spacing w:val="-10"/>
          <w:sz w:val="26"/>
          <w:szCs w:val="26"/>
        </w:rPr>
        <w:t>Сандогорского</w:t>
      </w:r>
      <w:r w:rsidRPr="009A1EB8">
        <w:rPr>
          <w:rFonts w:eastAsia="SimSun"/>
          <w:spacing w:val="-10"/>
          <w:sz w:val="26"/>
          <w:szCs w:val="26"/>
        </w:rPr>
        <w:t xml:space="preserve"> сельского поселения,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установить территориальные потребности для уточнения границы (черты) населенного пункта;</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определить направления развития и совершенствования планировочной структуры, социальной, инженерной и транспортной инфраструктур населенного пункта;</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определить основные направления расселения в муниципальном образовании с выявлением перспективных и стагнирующих населенных пунктов;</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определить наиболее целесообразные формы и режим функционального использования любой части территории населенного пункта;</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подготовить рекомендации по очередности и режиму освоения новых районов, участков, а также реконструкции существующей застройки;</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определить и создать инвестиционную привлекательность территорий населенных пунктов.</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Для решения этих задач проведен подробный анализ использования территории </w:t>
      </w:r>
      <w:r>
        <w:rPr>
          <w:rFonts w:eastAsia="SimSun"/>
          <w:spacing w:val="-10"/>
          <w:sz w:val="26"/>
          <w:szCs w:val="26"/>
        </w:rPr>
        <w:t>Сандогорского</w:t>
      </w:r>
      <w:r w:rsidRPr="009A1EB8">
        <w:rPr>
          <w:rFonts w:eastAsia="SimSun"/>
          <w:spacing w:val="-10"/>
          <w:sz w:val="26"/>
          <w:szCs w:val="26"/>
        </w:rPr>
        <w:t xml:space="preserve"> сельского поселения, выявлены ограничения по использованию территории,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 местного значения.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В результате анализа использования территории поселения проектом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сельского поселения, а именно:</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 комплексное территориальное развитие </w:t>
      </w:r>
      <w:r>
        <w:rPr>
          <w:rFonts w:eastAsia="SimSun"/>
          <w:spacing w:val="-10"/>
          <w:sz w:val="26"/>
          <w:szCs w:val="26"/>
        </w:rPr>
        <w:t>Сандогорского</w:t>
      </w:r>
      <w:r w:rsidRPr="009A1EB8">
        <w:rPr>
          <w:rFonts w:eastAsia="SimSun"/>
          <w:spacing w:val="-10"/>
          <w:sz w:val="26"/>
          <w:szCs w:val="26"/>
        </w:rPr>
        <w:t xml:space="preserve"> сельского поселения на расчетный срок (до 2030 года);</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функциональное зонирование территории;</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организация структуры транспортных магистралей и увязка ее с внешней транспортной структурой;</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освоение новых территорий, прилегающих к существующей застройке, на основе развития инфраструктуры, транспорта, инженерных коммуникаций и сооружений, структуры обслуживания;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развитие н.п. С</w:t>
      </w:r>
      <w:r>
        <w:rPr>
          <w:rFonts w:eastAsia="SimSun"/>
          <w:spacing w:val="-10"/>
          <w:sz w:val="26"/>
          <w:szCs w:val="26"/>
        </w:rPr>
        <w:t>андогора,</w:t>
      </w:r>
      <w:r w:rsidRPr="009A1EB8">
        <w:rPr>
          <w:rFonts w:eastAsia="SimSun"/>
          <w:spacing w:val="-10"/>
          <w:sz w:val="26"/>
          <w:szCs w:val="26"/>
        </w:rPr>
        <w:t xml:space="preserve"> как административного центра сельского поселения;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организация новых центров обслуживания в перспективных населенных пунктах;</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перспективное направление развития производственных зон на территории сельского поселения;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развитие и освоение рекреационной природной зоны.</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В составе проекта выполнен комплексный анализ существующего использования территории с отображением границ земель различных категорий, границ ограничений, диктующих определенные регламенты по использованию земельных участков, границ территорий объектов историко-культурного наследия, границ зон с особыми условиями использования территорий, границ зон негативного воздействия объектов капитального строительства. </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Разработанная и утвержденная документация территориального планирования станет основанием для:</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предоставления земельных участков под строительство объектов;</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изменения границ земель различных категорий (и, соответственно, для перевода земель из одной категории в другую);</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принятия решения о резервировании и выкупе земельных участков для государственных и муниципальных нужд;</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изменения границ муниципальных образований.</w:t>
      </w:r>
    </w:p>
    <w:p w:rsidR="00A16C77" w:rsidRPr="009A1EB8" w:rsidRDefault="00A16C77" w:rsidP="0013226E">
      <w:pPr>
        <w:spacing w:line="276" w:lineRule="auto"/>
        <w:ind w:firstLine="737"/>
        <w:jc w:val="both"/>
        <w:rPr>
          <w:rFonts w:eastAsia="SimSun"/>
          <w:spacing w:val="-10"/>
          <w:sz w:val="26"/>
          <w:szCs w:val="26"/>
        </w:rPr>
      </w:pPr>
      <w:r w:rsidRPr="009A1EB8">
        <w:rPr>
          <w:rFonts w:eastAsia="SimSun"/>
          <w:spacing w:val="-10"/>
          <w:sz w:val="26"/>
          <w:szCs w:val="26"/>
        </w:rPr>
        <w:t xml:space="preserve">Утвержденный проект генерального плана может быть использован в качестве основы для создания территориального градостроительного кадастра, банка данных для разработки всех последующих градостроительных программ развития населенного пункта. </w:t>
      </w:r>
    </w:p>
    <w:p w:rsidR="00A16C77" w:rsidRPr="009A1EB8" w:rsidRDefault="00A16C77" w:rsidP="007448BA">
      <w:pPr>
        <w:spacing w:line="360" w:lineRule="auto"/>
        <w:jc w:val="center"/>
        <w:outlineLvl w:val="0"/>
        <w:rPr>
          <w:rFonts w:eastAsia="SimSun"/>
          <w:b/>
          <w:caps/>
          <w:sz w:val="26"/>
          <w:szCs w:val="26"/>
        </w:rPr>
      </w:pPr>
      <w:r w:rsidRPr="009A1EB8">
        <w:rPr>
          <w:bCs/>
        </w:rPr>
        <w:br w:type="page"/>
      </w:r>
      <w:bookmarkStart w:id="14" w:name="_Toc205704751"/>
      <w:bookmarkStart w:id="15" w:name="_Toc210812009"/>
      <w:bookmarkStart w:id="16" w:name="_Toc211420696"/>
      <w:bookmarkStart w:id="17" w:name="_Toc261951749"/>
      <w:bookmarkStart w:id="18" w:name="_Toc265152967"/>
      <w:bookmarkStart w:id="19" w:name="_Toc192065504"/>
      <w:r w:rsidRPr="009A1EB8">
        <w:rPr>
          <w:rFonts w:eastAsia="SimSun"/>
          <w:b/>
          <w:caps/>
          <w:sz w:val="26"/>
          <w:szCs w:val="26"/>
        </w:rPr>
        <w:t>2. Основные направления обеспечения устойчивого развития</w:t>
      </w:r>
      <w:bookmarkEnd w:id="14"/>
      <w:bookmarkEnd w:id="15"/>
      <w:bookmarkEnd w:id="16"/>
      <w:r>
        <w:rPr>
          <w:rFonts w:eastAsia="SimSun"/>
          <w:b/>
          <w:caps/>
          <w:sz w:val="26"/>
          <w:szCs w:val="26"/>
        </w:rPr>
        <w:t xml:space="preserve"> Сандогорского </w:t>
      </w:r>
      <w:r w:rsidRPr="009A1EB8">
        <w:rPr>
          <w:rFonts w:eastAsia="SimSun"/>
          <w:b/>
          <w:caps/>
          <w:sz w:val="26"/>
          <w:szCs w:val="26"/>
        </w:rPr>
        <w:t>сельского поселения</w:t>
      </w:r>
      <w:bookmarkEnd w:id="17"/>
      <w:bookmarkEnd w:id="18"/>
    </w:p>
    <w:p w:rsidR="00A16C77" w:rsidRPr="009A1EB8" w:rsidRDefault="00A16C77" w:rsidP="0013226E">
      <w:pPr>
        <w:pStyle w:val="230"/>
        <w:spacing w:line="276" w:lineRule="auto"/>
        <w:ind w:right="-1"/>
        <w:rPr>
          <w:spacing w:val="-12"/>
          <w:sz w:val="26"/>
          <w:szCs w:val="26"/>
        </w:rPr>
      </w:pPr>
      <w:r w:rsidRPr="009A1EB8">
        <w:rPr>
          <w:spacing w:val="-12"/>
          <w:sz w:val="26"/>
          <w:szCs w:val="26"/>
        </w:rPr>
        <w:t>Костромская область, а следовательно, и все муниципальные образования в ее составе, по Концепции устойчивого развития сельских территорий</w:t>
      </w:r>
      <w:r w:rsidRPr="009A1EB8">
        <w:rPr>
          <w:rStyle w:val="FootnoteReference"/>
          <w:spacing w:val="-12"/>
          <w:sz w:val="26"/>
          <w:szCs w:val="26"/>
        </w:rPr>
        <w:footnoteReference w:id="1"/>
      </w:r>
      <w:r w:rsidRPr="009A1EB8">
        <w:rPr>
          <w:spacing w:val="-12"/>
          <w:sz w:val="26"/>
          <w:szCs w:val="26"/>
        </w:rPr>
        <w:t xml:space="preserve"> Российской Федерации на период до 2020 года, утвержденной распоряжением Правительства Российской Федерации от 17.11.2008 № 1662-р, отнесена к </w:t>
      </w:r>
      <w:r w:rsidRPr="009A1EB8">
        <w:rPr>
          <w:i/>
          <w:spacing w:val="-12"/>
          <w:sz w:val="26"/>
          <w:szCs w:val="26"/>
        </w:rPr>
        <w:t>регионам с неблагоприятными социальными условиями развития сельской местности и обширными зонами социально-экономической депрессии</w:t>
      </w:r>
      <w:r w:rsidRPr="009A1EB8">
        <w:rPr>
          <w:spacing w:val="-12"/>
          <w:sz w:val="26"/>
          <w:szCs w:val="26"/>
        </w:rPr>
        <w:t>.(</w:t>
      </w:r>
      <w:r w:rsidRPr="009A1EB8">
        <w:rPr>
          <w:i/>
          <w:spacing w:val="-12"/>
          <w:sz w:val="26"/>
          <w:szCs w:val="26"/>
        </w:rPr>
        <w:t>подтип 3а: регионы с наиболее неблагоприятными социальными условиями развития сельской местности).</w:t>
      </w:r>
    </w:p>
    <w:p w:rsidR="00A16C77" w:rsidRPr="009A1EB8" w:rsidRDefault="00A16C77" w:rsidP="0013226E">
      <w:pPr>
        <w:pStyle w:val="230"/>
        <w:spacing w:line="276" w:lineRule="auto"/>
        <w:ind w:right="-1"/>
        <w:rPr>
          <w:spacing w:val="-12"/>
          <w:sz w:val="26"/>
          <w:szCs w:val="26"/>
        </w:rPr>
      </w:pPr>
      <w:r w:rsidRPr="009A1EB8">
        <w:rPr>
          <w:spacing w:val="-12"/>
          <w:sz w:val="26"/>
          <w:szCs w:val="26"/>
        </w:rPr>
        <w:t xml:space="preserve">Главный признак данного типа – депопуляция и социальная деградация сельской местности, кризис сельскохозяйственных предприятий, не выдержавших конкуренции с более дешевым импортным продовольствием, значительные контрасты между более благополучными пригородными районами и остальной сельской территорией, особенно, депрессивными периферийными районами. При площади, составляющей 19% территории РФ, роль регионов этого типа в сельском расселении и сельском хозяйстве низкая и имеет тенденцию к дальнейшему уменьшению. </w:t>
      </w:r>
    </w:p>
    <w:p w:rsidR="00A16C77" w:rsidRPr="009A1EB8" w:rsidRDefault="00A16C77" w:rsidP="0013226E">
      <w:pPr>
        <w:pStyle w:val="230"/>
        <w:spacing w:line="276" w:lineRule="auto"/>
        <w:ind w:right="-1"/>
        <w:rPr>
          <w:spacing w:val="-12"/>
          <w:sz w:val="26"/>
          <w:szCs w:val="26"/>
        </w:rPr>
      </w:pPr>
      <w:r w:rsidRPr="009A1EB8">
        <w:rPr>
          <w:spacing w:val="-12"/>
          <w:sz w:val="26"/>
          <w:szCs w:val="26"/>
        </w:rPr>
        <w:t xml:space="preserve">Данный подтип характеризуется недостаточным естественным плодородием, переувлажненностью и мелкоконтурностью сельскохозяйственным земель, мелкоселенностью, длительной депопуляцией (плотность сельского населения 4 чел. на 1 кв. км.) и продолжающимся оттоком населения (сальдо миграции -2,5‰), кризисом сельскохозяйственных организаций. Личное подсобное хозяйство и отход на заработки в города, как правило, единственные источники дохода сельских жителей за пределами пригородов. Основные социально-экономические проблемы: старение населения и отток молодежи (средний естественный прирост -17‰), ухудшение социальной среды, неразвитость социальной инфраструктуры, финансовая несостоятельность сельскохозяйственных организаций, низкая производительность труда и высокая себестоимость продукции, заброшенные сельскохозяйственные земли и деревни. </w:t>
      </w:r>
    </w:p>
    <w:p w:rsidR="00A16C77" w:rsidRPr="009A1EB8" w:rsidRDefault="00A16C77" w:rsidP="0013226E">
      <w:pPr>
        <w:spacing w:line="276" w:lineRule="auto"/>
        <w:ind w:firstLine="709"/>
        <w:jc w:val="both"/>
        <w:rPr>
          <w:spacing w:val="-12"/>
          <w:sz w:val="26"/>
          <w:szCs w:val="26"/>
        </w:rPr>
      </w:pPr>
      <w:r w:rsidRPr="009A1EB8">
        <w:rPr>
          <w:spacing w:val="-12"/>
          <w:sz w:val="26"/>
          <w:szCs w:val="26"/>
        </w:rPr>
        <w:t>Для преодоления указанных проблем необходимы меры специальной демографической и социальной политики:</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усиление государственной поддержки семей с детьми;</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создание в сельской местности среды обитания, благоприятной для семей с детьми, включая установление соответствующих требований к градостроительным решениям, а также к социальной и транспортной инфраструктуре;</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повышение доступности медицинской помощи для жителей сельской местности и отдаленных районов;</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оказание дополнительной поддержки социально незащищенным семьям (неполные, многодетные семьи, семьи с детьми-инвалидами);</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рациональная миграционная политика и облегчение условий по переселению в сельскую местность;</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создание региональных фондов поддержки сельского развития, сельского самоуправления, сельских сообществ, инициативных сельских лидеров;</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организация информационной компании по пропаганде сельского образа жизни;</w:t>
      </w:r>
    </w:p>
    <w:p w:rsidR="00A16C77" w:rsidRPr="009A1EB8" w:rsidRDefault="00A16C77" w:rsidP="00404E65">
      <w:pPr>
        <w:numPr>
          <w:ilvl w:val="0"/>
          <w:numId w:val="16"/>
        </w:numPr>
        <w:spacing w:line="276" w:lineRule="auto"/>
        <w:jc w:val="both"/>
        <w:rPr>
          <w:spacing w:val="-12"/>
          <w:sz w:val="26"/>
          <w:szCs w:val="26"/>
        </w:rPr>
      </w:pPr>
      <w:r w:rsidRPr="009A1EB8">
        <w:rPr>
          <w:spacing w:val="-12"/>
          <w:sz w:val="26"/>
          <w:szCs w:val="26"/>
        </w:rPr>
        <w:t>в целях создания благоприятных условий для привлечения рабочей силы в сельские регионы, испытывающие нехватку трудовых ресурсов, следует расширить доступ к рынку жилья на селе, включая развитие института социального найма жилья.</w:t>
      </w:r>
    </w:p>
    <w:p w:rsidR="00A16C77" w:rsidRPr="009A1EB8" w:rsidRDefault="00A16C77" w:rsidP="0013226E">
      <w:pPr>
        <w:spacing w:line="276" w:lineRule="auto"/>
        <w:ind w:firstLine="709"/>
        <w:jc w:val="both"/>
        <w:rPr>
          <w:spacing w:val="-12"/>
          <w:sz w:val="26"/>
          <w:szCs w:val="26"/>
        </w:rPr>
      </w:pPr>
      <w:r w:rsidRPr="009A1EB8">
        <w:rPr>
          <w:spacing w:val="-12"/>
          <w:sz w:val="26"/>
          <w:szCs w:val="26"/>
        </w:rPr>
        <w:t>Хозяйственное развитие ориентируется на прямую поддержку сельского хозяйства, диверсификацию экономики, выявление точек роста, в том числе:</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 xml:space="preserve">поддержку развития традиционных для данных регионов отраслей сельского хозяйства, в т.ч. льноводства, овощеводства, козоводства, овцеводства; </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поддержку сбыта экологически чистой продукции;</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 xml:space="preserve">переход в периферийных районах на экстенсивные отрасли сельского хозяйства (например, пастбищное животноводство); </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 xml:space="preserve">создание условий для доступа к материально-техническим ресурсам, в том числе за счет льготного кредитования; </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широкое распространение дотаций к закупочным ценам на молоко с одновременной стимуляцией продуктивности молочного стада;</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поддержку системы потребительской кооперации, в том числе для сбора и переработки дикоросов (грибов, ягод);</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укрепление и развитие лесного хозяйства, сохранение квот сельхозтоваропроизводителей на пользование лесными ресурсами;</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создание льготных условий для размещения в сельской местности  предприятий деревообработки, местной промышленности, по производству строительных материалов из местных ресурсов.</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восстановление и поддержание занятости населения, а также создание новых рабочих мест в сельскохозяйственных организациях, обеспечивающих переход агропромышленного производства на модернизированные трудосберегающие инновационные технологии и индустриальные формы ведения хозяйства, поддержка эффективной занятости в сфере малого и среднего сельскохозяйственного предпринимательства, потребительской кооперации, включая крестьянские (фермерские) хозяйства и товарные личные подсобные хозяйства;</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наращивание и модернизация рабочих мест в социальной сфере, на объектах инфраструктуры агропродовольственного рынка (хранение, транспортировка, сбыт сельскохозяйственной продукции), в сельском строительстве и жилищно-коммунальном хозяйстве, на объектах транспортной и энергетической инфраструктуры;</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стимулирование увеличения рабочих мест и создание льготных условий для их развития в несельскохозяйственных сферах деятельности во всех возможных организационных формах, особенно в сфере рекреационной и природоохранной деятельности, агро- и экологическом туризме, сельском гостиничном бизнесе,  подсобных промышленных предприятиях и народных промыслах, лесопромышленном, водохозяйственном и строительном комплексах, промышленности местных строительных материалов;</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повышение эффективности самозанятости и использования форм семейной занятости в личных подсобных хозяйствах потребительского типа, особенно в районах, где сельскохозяйственные организации прекратили свою деятельность, путем кооперирования хозяйств населения между собой, с крестьянскими (фермерскими) хозяйствами, перерабатывающими и обслуживающими производствами;</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содействие созданию новых рабочих мест, в том числе на основе госзаказа;</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 xml:space="preserve"> всемерно содействовать сбыту сельскохозяйственной продукции, расширить сеть приемо-заготовительных пунктов по закупке сельскохозяйственной продукции, создать торговую и логистическую систему на кооперативной основе, содействовать организации кооперативных рынков;</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развивать финансовые механизмы прямой поддержки субъектов малого предпринимательства, в том числе частично компенсировать затраты на инженерное обустройство, разработку проектной документации, оформление прав собственности;</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содействовать продвижению на рынок продукции сельского хозяйства, ремесел, народных промыслов под местными торговыми марками;</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снизить административные барьеры в продвижении продукции сельских товаропроизводителей в розничную сеть предприятий торговли и общественного питания;</w:t>
      </w:r>
    </w:p>
    <w:p w:rsidR="00A16C77" w:rsidRPr="009A1EB8" w:rsidRDefault="00A16C77" w:rsidP="00404E65">
      <w:pPr>
        <w:numPr>
          <w:ilvl w:val="0"/>
          <w:numId w:val="17"/>
        </w:numPr>
        <w:spacing w:line="276" w:lineRule="auto"/>
        <w:jc w:val="both"/>
        <w:rPr>
          <w:spacing w:val="-12"/>
          <w:sz w:val="26"/>
          <w:szCs w:val="26"/>
        </w:rPr>
      </w:pPr>
      <w:r w:rsidRPr="009A1EB8">
        <w:rPr>
          <w:spacing w:val="-12"/>
          <w:sz w:val="26"/>
          <w:szCs w:val="26"/>
        </w:rPr>
        <w:t>обеспечить широкий доступ к обучению новым профессиям и основам малого предпринимательства лиц, высвобождаемых из сельскохозяйственного производства.</w:t>
      </w:r>
    </w:p>
    <w:p w:rsidR="00A16C77" w:rsidRPr="009A1EB8" w:rsidRDefault="00A16C77" w:rsidP="0013226E">
      <w:pPr>
        <w:spacing w:line="276" w:lineRule="auto"/>
        <w:ind w:firstLine="709"/>
        <w:jc w:val="both"/>
        <w:rPr>
          <w:spacing w:val="-12"/>
          <w:sz w:val="26"/>
          <w:szCs w:val="26"/>
        </w:rPr>
      </w:pPr>
      <w:r w:rsidRPr="009A1EB8">
        <w:rPr>
          <w:spacing w:val="-12"/>
          <w:sz w:val="26"/>
          <w:szCs w:val="26"/>
        </w:rPr>
        <w:t>Для сохранения освоенности сельских территорий и предотвращения потери сельскохозяйственных ландшафтов целесообразно использовать следующие меры:</w:t>
      </w:r>
    </w:p>
    <w:p w:rsidR="00A16C77" w:rsidRPr="009A1EB8" w:rsidRDefault="00A16C77" w:rsidP="00404E65">
      <w:pPr>
        <w:numPr>
          <w:ilvl w:val="0"/>
          <w:numId w:val="18"/>
        </w:numPr>
        <w:spacing w:line="276" w:lineRule="auto"/>
        <w:jc w:val="both"/>
        <w:rPr>
          <w:spacing w:val="-12"/>
          <w:sz w:val="26"/>
          <w:szCs w:val="26"/>
        </w:rPr>
      </w:pPr>
      <w:r w:rsidRPr="009A1EB8">
        <w:rPr>
          <w:spacing w:val="-12"/>
          <w:sz w:val="26"/>
          <w:szCs w:val="26"/>
        </w:rPr>
        <w:t>сохранение и развитие социальной инфраструктуры в районах с мелкоселенной структурой расселения на основе разработки и применения социальных стандартов для территорий с пониженной плотностью населения;</w:t>
      </w:r>
    </w:p>
    <w:p w:rsidR="00A16C77" w:rsidRPr="009A1EB8" w:rsidRDefault="00A16C77" w:rsidP="00404E65">
      <w:pPr>
        <w:numPr>
          <w:ilvl w:val="0"/>
          <w:numId w:val="18"/>
        </w:numPr>
        <w:spacing w:line="276" w:lineRule="auto"/>
        <w:jc w:val="both"/>
        <w:rPr>
          <w:spacing w:val="-12"/>
          <w:sz w:val="26"/>
          <w:szCs w:val="26"/>
        </w:rPr>
      </w:pPr>
      <w:r w:rsidRPr="009A1EB8">
        <w:rPr>
          <w:spacing w:val="-12"/>
          <w:sz w:val="26"/>
          <w:szCs w:val="26"/>
        </w:rPr>
        <w:t>субсидирование оснащения сельского жилища автономными системами жизнеобеспечения и дистанционными системами телекоммуникаций;</w:t>
      </w:r>
    </w:p>
    <w:p w:rsidR="00A16C77" w:rsidRPr="009A1EB8" w:rsidRDefault="00A16C77" w:rsidP="00404E65">
      <w:pPr>
        <w:numPr>
          <w:ilvl w:val="0"/>
          <w:numId w:val="18"/>
        </w:numPr>
        <w:spacing w:line="276" w:lineRule="auto"/>
        <w:jc w:val="both"/>
        <w:rPr>
          <w:spacing w:val="-12"/>
          <w:sz w:val="26"/>
          <w:szCs w:val="26"/>
        </w:rPr>
      </w:pPr>
      <w:r w:rsidRPr="009A1EB8">
        <w:rPr>
          <w:spacing w:val="-12"/>
          <w:sz w:val="26"/>
          <w:szCs w:val="26"/>
        </w:rPr>
        <w:t>введение прямых мер господдержки на сохранение и поддержание культурных ландшафтов в периферийных районах (особенно в местах, где расположены памятники истории и культуры);</w:t>
      </w:r>
    </w:p>
    <w:p w:rsidR="00A16C77" w:rsidRPr="009A1EB8" w:rsidRDefault="00A16C77" w:rsidP="00404E65">
      <w:pPr>
        <w:numPr>
          <w:ilvl w:val="0"/>
          <w:numId w:val="18"/>
        </w:numPr>
        <w:spacing w:line="276" w:lineRule="auto"/>
        <w:jc w:val="both"/>
        <w:rPr>
          <w:spacing w:val="-12"/>
          <w:sz w:val="26"/>
          <w:szCs w:val="26"/>
        </w:rPr>
      </w:pPr>
      <w:r w:rsidRPr="009A1EB8">
        <w:rPr>
          <w:spacing w:val="-12"/>
          <w:sz w:val="26"/>
          <w:szCs w:val="26"/>
        </w:rPr>
        <w:t>разработка специальных программ по развитию депрессивных территорий.</w:t>
      </w:r>
    </w:p>
    <w:p w:rsidR="00A16C77" w:rsidRPr="009A1EB8" w:rsidRDefault="00A16C77" w:rsidP="0013226E">
      <w:pPr>
        <w:spacing w:line="276" w:lineRule="auto"/>
        <w:ind w:firstLine="709"/>
        <w:jc w:val="both"/>
        <w:rPr>
          <w:spacing w:val="-12"/>
          <w:sz w:val="26"/>
          <w:szCs w:val="26"/>
        </w:rPr>
      </w:pPr>
      <w:r w:rsidRPr="009A1EB8">
        <w:rPr>
          <w:spacing w:val="-12"/>
          <w:sz w:val="26"/>
          <w:szCs w:val="26"/>
        </w:rPr>
        <w:t>Для улучшения социальной среды обитания проживающих в сельской местности, повышение их доступа к социально-культурным и торгово-бытовым услугам на основе развития дорожно-транспортных коммуникаций, стационарных, мобильных и дистанционных форм обслуживания ориентироваться на создание в сельских поселениях социальных кластеров, обеспечивающих в полном объеме удовлетворение минимальных потребностей населения в социальных услугах с учетом нормативных радиусов их пешеходно-транспортной доступности и развития мобильных форм сервиса.</w:t>
      </w:r>
    </w:p>
    <w:p w:rsidR="00A16C77" w:rsidRPr="009A1EB8" w:rsidRDefault="00A16C77" w:rsidP="0013226E">
      <w:pPr>
        <w:spacing w:line="276" w:lineRule="auto"/>
        <w:ind w:firstLine="709"/>
        <w:jc w:val="both"/>
        <w:rPr>
          <w:spacing w:val="-12"/>
          <w:sz w:val="26"/>
          <w:szCs w:val="26"/>
        </w:rPr>
      </w:pPr>
      <w:r w:rsidRPr="009A1EB8">
        <w:rPr>
          <w:spacing w:val="-12"/>
          <w:sz w:val="26"/>
          <w:szCs w:val="26"/>
        </w:rPr>
        <w:t>Данные предложения основываются на государственной политике устойчивого сельского развития, которая осуществляется в соответствии со следующими принципами:</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развитие сельской местности как единого территориального исторически сложившегося комплекса, выполняющего производственно-экономическую, социально-демографическую, культурную, природоохранную, рекреационную и другие общенациональные функции;</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обеспечение конституционных прав сельских граждан на труд с достойной оплатой, доступность качественного образования, медицинской помощи и других социальных услуг;</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 xml:space="preserve">гарантирование всем сельским территориям государственной поддержки, обеспечивающей полное использование и развитие их природного и социально-демографического потенциала, </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партнерство между государством, органами местного самоуправления, бизнесом и сельским населением в достижении целей сельского развития;</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учет межрегиональных и внутрирегиональных особенностей, приоритетная поддержка депрессивных территорий;</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 xml:space="preserve">расширение и углубление связей села с городом, интегрирование села в единую общеэкономическую систему на основе агропромышленной интеграции и кооперации, развития рекреации горожан, дорожно-транспортных коммуникаций, современных форм связи, создания единых систем социального обслуживания населения; </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использование потенциала развития всех сельских населенных пунктов с выделением центров межселенного обслуживания;</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плюрализм в формах собственности и хозяйствования;</w:t>
      </w:r>
    </w:p>
    <w:p w:rsidR="00A16C77" w:rsidRPr="009A1EB8" w:rsidRDefault="00A16C77" w:rsidP="00404E65">
      <w:pPr>
        <w:numPr>
          <w:ilvl w:val="0"/>
          <w:numId w:val="19"/>
        </w:numPr>
        <w:spacing w:line="276" w:lineRule="auto"/>
        <w:jc w:val="both"/>
        <w:rPr>
          <w:spacing w:val="-12"/>
          <w:sz w:val="26"/>
          <w:szCs w:val="26"/>
        </w:rPr>
      </w:pPr>
      <w:r w:rsidRPr="009A1EB8">
        <w:rPr>
          <w:spacing w:val="-12"/>
          <w:sz w:val="26"/>
          <w:szCs w:val="26"/>
        </w:rPr>
        <w:t>развитие на селе местного самоуправления, других институтов гражданского общества, всех форм кооперации, повышение участия сельского населения в принятии решений, связанных с доступом к природным ресурсам (земельным, водным, лесным), социальным услугам, и перспективами развития поселений.</w:t>
      </w:r>
    </w:p>
    <w:p w:rsidR="00A16C77" w:rsidRPr="009A1EB8" w:rsidRDefault="00A16C77" w:rsidP="00CB3F07">
      <w:pPr>
        <w:ind w:firstLine="709"/>
        <w:jc w:val="both"/>
        <w:rPr>
          <w:sz w:val="28"/>
          <w:szCs w:val="28"/>
        </w:rPr>
      </w:pPr>
      <w:bookmarkStart w:id="20" w:name="_Toc205704755"/>
    </w:p>
    <w:bookmarkEnd w:id="20"/>
    <w:p w:rsidR="00A16C77" w:rsidRPr="009A1EB8" w:rsidRDefault="00A16C77" w:rsidP="00856775">
      <w:pPr>
        <w:spacing w:line="360" w:lineRule="auto"/>
        <w:jc w:val="center"/>
        <w:outlineLvl w:val="0"/>
        <w:rPr>
          <w:rFonts w:eastAsia="SimSun"/>
          <w:b/>
          <w:caps/>
          <w:sz w:val="28"/>
          <w:szCs w:val="28"/>
        </w:rPr>
      </w:pPr>
      <w:r w:rsidRPr="009A1EB8">
        <w:rPr>
          <w:bCs/>
        </w:rPr>
        <w:br w:type="page"/>
      </w:r>
      <w:bookmarkStart w:id="21" w:name="_Toc226980553"/>
      <w:bookmarkStart w:id="22" w:name="_Toc231299552"/>
      <w:bookmarkStart w:id="23" w:name="_Toc231890105"/>
      <w:bookmarkStart w:id="24" w:name="_Toc265152968"/>
      <w:bookmarkEnd w:id="0"/>
      <w:bookmarkEnd w:id="1"/>
      <w:bookmarkEnd w:id="19"/>
      <w:r w:rsidRPr="009A1EB8">
        <w:rPr>
          <w:rFonts w:eastAsia="SimSun"/>
          <w:b/>
          <w:caps/>
          <w:sz w:val="28"/>
          <w:szCs w:val="28"/>
        </w:rPr>
        <w:t>3. Анализ состояния, проблем и перспектив комплексного развития территории, включая анализ основных факторов риска возникновения чрезвычайных ситуаций природного и техногенного характера</w:t>
      </w:r>
      <w:bookmarkEnd w:id="21"/>
      <w:bookmarkEnd w:id="22"/>
      <w:bookmarkEnd w:id="23"/>
      <w:bookmarkEnd w:id="24"/>
    </w:p>
    <w:p w:rsidR="00A16C77" w:rsidRPr="009A1EB8" w:rsidRDefault="00A16C77" w:rsidP="00C67911">
      <w:pPr>
        <w:spacing w:line="360" w:lineRule="auto"/>
        <w:ind w:firstLine="720"/>
        <w:jc w:val="both"/>
        <w:rPr>
          <w:sz w:val="26"/>
          <w:szCs w:val="26"/>
          <w:lang w:eastAsia="ar-SA"/>
        </w:rPr>
      </w:pPr>
    </w:p>
    <w:p w:rsidR="00A16C77" w:rsidRPr="00B23FC7" w:rsidRDefault="00A16C77" w:rsidP="00C67911">
      <w:pPr>
        <w:tabs>
          <w:tab w:val="left" w:pos="5040"/>
        </w:tabs>
        <w:spacing w:line="360" w:lineRule="auto"/>
        <w:ind w:right="210"/>
        <w:jc w:val="center"/>
        <w:outlineLvl w:val="1"/>
        <w:rPr>
          <w:b/>
          <w:sz w:val="28"/>
          <w:szCs w:val="28"/>
          <w:lang w:eastAsia="ar-SA"/>
        </w:rPr>
      </w:pPr>
      <w:bookmarkStart w:id="25" w:name="_Toc265152969"/>
      <w:bookmarkStart w:id="26" w:name="_Toc231890106"/>
      <w:r w:rsidRPr="00B23FC7">
        <w:rPr>
          <w:b/>
          <w:sz w:val="28"/>
          <w:szCs w:val="28"/>
          <w:lang w:eastAsia="ar-SA"/>
        </w:rPr>
        <w:t>3.1.</w:t>
      </w:r>
      <w:bookmarkStart w:id="27" w:name="_Toc1363670"/>
      <w:bookmarkStart w:id="28" w:name="_Toc153083835"/>
      <w:bookmarkStart w:id="29" w:name="_Toc154550772"/>
      <w:bookmarkStart w:id="30" w:name="_Toc226980554"/>
      <w:bookmarkStart w:id="31" w:name="_Toc230400946"/>
      <w:bookmarkStart w:id="32" w:name="_Toc230689012"/>
      <w:r w:rsidRPr="00B23FC7">
        <w:rPr>
          <w:b/>
          <w:sz w:val="28"/>
          <w:szCs w:val="28"/>
          <w:lang w:eastAsia="ar-SA"/>
        </w:rPr>
        <w:t>Общ</w:t>
      </w:r>
      <w:bookmarkEnd w:id="27"/>
      <w:bookmarkEnd w:id="28"/>
      <w:bookmarkEnd w:id="29"/>
      <w:r w:rsidRPr="00B23FC7">
        <w:rPr>
          <w:b/>
          <w:sz w:val="28"/>
          <w:szCs w:val="28"/>
          <w:lang w:eastAsia="ar-SA"/>
        </w:rPr>
        <w:t>ие сведения</w:t>
      </w:r>
      <w:bookmarkEnd w:id="25"/>
      <w:bookmarkEnd w:id="26"/>
      <w:bookmarkEnd w:id="30"/>
      <w:bookmarkEnd w:id="31"/>
      <w:bookmarkEnd w:id="32"/>
    </w:p>
    <w:p w:rsidR="00A16C77" w:rsidRPr="009A1EB8" w:rsidRDefault="00A16C77" w:rsidP="00C67911">
      <w:pPr>
        <w:ind w:firstLine="720"/>
        <w:jc w:val="both"/>
        <w:rPr>
          <w:sz w:val="28"/>
          <w:szCs w:val="28"/>
          <w:lang w:eastAsia="ar-SA"/>
        </w:rPr>
      </w:pPr>
    </w:p>
    <w:p w:rsidR="00A16C77" w:rsidRPr="009A1EB8" w:rsidRDefault="00A16C77" w:rsidP="0013226E">
      <w:pPr>
        <w:spacing w:line="276" w:lineRule="auto"/>
        <w:ind w:firstLine="851"/>
        <w:jc w:val="both"/>
        <w:rPr>
          <w:spacing w:val="-10"/>
          <w:sz w:val="26"/>
          <w:szCs w:val="26"/>
          <w:lang w:eastAsia="ar-SA"/>
        </w:rPr>
      </w:pPr>
      <w:r w:rsidRPr="009A1EB8">
        <w:rPr>
          <w:spacing w:val="-10"/>
          <w:sz w:val="26"/>
          <w:szCs w:val="26"/>
          <w:lang w:eastAsia="ar-SA"/>
        </w:rPr>
        <w:t>Муниципальное образование «</w:t>
      </w:r>
      <w:r>
        <w:rPr>
          <w:spacing w:val="-10"/>
          <w:sz w:val="26"/>
          <w:szCs w:val="26"/>
          <w:lang w:eastAsia="ar-SA"/>
        </w:rPr>
        <w:t>Сандогорское</w:t>
      </w:r>
      <w:r w:rsidRPr="009A1EB8">
        <w:rPr>
          <w:spacing w:val="-10"/>
          <w:sz w:val="26"/>
          <w:szCs w:val="26"/>
          <w:lang w:eastAsia="ar-SA"/>
        </w:rPr>
        <w:t xml:space="preserve"> сельское поселение» Костромского муниципального района Костромской области было образовано в 2004г. в ходе муниципальной реформы в районе (закон Костромской области № 237-ЗКО от 30 декабря 2004 г. «Об установлении границ муниципальных образований в Костромской области и наделении их статусом», Устав муниципального образования «Костромской муниципальный район» Костромской области, закон Костромской области № 112-4-ЗКО от 9.02.2007 г. «Об административно-территориальном устройстве Костромской области»).</w:t>
      </w:r>
    </w:p>
    <w:p w:rsidR="00A16C77" w:rsidRPr="009A1EB8" w:rsidRDefault="00A16C77" w:rsidP="0013226E">
      <w:pPr>
        <w:spacing w:line="276" w:lineRule="auto"/>
        <w:ind w:firstLine="851"/>
        <w:jc w:val="both"/>
        <w:rPr>
          <w:spacing w:val="-10"/>
          <w:sz w:val="26"/>
          <w:szCs w:val="26"/>
          <w:lang w:eastAsia="ar-SA"/>
        </w:rPr>
      </w:pPr>
      <w:r w:rsidRPr="009A1EB8">
        <w:rPr>
          <w:spacing w:val="-10"/>
          <w:sz w:val="26"/>
          <w:szCs w:val="26"/>
          <w:lang w:eastAsia="ar-SA"/>
        </w:rPr>
        <w:t>Муниципальное образование «</w:t>
      </w:r>
      <w:r>
        <w:rPr>
          <w:spacing w:val="-10"/>
          <w:sz w:val="26"/>
          <w:szCs w:val="26"/>
          <w:lang w:eastAsia="ar-SA"/>
        </w:rPr>
        <w:t>Сандогорское</w:t>
      </w:r>
      <w:r w:rsidRPr="009A1EB8">
        <w:rPr>
          <w:spacing w:val="-10"/>
          <w:sz w:val="26"/>
          <w:szCs w:val="26"/>
          <w:lang w:eastAsia="ar-SA"/>
        </w:rPr>
        <w:t xml:space="preserve"> сельское поселение» было наделено статусом сельского поселения с административным центром в </w:t>
      </w:r>
      <w:r>
        <w:rPr>
          <w:spacing w:val="-10"/>
          <w:sz w:val="26"/>
          <w:szCs w:val="26"/>
          <w:lang w:eastAsia="ar-SA"/>
        </w:rPr>
        <w:t>с</w:t>
      </w:r>
      <w:r w:rsidRPr="009A1EB8">
        <w:rPr>
          <w:spacing w:val="-10"/>
          <w:sz w:val="26"/>
          <w:szCs w:val="26"/>
          <w:lang w:eastAsia="ar-SA"/>
        </w:rPr>
        <w:t>. С</w:t>
      </w:r>
      <w:r>
        <w:rPr>
          <w:spacing w:val="-10"/>
          <w:sz w:val="26"/>
          <w:szCs w:val="26"/>
          <w:lang w:eastAsia="ar-SA"/>
        </w:rPr>
        <w:t>андогора</w:t>
      </w:r>
      <w:r w:rsidRPr="009A1EB8">
        <w:rPr>
          <w:spacing w:val="-10"/>
          <w:sz w:val="26"/>
          <w:szCs w:val="26"/>
          <w:lang w:eastAsia="ar-SA"/>
        </w:rPr>
        <w:t>. Также были установлены границы муниципального образования (см. к</w:t>
      </w:r>
      <w:r w:rsidRPr="009A1EB8">
        <w:rPr>
          <w:rFonts w:eastAsia="SimSun"/>
          <w:spacing w:val="-10"/>
          <w:sz w:val="26"/>
          <w:szCs w:val="26"/>
        </w:rPr>
        <w:t>арту (схему) границ территорий, земель и ограничений"</w:t>
      </w:r>
      <w:r>
        <w:rPr>
          <w:rFonts w:eastAsia="SimSun"/>
          <w:spacing w:val="-10"/>
          <w:sz w:val="26"/>
          <w:szCs w:val="26"/>
        </w:rPr>
        <w:t xml:space="preserve"> </w:t>
      </w:r>
      <w:r w:rsidRPr="009A1EB8">
        <w:rPr>
          <w:rFonts w:eastAsia="SimSun"/>
          <w:spacing w:val="-10"/>
          <w:sz w:val="26"/>
          <w:szCs w:val="26"/>
        </w:rPr>
        <w:t>(схема 2)).</w:t>
      </w:r>
    </w:p>
    <w:p w:rsidR="00A16C77" w:rsidRPr="009A1EB8" w:rsidRDefault="00A16C77" w:rsidP="0013226E">
      <w:pPr>
        <w:spacing w:line="276" w:lineRule="auto"/>
        <w:ind w:firstLine="720"/>
        <w:jc w:val="both"/>
        <w:rPr>
          <w:sz w:val="28"/>
          <w:szCs w:val="28"/>
          <w:lang w:eastAsia="ar-SA"/>
        </w:rPr>
      </w:pPr>
    </w:p>
    <w:p w:rsidR="00A16C77" w:rsidRPr="009A1EB8" w:rsidRDefault="00A16C77" w:rsidP="00B624E1">
      <w:pPr>
        <w:pStyle w:val="ConsPlusNormal"/>
        <w:widowControl/>
        <w:ind w:firstLine="0"/>
        <w:jc w:val="right"/>
        <w:rPr>
          <w:rFonts w:ascii="Times New Roman" w:hAnsi="Times New Roman" w:cs="Times New Roman"/>
          <w:i/>
        </w:rPr>
      </w:pPr>
      <w:r w:rsidRPr="009A1EB8">
        <w:rPr>
          <w:rFonts w:ascii="Times New Roman" w:hAnsi="Times New Roman" w:cs="Times New Roman"/>
          <w:i/>
        </w:rPr>
        <w:t>Приложение 13.1</w:t>
      </w:r>
      <w:r>
        <w:rPr>
          <w:rFonts w:ascii="Times New Roman" w:hAnsi="Times New Roman" w:cs="Times New Roman"/>
          <w:i/>
        </w:rPr>
        <w:t>0</w:t>
      </w:r>
    </w:p>
    <w:p w:rsidR="00A16C77" w:rsidRPr="009A1EB8" w:rsidRDefault="00A16C77" w:rsidP="00332DC2">
      <w:pPr>
        <w:pStyle w:val="ConsPlusNormal"/>
        <w:widowControl/>
        <w:ind w:firstLine="0"/>
        <w:jc w:val="right"/>
        <w:rPr>
          <w:rFonts w:ascii="Times New Roman" w:hAnsi="Times New Roman" w:cs="Times New Roman"/>
          <w:i/>
        </w:rPr>
      </w:pPr>
      <w:r w:rsidRPr="009A1EB8">
        <w:rPr>
          <w:rFonts w:ascii="Times New Roman" w:hAnsi="Times New Roman" w:cs="Times New Roman"/>
          <w:i/>
        </w:rPr>
        <w:t>к Закону Костромской области</w:t>
      </w:r>
    </w:p>
    <w:p w:rsidR="00A16C77" w:rsidRPr="009A1EB8" w:rsidRDefault="00A16C77" w:rsidP="00332DC2">
      <w:pPr>
        <w:pStyle w:val="ConsPlusNormal"/>
        <w:widowControl/>
        <w:ind w:firstLine="0"/>
        <w:jc w:val="right"/>
        <w:rPr>
          <w:rFonts w:ascii="Times New Roman" w:hAnsi="Times New Roman" w:cs="Times New Roman"/>
          <w:i/>
        </w:rPr>
      </w:pPr>
      <w:r w:rsidRPr="009A1EB8">
        <w:rPr>
          <w:rFonts w:ascii="Times New Roman" w:hAnsi="Times New Roman" w:cs="Times New Roman"/>
          <w:i/>
        </w:rPr>
        <w:t>от 30 декабря 2004 г. N 237-ЗКО</w:t>
      </w:r>
    </w:p>
    <w:p w:rsidR="00A16C77" w:rsidRPr="009A1EB8" w:rsidRDefault="00A16C77" w:rsidP="00332DC2">
      <w:pPr>
        <w:pStyle w:val="ConsPlusNormal"/>
        <w:widowControl/>
        <w:ind w:firstLine="540"/>
        <w:jc w:val="both"/>
        <w:rPr>
          <w:rFonts w:ascii="Times New Roman" w:hAnsi="Times New Roman" w:cs="Times New Roman"/>
          <w:i/>
        </w:rPr>
      </w:pPr>
    </w:p>
    <w:p w:rsidR="00A16C77" w:rsidRPr="009A1EB8" w:rsidRDefault="00A16C77" w:rsidP="00332DC2">
      <w:pPr>
        <w:pStyle w:val="ConsPlusTitle"/>
        <w:widowControl/>
        <w:jc w:val="center"/>
        <w:rPr>
          <w:rFonts w:ascii="Times New Roman" w:hAnsi="Times New Roman"/>
          <w:i/>
        </w:rPr>
      </w:pPr>
      <w:r w:rsidRPr="009A1EB8">
        <w:rPr>
          <w:rFonts w:ascii="Times New Roman" w:hAnsi="Times New Roman"/>
          <w:i/>
        </w:rPr>
        <w:t>КАРТОГРАФИЧЕСКОЕ ОПИСАНИЕ ГРАНИЦ</w:t>
      </w:r>
    </w:p>
    <w:p w:rsidR="00A16C77" w:rsidRPr="009A1EB8" w:rsidRDefault="00A16C77" w:rsidP="00332DC2">
      <w:pPr>
        <w:pStyle w:val="ConsPlusTitle"/>
        <w:widowControl/>
        <w:jc w:val="center"/>
        <w:rPr>
          <w:rFonts w:ascii="Times New Roman" w:hAnsi="Times New Roman"/>
          <w:i/>
        </w:rPr>
      </w:pPr>
      <w:r>
        <w:rPr>
          <w:rFonts w:ascii="Times New Roman" w:hAnsi="Times New Roman"/>
          <w:i/>
        </w:rPr>
        <w:t>САНДОГОРСКОГО</w:t>
      </w:r>
      <w:r w:rsidRPr="009A1EB8">
        <w:rPr>
          <w:rFonts w:ascii="Times New Roman" w:hAnsi="Times New Roman"/>
          <w:i/>
        </w:rPr>
        <w:t xml:space="preserve"> СЕЛЬСКОГО ПОСЕЛЕНИЯ</w:t>
      </w:r>
    </w:p>
    <w:p w:rsidR="00A16C77" w:rsidRPr="009A1EB8" w:rsidRDefault="00A16C77" w:rsidP="00332DC2">
      <w:pPr>
        <w:pStyle w:val="ConsPlusTitle"/>
        <w:widowControl/>
        <w:jc w:val="center"/>
        <w:rPr>
          <w:rFonts w:ascii="Times New Roman" w:hAnsi="Times New Roman"/>
          <w:i/>
        </w:rPr>
      </w:pPr>
      <w:r w:rsidRPr="009A1EB8">
        <w:rPr>
          <w:rFonts w:ascii="Times New Roman" w:hAnsi="Times New Roman"/>
          <w:i/>
        </w:rPr>
        <w:t>КОСТРОМСКОГО МУНИЦИПАЛЬНОГО РАЙОНА</w:t>
      </w:r>
    </w:p>
    <w:p w:rsidR="00A16C77" w:rsidRPr="009A1EB8" w:rsidRDefault="00A16C77" w:rsidP="00332DC2">
      <w:pPr>
        <w:pStyle w:val="ConsPlusNormal"/>
        <w:widowControl/>
        <w:ind w:firstLine="0"/>
        <w:jc w:val="center"/>
        <w:rPr>
          <w:rFonts w:ascii="Times New Roman" w:hAnsi="Times New Roman" w:cs="Times New Roman"/>
          <w:i/>
        </w:rPr>
      </w:pPr>
    </w:p>
    <w:p w:rsidR="00A16C77" w:rsidRDefault="00A16C77" w:rsidP="006F376F">
      <w:pPr>
        <w:pStyle w:val="ConsPlusNormal"/>
        <w:widowControl/>
        <w:ind w:firstLine="540"/>
        <w:jc w:val="both"/>
        <w:rPr>
          <w:rFonts w:ascii="Times New Roman" w:hAnsi="Times New Roman" w:cs="Times New Roman"/>
          <w:i/>
          <w:sz w:val="26"/>
          <w:szCs w:val="26"/>
        </w:rPr>
      </w:pPr>
      <w:r>
        <w:rPr>
          <w:rFonts w:ascii="Times New Roman" w:hAnsi="Times New Roman" w:cs="Times New Roman"/>
          <w:i/>
          <w:sz w:val="26"/>
          <w:szCs w:val="26"/>
        </w:rPr>
        <w:t>Граница Сандогорского сельского поселения по смежеству с Буйским районом проходит посредине реки Шача, далее по смежеству с землями СПК «Сандогорский» проходит ломаной линией вдоль реки Шача.</w:t>
      </w:r>
    </w:p>
    <w:p w:rsidR="00A16C77" w:rsidRDefault="00A16C77" w:rsidP="006F376F">
      <w:pPr>
        <w:pStyle w:val="ConsPlusNormal"/>
        <w:widowControl/>
        <w:ind w:firstLine="540"/>
        <w:jc w:val="both"/>
        <w:rPr>
          <w:rFonts w:ascii="Times New Roman" w:hAnsi="Times New Roman" w:cs="Times New Roman"/>
          <w:i/>
          <w:sz w:val="26"/>
          <w:szCs w:val="26"/>
        </w:rPr>
      </w:pPr>
      <w:r>
        <w:rPr>
          <w:rFonts w:ascii="Times New Roman" w:hAnsi="Times New Roman" w:cs="Times New Roman"/>
          <w:i/>
          <w:sz w:val="26"/>
          <w:szCs w:val="26"/>
        </w:rPr>
        <w:t>В юго-восточном направлении по границе кварталов 2, 3, 4, 8, 9, 10, 11, 12 Костромского Гослесохотхозяйства до границы с Сусанинским районом, затем поворачивает на юг на всем протяжении с Сусанинским районом по землям Гослесохотхозяйства.</w:t>
      </w:r>
    </w:p>
    <w:p w:rsidR="00A16C77" w:rsidRPr="009A1EB8" w:rsidRDefault="00A16C77" w:rsidP="006F376F">
      <w:pPr>
        <w:pStyle w:val="ConsPlusNormal"/>
        <w:widowControl/>
        <w:ind w:firstLine="540"/>
        <w:jc w:val="both"/>
        <w:rPr>
          <w:rFonts w:ascii="Times New Roman" w:hAnsi="Times New Roman" w:cs="Times New Roman"/>
          <w:i/>
          <w:sz w:val="26"/>
          <w:szCs w:val="26"/>
        </w:rPr>
      </w:pPr>
      <w:r>
        <w:rPr>
          <w:rFonts w:ascii="Times New Roman" w:hAnsi="Times New Roman" w:cs="Times New Roman"/>
          <w:i/>
          <w:sz w:val="26"/>
          <w:szCs w:val="26"/>
        </w:rPr>
        <w:t>С южной стороны по смежеству с Сущевским сельским поселением проходит по лесному массиву по границе Костромского лесхоза и Гослесохотхозяйства до границ с Шунгенским сельским сельским поселением, далее по протоке Глушица до впадения в реку Кострому, затем поворачивает на север и проходит посредине реки Костромы по границе с Ярославской областью до границ с Буйским районом.</w:t>
      </w:r>
    </w:p>
    <w:p w:rsidR="00A16C77" w:rsidRPr="009A1EB8" w:rsidRDefault="00A16C77" w:rsidP="0013226E">
      <w:pPr>
        <w:spacing w:line="276" w:lineRule="auto"/>
        <w:ind w:firstLine="851"/>
        <w:jc w:val="both"/>
        <w:rPr>
          <w:spacing w:val="-10"/>
          <w:sz w:val="26"/>
          <w:szCs w:val="26"/>
          <w:lang w:eastAsia="ar-SA"/>
        </w:rPr>
      </w:pPr>
    </w:p>
    <w:p w:rsidR="00A16C77" w:rsidRPr="009A1EB8" w:rsidRDefault="00A16C77" w:rsidP="006F376F">
      <w:pPr>
        <w:pStyle w:val="S"/>
        <w:spacing w:line="276" w:lineRule="auto"/>
        <w:ind w:firstLine="851"/>
        <w:rPr>
          <w:spacing w:val="-10"/>
          <w:sz w:val="26"/>
          <w:szCs w:val="26"/>
          <w:lang w:eastAsia="ar-SA"/>
        </w:rPr>
      </w:pPr>
      <w:r w:rsidRPr="009A1EB8">
        <w:rPr>
          <w:spacing w:val="-10"/>
          <w:sz w:val="26"/>
          <w:szCs w:val="26"/>
          <w:lang w:eastAsia="ar-SA"/>
        </w:rPr>
        <w:t xml:space="preserve">Муниципальное образование расположено в </w:t>
      </w:r>
      <w:r>
        <w:rPr>
          <w:spacing w:val="-10"/>
          <w:sz w:val="26"/>
          <w:szCs w:val="26"/>
          <w:lang w:eastAsia="ar-SA"/>
        </w:rPr>
        <w:t xml:space="preserve">северной </w:t>
      </w:r>
      <w:r w:rsidRPr="009A1EB8">
        <w:rPr>
          <w:spacing w:val="-10"/>
          <w:sz w:val="26"/>
          <w:szCs w:val="26"/>
          <w:lang w:eastAsia="ar-SA"/>
        </w:rPr>
        <w:t xml:space="preserve">части Костромского муниципального района, к </w:t>
      </w:r>
      <w:r>
        <w:rPr>
          <w:spacing w:val="-10"/>
          <w:sz w:val="26"/>
          <w:szCs w:val="26"/>
          <w:lang w:eastAsia="ar-SA"/>
        </w:rPr>
        <w:t>северу от г. Кострома.</w:t>
      </w:r>
    </w:p>
    <w:p w:rsidR="00A16C77" w:rsidRDefault="00A16C77" w:rsidP="00455F39">
      <w:pPr>
        <w:ind w:firstLine="851"/>
        <w:jc w:val="both"/>
        <w:rPr>
          <w:i/>
          <w:sz w:val="26"/>
          <w:szCs w:val="26"/>
        </w:rPr>
      </w:pPr>
    </w:p>
    <w:p w:rsidR="00A16C77" w:rsidRPr="00455F39" w:rsidRDefault="00A16C77" w:rsidP="00455F39">
      <w:pPr>
        <w:ind w:firstLine="851"/>
        <w:jc w:val="both"/>
        <w:rPr>
          <w:i/>
          <w:sz w:val="26"/>
          <w:szCs w:val="26"/>
        </w:rPr>
      </w:pPr>
      <w:r w:rsidRPr="00455F39">
        <w:rPr>
          <w:i/>
          <w:sz w:val="26"/>
          <w:szCs w:val="26"/>
        </w:rPr>
        <w:t>Описание прохождения границы начинается с северо-западной части территории Сандогорского сельского поселения и выполнено по ходу часовой стрелки.</w:t>
      </w:r>
    </w:p>
    <w:p w:rsidR="00A16C77" w:rsidRPr="00455F39" w:rsidRDefault="00A16C77" w:rsidP="00455F39">
      <w:pPr>
        <w:ind w:firstLine="851"/>
        <w:jc w:val="both"/>
        <w:rPr>
          <w:i/>
          <w:sz w:val="26"/>
          <w:szCs w:val="26"/>
        </w:rPr>
      </w:pPr>
      <w:r w:rsidRPr="00455F39">
        <w:rPr>
          <w:i/>
          <w:sz w:val="26"/>
          <w:szCs w:val="26"/>
        </w:rPr>
        <w:t xml:space="preserve">Начальная точка описания (Точка А) находится в точке сочленения административных границ Ярославской области и </w:t>
      </w:r>
      <w:r w:rsidRPr="00455F39">
        <w:rPr>
          <w:bCs/>
          <w:i/>
          <w:sz w:val="26"/>
          <w:szCs w:val="26"/>
        </w:rPr>
        <w:t>Костромского и Буйского муниципальных районов Костромской области.</w:t>
      </w:r>
    </w:p>
    <w:p w:rsidR="00A16C77" w:rsidRPr="00455F39" w:rsidRDefault="00A16C77" w:rsidP="00455F39">
      <w:pPr>
        <w:ind w:firstLine="851"/>
        <w:jc w:val="both"/>
        <w:rPr>
          <w:i/>
          <w:sz w:val="26"/>
          <w:szCs w:val="26"/>
        </w:rPr>
      </w:pPr>
      <w:r w:rsidRPr="00455F39">
        <w:rPr>
          <w:i/>
          <w:sz w:val="26"/>
          <w:szCs w:val="26"/>
        </w:rPr>
        <w:t xml:space="preserve">От точки А северная граница Сандогорского сельского поселения около 13.2км проходит по административной границе </w:t>
      </w:r>
      <w:r w:rsidRPr="00455F39">
        <w:rPr>
          <w:bCs/>
          <w:i/>
          <w:sz w:val="26"/>
          <w:szCs w:val="26"/>
        </w:rPr>
        <w:t xml:space="preserve">Костромского и Буйского муниципальных районов до точки сочленения </w:t>
      </w:r>
      <w:r w:rsidRPr="00455F39">
        <w:rPr>
          <w:i/>
          <w:sz w:val="26"/>
          <w:szCs w:val="26"/>
        </w:rPr>
        <w:t xml:space="preserve">административных границ </w:t>
      </w:r>
      <w:r w:rsidRPr="00455F39">
        <w:rPr>
          <w:bCs/>
          <w:i/>
          <w:sz w:val="26"/>
          <w:szCs w:val="26"/>
        </w:rPr>
        <w:t>Костромского, Сусанинского  и Буйского муниципальных районов (точка Б).</w:t>
      </w:r>
    </w:p>
    <w:p w:rsidR="00A16C77" w:rsidRPr="00455F39" w:rsidRDefault="00A16C77" w:rsidP="00455F39">
      <w:pPr>
        <w:ind w:firstLine="851"/>
        <w:jc w:val="both"/>
        <w:rPr>
          <w:i/>
          <w:sz w:val="26"/>
          <w:szCs w:val="26"/>
        </w:rPr>
      </w:pPr>
      <w:r w:rsidRPr="00455F39">
        <w:rPr>
          <w:i/>
          <w:sz w:val="26"/>
          <w:szCs w:val="26"/>
        </w:rPr>
        <w:t>От точки Б северо-восточная граница Сандогорского сельского поселения около 26км проходит по административной границе</w:t>
      </w:r>
      <w:r w:rsidRPr="00455F39">
        <w:rPr>
          <w:bCs/>
          <w:i/>
          <w:sz w:val="26"/>
          <w:szCs w:val="26"/>
        </w:rPr>
        <w:t xml:space="preserve"> Костромского и Сусанинского муниципальных районов до точки сочленения границ </w:t>
      </w:r>
      <w:r w:rsidRPr="00455F39">
        <w:rPr>
          <w:i/>
          <w:sz w:val="26"/>
          <w:szCs w:val="26"/>
        </w:rPr>
        <w:t xml:space="preserve">Сандогорского и Котовского сельских поселений и административной границы </w:t>
      </w:r>
      <w:r w:rsidRPr="00455F39">
        <w:rPr>
          <w:bCs/>
          <w:i/>
          <w:sz w:val="26"/>
          <w:szCs w:val="26"/>
        </w:rPr>
        <w:t>Сусанинского</w:t>
      </w:r>
      <w:r w:rsidRPr="00455F39">
        <w:rPr>
          <w:i/>
          <w:sz w:val="26"/>
          <w:szCs w:val="26"/>
        </w:rPr>
        <w:t xml:space="preserve"> муниципального района</w:t>
      </w:r>
      <w:r w:rsidRPr="00455F39">
        <w:rPr>
          <w:bCs/>
          <w:i/>
          <w:sz w:val="26"/>
          <w:szCs w:val="26"/>
        </w:rPr>
        <w:t xml:space="preserve"> (точка В).</w:t>
      </w:r>
    </w:p>
    <w:p w:rsidR="00A16C77" w:rsidRPr="00455F39" w:rsidRDefault="00A16C77" w:rsidP="00455F39">
      <w:pPr>
        <w:ind w:firstLine="851"/>
        <w:jc w:val="both"/>
        <w:rPr>
          <w:bCs/>
          <w:i/>
          <w:sz w:val="26"/>
          <w:szCs w:val="26"/>
        </w:rPr>
      </w:pPr>
      <w:r w:rsidRPr="00455F39">
        <w:rPr>
          <w:i/>
          <w:sz w:val="26"/>
          <w:szCs w:val="26"/>
        </w:rPr>
        <w:t xml:space="preserve">От точки В граница Сандогорского и Котовского сельских поселений около 7.2км проходит  в южном направлении по болотистым лесным угодьям с участками торфоразработок Костромского лесхоза по восточным границам </w:t>
      </w:r>
      <w:r>
        <w:rPr>
          <w:i/>
          <w:sz w:val="26"/>
          <w:szCs w:val="26"/>
        </w:rPr>
        <w:t xml:space="preserve"> </w:t>
      </w:r>
      <w:r w:rsidRPr="00455F39">
        <w:rPr>
          <w:i/>
          <w:sz w:val="26"/>
          <w:szCs w:val="26"/>
        </w:rPr>
        <w:t xml:space="preserve">кварталов 48, 52, 63, 79, 81, 83 Мисковского  лесничества бывшего Костромского ГЛОХ, до пересечения с границей земель СПК «Василево» в юго-восточном углу 83 квартала в 20м к югу от ручья Клим. Далее граница в виде ломаной линии проходит по границе лесных угодий Костромского лесхоза и заболоченных лесных и кормовых угодий СПК «Василево» сначала около 1.1км в общем северо-западном направлении вдоль ручья Клим по южной границе  квартала 83 Мисковского  лесничества бывшего Костромского ГЛОХ, затем около 1.2км в общем западном направлении по южной границе  кварталов 83, 82 Мисковского  лесничества бывшего Костромского ГЛОХ до поймы р.Меза, около 8.2 км в генеральном северо-западном направлении вдоль р.Меза на удалении 0-450м по границам кварталов 82, 80, 77, 61, 49, 44 Мисковского лесничества бывшего Костромского ГЛОХ до безымянного ручья, далее 300 м на юго-запад по границе заболоченных лесных и кормовых угодий СПК «Василево» и </w:t>
      </w:r>
      <w:r w:rsidRPr="00455F39">
        <w:rPr>
          <w:bCs/>
          <w:i/>
          <w:iCs/>
          <w:sz w:val="26"/>
          <w:szCs w:val="26"/>
        </w:rPr>
        <w:t>подсобного хозяйства торфопредприятия «Мисково</w:t>
      </w:r>
      <w:r w:rsidRPr="00455F39">
        <w:rPr>
          <w:i/>
          <w:sz w:val="26"/>
          <w:szCs w:val="26"/>
        </w:rPr>
        <w:t xml:space="preserve">» и опять около 5.5км по границе лесных угодий Костромского лесхоза и заболоченных лесных и кормовых угодий СПК «Василево» в генеральном юго-восточном направлении по северо-восточным границам кварталов 59, 60, 76 Мисковского лесничества бывшего Костромского ГЛОХ </w:t>
      </w:r>
      <w:r w:rsidRPr="00455F39">
        <w:rPr>
          <w:bCs/>
          <w:i/>
          <w:sz w:val="26"/>
          <w:szCs w:val="26"/>
        </w:rPr>
        <w:t xml:space="preserve">до точки сочленения границ Сандогорского, Сущевского и Котовского сельских поселений (точка Г) в юго-восточном углу 76 квартала. </w:t>
      </w:r>
    </w:p>
    <w:p w:rsidR="00A16C77" w:rsidRPr="00455F39" w:rsidRDefault="00A16C77" w:rsidP="00455F39">
      <w:pPr>
        <w:ind w:firstLine="851"/>
        <w:jc w:val="both"/>
        <w:rPr>
          <w:bCs/>
          <w:i/>
          <w:sz w:val="26"/>
          <w:szCs w:val="26"/>
        </w:rPr>
      </w:pPr>
      <w:r w:rsidRPr="00455F39">
        <w:rPr>
          <w:i/>
          <w:sz w:val="26"/>
          <w:szCs w:val="26"/>
        </w:rPr>
        <w:t xml:space="preserve">От точки Г граница Сандогорского и Сущевского сельских поселений проходит по границе по границе лесных угодий Костромского лесхоза и Военного лесничества сначала 3 км на запад по северным границам 70, 69, 68 кварталов Военного лесничества, пересекая ВЛ 220, 500 кВ, затем 2.1км на юг вдоль западной границы 68 квартала Военного лесничества, по западной границе полосы отвода ВЛ 35 кВ, опять  пересекая ВЛ 220, 500 кВ, и 900м на запад по северной границе 71 квартала Военного лесничества до пересечения с автодорогой Кострома-Мисково. Далее граница 9.4 км проходит в западном направлении по лесным угодьям Костромского лесхоза по северным границам кварталов 48, 47, 46, 45, 44, 43, 42, 41 Сущевского лесничества Костромского лесхоза до точки сочленения границ угодий Костромского лесхоза, СПК «Василево» и </w:t>
      </w:r>
      <w:r w:rsidRPr="00455F39">
        <w:rPr>
          <w:bCs/>
          <w:i/>
          <w:iCs/>
          <w:sz w:val="26"/>
          <w:szCs w:val="26"/>
        </w:rPr>
        <w:t>колхоза «Фоминский».</w:t>
      </w:r>
      <w:r w:rsidRPr="00455F39">
        <w:rPr>
          <w:i/>
          <w:sz w:val="26"/>
          <w:szCs w:val="26"/>
        </w:rPr>
        <w:t xml:space="preserve"> От этой точки граница поселения проходит по границе лесных угодий Костромского лесхоза и 250 м на юг, затем 400 м на запад до следующей точки сочленения границ угодий Костромского лесхоза, земель ГЗФ и </w:t>
      </w:r>
      <w:r w:rsidRPr="00455F39">
        <w:rPr>
          <w:bCs/>
          <w:i/>
          <w:iCs/>
          <w:sz w:val="26"/>
          <w:szCs w:val="26"/>
        </w:rPr>
        <w:t>колхоза «Фоминский»</w:t>
      </w:r>
      <w:r w:rsidRPr="00455F39">
        <w:rPr>
          <w:i/>
          <w:sz w:val="26"/>
          <w:szCs w:val="26"/>
        </w:rPr>
        <w:t xml:space="preserve">. От этой точки граница поселения около 850 м проходит в северо-западном направлении по границе лесных угодий ГЗФ и </w:t>
      </w:r>
      <w:r w:rsidRPr="00455F39">
        <w:rPr>
          <w:bCs/>
          <w:i/>
          <w:iCs/>
          <w:sz w:val="26"/>
          <w:szCs w:val="26"/>
        </w:rPr>
        <w:t>колхоза «Фоминский»</w:t>
      </w:r>
      <w:r w:rsidRPr="00455F39">
        <w:rPr>
          <w:i/>
          <w:sz w:val="26"/>
          <w:szCs w:val="26"/>
        </w:rPr>
        <w:t xml:space="preserve"> до р.Меза и далее около 7 км в виде извилистой линии генерального южного направления проходит по середине р.Меза </w:t>
      </w:r>
      <w:r w:rsidRPr="00455F39">
        <w:rPr>
          <w:bCs/>
          <w:i/>
          <w:sz w:val="26"/>
          <w:szCs w:val="26"/>
        </w:rPr>
        <w:t>до точки сочленения границ Шунгенского, Сущевского и Сандогорского сельских поселений (точка Д).</w:t>
      </w:r>
    </w:p>
    <w:p w:rsidR="00A16C77" w:rsidRPr="00455F39" w:rsidRDefault="00A16C77" w:rsidP="00455F39">
      <w:pPr>
        <w:ind w:firstLine="851"/>
        <w:jc w:val="both"/>
        <w:rPr>
          <w:bCs/>
          <w:i/>
          <w:sz w:val="26"/>
          <w:szCs w:val="26"/>
        </w:rPr>
      </w:pPr>
      <w:r w:rsidRPr="00455F39">
        <w:rPr>
          <w:i/>
          <w:sz w:val="26"/>
          <w:szCs w:val="26"/>
        </w:rPr>
        <w:t>От точки Д граница Сандогорского и Шунгенского сельских поселений</w:t>
      </w:r>
      <w:r w:rsidRPr="00455F39">
        <w:rPr>
          <w:bCs/>
          <w:i/>
          <w:sz w:val="26"/>
          <w:szCs w:val="26"/>
        </w:rPr>
        <w:t xml:space="preserve"> около 1.2 км проходит в виде извилистой линии в генеральном западном направлении до устья р.Меза и далее на протяжении около 9.5 км в генеральном юго-юго-западном направлении по береговой линии Костромского водохранилища до протоки Глушица, затем около 4.7 км в виде извилистой линии проходит по середине протоки Глушица сначала в северо-западном, затем западном направлении до р.Кострома, до точки сочленения границ Шунгенского, и Сандогорского сельских поселений и административной границы Ярославской области (точка Е).</w:t>
      </w:r>
    </w:p>
    <w:p w:rsidR="00A16C77" w:rsidRPr="000A2E2E" w:rsidRDefault="00A16C77" w:rsidP="000A2E2E">
      <w:pPr>
        <w:ind w:firstLine="851"/>
        <w:jc w:val="both"/>
        <w:rPr>
          <w:i/>
          <w:sz w:val="26"/>
          <w:szCs w:val="26"/>
        </w:rPr>
      </w:pPr>
      <w:r w:rsidRPr="00455F39">
        <w:rPr>
          <w:i/>
          <w:sz w:val="26"/>
          <w:szCs w:val="26"/>
        </w:rPr>
        <w:t>От точки Е западная граница Сандогорского сельского поселения около 53 км проходит по административной границе Ярославской области и Костромского муниципального района до нача</w:t>
      </w:r>
      <w:r>
        <w:rPr>
          <w:i/>
          <w:sz w:val="26"/>
          <w:szCs w:val="26"/>
        </w:rPr>
        <w:t>льной точки описания – точки А.</w:t>
      </w:r>
    </w:p>
    <w:p w:rsidR="00A16C77" w:rsidRPr="009A1EB8" w:rsidRDefault="00A16C77" w:rsidP="0013226E">
      <w:pPr>
        <w:pStyle w:val="S"/>
        <w:spacing w:line="276" w:lineRule="auto"/>
        <w:ind w:firstLine="851"/>
        <w:rPr>
          <w:spacing w:val="-10"/>
          <w:sz w:val="26"/>
          <w:szCs w:val="26"/>
          <w:lang w:eastAsia="ar-SA"/>
        </w:rPr>
      </w:pPr>
    </w:p>
    <w:p w:rsidR="00A16C77" w:rsidRPr="009A1EB8" w:rsidRDefault="00A16C77" w:rsidP="0013226E">
      <w:pPr>
        <w:pStyle w:val="S"/>
        <w:spacing w:line="276" w:lineRule="auto"/>
        <w:ind w:firstLine="851"/>
        <w:rPr>
          <w:spacing w:val="-10"/>
          <w:sz w:val="26"/>
          <w:szCs w:val="26"/>
          <w:lang w:eastAsia="ar-SA"/>
        </w:rPr>
      </w:pPr>
      <w:r w:rsidRPr="009A1EB8">
        <w:rPr>
          <w:spacing w:val="-10"/>
          <w:sz w:val="26"/>
          <w:szCs w:val="26"/>
          <w:lang w:eastAsia="ar-SA"/>
        </w:rPr>
        <w:t xml:space="preserve">В состав сельского поселения входит </w:t>
      </w:r>
      <w:r>
        <w:rPr>
          <w:spacing w:val="-10"/>
          <w:sz w:val="26"/>
          <w:szCs w:val="26"/>
          <w:lang w:eastAsia="ar-SA"/>
        </w:rPr>
        <w:t>18</w:t>
      </w:r>
      <w:r w:rsidRPr="009A1EB8">
        <w:rPr>
          <w:spacing w:val="-10"/>
          <w:sz w:val="26"/>
          <w:szCs w:val="26"/>
          <w:lang w:eastAsia="ar-SA"/>
        </w:rPr>
        <w:t xml:space="preserve"> населенных пунктов (Постановление Администрации Костромской области от 24 июня 2008 г. N184-а «Об утверждении реестра населенных пунктов Костромской области (в ред. постановления администрации Костромской области от 16.03.2009 N 111-а)) (табл. 1).</w:t>
      </w:r>
    </w:p>
    <w:p w:rsidR="00A16C77" w:rsidRPr="009A1EB8" w:rsidRDefault="00A16C77" w:rsidP="0092380E">
      <w:pPr>
        <w:pStyle w:val="S"/>
        <w:spacing w:line="276" w:lineRule="auto"/>
        <w:ind w:firstLine="851"/>
        <w:rPr>
          <w:spacing w:val="-10"/>
          <w:sz w:val="26"/>
          <w:szCs w:val="26"/>
          <w:lang w:eastAsia="ar-SA"/>
        </w:rPr>
      </w:pPr>
      <w:r w:rsidRPr="009A1EB8">
        <w:rPr>
          <w:spacing w:val="-10"/>
          <w:sz w:val="26"/>
          <w:szCs w:val="26"/>
          <w:lang w:eastAsia="ar-SA"/>
        </w:rPr>
        <w:t xml:space="preserve">Административный центр поселения – </w:t>
      </w:r>
      <w:r>
        <w:rPr>
          <w:spacing w:val="-10"/>
          <w:sz w:val="26"/>
          <w:szCs w:val="26"/>
          <w:lang w:eastAsia="ar-SA"/>
        </w:rPr>
        <w:t>с</w:t>
      </w:r>
      <w:r w:rsidRPr="009A1EB8">
        <w:rPr>
          <w:spacing w:val="-10"/>
          <w:sz w:val="26"/>
          <w:szCs w:val="26"/>
          <w:lang w:eastAsia="ar-SA"/>
        </w:rPr>
        <w:t>. С</w:t>
      </w:r>
      <w:r>
        <w:rPr>
          <w:spacing w:val="-10"/>
          <w:sz w:val="26"/>
          <w:szCs w:val="26"/>
          <w:lang w:eastAsia="ar-SA"/>
        </w:rPr>
        <w:t>андогора</w:t>
      </w:r>
      <w:r w:rsidRPr="009A1EB8">
        <w:rPr>
          <w:spacing w:val="-10"/>
          <w:sz w:val="26"/>
          <w:szCs w:val="26"/>
          <w:lang w:eastAsia="ar-SA"/>
        </w:rPr>
        <w:t xml:space="preserve"> - расположен на расстоянии </w:t>
      </w:r>
      <w:r>
        <w:rPr>
          <w:spacing w:val="-10"/>
          <w:sz w:val="26"/>
          <w:szCs w:val="26"/>
          <w:lang w:eastAsia="ar-SA"/>
        </w:rPr>
        <w:t>56</w:t>
      </w:r>
      <w:r w:rsidRPr="009A1EB8">
        <w:rPr>
          <w:spacing w:val="-10"/>
          <w:sz w:val="26"/>
          <w:szCs w:val="26"/>
          <w:lang w:eastAsia="ar-SA"/>
        </w:rPr>
        <w:t xml:space="preserve"> км от районного и областного центра – г. Кострома и связан с ним автомобильной дорогой «Кострома-</w:t>
      </w:r>
      <w:r>
        <w:rPr>
          <w:spacing w:val="-10"/>
          <w:sz w:val="26"/>
          <w:szCs w:val="26"/>
          <w:lang w:eastAsia="ar-SA"/>
        </w:rPr>
        <w:t>Сандогора</w:t>
      </w:r>
      <w:r w:rsidRPr="009A1EB8">
        <w:rPr>
          <w:spacing w:val="-10"/>
          <w:sz w:val="26"/>
          <w:szCs w:val="26"/>
          <w:lang w:eastAsia="ar-SA"/>
        </w:rPr>
        <w:t>».</w:t>
      </w:r>
    </w:p>
    <w:p w:rsidR="00A16C77" w:rsidRPr="009A1EB8" w:rsidRDefault="00A16C77" w:rsidP="0092380E">
      <w:pPr>
        <w:pStyle w:val="S"/>
        <w:spacing w:line="276" w:lineRule="auto"/>
        <w:ind w:firstLine="851"/>
        <w:rPr>
          <w:spacing w:val="-10"/>
          <w:sz w:val="26"/>
          <w:szCs w:val="26"/>
          <w:lang w:eastAsia="ar-SA"/>
        </w:rPr>
      </w:pPr>
      <w:r w:rsidRPr="009A1EB8">
        <w:rPr>
          <w:spacing w:val="-10"/>
          <w:sz w:val="26"/>
          <w:szCs w:val="26"/>
          <w:lang w:eastAsia="ar-SA"/>
        </w:rPr>
        <w:t xml:space="preserve">Площадь территории муниципального образования по состоянию на 01.01.2011г. составляет </w:t>
      </w:r>
      <w:r w:rsidRPr="001C5CD6">
        <w:rPr>
          <w:color w:val="000000"/>
          <w:spacing w:val="-10"/>
          <w:sz w:val="26"/>
          <w:szCs w:val="26"/>
          <w:lang w:eastAsia="ar-SA"/>
        </w:rPr>
        <w:t>505 км</w:t>
      </w:r>
      <w:r>
        <w:rPr>
          <w:color w:val="000000"/>
          <w:spacing w:val="-10"/>
          <w:sz w:val="26"/>
          <w:szCs w:val="26"/>
          <w:lang w:eastAsia="ar-SA"/>
        </w:rPr>
        <w:t>²</w:t>
      </w:r>
      <w:r w:rsidRPr="001C5CD6">
        <w:rPr>
          <w:color w:val="000000"/>
          <w:spacing w:val="-10"/>
          <w:sz w:val="26"/>
          <w:szCs w:val="26"/>
          <w:lang w:eastAsia="ar-SA"/>
        </w:rPr>
        <w:t xml:space="preserve"> </w:t>
      </w:r>
      <w:r w:rsidRPr="009A1EB8">
        <w:rPr>
          <w:spacing w:val="-10"/>
          <w:sz w:val="26"/>
          <w:szCs w:val="26"/>
          <w:lang w:eastAsia="ar-SA"/>
        </w:rPr>
        <w:t>(без учета земель запаса и земель водного фонда).</w:t>
      </w:r>
    </w:p>
    <w:p w:rsidR="00A16C77" w:rsidRPr="009A1EB8" w:rsidRDefault="00A16C77" w:rsidP="0013226E">
      <w:pPr>
        <w:pStyle w:val="S"/>
        <w:spacing w:line="276" w:lineRule="auto"/>
        <w:ind w:firstLine="851"/>
        <w:rPr>
          <w:spacing w:val="-10"/>
          <w:sz w:val="26"/>
          <w:szCs w:val="26"/>
          <w:lang w:eastAsia="ar-SA"/>
        </w:rPr>
      </w:pPr>
    </w:p>
    <w:p w:rsidR="00A16C77" w:rsidRPr="009A1EB8" w:rsidRDefault="00A16C77" w:rsidP="0013226E">
      <w:pPr>
        <w:pStyle w:val="S"/>
        <w:spacing w:line="276" w:lineRule="auto"/>
        <w:ind w:firstLine="851"/>
        <w:rPr>
          <w:spacing w:val="-10"/>
          <w:sz w:val="26"/>
          <w:szCs w:val="26"/>
          <w:lang w:eastAsia="ar-SA"/>
        </w:rPr>
        <w:sectPr w:rsidR="00A16C77" w:rsidRPr="009A1EB8" w:rsidSect="00200569">
          <w:pgSz w:w="11907" w:h="16840" w:code="9"/>
          <w:pgMar w:top="851" w:right="567" w:bottom="851" w:left="1418" w:header="720" w:footer="720" w:gutter="0"/>
          <w:cols w:space="720"/>
          <w:docGrid w:linePitch="381"/>
        </w:sectPr>
      </w:pPr>
    </w:p>
    <w:p w:rsidR="00A16C77" w:rsidRDefault="00A16C77" w:rsidP="0092380E">
      <w:pPr>
        <w:ind w:firstLine="720"/>
        <w:jc w:val="both"/>
        <w:rPr>
          <w:sz w:val="26"/>
          <w:szCs w:val="26"/>
          <w:lang w:eastAsia="ar-SA"/>
        </w:rPr>
      </w:pPr>
    </w:p>
    <w:p w:rsidR="00A16C77" w:rsidRDefault="00A16C77" w:rsidP="0092380E">
      <w:pPr>
        <w:ind w:firstLine="720"/>
        <w:jc w:val="both"/>
        <w:rPr>
          <w:sz w:val="26"/>
          <w:szCs w:val="26"/>
          <w:lang w:eastAsia="ar-SA"/>
        </w:rPr>
      </w:pPr>
    </w:p>
    <w:p w:rsidR="00A16C77" w:rsidRPr="009A1EB8" w:rsidRDefault="00A16C77" w:rsidP="0092380E">
      <w:pPr>
        <w:ind w:firstLine="720"/>
        <w:jc w:val="both"/>
        <w:rPr>
          <w:sz w:val="26"/>
          <w:szCs w:val="26"/>
          <w:lang w:eastAsia="ar-SA"/>
        </w:rPr>
      </w:pPr>
      <w:r w:rsidRPr="009A1EB8">
        <w:rPr>
          <w:sz w:val="26"/>
          <w:szCs w:val="26"/>
          <w:lang w:eastAsia="ar-SA"/>
        </w:rPr>
        <w:t xml:space="preserve">Таблица 1. Реестр населенных пунктов </w:t>
      </w:r>
      <w:r>
        <w:rPr>
          <w:sz w:val="26"/>
          <w:szCs w:val="26"/>
          <w:lang w:eastAsia="ar-SA"/>
        </w:rPr>
        <w:t>Сандогорского</w:t>
      </w:r>
      <w:r w:rsidRPr="009A1EB8">
        <w:rPr>
          <w:sz w:val="26"/>
          <w:szCs w:val="26"/>
          <w:lang w:eastAsia="ar-SA"/>
        </w:rPr>
        <w:t xml:space="preserve"> сельского поселенияпо состоянию на 1 января 2011 года</w:t>
      </w:r>
    </w:p>
    <w:p w:rsidR="00A16C77" w:rsidRPr="009A1EB8" w:rsidRDefault="00A16C77" w:rsidP="0092380E">
      <w:pPr>
        <w:ind w:firstLine="720"/>
        <w:jc w:val="both"/>
        <w:rPr>
          <w:sz w:val="26"/>
          <w:szCs w:val="26"/>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36"/>
        <w:gridCol w:w="1559"/>
        <w:gridCol w:w="1843"/>
        <w:gridCol w:w="1843"/>
        <w:gridCol w:w="1539"/>
        <w:gridCol w:w="2004"/>
        <w:gridCol w:w="1741"/>
        <w:gridCol w:w="1358"/>
        <w:gridCol w:w="1863"/>
      </w:tblGrid>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 п/п</w:t>
            </w:r>
          </w:p>
        </w:tc>
        <w:tc>
          <w:tcPr>
            <w:tcW w:w="1559" w:type="dxa"/>
          </w:tcPr>
          <w:p w:rsidR="00A16C77" w:rsidRPr="009E3FD2" w:rsidRDefault="00A16C77" w:rsidP="009E3FD2">
            <w:pPr>
              <w:jc w:val="center"/>
              <w:rPr>
                <w:spacing w:val="-10"/>
                <w:lang w:eastAsia="ar-SA"/>
              </w:rPr>
            </w:pPr>
            <w:r w:rsidRPr="009E3FD2">
              <w:rPr>
                <w:spacing w:val="-10"/>
                <w:sz w:val="22"/>
                <w:szCs w:val="22"/>
                <w:lang w:eastAsia="ar-SA"/>
              </w:rPr>
              <w:t>Наименование района</w:t>
            </w:r>
          </w:p>
        </w:tc>
        <w:tc>
          <w:tcPr>
            <w:tcW w:w="1843" w:type="dxa"/>
          </w:tcPr>
          <w:p w:rsidR="00A16C77" w:rsidRPr="009E3FD2" w:rsidRDefault="00A16C77" w:rsidP="009E3FD2">
            <w:pPr>
              <w:jc w:val="both"/>
              <w:rPr>
                <w:spacing w:val="-10"/>
                <w:lang w:eastAsia="ar-SA"/>
              </w:rPr>
            </w:pPr>
            <w:r w:rsidRPr="009E3FD2">
              <w:rPr>
                <w:spacing w:val="-10"/>
                <w:sz w:val="22"/>
                <w:szCs w:val="22"/>
                <w:lang w:eastAsia="ar-SA"/>
              </w:rPr>
              <w:t>Наименование</w:t>
            </w:r>
          </w:p>
          <w:p w:rsidR="00A16C77" w:rsidRPr="009E3FD2" w:rsidRDefault="00A16C77" w:rsidP="009E3FD2">
            <w:pPr>
              <w:jc w:val="both"/>
              <w:rPr>
                <w:spacing w:val="-10"/>
                <w:lang w:eastAsia="ar-SA"/>
              </w:rPr>
            </w:pPr>
            <w:r w:rsidRPr="009E3FD2">
              <w:rPr>
                <w:spacing w:val="-10"/>
                <w:sz w:val="22"/>
                <w:szCs w:val="22"/>
                <w:lang w:eastAsia="ar-SA"/>
              </w:rPr>
              <w:t>поселение,</w:t>
            </w:r>
          </w:p>
          <w:p w:rsidR="00A16C77" w:rsidRPr="009E3FD2" w:rsidRDefault="00A16C77" w:rsidP="009E3FD2">
            <w:pPr>
              <w:jc w:val="both"/>
              <w:rPr>
                <w:spacing w:val="-10"/>
                <w:lang w:eastAsia="ar-SA"/>
              </w:rPr>
            </w:pPr>
            <w:r w:rsidRPr="009E3FD2">
              <w:rPr>
                <w:spacing w:val="-10"/>
                <w:sz w:val="22"/>
                <w:szCs w:val="22"/>
                <w:lang w:eastAsia="ar-SA"/>
              </w:rPr>
              <w:t>города районного значения, городского поселка (поселка городского типа)</w:t>
            </w:r>
          </w:p>
        </w:tc>
        <w:tc>
          <w:tcPr>
            <w:tcW w:w="1843" w:type="dxa"/>
          </w:tcPr>
          <w:p w:rsidR="00A16C77" w:rsidRPr="009E3FD2" w:rsidRDefault="00A16C77" w:rsidP="009E3FD2">
            <w:pPr>
              <w:jc w:val="both"/>
              <w:rPr>
                <w:spacing w:val="-10"/>
                <w:lang w:eastAsia="ar-SA"/>
              </w:rPr>
            </w:pPr>
            <w:r w:rsidRPr="009E3FD2">
              <w:rPr>
                <w:spacing w:val="-10"/>
                <w:sz w:val="22"/>
                <w:szCs w:val="22"/>
                <w:lang w:eastAsia="ar-SA"/>
              </w:rPr>
              <w:t>Административ-ный центр адмнистративно-территориальной единицы, территориальной единицы, муниципального образования</w:t>
            </w:r>
          </w:p>
        </w:tc>
        <w:tc>
          <w:tcPr>
            <w:tcW w:w="1539" w:type="dxa"/>
          </w:tcPr>
          <w:p w:rsidR="00A16C77" w:rsidRPr="009E3FD2" w:rsidRDefault="00A16C77" w:rsidP="009E3FD2">
            <w:pPr>
              <w:jc w:val="center"/>
              <w:rPr>
                <w:spacing w:val="-10"/>
                <w:lang w:eastAsia="ar-SA"/>
              </w:rPr>
            </w:pPr>
            <w:r w:rsidRPr="009E3FD2">
              <w:rPr>
                <w:spacing w:val="-10"/>
                <w:sz w:val="22"/>
                <w:szCs w:val="22"/>
                <w:lang w:eastAsia="ar-SA"/>
              </w:rPr>
              <w:t>Наименование населенного пункта</w:t>
            </w:r>
          </w:p>
        </w:tc>
        <w:tc>
          <w:tcPr>
            <w:tcW w:w="2004" w:type="dxa"/>
          </w:tcPr>
          <w:p w:rsidR="00A16C77" w:rsidRPr="009E3FD2" w:rsidRDefault="00A16C77" w:rsidP="009E3FD2">
            <w:pPr>
              <w:jc w:val="center"/>
              <w:rPr>
                <w:spacing w:val="-10"/>
                <w:lang w:eastAsia="ar-SA"/>
              </w:rPr>
            </w:pPr>
            <w:r w:rsidRPr="009E3FD2">
              <w:rPr>
                <w:spacing w:val="-10"/>
                <w:sz w:val="22"/>
                <w:szCs w:val="22"/>
                <w:lang w:eastAsia="ar-SA"/>
              </w:rPr>
              <w:t>Расстояние от административного центра поселения до административного центра района, км</w:t>
            </w:r>
          </w:p>
        </w:tc>
        <w:tc>
          <w:tcPr>
            <w:tcW w:w="1741" w:type="dxa"/>
          </w:tcPr>
          <w:p w:rsidR="00A16C77" w:rsidRPr="009E3FD2" w:rsidRDefault="00A16C77" w:rsidP="009E3FD2">
            <w:pPr>
              <w:jc w:val="center"/>
              <w:rPr>
                <w:spacing w:val="-10"/>
                <w:lang w:eastAsia="ar-SA"/>
              </w:rPr>
            </w:pPr>
            <w:r w:rsidRPr="009E3FD2">
              <w:rPr>
                <w:spacing w:val="-10"/>
                <w:sz w:val="22"/>
                <w:szCs w:val="22"/>
                <w:lang w:eastAsia="ar-SA"/>
              </w:rPr>
              <w:t>Расстояние от населенного пункта до административ-ного центра поселения, км</w:t>
            </w:r>
          </w:p>
        </w:tc>
        <w:tc>
          <w:tcPr>
            <w:tcW w:w="1358" w:type="dxa"/>
          </w:tcPr>
          <w:p w:rsidR="00A16C77" w:rsidRPr="009E3FD2" w:rsidRDefault="00A16C77" w:rsidP="009E3FD2">
            <w:pPr>
              <w:jc w:val="center"/>
              <w:rPr>
                <w:spacing w:val="-10"/>
                <w:lang w:eastAsia="ar-SA"/>
              </w:rPr>
            </w:pPr>
            <w:r w:rsidRPr="009E3FD2">
              <w:rPr>
                <w:spacing w:val="-10"/>
                <w:sz w:val="22"/>
                <w:szCs w:val="22"/>
                <w:lang w:eastAsia="ar-SA"/>
              </w:rPr>
              <w:t>Численность населения постоян., чел./вре-мен., чел.</w:t>
            </w:r>
          </w:p>
        </w:tc>
        <w:tc>
          <w:tcPr>
            <w:tcW w:w="1863" w:type="dxa"/>
          </w:tcPr>
          <w:p w:rsidR="00A16C77" w:rsidRPr="009E3FD2" w:rsidRDefault="00A16C77" w:rsidP="009E3FD2">
            <w:pPr>
              <w:jc w:val="center"/>
              <w:rPr>
                <w:spacing w:val="-10"/>
                <w:lang w:eastAsia="ar-SA"/>
              </w:rPr>
            </w:pPr>
            <w:r w:rsidRPr="009E3FD2">
              <w:rPr>
                <w:spacing w:val="-10"/>
                <w:sz w:val="22"/>
                <w:szCs w:val="22"/>
                <w:lang w:eastAsia="ar-SA"/>
              </w:rPr>
              <w:t>Наименование муниципального образования на территории которого расположен населенный пункт</w:t>
            </w: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w:t>
            </w:r>
          </w:p>
        </w:tc>
        <w:tc>
          <w:tcPr>
            <w:tcW w:w="1559"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2</w:t>
            </w:r>
          </w:p>
        </w:tc>
        <w:tc>
          <w:tcPr>
            <w:tcW w:w="1843"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3</w:t>
            </w:r>
          </w:p>
        </w:tc>
        <w:tc>
          <w:tcPr>
            <w:tcW w:w="1843"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4</w:t>
            </w:r>
          </w:p>
        </w:tc>
        <w:tc>
          <w:tcPr>
            <w:tcW w:w="1539"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5</w:t>
            </w:r>
          </w:p>
        </w:tc>
        <w:tc>
          <w:tcPr>
            <w:tcW w:w="2004"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6</w:t>
            </w:r>
          </w:p>
        </w:tc>
        <w:tc>
          <w:tcPr>
            <w:tcW w:w="1741"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7</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8</w:t>
            </w:r>
          </w:p>
        </w:tc>
        <w:tc>
          <w:tcPr>
            <w:tcW w:w="1863"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9</w:t>
            </w: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w:t>
            </w:r>
          </w:p>
        </w:tc>
        <w:tc>
          <w:tcPr>
            <w:tcW w:w="155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Костромской район</w:t>
            </w:r>
          </w:p>
        </w:tc>
        <w:tc>
          <w:tcPr>
            <w:tcW w:w="1843"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Сандогорское поселение</w:t>
            </w:r>
          </w:p>
        </w:tc>
        <w:tc>
          <w:tcPr>
            <w:tcW w:w="1843"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с. Сандогора</w:t>
            </w:r>
          </w:p>
        </w:tc>
        <w:tc>
          <w:tcPr>
            <w:tcW w:w="1539" w:type="dxa"/>
          </w:tcPr>
          <w:p w:rsidR="00A16C77" w:rsidRPr="009E3FD2" w:rsidRDefault="00A16C77" w:rsidP="009E3FD2">
            <w:pPr>
              <w:spacing w:line="360" w:lineRule="auto"/>
              <w:jc w:val="both"/>
              <w:rPr>
                <w:spacing w:val="-10"/>
                <w:lang w:eastAsia="ar-SA"/>
              </w:rPr>
            </w:pPr>
          </w:p>
        </w:tc>
        <w:tc>
          <w:tcPr>
            <w:tcW w:w="2004"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56</w:t>
            </w:r>
          </w:p>
        </w:tc>
        <w:tc>
          <w:tcPr>
            <w:tcW w:w="1741"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16,12</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528</w:t>
            </w:r>
          </w:p>
        </w:tc>
        <w:tc>
          <w:tcPr>
            <w:tcW w:w="1863"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Сандогорское поселение</w:t>
            </w: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2.</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Бугры</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80,4</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23,4</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4</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3.</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х. Заозерье</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60,8</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3,5</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3</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4.</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Колгора</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65,1</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6,5</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12</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5.</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Колесово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57,6</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14</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6.</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п. Мисково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34,6</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13,4</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685</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7.</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Молчаново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58,3</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1,3</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4</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8.</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Нукша</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46,83</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2,7</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21</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9.</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Орлово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63,8</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8,4</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18</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10.</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Пестенька</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47,8</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11,2</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28</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11.</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Подольново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48,31</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4,4</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11</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12.</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Пустынь</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70,4</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14,5</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6</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13.</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Фефелово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45,8</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9,3</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11</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14.</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с. Фоминское</w:t>
            </w:r>
          </w:p>
          <w:p w:rsidR="00A16C77" w:rsidRPr="009E3FD2" w:rsidRDefault="00A16C77" w:rsidP="009E3FD2">
            <w:pPr>
              <w:spacing w:line="360" w:lineRule="auto"/>
              <w:jc w:val="both"/>
              <w:rPr>
                <w:spacing w:val="-10"/>
                <w:lang w:eastAsia="ar-SA"/>
              </w:rPr>
            </w:pP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43,3</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6,7</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153</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15.</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contextualSpacing/>
              <w:rPr>
                <w:spacing w:val="-10"/>
                <w:lang w:eastAsia="ar-SA"/>
              </w:rPr>
            </w:pPr>
            <w:r w:rsidRPr="009E3FD2">
              <w:rPr>
                <w:spacing w:val="-10"/>
                <w:sz w:val="22"/>
                <w:szCs w:val="22"/>
                <w:lang w:eastAsia="ar-SA"/>
              </w:rPr>
              <w:t>д. Починок  Чапков</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58,5</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1,2</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31</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16.</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Шарыгино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47,0</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10,4</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17.</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Шода</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35,6</w:t>
            </w:r>
          </w:p>
        </w:tc>
        <w:tc>
          <w:tcPr>
            <w:tcW w:w="1741" w:type="dxa"/>
          </w:tcPr>
          <w:p w:rsidR="00A16C77" w:rsidRPr="009E3FD2" w:rsidRDefault="00A16C77" w:rsidP="009E3FD2">
            <w:pPr>
              <w:spacing w:line="360" w:lineRule="auto"/>
              <w:jc w:val="center"/>
              <w:rPr>
                <w:color w:val="000000"/>
                <w:spacing w:val="-10"/>
                <w:lang w:eastAsia="ar-SA"/>
              </w:rPr>
            </w:pPr>
            <w:r w:rsidRPr="009E3FD2">
              <w:rPr>
                <w:color w:val="000000"/>
                <w:spacing w:val="-10"/>
                <w:sz w:val="22"/>
                <w:szCs w:val="22"/>
                <w:lang w:eastAsia="ar-SA"/>
              </w:rPr>
              <w:t>1,32</w:t>
            </w:r>
          </w:p>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в границах н.п.</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2</w:t>
            </w:r>
          </w:p>
        </w:tc>
        <w:tc>
          <w:tcPr>
            <w:tcW w:w="1863" w:type="dxa"/>
          </w:tcPr>
          <w:p w:rsidR="00A16C77" w:rsidRPr="009E3FD2" w:rsidRDefault="00A16C77" w:rsidP="009E3FD2">
            <w:pPr>
              <w:spacing w:line="360" w:lineRule="auto"/>
              <w:jc w:val="both"/>
              <w:rPr>
                <w:spacing w:val="-10"/>
                <w:lang w:eastAsia="ar-SA"/>
              </w:rPr>
            </w:pPr>
          </w:p>
        </w:tc>
      </w:tr>
      <w:tr w:rsidR="00A16C77" w:rsidRPr="009A1EB8" w:rsidTr="009E3FD2">
        <w:trPr>
          <w:jc w:val="center"/>
        </w:trPr>
        <w:tc>
          <w:tcPr>
            <w:tcW w:w="636"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18.</w:t>
            </w:r>
          </w:p>
        </w:tc>
        <w:tc>
          <w:tcPr>
            <w:tcW w:w="1559"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843" w:type="dxa"/>
          </w:tcPr>
          <w:p w:rsidR="00A16C77" w:rsidRPr="009E3FD2" w:rsidRDefault="00A16C77" w:rsidP="009E3FD2">
            <w:pPr>
              <w:spacing w:line="360" w:lineRule="auto"/>
              <w:jc w:val="both"/>
              <w:rPr>
                <w:spacing w:val="-10"/>
                <w:lang w:eastAsia="ar-SA"/>
              </w:rPr>
            </w:pPr>
          </w:p>
        </w:tc>
        <w:tc>
          <w:tcPr>
            <w:tcW w:w="1539" w:type="dxa"/>
          </w:tcPr>
          <w:p w:rsidR="00A16C77" w:rsidRPr="009E3FD2" w:rsidRDefault="00A16C77" w:rsidP="009E3FD2">
            <w:pPr>
              <w:spacing w:line="360" w:lineRule="auto"/>
              <w:jc w:val="both"/>
              <w:rPr>
                <w:spacing w:val="-10"/>
                <w:lang w:eastAsia="ar-SA"/>
              </w:rPr>
            </w:pPr>
            <w:r w:rsidRPr="009E3FD2">
              <w:rPr>
                <w:spacing w:val="-10"/>
                <w:sz w:val="22"/>
                <w:szCs w:val="22"/>
                <w:lang w:eastAsia="ar-SA"/>
              </w:rPr>
              <w:t>д. Ямково</w:t>
            </w:r>
          </w:p>
        </w:tc>
        <w:tc>
          <w:tcPr>
            <w:tcW w:w="2004"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35,9</w:t>
            </w:r>
          </w:p>
        </w:tc>
        <w:tc>
          <w:tcPr>
            <w:tcW w:w="1741" w:type="dxa"/>
          </w:tcPr>
          <w:p w:rsidR="00A16C77" w:rsidRPr="009E3FD2" w:rsidRDefault="00A16C77" w:rsidP="009E3FD2">
            <w:pPr>
              <w:spacing w:line="360" w:lineRule="auto"/>
              <w:jc w:val="center"/>
              <w:rPr>
                <w:color w:val="C0504D"/>
                <w:spacing w:val="-10"/>
                <w:lang w:eastAsia="ar-SA"/>
              </w:rPr>
            </w:pPr>
            <w:r w:rsidRPr="009E3FD2">
              <w:rPr>
                <w:color w:val="000000"/>
                <w:spacing w:val="-10"/>
                <w:sz w:val="22"/>
                <w:szCs w:val="22"/>
                <w:lang w:eastAsia="ar-SA"/>
              </w:rPr>
              <w:t>12,9</w:t>
            </w:r>
          </w:p>
        </w:tc>
        <w:tc>
          <w:tcPr>
            <w:tcW w:w="1358" w:type="dxa"/>
          </w:tcPr>
          <w:p w:rsidR="00A16C77" w:rsidRPr="009E3FD2" w:rsidRDefault="00A16C77" w:rsidP="009E3FD2">
            <w:pPr>
              <w:spacing w:line="360" w:lineRule="auto"/>
              <w:jc w:val="center"/>
              <w:rPr>
                <w:spacing w:val="-10"/>
                <w:lang w:eastAsia="ar-SA"/>
              </w:rPr>
            </w:pPr>
            <w:r w:rsidRPr="009E3FD2">
              <w:rPr>
                <w:spacing w:val="-10"/>
                <w:sz w:val="22"/>
                <w:szCs w:val="22"/>
                <w:lang w:eastAsia="ar-SA"/>
              </w:rPr>
              <w:t>75</w:t>
            </w:r>
          </w:p>
        </w:tc>
        <w:tc>
          <w:tcPr>
            <w:tcW w:w="1863" w:type="dxa"/>
          </w:tcPr>
          <w:p w:rsidR="00A16C77" w:rsidRPr="009E3FD2" w:rsidRDefault="00A16C77" w:rsidP="009E3FD2">
            <w:pPr>
              <w:spacing w:line="360" w:lineRule="auto"/>
              <w:jc w:val="both"/>
              <w:rPr>
                <w:spacing w:val="-10"/>
                <w:lang w:eastAsia="ar-SA"/>
              </w:rPr>
            </w:pPr>
          </w:p>
        </w:tc>
      </w:tr>
    </w:tbl>
    <w:p w:rsidR="00A16C77" w:rsidRPr="009A1EB8" w:rsidRDefault="00A16C77" w:rsidP="0092380E">
      <w:pPr>
        <w:spacing w:line="16" w:lineRule="atLeast"/>
        <w:ind w:firstLine="1134"/>
        <w:jc w:val="center"/>
        <w:rPr>
          <w:sz w:val="26"/>
          <w:szCs w:val="26"/>
          <w:lang w:eastAsia="ar-SA"/>
        </w:rPr>
      </w:pPr>
    </w:p>
    <w:p w:rsidR="00A16C77" w:rsidRPr="009A1EB8" w:rsidRDefault="00A16C77" w:rsidP="0092380E">
      <w:pPr>
        <w:spacing w:line="16" w:lineRule="atLeast"/>
        <w:ind w:firstLine="1134"/>
        <w:jc w:val="center"/>
        <w:rPr>
          <w:sz w:val="26"/>
          <w:szCs w:val="26"/>
          <w:lang w:eastAsia="ar-SA"/>
        </w:rPr>
        <w:sectPr w:rsidR="00A16C77" w:rsidRPr="009A1EB8" w:rsidSect="00200569">
          <w:pgSz w:w="16840" w:h="11907" w:orient="landscape" w:code="9"/>
          <w:pgMar w:top="1701" w:right="1134" w:bottom="567" w:left="1134" w:header="720" w:footer="720" w:gutter="0"/>
          <w:cols w:space="720"/>
          <w:docGrid w:linePitch="381"/>
        </w:sectPr>
      </w:pPr>
    </w:p>
    <w:p w:rsidR="00A16C77" w:rsidRPr="009A1EB8" w:rsidRDefault="00A16C77" w:rsidP="001B7AA2">
      <w:pPr>
        <w:pStyle w:val="S"/>
        <w:spacing w:line="276" w:lineRule="auto"/>
        <w:ind w:firstLine="851"/>
        <w:rPr>
          <w:spacing w:val="-10"/>
          <w:sz w:val="26"/>
          <w:szCs w:val="26"/>
          <w:lang w:eastAsia="ar-SA"/>
        </w:rPr>
      </w:pPr>
      <w:r w:rsidRPr="009A1EB8">
        <w:rPr>
          <w:spacing w:val="-10"/>
          <w:sz w:val="26"/>
          <w:szCs w:val="26"/>
          <w:lang w:eastAsia="ar-SA"/>
        </w:rPr>
        <w:t xml:space="preserve">Исторически территория муниципального образования несколько раз меняла свою специализацию, что объясняется реформами административно-территориальным деления территории Российской Федерации. Согласно «Списку населенных мест Костромской губернии (по сведениям 1907 года)» значительная часть территории Самсоновского сельского поселения входило в состав Ильинской волости Костромского уезда Костромской губернии, на территории которой было расположено 76 населенных пунктов, 1482 дворов, 13 промышленных заведений. Часть территории сельского поселения входило в состав Челпановской волости (с.Иванниково, д. Калинино) Костромского уезда Костромской губернии. Преобладающим промыслом, кроме земледелия, в основном были фабрично-заводской, извоз, плотничество. В некоторых населенных пунктах располагались мелкие фабрики и заводы: х. Филипповка – бумаго-ткацкая фабрика, д. Обломихино – кирпичный завод, д. Серково – картофеле-терочный завод. Численность населения в деревнях и селах колебалась от 3 до 302 человек.  В основном преобладали сельские населенные пункты с числом жителей от 70 до 150 человек. Волость существовала до 1923 г. </w:t>
      </w:r>
    </w:p>
    <w:p w:rsidR="00A16C77" w:rsidRPr="009A1EB8" w:rsidRDefault="00A16C77" w:rsidP="001B7AA2">
      <w:pPr>
        <w:pStyle w:val="S"/>
        <w:spacing w:line="276" w:lineRule="auto"/>
        <w:ind w:firstLine="851"/>
        <w:rPr>
          <w:spacing w:val="-10"/>
          <w:sz w:val="26"/>
          <w:szCs w:val="26"/>
          <w:lang w:eastAsia="ar-SA"/>
        </w:rPr>
      </w:pPr>
      <w:r w:rsidRPr="009A1EB8">
        <w:rPr>
          <w:spacing w:val="-10"/>
          <w:sz w:val="26"/>
          <w:szCs w:val="26"/>
          <w:lang w:eastAsia="ar-SA"/>
        </w:rPr>
        <w:t>В 1923 году число волостей в Костромском уезде сократилось. В результате данных преобразований в состав Ильинской волости вошла территория Челпановской волости.</w:t>
      </w:r>
    </w:p>
    <w:p w:rsidR="00A16C77" w:rsidRPr="009A1EB8" w:rsidRDefault="00A16C77" w:rsidP="003956FD">
      <w:pPr>
        <w:pStyle w:val="S"/>
        <w:spacing w:line="276" w:lineRule="auto"/>
        <w:ind w:firstLine="851"/>
        <w:rPr>
          <w:spacing w:val="-10"/>
          <w:sz w:val="26"/>
          <w:szCs w:val="26"/>
          <w:lang w:eastAsia="ar-SA"/>
        </w:rPr>
      </w:pPr>
      <w:r w:rsidRPr="009A1EB8">
        <w:rPr>
          <w:spacing w:val="-10"/>
          <w:sz w:val="26"/>
          <w:szCs w:val="26"/>
          <w:lang w:eastAsia="ar-SA"/>
        </w:rPr>
        <w:t xml:space="preserve">В 1926 году состав Костромского уезда был следующим: </w:t>
      </w:r>
    </w:p>
    <w:p w:rsidR="00A16C77" w:rsidRPr="009A1EB8" w:rsidRDefault="00A16C77" w:rsidP="003956FD">
      <w:pPr>
        <w:pStyle w:val="S"/>
        <w:spacing w:line="276" w:lineRule="auto"/>
        <w:ind w:firstLine="851"/>
        <w:rPr>
          <w:spacing w:val="-10"/>
          <w:sz w:val="26"/>
          <w:szCs w:val="26"/>
          <w:lang w:eastAsia="ar-SA"/>
        </w:rPr>
      </w:pPr>
      <w:r w:rsidRPr="009A1EB8">
        <w:rPr>
          <w:spacing w:val="-10"/>
          <w:sz w:val="26"/>
          <w:szCs w:val="26"/>
          <w:lang w:eastAsia="ar-SA"/>
        </w:rPr>
        <w:t xml:space="preserve">- Андреевская волость: Андреевский, Гульневский, Сандогорский, Сухоруковский, Фоминский, Буяковский; </w:t>
      </w:r>
    </w:p>
    <w:p w:rsidR="00A16C77" w:rsidRPr="009A1EB8" w:rsidRDefault="00A16C77" w:rsidP="003956FD">
      <w:pPr>
        <w:pStyle w:val="S"/>
        <w:spacing w:line="276" w:lineRule="auto"/>
        <w:ind w:firstLine="851"/>
        <w:rPr>
          <w:spacing w:val="-10"/>
          <w:sz w:val="26"/>
          <w:szCs w:val="26"/>
          <w:lang w:eastAsia="ar-SA"/>
        </w:rPr>
      </w:pPr>
      <w:r w:rsidRPr="009A1EB8">
        <w:rPr>
          <w:spacing w:val="-10"/>
          <w:sz w:val="26"/>
          <w:szCs w:val="26"/>
          <w:lang w:eastAsia="ar-SA"/>
        </w:rPr>
        <w:t xml:space="preserve">- Башутинская волость: Апраксинский, Башутинский, Деминский, Ждановский, Медениковский, Опалихинский;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Белореченская волость: Белореченский, Богородицкий, Буровский, Бычихинский, Охочевский, Софьинский, Степановский, Сущевский;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Гридинская волость: Боровский, Давыдовский, Минский, Мусульманский, Першутинский, Подсосенский, Сумароковский;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Ильинская волость: Авдотьинский, Ивакинский, Обломихинский, Татьянинский, Чернопенский;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Коряковская волость: Бакшеевский, Борщинский, Каримовский, Коряковский, Любовниковский, Малышевский, Селищенский;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Красносельская волость: Гущинский, Зайцевский, Захаровский, Коробовский, Красносельский, Крючковский, Погост-Барский, Подольский, Прискоковский, Серковский, Халипинский;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Левашовская волость: Большесольский, Дубенский, Куликовский, Лапинский, Левашовский, Малосольский, Орешковский, Суворовский, Челпановский, Чернозаводский;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Мисковская волость: Куниковский, Мисковский, Пустынский;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Судиславская волость: Болотовский, Воронский, Грудевский, Завражьинский, Задорожский, Княжевский, Петровский, Ронжинский, Суворовский, Судиславский, Ясневский;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 Шишкинская волость: Бедринский, Кореевский, Лихановский, Шишкинский;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Шунгенская волость: Аферовский, Губачевский, Саметский, Сухоноговский, Трудослободский, Шунгенский, Яковлевский сельсоветы.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8 октября 1928 года ВЦИК принял постановление «О районировании Костромской губернии». Костромской уезд был упразднен. В состав созданного Костромского района из Костромского уезда вошли: Шунгенская, Башутинская, Ильинская, Ильинская, Мисковская и Бычихинская волости полностью; из Андреевской волости – Сандогорский и Фоминский сельсоветы; из Шишкинской волости – Бедринский сельсовет; из Гридинской волости – Давыдковский, Минский, Мусульманский, Першутинский, Сумароковский и Боровиковский сельсоветы; из Белореченской волости – Ряполовский сельсовет.</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Ильинская волость Костромского уезда по постановлению губисполкома от 4 января 1929 года была присоединена к Заволжскому району за исключением селений, объединяемых Чернопенским сельсоветом, которые остались в Костромском районе.</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После ликвидации в 1930 году Костромского округа Кострома была выделена в самостоятельную административно-хозяйственную единицу и в сентябре 1930 года Костромскому горсовету был передан в административное подчинение Костромской район. Костромской райисполком при этом был ликвидирован. Таким образом, Костромской горсовет стал управлять всей территорией Костромского района.</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По постановлению президиума Ивановского облисполкома от 8 декабря 1930 года вновь был организован Костромской сельский район. Этим же постановлением 12 сельсоветов, расположенных ближе к городской черте, были присоединены к городу Костроме. Остальные сельсоветы вошли в состав Костромского сельского района или остались по-прежнему в Заволжском районе.</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14 декабря 1931 года президиум облисполкома вновь поднял вопрос о ликвидации Костромского сельского района. ВЦИК удовлетворил ходатайство Ивановского облисполкома и постановлением «Об изменениях в административно-территориальном делении Ивановской промышленной области» 1 января 1932 года ликвидировал Костромской и Заволжский районы.</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В результате изменений 1931-1932 гг. число сельсоветов, присоединенных к городу Костроме, сократилось до 24: Абабуровский, Апраксинский, Аферовский, Башутинский, Буровский, Губачевский, Гуздыревский, Давыдовский, Деминский, Ждановский, Ивакинский, Каримовский, Коряковский, Куниковский, Малышевский, Минский, Мисковский, Обломихинский, Саметский, Середневский, </w:t>
      </w:r>
      <w:r w:rsidRPr="009A1EB8">
        <w:rPr>
          <w:b/>
          <w:sz w:val="26"/>
          <w:szCs w:val="26"/>
          <w:lang w:eastAsia="ar-SA"/>
        </w:rPr>
        <w:t>Сухоноговский</w:t>
      </w:r>
      <w:r w:rsidRPr="009A1EB8">
        <w:rPr>
          <w:sz w:val="26"/>
          <w:szCs w:val="26"/>
          <w:lang w:eastAsia="ar-SA"/>
        </w:rPr>
        <w:t>, Сущевский, Шунгенский, Яковлевский. Из этих сельсоветов слагался так называемый Костромской городской район.</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10 февраля 1935 года ВЦИК утвердил проект новой сети районов Ивановской промышленной области. Наряду с другими был образован Костромской район. В состав Костромского района вошли сельсоветы: из горрайона: Абабуровский, Апраксинский, Аферовский, Башутинский, Буровский, Губачевский, Гуздыревский, Давыдовский, Деминский, Ждановский, Ивакинский, Каримовский, Коряковский, Куниковский, Минский, Мисковский, Обломихинский, Саметский, Середневский, Сухоноговский, Сущевский, Шунгенский, Яковлевский; из Большесольского района: Бакшеевский, Борщинский, Любовниковский; из Нерехтского района - Авдотьинский; из Красносельского района - Чернопенский.</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 xml:space="preserve">В 1936 году Костромской район вошел в состав Ярославской области. </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1944 году Костромской район вошел в образованную Костромскую область. В это время в его состав входили сельсоветы: Абабуровский, Авдотьинский, Апраксинский, Аферовский, Бакшеевский, Башутинский, Борщинский, Буровский, Губачевский, Давыдовский, Деминский, Ждановский, Ивакинский, Каримовский, Коряковский, Куниковский, Любовниковский, Минский, Мисковский, Пустынский, Обломихинский, Саметский, Сандогорский, Середняковский, Сущевский, Сухоноговский, Фоминский, Чернопенский, Шунгенский, Яковлевский.</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1954году было проведено укрупнение сельсоветов. Сандогорский и Фоминский сельсоветы были объединены в Сандогорский; Сущевский, Куниковский и Абабуровский – в Сущевский; Ждановский и Буровский – в Ждановский; Башутинский и Деминский – в Харинский; Минский и Давыдовский – в Николо-Трестинский; Шунгенский, Яковлевский и Аферовский – в Шунгенский; Саметский и Сухоноговский – в Саметский; Бакшеевский, Борщинский, Коряковский и Любовниковский – в Бакшеевский; Обломихинский и Каримовский – в Клобушневский; Середняковский, Ивакинский и Авдотьинский – в Самсоновский. Кроме того, оставались Апраксинский, Губачевский, Мисковский, Пустынский и Чернопенский сельсоветы.</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Решением Костромского облисполкома № 787 от 1 октября 1959 года в Костромском районе были упразднены: Пустынский сельсовет, его населенные пункты были переданы в состав Сандогорского сельсовета; Саметский сельсовет, его населенные пункты были переданы в состав Шунгенского сельсовета; Ждановский сельсовет, его населенные пункты были переданы в состав Сущевского сельсовета; Клобушневский сельсовет, его населенные пункты были переданы в состав Бакшеевского и Самсоновского сельсоветов. Были переименованы сельсоветы: Харинский – в Никольский, Николо-Трестинский – в Минский.</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1960 году в состав района входили сельсоветы: Апраксинский, Бакшеевский, Минский, Никольский, Самсоновский, Сандогорский, Сущевский, Чернопенский, Шунгенский.</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Указом Президиума Верховного Совета РСФСР № 5 (227) от 1 февраля 1963 года был образован Костромской сельский район. В его состав вошли все сельсоветы Костромского, Красносельского и Нерехтского районов, Котовский и Кузнецовский сельские советы Сусанинского района.</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1965 году Костромской сельский район в полном составе был преобразован в Костромской район.</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На 1 января 1980 года в Костромском районе имелись сельсоветы: Апраксинский (село Апраксино), Бакшеевский (деревня Бакшейка), Котовский (деревня Василево), Кузнецовский (село Кузнецово), Минский (село Минское), Никольский (поселок Никольское), Сущевский (село Сущево), Сандогорский (село Большая Сандогора), Самсоновский (село Ильинское), Чернопенский (поселок Сухоногово), Шунгенский (село Шунга).</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"Общероссийском классификаторе объектов административно-территориального деления" ОК 019-95 (утв. Постановлением Госстандарта РФ от 31.07.1995 N 413) в перечне сельсоветов Костромского района указан Самсоновский сельсовет с центральной усадьбой в с. Ильинское (код 34 214 828).</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соответствии с законом области «Об установлении границ муниципальных образований Костромской области и наделении их статусом» от 30 декабря 2004 года № 237 Самсоновский сельсовет получил статус сельского поселения.</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 переходный период социально-экономическая ситуация в муниципальном образовании изменилась коренным образом. В тяжелом положении оказалось большинство сельскохозяйственных предприятий, многие из них были закрыты. В результате подобных трансформаций и сложилась современная система хозяйства муниципального образования.</w:t>
      </w:r>
    </w:p>
    <w:p w:rsidR="00A16C77" w:rsidRPr="009A1EB8" w:rsidRDefault="00A16C77" w:rsidP="003956FD">
      <w:pPr>
        <w:spacing w:line="276" w:lineRule="auto"/>
        <w:ind w:firstLine="851"/>
        <w:jc w:val="both"/>
        <w:rPr>
          <w:sz w:val="26"/>
          <w:szCs w:val="26"/>
          <w:lang w:eastAsia="ar-SA"/>
        </w:rPr>
      </w:pPr>
      <w:r w:rsidRPr="009A1EB8">
        <w:rPr>
          <w:sz w:val="26"/>
          <w:szCs w:val="26"/>
          <w:lang w:eastAsia="ar-SA"/>
        </w:rPr>
        <w:t>Во внутрирегиональной организации Костромского района муниципальное образование выполняет селитебные, дачные и рекреационные функции и функции по обслуживанию областного центра (сельскохозяйственная продукция).</w:t>
      </w:r>
    </w:p>
    <w:p w:rsidR="00A16C77" w:rsidRPr="009A1EB8" w:rsidRDefault="00A16C77" w:rsidP="0013226E">
      <w:pPr>
        <w:spacing w:line="276" w:lineRule="auto"/>
        <w:rPr>
          <w:sz w:val="28"/>
          <w:szCs w:val="28"/>
          <w:lang w:eastAsia="ar-SA"/>
        </w:rPr>
      </w:pPr>
    </w:p>
    <w:p w:rsidR="00A16C77" w:rsidRPr="009A1EB8" w:rsidRDefault="00A16C77" w:rsidP="00B624E1">
      <w:pPr>
        <w:tabs>
          <w:tab w:val="left" w:pos="5040"/>
        </w:tabs>
        <w:spacing w:line="360" w:lineRule="auto"/>
        <w:ind w:right="210"/>
        <w:jc w:val="center"/>
        <w:outlineLvl w:val="1"/>
        <w:rPr>
          <w:b/>
          <w:sz w:val="28"/>
          <w:szCs w:val="28"/>
          <w:lang w:eastAsia="ar-SA"/>
        </w:rPr>
      </w:pPr>
      <w:bookmarkStart w:id="33" w:name="_Toc253318602"/>
      <w:bookmarkStart w:id="34" w:name="_Toc260310857"/>
      <w:bookmarkStart w:id="35" w:name="_Toc260311075"/>
      <w:bookmarkStart w:id="36" w:name="_Toc263072481"/>
      <w:bookmarkStart w:id="37" w:name="_Toc265152970"/>
      <w:r w:rsidRPr="009A1EB8">
        <w:rPr>
          <w:b/>
          <w:sz w:val="28"/>
          <w:szCs w:val="28"/>
          <w:lang w:eastAsia="ar-SA"/>
        </w:rPr>
        <w:t>3.2. Физико-географическая характеристика</w:t>
      </w:r>
      <w:bookmarkEnd w:id="33"/>
      <w:bookmarkEnd w:id="34"/>
      <w:bookmarkEnd w:id="35"/>
      <w:bookmarkEnd w:id="36"/>
      <w:bookmarkEnd w:id="37"/>
    </w:p>
    <w:p w:rsidR="00A16C77" w:rsidRPr="009A1EB8" w:rsidRDefault="00A16C77" w:rsidP="00C67911">
      <w:pPr>
        <w:rPr>
          <w:sz w:val="28"/>
          <w:szCs w:val="28"/>
          <w:lang w:eastAsia="ar-SA"/>
        </w:rPr>
      </w:pPr>
    </w:p>
    <w:p w:rsidR="00A16C77" w:rsidRPr="009A1EB8" w:rsidRDefault="00A16C77" w:rsidP="00B624E1">
      <w:pPr>
        <w:tabs>
          <w:tab w:val="left" w:pos="5040"/>
        </w:tabs>
        <w:spacing w:line="360" w:lineRule="auto"/>
        <w:ind w:right="210"/>
        <w:jc w:val="center"/>
        <w:outlineLvl w:val="2"/>
        <w:rPr>
          <w:b/>
          <w:i/>
          <w:sz w:val="28"/>
          <w:szCs w:val="28"/>
          <w:lang w:eastAsia="ar-SA"/>
        </w:rPr>
      </w:pPr>
      <w:bookmarkStart w:id="38" w:name="_Toc208420493"/>
      <w:bookmarkStart w:id="39" w:name="_Toc217179539"/>
      <w:bookmarkStart w:id="40" w:name="_Toc231890107"/>
      <w:bookmarkStart w:id="41" w:name="_Toc265152971"/>
      <w:r w:rsidRPr="009A1EB8">
        <w:rPr>
          <w:b/>
          <w:i/>
          <w:sz w:val="28"/>
          <w:szCs w:val="28"/>
          <w:lang w:eastAsia="ar-SA"/>
        </w:rPr>
        <w:t>3.2.1. Геологическое строение. Полезные ископаемые</w:t>
      </w:r>
      <w:bookmarkEnd w:id="38"/>
      <w:bookmarkEnd w:id="39"/>
      <w:bookmarkEnd w:id="40"/>
      <w:bookmarkEnd w:id="41"/>
    </w:p>
    <w:p w:rsidR="00A16C77" w:rsidRPr="009A1EB8" w:rsidRDefault="00A16C77" w:rsidP="0013226E">
      <w:pPr>
        <w:pStyle w:val="ConsPlusNonformat"/>
        <w:widowControl/>
        <w:spacing w:line="276" w:lineRule="auto"/>
        <w:ind w:firstLine="1134"/>
        <w:jc w:val="both"/>
        <w:rPr>
          <w:rFonts w:ascii="Times New Roman" w:hAnsi="Times New Roman"/>
          <w:sz w:val="28"/>
          <w:szCs w:val="28"/>
        </w:rPr>
      </w:pP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 процессе геолого-съемочных работ масштаба 1:50 000 на данной площади скважинами вскрыты и изучены верхнепермские, нижнетриасовые, средне- и верхнеюрские, нижнемеловые отложения дочетвертичного комплекса (рис. 1), на размытой поверхности которых, залегает генетически пестрый комплекс четвертичных отложений.</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Практически все месторождения на территории сельского поселения приурочены к четвертичным отложениям.</w:t>
      </w:r>
    </w:p>
    <w:p w:rsidR="00A16C77" w:rsidRPr="009A1EB8" w:rsidRDefault="00A16C77" w:rsidP="005F1CD0">
      <w:pPr>
        <w:pStyle w:val="ConsPlusNonformat"/>
        <w:widowControl/>
        <w:spacing w:line="360" w:lineRule="auto"/>
        <w:jc w:val="center"/>
        <w:rPr>
          <w:rFonts w:ascii="Times New Roman" w:hAnsi="Times New Roman"/>
          <w:sz w:val="28"/>
          <w:szCs w:val="28"/>
        </w:rPr>
        <w:sectPr w:rsidR="00A16C77" w:rsidRPr="009A1EB8" w:rsidSect="00200569">
          <w:pgSz w:w="11906" w:h="16838"/>
          <w:pgMar w:top="1134" w:right="567" w:bottom="1134" w:left="1701" w:header="709" w:footer="709" w:gutter="0"/>
          <w:cols w:space="708"/>
          <w:docGrid w:linePitch="360"/>
        </w:sectPr>
      </w:pPr>
    </w:p>
    <w:p w:rsidR="00A16C77" w:rsidRPr="009A1EB8" w:rsidRDefault="00A16C77" w:rsidP="00193DA0">
      <w:pPr>
        <w:pStyle w:val="ConsPlusNonformat"/>
        <w:widowControl/>
        <w:spacing w:line="360" w:lineRule="auto"/>
        <w:jc w:val="center"/>
        <w:rPr>
          <w:rFonts w:ascii="Times New Roman" w:hAnsi="Times New Roman"/>
          <w:sz w:val="28"/>
          <w:szCs w:val="28"/>
        </w:rPr>
      </w:pPr>
      <w:r w:rsidRPr="002142AE">
        <w:rPr>
          <w:noProof/>
          <w:sz w:val="28"/>
          <w:szCs w:val="28"/>
        </w:rPr>
        <w:pict>
          <v:shape id="Рисунок 3" o:spid="_x0000_i1026" type="#_x0000_t75" style="width:627.75pt;height:423pt;visibility:visible" o:bordertopcolor="#7f7f7f" o:borderleftcolor="#7f7f7f" o:borderbottomcolor="#7f7f7f" o:borderrightcolor="#7f7f7f">
            <v:imagedata r:id="rId13" o:title=""/>
            <w10:bordertop type="single" width="6"/>
            <w10:borderleft type="single" width="6"/>
            <w10:borderbottom type="single" width="6"/>
            <w10:borderright type="single" width="6"/>
          </v:shape>
        </w:pict>
      </w:r>
    </w:p>
    <w:p w:rsidR="00A16C77" w:rsidRPr="009A1EB8" w:rsidRDefault="00A16C77" w:rsidP="00193DA0">
      <w:pPr>
        <w:pStyle w:val="ConsPlusNonformat"/>
        <w:widowControl/>
        <w:spacing w:line="360" w:lineRule="auto"/>
        <w:jc w:val="center"/>
        <w:rPr>
          <w:rFonts w:ascii="Times New Roman" w:hAnsi="Times New Roman"/>
          <w:spacing w:val="-10"/>
          <w:sz w:val="26"/>
          <w:szCs w:val="26"/>
        </w:rPr>
      </w:pPr>
      <w:r w:rsidRPr="009A1EB8">
        <w:rPr>
          <w:rFonts w:ascii="Times New Roman" w:hAnsi="Times New Roman"/>
          <w:spacing w:val="-10"/>
          <w:sz w:val="26"/>
          <w:szCs w:val="26"/>
        </w:rPr>
        <w:t>Рис. 1. Геологическое строение Костромской области</w:t>
      </w:r>
    </w:p>
    <w:p w:rsidR="00A16C77" w:rsidRPr="009A1EB8" w:rsidRDefault="00A16C77" w:rsidP="0013226E">
      <w:pPr>
        <w:pStyle w:val="ConsPlusNonformat"/>
        <w:widowControl/>
        <w:spacing w:line="276" w:lineRule="auto"/>
        <w:ind w:firstLine="851"/>
        <w:jc w:val="both"/>
        <w:rPr>
          <w:rFonts w:ascii="Times New Roman" w:hAnsi="Times New Roman"/>
          <w:b/>
          <w:spacing w:val="-10"/>
          <w:sz w:val="26"/>
          <w:szCs w:val="26"/>
        </w:rPr>
        <w:sectPr w:rsidR="00A16C77" w:rsidRPr="009A1EB8" w:rsidSect="00781A9B">
          <w:pgSz w:w="16839" w:h="11907" w:orient="landscape" w:code="9"/>
          <w:pgMar w:top="1701" w:right="1134" w:bottom="567" w:left="1134" w:header="709" w:footer="709" w:gutter="0"/>
          <w:cols w:space="708"/>
          <w:docGrid w:linePitch="360"/>
        </w:sectPr>
      </w:pPr>
      <w:r>
        <w:rPr>
          <w:rFonts w:ascii="Times New Roman" w:hAnsi="Times New Roman"/>
          <w:b/>
          <w:spacing w:val="-10"/>
          <w:sz w:val="26"/>
          <w:szCs w:val="26"/>
        </w:rPr>
        <w:t xml:space="preserve"> </w:t>
      </w:r>
    </w:p>
    <w:p w:rsidR="00A16C77" w:rsidRPr="009A1EB8" w:rsidRDefault="00A16C77" w:rsidP="0013226E">
      <w:pPr>
        <w:pStyle w:val="ConsPlusNonformat"/>
        <w:widowControl/>
        <w:spacing w:line="276" w:lineRule="auto"/>
        <w:ind w:firstLine="851"/>
        <w:jc w:val="both"/>
        <w:rPr>
          <w:rFonts w:ascii="Times New Roman" w:hAnsi="Times New Roman"/>
          <w:b/>
          <w:spacing w:val="-10"/>
          <w:sz w:val="26"/>
          <w:szCs w:val="26"/>
        </w:rPr>
      </w:pPr>
      <w:r w:rsidRPr="009A1EB8">
        <w:rPr>
          <w:rFonts w:ascii="Times New Roman" w:hAnsi="Times New Roman"/>
          <w:b/>
          <w:spacing w:val="-10"/>
          <w:sz w:val="26"/>
          <w:szCs w:val="26"/>
        </w:rPr>
        <w:t xml:space="preserve">Дочетвертичные отложения. </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Наиболее древними, вскрытыми непосредственно под четвертичными отложениями, являются породы верхней перми, представленные буровато-коричневыми известковыми глинами и известняками. Вскрываются они лишь в глубоких врезах прадолин, а на остальной площади перекрываются вышележащими дочетвертичными и четвертичными отложениями. По причине глубокого залегания, известняки вятского горизонта верхней перми не могут рассматриваться в качестве полезного ископаемого.</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Залегающие выше отложения нижнего триаса распространены повсеместно, за исключением небольшой территории в древней долине Праволги, где вскрываются отложения верхней перми. Они представлены пестроцветными, часто известковистыми, плотными аргиллитоподобными глинами с прослоями алевритов, песков и их сцементированных аналогов – алевролитов и песчаников. Отложения нижнего триаса практического применения промышленности строительных материалов не нашли, вследствие сложной технологии переработки на керамическое сырье аргиллитоподобных глин и аргиллитов, а также вследствие непригодности тонкозернистых глинистых песков и песчаников для строительных целей.</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Отложения юрской системы представлены средним и верхним отделом.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Средний отдел представлен так называемой галичской толщей, сложенной плотной массивной и слоистой глиной от светло-серой до черной окрасок с промежуточными тонами. Мощность толщи от 3,7 до 12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Верхний отдел подразделяется на келловейский, кимериджский и волжский ярусы.</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Келловейский ярус, нижняя часть которого (нижнекелловейский подъярус) сложен песками полимиктовыми, разнозернистыми с примесью глины и светлой слюды (мусковита). Верхняя часть (средний подъярус) представлена глиной серой, темно-серой плотной, часто, аргиллитоподобной, почти повсюду, где сохранился полный разрез подъяруса, разрез завершается так называемой пестрой пачкой, представленной известковистыми глинами, мергелями, переходящими по простиранию в известняки.</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Оксфордский ярус представлен, в основном, монотонными серыми и темно-серыми глинами. Залегают они на породах келловейского яруса с размывом. Текстура глин, в основном, массивная, но часто встречаются участки, где отмечается листовая или плитчатая отдельность. На отдельных участках глина песчанистая. Мощность оксфордского яруса колеблется от</w:t>
      </w:r>
      <w:r>
        <w:rPr>
          <w:rFonts w:ascii="Times New Roman" w:hAnsi="Times New Roman"/>
          <w:spacing w:val="-10"/>
          <w:sz w:val="26"/>
          <w:szCs w:val="26"/>
        </w:rPr>
        <w:t xml:space="preserve"> </w:t>
      </w:r>
      <w:r w:rsidRPr="009A1EB8">
        <w:rPr>
          <w:rFonts w:ascii="Times New Roman" w:hAnsi="Times New Roman"/>
          <w:spacing w:val="-10"/>
          <w:sz w:val="26"/>
          <w:szCs w:val="26"/>
        </w:rPr>
        <w:t>3 до 8,6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Отложения кимериджского яруса с перерывом и значительным размывом залегают на породах оксфорда. Они представлены глинами и мало чем отличаются от пород оксфорда. По микрофауне они довольно четко подразделяются на два подъяруса. Нижний представлен глиной темно-серой известковисто-алевролитистой, плотной, с плитчатой отдельностью. Мощность от 3,0до 11,0 м. Верхнекимериджский подъярус представлен глиной от сажисто-черной до пепельно-серой с переходными тонами, иногда белесой и светло-серой, сильно известковистой. Глина, в целом, плотная, аргилиттоподобная, часто с плитчатой отдельностью. Сохранившаяся от размыва мощность верхнего подъяруса колеблется от 0,6 до 6,1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 xml:space="preserve">Отложения нижнего и верхнего волжского ярусов сохранились от размыва на весьма ограниченных участках и представлены песчано-алевролитовыми породами и глинами. </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 xml:space="preserve">Нижнемеловые отложения занимают значительные площади. Представлены они коричнево-желтыми плотными фосфоритоносными разнозернистыми оолитовыми песчаниками и песками, а также серыми слюдистыми алевритами, тонкозернистыми песками и алевритистыми глинами. Подразделяются на валанжский, нерасчлененный готерив-барремский и аптский ярусы. Перекрываются они мощной толщей четвертичных отложений. </w:t>
      </w:r>
    </w:p>
    <w:p w:rsidR="00A16C77" w:rsidRPr="009A1EB8" w:rsidRDefault="00A16C77" w:rsidP="0013226E">
      <w:pPr>
        <w:pStyle w:val="ConsPlusNonformat"/>
        <w:widowControl/>
        <w:spacing w:line="276" w:lineRule="auto"/>
        <w:ind w:firstLine="851"/>
        <w:jc w:val="both"/>
        <w:rPr>
          <w:rFonts w:ascii="Times New Roman" w:hAnsi="Times New Roman"/>
          <w:b/>
          <w:spacing w:val="-10"/>
          <w:sz w:val="26"/>
          <w:szCs w:val="26"/>
        </w:rPr>
      </w:pPr>
      <w:r w:rsidRPr="009A1EB8">
        <w:rPr>
          <w:rFonts w:ascii="Times New Roman" w:hAnsi="Times New Roman"/>
          <w:b/>
          <w:spacing w:val="-10"/>
          <w:sz w:val="26"/>
          <w:szCs w:val="26"/>
        </w:rPr>
        <w:t>Четвертичные отложения.</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 xml:space="preserve">Четвертичные отложения, представленные от плейстоценовых до современных образований, распространены на всей территории муниципального образования и представляют собой мощную, более 200 м, весьма сложно построенную толщу. Основная ее часть сложена ледниковыми и водно-ледниковыми отложениями. Они залегают на глубоко эродированной поверхности дочетвертичного рельефа. Неоднократное оледенение (предположительно четыре), которое с разной степенью интенсивности и продолжительности охватило и описываемый район, привело к интенсивному расчленению дочетвертичного ложа. Возникли так называемые ложбины ледникового выпахивания с абсолютными отметками днищ - 65 м и -122 м и ряд локальных углублений глубиной 60-70 м. Это очень интенсивно проявлено на площади </w:t>
      </w:r>
      <w:r>
        <w:rPr>
          <w:rFonts w:ascii="Times New Roman" w:hAnsi="Times New Roman"/>
          <w:spacing w:val="-10"/>
          <w:sz w:val="26"/>
          <w:szCs w:val="26"/>
        </w:rPr>
        <w:t>Сандогорского</w:t>
      </w:r>
      <w:r w:rsidRPr="009A1EB8">
        <w:rPr>
          <w:rFonts w:ascii="Times New Roman" w:hAnsi="Times New Roman"/>
          <w:spacing w:val="-10"/>
          <w:sz w:val="26"/>
          <w:szCs w:val="26"/>
        </w:rPr>
        <w:t>сельского поселения – это Праволга.</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 результате эрозионной и аккумулятивной деятельности ледников сформировался весьма сложный комплекс геологический образований, в сводном литолого-стратиграфическом разрезе которого насчитывается более 25 наименований, сочетающихся в многочисленных вариантах.</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Следы первых двух оледенений (сетуньского и остерского) сохранились на очень ограниченной площади Костромского района - на крайнем востоке района в долине р. Прапокши. Отложения третьего Окского (ранее именуемого днепровским) оледенения распространены широко и занимают значительные площади Костромского района к востоку от р. Волга и Кострома.</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Окская морена (gIок) представлена суглинками валунно-галечными темно-коричневыми плотными. На отдельных участках переуглубленных долин суглинки замещаются супесью и глинистыми песками. Мощность окской морены достигает 21-34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Время отступания окского ледника и наступания московского ледника характеризуется накоплением флювиогляциальных отложений (fIок – II ms); представленных песками, преимущественно полимиктовыми, разнозернистыми, глинистыми. Часто встречаются гравий и галька, которые по составу ближе к обломочному материалу, встречаемому в окской морене. Мощность этих песков от 2,2 до 13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На тех участках, где между двумя последними моренами встречаются лихвинские озерно-аллювиальные отложения (l, a II lh), на окской морене залегают флювиогляциальные пески времени отступания окского ледника (fs I ок), мощность которых достигает 10,4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Встречаются озерно-ледниковые отложения времени отступания окского ледника и времени наступания московского ледника (lg c I ok – II ms),мощностью от 3,5 до 6,2 м. Они перекрываются моренными суглинками, которые четко подразделяются на основную морену (g II ms), конечную морену (df II ms) и морену напора (gs II ms).</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Основная морена (g II ms) представлена, преимущественно, суглинками красно-коричневыми с гравием, галькой и валунами. Минимальная мощность основной морены около 3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Максимальная ее мощность достигает 209 м и встречена в древних долинах ледникового выпахивания, где морена представлена преимущественно песчаным и песчано-глинистым составом с примесью гальки и гравия.</w:t>
      </w: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Конечная морена (df II ms) отличается от основной присутствием в ней внутриморенных (fin II ms) песчаных и гравийно-галечных образований разной мощности и разных размеров тел, которые нередко являются источником строительного сырья. Кроме того, к выходам конечной морены обычно приурочены и озово-камовые образования, которые являются потенциальными источниками месторождений песч</w:t>
      </w: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p>
    <w:p w:rsidR="00A16C77" w:rsidRDefault="00A16C77" w:rsidP="0013226E">
      <w:pPr>
        <w:pStyle w:val="ConsPlusNonformat"/>
        <w:widowControl/>
        <w:spacing w:line="276" w:lineRule="auto"/>
        <w:ind w:firstLine="851"/>
        <w:jc w:val="both"/>
        <w:rPr>
          <w:rFonts w:ascii="Times New Roman" w:hAnsi="Times New Roman"/>
          <w:spacing w:val="-10"/>
          <w:sz w:val="26"/>
          <w:szCs w:val="26"/>
        </w:rPr>
      </w:pP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ано-гравийной смеси (oz + кам IIms).</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Морена напора (gs II ms), залегающая на правобережье р. Волга, кроме всего прочего, характеризуется наличием отторженцев глин триаса, юры и песков мелового возраста.</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Отложения времени отступания московского ледника представлены флювиогляциальными (fs IIms) и озерно-ледниковыми отложениями (lgs II ms). Первые, сложенные песчаными с примесью гальки и гравия отложениями, являются объектом поисков песчаных месторождений. Вторые, когда они представлены чисто глинисто-суглинистыми разностями, совместно с моренными суглинками, являются сырьем для производства кирпича и керамзита. Мощность флювиогляциальных песков изменяется от 0,5 до 16 м, а озерно-ледниковых отложений – 5,0 – 30,0 м.</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По обоим склонам долин рек Волга и Кострома залегают аллювиальные пески трех надпойменных террас, представленные, преимущественно, песком мелкозернистым, кварцевым. Отложения первой (a1 III mn-os) и второй (a2 III kl) надпойменных террас на отдельных участках сложены глинами и суглинками. Пески террас, как правило, являются объектом поисков месторождений формовочных, кварцевых и стекольных песков, а глины и суглинки являются хорошим сырьем для производства кирпича и керамзита. К ним приурочена достаточно большая группа месторождений песка и глин.</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 xml:space="preserve">Площади распространения моренных суглинков сплошным чехлом перекрываются отложениями перигляциальных зон оледенений (p2 IIIv). В целом, мощность этих суглинков достигает 7,0 м, местами и более. Именно эти суглинки, совместно с мелкообломочными участками морен составляют основную часть месторождений и перспективных участков суглинков. </w:t>
      </w:r>
    </w:p>
    <w:p w:rsidR="00A16C77" w:rsidRPr="009A1EB8" w:rsidRDefault="00A16C77" w:rsidP="0013226E">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Современные отложения представлены озерно-аллювиальными (l, a IV hl), озерно-болотными (l, h IV hl), озерными (l IV hl), болотными (b IV hl) и аллювиальными отложениями высоких и низких пойм рек и русловыми осадками (a IV hl). Наибольший интерес, как объекты поисков, представляют озерные глины, болотные торфяники и аллювиальные пески. К площадям развития этих отложений приурочены соответствующие месторождения.</w:t>
      </w:r>
    </w:p>
    <w:p w:rsidR="00A16C77" w:rsidRDefault="00A16C77" w:rsidP="00C319CF">
      <w:pPr>
        <w:pStyle w:val="ConsPlusNonformat"/>
        <w:widowControl/>
        <w:spacing w:line="276" w:lineRule="auto"/>
        <w:ind w:firstLine="851"/>
        <w:jc w:val="both"/>
        <w:rPr>
          <w:rFonts w:ascii="Times New Roman" w:hAnsi="Times New Roman"/>
          <w:b/>
          <w:spacing w:val="-10"/>
          <w:sz w:val="26"/>
          <w:szCs w:val="26"/>
        </w:rPr>
      </w:pPr>
      <w:r w:rsidRPr="009A1EB8">
        <w:rPr>
          <w:rFonts w:ascii="Times New Roman" w:hAnsi="Times New Roman"/>
          <w:b/>
          <w:spacing w:val="-10"/>
          <w:sz w:val="26"/>
          <w:szCs w:val="26"/>
        </w:rPr>
        <w:t xml:space="preserve">Полезные ископаемые. </w:t>
      </w:r>
    </w:p>
    <w:p w:rsidR="00A16C77" w:rsidRPr="00D23998" w:rsidRDefault="00A16C77" w:rsidP="00C319CF">
      <w:pPr>
        <w:pStyle w:val="ConsPlusNonformat"/>
        <w:widowControl/>
        <w:spacing w:line="276" w:lineRule="auto"/>
        <w:ind w:firstLine="851"/>
        <w:jc w:val="both"/>
        <w:rPr>
          <w:rFonts w:ascii="Times New Roman" w:hAnsi="Times New Roman"/>
          <w:spacing w:val="-10"/>
          <w:sz w:val="26"/>
          <w:szCs w:val="26"/>
        </w:rPr>
      </w:pPr>
      <w:r w:rsidRPr="00D23998">
        <w:rPr>
          <w:rFonts w:ascii="Times New Roman" w:hAnsi="Times New Roman"/>
          <w:spacing w:val="-10"/>
          <w:sz w:val="26"/>
          <w:szCs w:val="26"/>
        </w:rPr>
        <w:t>На территории</w:t>
      </w:r>
      <w:r>
        <w:rPr>
          <w:rFonts w:ascii="Times New Roman" w:hAnsi="Times New Roman"/>
          <w:spacing w:val="-10"/>
          <w:sz w:val="26"/>
          <w:szCs w:val="26"/>
        </w:rPr>
        <w:t xml:space="preserve"> Костромского</w:t>
      </w:r>
      <w:r w:rsidRPr="00D23998">
        <w:rPr>
          <w:rFonts w:ascii="Times New Roman" w:hAnsi="Times New Roman"/>
          <w:spacing w:val="-10"/>
          <w:sz w:val="26"/>
          <w:szCs w:val="26"/>
        </w:rPr>
        <w:t xml:space="preserve"> района выявлено и разведано 13 месторождений суглинков и глин для производства кирпича и керамзита, 27 месторождений строительных песков, 1 гравийно-песчаное месторождение и 5 месторождений торфа. Обнаружены выходы минеральных источников.</w:t>
      </w:r>
    </w:p>
    <w:p w:rsidR="00A16C77" w:rsidRPr="009A1EB8" w:rsidRDefault="00A16C77" w:rsidP="00C319CF">
      <w:pPr>
        <w:pStyle w:val="ConsPlusNonformat"/>
        <w:widowControl/>
        <w:spacing w:line="276" w:lineRule="auto"/>
        <w:ind w:firstLine="851"/>
        <w:jc w:val="both"/>
        <w:rPr>
          <w:rFonts w:ascii="Times New Roman" w:hAnsi="Times New Roman"/>
          <w:b/>
          <w:i/>
          <w:spacing w:val="-10"/>
          <w:sz w:val="26"/>
          <w:szCs w:val="26"/>
        </w:rPr>
      </w:pPr>
      <w:r w:rsidRPr="009A1EB8">
        <w:rPr>
          <w:rFonts w:ascii="Times New Roman" w:hAnsi="Times New Roman"/>
          <w:spacing w:val="-10"/>
          <w:sz w:val="26"/>
          <w:szCs w:val="26"/>
        </w:rPr>
        <w:t xml:space="preserve">На территории сельского поселения выявлены месторождения строительных материалов, особенно строительных песков и торфа. Все известные месторождения связаны с четвертичными отложениями. </w:t>
      </w:r>
    </w:p>
    <w:p w:rsidR="00A16C77" w:rsidRPr="009A1EB8" w:rsidRDefault="00A16C77" w:rsidP="000B3CA4">
      <w:pPr>
        <w:pStyle w:val="ConsPlusNonformat"/>
        <w:widowControl/>
        <w:spacing w:line="276" w:lineRule="auto"/>
        <w:ind w:firstLine="709"/>
        <w:jc w:val="both"/>
        <w:rPr>
          <w:rFonts w:ascii="Times New Roman" w:hAnsi="Times New Roman"/>
          <w:b/>
          <w:i/>
          <w:spacing w:val="-10"/>
          <w:sz w:val="26"/>
          <w:szCs w:val="26"/>
        </w:rPr>
      </w:pPr>
      <w:r w:rsidRPr="009A1EB8">
        <w:rPr>
          <w:rFonts w:ascii="Times New Roman" w:hAnsi="Times New Roman"/>
          <w:b/>
          <w:i/>
          <w:spacing w:val="-10"/>
          <w:sz w:val="26"/>
          <w:szCs w:val="26"/>
        </w:rPr>
        <w:t>Песчано-гравийный материал</w:t>
      </w:r>
    </w:p>
    <w:p w:rsidR="00A16C77" w:rsidRPr="009A1EB8" w:rsidRDefault="00A16C77" w:rsidP="000B3CA4">
      <w:pPr>
        <w:pStyle w:val="ConsPlusNonformat"/>
        <w:widowControl/>
        <w:spacing w:line="276" w:lineRule="auto"/>
        <w:ind w:firstLine="851"/>
        <w:jc w:val="both"/>
        <w:rPr>
          <w:rFonts w:ascii="Times New Roman" w:hAnsi="Times New Roman"/>
          <w:sz w:val="26"/>
          <w:szCs w:val="26"/>
        </w:rPr>
      </w:pPr>
      <w:r w:rsidRPr="009A1EB8">
        <w:rPr>
          <w:rFonts w:ascii="Times New Roman" w:hAnsi="Times New Roman"/>
          <w:sz w:val="26"/>
          <w:szCs w:val="26"/>
        </w:rPr>
        <w:t xml:space="preserve">На территории </w:t>
      </w:r>
      <w:r>
        <w:rPr>
          <w:rFonts w:ascii="Times New Roman" w:hAnsi="Times New Roman"/>
          <w:sz w:val="26"/>
          <w:szCs w:val="26"/>
        </w:rPr>
        <w:t>Сандогорского</w:t>
      </w:r>
      <w:r w:rsidRPr="009A1EB8">
        <w:rPr>
          <w:rFonts w:ascii="Times New Roman" w:hAnsi="Times New Roman"/>
          <w:sz w:val="26"/>
          <w:szCs w:val="26"/>
        </w:rPr>
        <w:t xml:space="preserve"> сельского поселения отсутствуют месторождения песчано-гравийного материала. Здесь не выявлено ни одного более-менее существенного месторождения. </w:t>
      </w:r>
    </w:p>
    <w:p w:rsidR="00A16C77" w:rsidRPr="009A1EB8" w:rsidRDefault="00A16C77" w:rsidP="00C319CF">
      <w:pPr>
        <w:ind w:firstLine="709"/>
        <w:rPr>
          <w:b/>
          <w:i/>
          <w:sz w:val="26"/>
          <w:szCs w:val="26"/>
        </w:rPr>
      </w:pPr>
      <w:r w:rsidRPr="009A1EB8">
        <w:rPr>
          <w:b/>
          <w:i/>
          <w:sz w:val="26"/>
          <w:szCs w:val="26"/>
        </w:rPr>
        <w:t>Торф</w:t>
      </w:r>
    </w:p>
    <w:p w:rsidR="00A16C77" w:rsidRPr="009A1EB8" w:rsidRDefault="00A16C77" w:rsidP="00C319CF">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Торфяные месторождения на территории развиты почти на всех элементах рельефа. Известны залежи торфа верхового, низинного, переходного и смешанного типов. Преобладают торфяники низинного типа, сложенные древесно-осоковыми и древесно-осоково-моховыми торфами. Верховые торфяники имеют малые размеры и сложены, главным образом, пушицево-сфагновыми, сфагново-пушицевыми и древесно-пушицевыми торфами.</w:t>
      </w:r>
    </w:p>
    <w:p w:rsidR="00A16C77" w:rsidRPr="009A1EB8" w:rsidRDefault="00A16C77" w:rsidP="00C319CF">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Месторождения разрабатываются местными колхозами и другими предприятиями для удобрения. </w:t>
      </w:r>
    </w:p>
    <w:p w:rsidR="00A16C77" w:rsidRPr="009A1EB8" w:rsidRDefault="00A16C77" w:rsidP="00C319CF">
      <w:pPr>
        <w:spacing w:line="276" w:lineRule="auto"/>
        <w:ind w:firstLine="709"/>
        <w:jc w:val="both"/>
        <w:rPr>
          <w:sz w:val="28"/>
          <w:szCs w:val="28"/>
        </w:rPr>
        <w:sectPr w:rsidR="00A16C77" w:rsidRPr="009A1EB8" w:rsidSect="00200569">
          <w:pgSz w:w="11906" w:h="16838"/>
          <w:pgMar w:top="1134" w:right="567" w:bottom="1134" w:left="1701" w:header="709" w:footer="709" w:gutter="0"/>
          <w:cols w:space="708"/>
          <w:docGrid w:linePitch="360"/>
        </w:sectPr>
      </w:pPr>
      <w:r w:rsidRPr="009A1EB8">
        <w:rPr>
          <w:spacing w:val="-10"/>
          <w:sz w:val="26"/>
          <w:szCs w:val="26"/>
        </w:rPr>
        <w:t>Данные о месторождениях торфа очень скудные, поэтому сведения приведены в таблицах.</w:t>
      </w:r>
    </w:p>
    <w:p w:rsidR="00A16C77" w:rsidRPr="009A1EB8" w:rsidRDefault="00A16C77" w:rsidP="00E265B4">
      <w:pPr>
        <w:jc w:val="center"/>
        <w:rPr>
          <w:sz w:val="26"/>
          <w:szCs w:val="26"/>
        </w:rPr>
      </w:pPr>
      <w:r w:rsidRPr="009A1EB8">
        <w:rPr>
          <w:sz w:val="26"/>
          <w:szCs w:val="26"/>
        </w:rPr>
        <w:t>Таблица 2. Сведения о месторождениях полезных ископаемых на территории Костромского района</w:t>
      </w:r>
    </w:p>
    <w:p w:rsidR="00A16C77" w:rsidRPr="009A1EB8" w:rsidRDefault="00A16C77" w:rsidP="00E265B4">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4"/>
        <w:gridCol w:w="2235"/>
        <w:gridCol w:w="1418"/>
        <w:gridCol w:w="3151"/>
        <w:gridCol w:w="1701"/>
        <w:gridCol w:w="1984"/>
        <w:gridCol w:w="2126"/>
        <w:gridCol w:w="2335"/>
      </w:tblGrid>
      <w:tr w:rsidR="00A16C77" w:rsidRPr="009A1EB8" w:rsidTr="009E3FD2">
        <w:tc>
          <w:tcPr>
            <w:tcW w:w="534" w:type="dxa"/>
            <w:vAlign w:val="center"/>
          </w:tcPr>
          <w:p w:rsidR="00A16C77" w:rsidRPr="009A1EB8" w:rsidRDefault="00A16C77" w:rsidP="009E3FD2">
            <w:pPr>
              <w:ind w:left="-57" w:right="-57"/>
              <w:jc w:val="center"/>
            </w:pPr>
            <w:r w:rsidRPr="009A1EB8">
              <w:t>№ п/п</w:t>
            </w:r>
          </w:p>
        </w:tc>
        <w:tc>
          <w:tcPr>
            <w:tcW w:w="2235" w:type="dxa"/>
            <w:vAlign w:val="center"/>
          </w:tcPr>
          <w:p w:rsidR="00A16C77" w:rsidRPr="009A1EB8" w:rsidRDefault="00A16C77" w:rsidP="009E3FD2">
            <w:pPr>
              <w:jc w:val="center"/>
            </w:pPr>
            <w:r w:rsidRPr="009A1EB8">
              <w:t>Наименование месторождения полезного ископаемого</w:t>
            </w:r>
          </w:p>
        </w:tc>
        <w:tc>
          <w:tcPr>
            <w:tcW w:w="1418" w:type="dxa"/>
            <w:vAlign w:val="center"/>
          </w:tcPr>
          <w:p w:rsidR="00A16C77" w:rsidRPr="009A1EB8" w:rsidRDefault="00A16C77" w:rsidP="009E3FD2">
            <w:pPr>
              <w:ind w:left="-57" w:right="-57"/>
              <w:jc w:val="center"/>
            </w:pPr>
            <w:r w:rsidRPr="009A1EB8">
              <w:t>Вид полезного ископаемого</w:t>
            </w:r>
          </w:p>
        </w:tc>
        <w:tc>
          <w:tcPr>
            <w:tcW w:w="3151" w:type="dxa"/>
            <w:vAlign w:val="center"/>
          </w:tcPr>
          <w:p w:rsidR="00A16C77" w:rsidRPr="009A1EB8" w:rsidRDefault="00A16C77" w:rsidP="009E3FD2">
            <w:pPr>
              <w:jc w:val="center"/>
            </w:pPr>
            <w:r w:rsidRPr="009A1EB8">
              <w:t>Местоположение</w:t>
            </w:r>
          </w:p>
          <w:p w:rsidR="00A16C77" w:rsidRPr="009A1EB8" w:rsidRDefault="00A16C77" w:rsidP="009E3FD2">
            <w:pPr>
              <w:jc w:val="center"/>
            </w:pPr>
            <w:r w:rsidRPr="009A1EB8">
              <w:t xml:space="preserve">и номер карте размещения месторождений ОПИ </w:t>
            </w:r>
          </w:p>
        </w:tc>
        <w:tc>
          <w:tcPr>
            <w:tcW w:w="1701" w:type="dxa"/>
            <w:vAlign w:val="center"/>
          </w:tcPr>
          <w:p w:rsidR="00A16C77" w:rsidRPr="009A1EB8" w:rsidRDefault="00A16C77" w:rsidP="009E3FD2">
            <w:pPr>
              <w:ind w:left="-113" w:right="-113"/>
              <w:jc w:val="center"/>
            </w:pPr>
            <w:r w:rsidRPr="009A1EB8">
              <w:t>Запасы полезного ископаемого</w:t>
            </w:r>
          </w:p>
          <w:p w:rsidR="00A16C77" w:rsidRPr="009A1EB8" w:rsidRDefault="00A16C77" w:rsidP="009E3FD2">
            <w:pPr>
              <w:ind w:left="-113" w:right="-113"/>
              <w:jc w:val="center"/>
            </w:pPr>
            <w:r w:rsidRPr="009A1EB8">
              <w:t>(А+В+С</w:t>
            </w:r>
            <w:r w:rsidRPr="009E3FD2">
              <w:rPr>
                <w:vertAlign w:val="subscript"/>
              </w:rPr>
              <w:t>1</w:t>
            </w:r>
            <w:r w:rsidRPr="009A1EB8">
              <w:t>+С</w:t>
            </w:r>
            <w:r w:rsidRPr="009E3FD2">
              <w:rPr>
                <w:vertAlign w:val="subscript"/>
              </w:rPr>
              <w:t>2</w:t>
            </w:r>
            <w:r w:rsidRPr="009A1EB8">
              <w:t>)</w:t>
            </w:r>
          </w:p>
          <w:p w:rsidR="00A16C77" w:rsidRPr="009A1EB8" w:rsidRDefault="00A16C77" w:rsidP="009E3FD2">
            <w:pPr>
              <w:ind w:left="-113" w:right="-113"/>
              <w:jc w:val="center"/>
            </w:pPr>
            <w:r w:rsidRPr="009A1EB8">
              <w:t>(тыс. т., тыс. м</w:t>
            </w:r>
            <w:r w:rsidRPr="009E3FD2">
              <w:rPr>
                <w:vertAlign w:val="superscript"/>
              </w:rPr>
              <w:t>3</w:t>
            </w:r>
            <w:r w:rsidRPr="009A1EB8">
              <w:t>)</w:t>
            </w:r>
          </w:p>
        </w:tc>
        <w:tc>
          <w:tcPr>
            <w:tcW w:w="1984" w:type="dxa"/>
            <w:vAlign w:val="center"/>
          </w:tcPr>
          <w:p w:rsidR="00A16C77" w:rsidRPr="009A1EB8" w:rsidRDefault="00A16C77" w:rsidP="009E3FD2">
            <w:pPr>
              <w:jc w:val="center"/>
            </w:pPr>
            <w:r w:rsidRPr="009A1EB8">
              <w:t>Площадь (га) и глубина залегания (м)</w:t>
            </w:r>
          </w:p>
        </w:tc>
        <w:tc>
          <w:tcPr>
            <w:tcW w:w="2126" w:type="dxa"/>
            <w:vAlign w:val="center"/>
          </w:tcPr>
          <w:p w:rsidR="00A16C77" w:rsidRPr="009A1EB8" w:rsidRDefault="00A16C77" w:rsidP="009E3FD2">
            <w:pPr>
              <w:ind w:left="-57" w:right="-57"/>
              <w:jc w:val="center"/>
            </w:pPr>
            <w:r w:rsidRPr="009A1EB8">
              <w:t>Состояние (разработано, разрабатывается, резерв)</w:t>
            </w:r>
          </w:p>
        </w:tc>
        <w:tc>
          <w:tcPr>
            <w:tcW w:w="2335" w:type="dxa"/>
            <w:vAlign w:val="center"/>
          </w:tcPr>
          <w:p w:rsidR="00A16C77" w:rsidRPr="009A1EB8" w:rsidRDefault="00A16C77" w:rsidP="009E3FD2">
            <w:pPr>
              <w:jc w:val="center"/>
            </w:pPr>
            <w:r w:rsidRPr="009A1EB8">
              <w:t>Наименование недропользователя, номер лицензии</w:t>
            </w:r>
          </w:p>
        </w:tc>
      </w:tr>
      <w:tr w:rsidR="00A16C77" w:rsidRPr="009A1EB8" w:rsidTr="009E3FD2">
        <w:tc>
          <w:tcPr>
            <w:tcW w:w="534" w:type="dxa"/>
            <w:vAlign w:val="center"/>
          </w:tcPr>
          <w:p w:rsidR="00A16C77" w:rsidRPr="009A1EB8" w:rsidRDefault="00A16C77" w:rsidP="009E3FD2">
            <w:pPr>
              <w:ind w:left="-57" w:right="-57"/>
              <w:jc w:val="center"/>
            </w:pPr>
            <w:r w:rsidRPr="009A1EB8">
              <w:t>1</w:t>
            </w:r>
          </w:p>
        </w:tc>
        <w:tc>
          <w:tcPr>
            <w:tcW w:w="2235" w:type="dxa"/>
            <w:vAlign w:val="center"/>
          </w:tcPr>
          <w:p w:rsidR="00A16C77" w:rsidRPr="009A1EB8" w:rsidRDefault="00A16C77" w:rsidP="009E3FD2">
            <w:pPr>
              <w:jc w:val="center"/>
            </w:pPr>
            <w:r w:rsidRPr="009A1EB8">
              <w:t>2</w:t>
            </w:r>
          </w:p>
        </w:tc>
        <w:tc>
          <w:tcPr>
            <w:tcW w:w="1418" w:type="dxa"/>
            <w:vAlign w:val="center"/>
          </w:tcPr>
          <w:p w:rsidR="00A16C77" w:rsidRPr="009A1EB8" w:rsidRDefault="00A16C77" w:rsidP="009E3FD2">
            <w:pPr>
              <w:ind w:left="-57" w:right="-57"/>
              <w:jc w:val="center"/>
            </w:pPr>
            <w:r w:rsidRPr="009A1EB8">
              <w:t>3</w:t>
            </w:r>
          </w:p>
        </w:tc>
        <w:tc>
          <w:tcPr>
            <w:tcW w:w="3151" w:type="dxa"/>
            <w:vAlign w:val="center"/>
          </w:tcPr>
          <w:p w:rsidR="00A16C77" w:rsidRPr="009A1EB8" w:rsidRDefault="00A16C77" w:rsidP="009E3FD2">
            <w:pPr>
              <w:jc w:val="center"/>
            </w:pPr>
            <w:r w:rsidRPr="009A1EB8">
              <w:t>4</w:t>
            </w:r>
          </w:p>
        </w:tc>
        <w:tc>
          <w:tcPr>
            <w:tcW w:w="1701" w:type="dxa"/>
            <w:vAlign w:val="center"/>
          </w:tcPr>
          <w:p w:rsidR="00A16C77" w:rsidRPr="009A1EB8" w:rsidRDefault="00A16C77" w:rsidP="009E3FD2">
            <w:pPr>
              <w:ind w:left="-113" w:right="-113"/>
              <w:jc w:val="center"/>
            </w:pPr>
            <w:r w:rsidRPr="009A1EB8">
              <w:t>5</w:t>
            </w:r>
          </w:p>
        </w:tc>
        <w:tc>
          <w:tcPr>
            <w:tcW w:w="1984" w:type="dxa"/>
            <w:vAlign w:val="center"/>
          </w:tcPr>
          <w:p w:rsidR="00A16C77" w:rsidRPr="009A1EB8" w:rsidRDefault="00A16C77" w:rsidP="009E3FD2">
            <w:pPr>
              <w:jc w:val="center"/>
            </w:pPr>
            <w:r w:rsidRPr="009A1EB8">
              <w:t>6</w:t>
            </w:r>
          </w:p>
        </w:tc>
        <w:tc>
          <w:tcPr>
            <w:tcW w:w="2126" w:type="dxa"/>
            <w:vAlign w:val="center"/>
          </w:tcPr>
          <w:p w:rsidR="00A16C77" w:rsidRPr="009A1EB8" w:rsidRDefault="00A16C77" w:rsidP="009E3FD2">
            <w:pPr>
              <w:ind w:left="-57" w:right="-57"/>
              <w:jc w:val="center"/>
            </w:pPr>
            <w:r w:rsidRPr="009A1EB8">
              <w:t>7</w:t>
            </w:r>
          </w:p>
        </w:tc>
        <w:tc>
          <w:tcPr>
            <w:tcW w:w="2335" w:type="dxa"/>
            <w:vAlign w:val="center"/>
          </w:tcPr>
          <w:p w:rsidR="00A16C77" w:rsidRPr="009A1EB8" w:rsidRDefault="00A16C77" w:rsidP="009E3FD2">
            <w:pPr>
              <w:jc w:val="center"/>
            </w:pPr>
            <w:r w:rsidRPr="009A1EB8">
              <w:t>8</w:t>
            </w:r>
          </w:p>
        </w:tc>
      </w:tr>
      <w:tr w:rsidR="00A16C77" w:rsidRPr="009A1EB8" w:rsidTr="009E3FD2">
        <w:tc>
          <w:tcPr>
            <w:tcW w:w="15484" w:type="dxa"/>
            <w:gridSpan w:val="8"/>
          </w:tcPr>
          <w:p w:rsidR="00A16C77" w:rsidRPr="009A1EB8" w:rsidRDefault="00A16C77" w:rsidP="009E3FD2">
            <w:pPr>
              <w:ind w:firstLine="567"/>
              <w:jc w:val="center"/>
            </w:pPr>
            <w:r w:rsidRPr="009E3FD2">
              <w:rPr>
                <w:b/>
              </w:rPr>
              <w:t>Суглинки и глины для производства кирпича</w:t>
            </w: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A1EB8" w:rsidRDefault="00A16C77" w:rsidP="009E3FD2">
            <w:pPr>
              <w:ind w:left="-57" w:right="-57"/>
            </w:pPr>
            <w:r w:rsidRPr="009A1EB8">
              <w:t>«Китарихинское»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57" w:right="-57"/>
              <w:jc w:val="center"/>
            </w:pPr>
            <w:r w:rsidRPr="009A1EB8">
              <w:t>в 5 км северо-восточнее г. Костромы, у д. Китариха</w:t>
            </w:r>
          </w:p>
          <w:p w:rsidR="00A16C77" w:rsidRPr="009A1EB8" w:rsidRDefault="00A16C77" w:rsidP="009E3FD2">
            <w:pPr>
              <w:ind w:left="-57" w:right="-57"/>
              <w:jc w:val="center"/>
            </w:pPr>
            <w:r w:rsidRPr="009A1EB8">
              <w:t>(41)</w:t>
            </w:r>
          </w:p>
        </w:tc>
        <w:tc>
          <w:tcPr>
            <w:tcW w:w="1701" w:type="dxa"/>
          </w:tcPr>
          <w:p w:rsidR="00A16C77" w:rsidRPr="009A1EB8" w:rsidRDefault="00A16C77" w:rsidP="009E3FD2">
            <w:pPr>
              <w:jc w:val="center"/>
            </w:pPr>
            <w:r w:rsidRPr="009A1EB8">
              <w:t>«С</w:t>
            </w:r>
            <w:r w:rsidRPr="009E3FD2">
              <w:rPr>
                <w:vertAlign w:val="subscript"/>
              </w:rPr>
              <w:t>1</w:t>
            </w:r>
            <w:r w:rsidRPr="009A1EB8">
              <w:t>»</w:t>
            </w:r>
          </w:p>
          <w:p w:rsidR="00A16C77" w:rsidRPr="009A1EB8" w:rsidRDefault="00A16C77" w:rsidP="009E3FD2">
            <w:pPr>
              <w:ind w:left="-57" w:right="-57"/>
              <w:jc w:val="center"/>
            </w:pPr>
            <w:r w:rsidRPr="009A1EB8">
              <w:t>1350,0 тыс. м</w:t>
            </w:r>
            <w:r w:rsidRPr="009E3FD2">
              <w:rPr>
                <w:vertAlign w:val="superscript"/>
              </w:rPr>
              <w:t>3</w:t>
            </w:r>
            <w:r w:rsidRPr="009A1EB8">
              <w:t>.</w:t>
            </w:r>
          </w:p>
        </w:tc>
        <w:tc>
          <w:tcPr>
            <w:tcW w:w="1984" w:type="dxa"/>
          </w:tcPr>
          <w:p w:rsidR="00A16C77" w:rsidRPr="009A1EB8" w:rsidRDefault="00A16C77" w:rsidP="009E3FD2">
            <w:pPr>
              <w:jc w:val="center"/>
            </w:pPr>
            <w:r w:rsidRPr="009A1EB8">
              <w:t>65 га</w:t>
            </w:r>
          </w:p>
          <w:p w:rsidR="00A16C77" w:rsidRPr="009A1EB8" w:rsidRDefault="00A16C77" w:rsidP="009E3FD2">
            <w:pPr>
              <w:ind w:left="-57" w:right="-57"/>
              <w:jc w:val="center"/>
            </w:pPr>
            <w:r w:rsidRPr="009A1EB8">
              <w:t>вскрыша до 1,6 м</w:t>
            </w:r>
          </w:p>
          <w:p w:rsidR="00A16C77" w:rsidRPr="009A1EB8" w:rsidRDefault="00A16C77" w:rsidP="009E3FD2">
            <w:pPr>
              <w:ind w:left="-57" w:right="-57"/>
              <w:jc w:val="center"/>
            </w:pPr>
            <w:r w:rsidRPr="009A1EB8">
              <w:t>полезная толща до 2,1 м</w:t>
            </w:r>
          </w:p>
        </w:tc>
        <w:tc>
          <w:tcPr>
            <w:tcW w:w="2126" w:type="dxa"/>
          </w:tcPr>
          <w:p w:rsidR="00A16C77" w:rsidRPr="009A1EB8" w:rsidRDefault="00A16C77" w:rsidP="009E3FD2">
            <w:pPr>
              <w:ind w:left="-113" w:right="-113"/>
              <w:jc w:val="center"/>
            </w:pPr>
            <w:r w:rsidRPr="009A1EB8">
              <w:t xml:space="preserve">не </w:t>
            </w:r>
          </w:p>
          <w:p w:rsidR="00A16C77" w:rsidRPr="009A1EB8" w:rsidRDefault="00A16C77" w:rsidP="009E3FD2">
            <w:pPr>
              <w:ind w:left="-113" w:right="-113"/>
              <w:jc w:val="center"/>
            </w:pPr>
            <w:r w:rsidRPr="009A1EB8">
              <w:t>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w:t>
            </w:r>
          </w:p>
        </w:tc>
        <w:tc>
          <w:tcPr>
            <w:tcW w:w="2235" w:type="dxa"/>
          </w:tcPr>
          <w:p w:rsidR="00A16C77" w:rsidRPr="009A1EB8" w:rsidRDefault="00A16C77" w:rsidP="009E3FD2">
            <w:pPr>
              <w:ind w:left="-57" w:right="-57"/>
            </w:pPr>
            <w:r w:rsidRPr="009A1EB8">
              <w:t>«Конинское»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57" w:right="-57"/>
              <w:jc w:val="center"/>
            </w:pPr>
            <w:r w:rsidRPr="009A1EB8">
              <w:t>в 10 км южнее г. Костромы, восточнее д. Конино, на правобережье р. Волги.</w:t>
            </w:r>
          </w:p>
          <w:p w:rsidR="00A16C77" w:rsidRPr="009A1EB8" w:rsidRDefault="00A16C77" w:rsidP="009E3FD2">
            <w:pPr>
              <w:ind w:left="-57" w:right="-57"/>
              <w:jc w:val="center"/>
            </w:pPr>
            <w:r w:rsidRPr="009A1EB8">
              <w:t>(77)</w:t>
            </w:r>
          </w:p>
        </w:tc>
        <w:tc>
          <w:tcPr>
            <w:tcW w:w="1701" w:type="dxa"/>
          </w:tcPr>
          <w:p w:rsidR="00A16C77" w:rsidRPr="009A1EB8" w:rsidRDefault="00A16C77" w:rsidP="009E3FD2">
            <w:pPr>
              <w:ind w:firstLine="567"/>
            </w:pPr>
            <w:r w:rsidRPr="009A1EB8">
              <w:t>«С</w:t>
            </w:r>
            <w:r w:rsidRPr="009E3FD2">
              <w:rPr>
                <w:vertAlign w:val="subscript"/>
              </w:rPr>
              <w:t>2</w:t>
            </w:r>
            <w:r w:rsidRPr="009A1EB8">
              <w:t>», 559,0 тыс. м</w:t>
            </w:r>
            <w:r w:rsidRPr="009E3FD2">
              <w:rPr>
                <w:vertAlign w:val="superscript"/>
              </w:rPr>
              <w:t>3</w:t>
            </w:r>
            <w:r w:rsidRPr="009A1EB8">
              <w:t>.</w:t>
            </w:r>
          </w:p>
          <w:p w:rsidR="00A16C77" w:rsidRPr="009A1EB8" w:rsidRDefault="00A16C77" w:rsidP="009E3FD2">
            <w:pPr>
              <w:jc w:val="center"/>
            </w:pPr>
          </w:p>
        </w:tc>
        <w:tc>
          <w:tcPr>
            <w:tcW w:w="1984" w:type="dxa"/>
          </w:tcPr>
          <w:p w:rsidR="00A16C77" w:rsidRPr="009A1EB8" w:rsidRDefault="00A16C77" w:rsidP="009E3FD2">
            <w:pPr>
              <w:jc w:val="center"/>
            </w:pPr>
            <w:r w:rsidRPr="009A1EB8">
              <w:t>24 га</w:t>
            </w:r>
          </w:p>
          <w:p w:rsidR="00A16C77" w:rsidRPr="009A1EB8" w:rsidRDefault="00A16C77" w:rsidP="009E3FD2">
            <w:pPr>
              <w:ind w:left="-57" w:right="-57"/>
              <w:jc w:val="center"/>
            </w:pPr>
            <w:r w:rsidRPr="009A1EB8">
              <w:t>вскрыша до 1,2 м</w:t>
            </w:r>
          </w:p>
          <w:p w:rsidR="00A16C77" w:rsidRPr="009A1EB8" w:rsidRDefault="00A16C77" w:rsidP="009E3FD2">
            <w:pPr>
              <w:jc w:val="center"/>
            </w:pPr>
            <w:r w:rsidRPr="009A1EB8">
              <w:t>полезная толща до 2,3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w:t>
            </w:r>
          </w:p>
        </w:tc>
        <w:tc>
          <w:tcPr>
            <w:tcW w:w="2235" w:type="dxa"/>
          </w:tcPr>
          <w:p w:rsidR="00A16C77" w:rsidRPr="009A1EB8" w:rsidRDefault="00A16C77" w:rsidP="009E3FD2">
            <w:pPr>
              <w:ind w:left="-57" w:right="-57"/>
            </w:pPr>
            <w:r w:rsidRPr="009A1EB8">
              <w:t>«Коркинское»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5 км южнее г. Костромы, в 1,5 км юго-западнее д.д. Коркино и Лежнево</w:t>
            </w:r>
          </w:p>
          <w:p w:rsidR="00A16C77" w:rsidRPr="009A1EB8" w:rsidRDefault="00A16C77" w:rsidP="009E3FD2">
            <w:pPr>
              <w:ind w:left="-113" w:right="-113"/>
              <w:jc w:val="center"/>
            </w:pPr>
            <w:r w:rsidRPr="009A1EB8">
              <w:t>(75)</w:t>
            </w:r>
          </w:p>
        </w:tc>
        <w:tc>
          <w:tcPr>
            <w:tcW w:w="1701" w:type="dxa"/>
          </w:tcPr>
          <w:p w:rsidR="00A16C77" w:rsidRPr="009A1EB8" w:rsidRDefault="00A16C77" w:rsidP="009E3FD2">
            <w:pPr>
              <w:ind w:left="-57" w:right="-57"/>
              <w:jc w:val="center"/>
            </w:pPr>
            <w:r w:rsidRPr="009A1EB8">
              <w:t xml:space="preserve"> «А+В+С</w:t>
            </w:r>
            <w:r w:rsidRPr="009E3FD2">
              <w:rPr>
                <w:vertAlign w:val="subscript"/>
              </w:rPr>
              <w:t>1</w:t>
            </w:r>
            <w:r w:rsidRPr="009A1EB8">
              <w:t>», 2045,0 тыс. м</w:t>
            </w:r>
            <w:r w:rsidRPr="009E3FD2">
              <w:rPr>
                <w:vertAlign w:val="superscript"/>
              </w:rPr>
              <w:t>3</w:t>
            </w:r>
            <w:r w:rsidRPr="009A1EB8">
              <w:t>.</w:t>
            </w:r>
          </w:p>
        </w:tc>
        <w:tc>
          <w:tcPr>
            <w:tcW w:w="1984" w:type="dxa"/>
          </w:tcPr>
          <w:p w:rsidR="00A16C77" w:rsidRPr="009A1EB8" w:rsidRDefault="00A16C77" w:rsidP="009E3FD2">
            <w:pPr>
              <w:ind w:left="-57" w:right="-57"/>
              <w:jc w:val="center"/>
            </w:pPr>
            <w:r w:rsidRPr="009A1EB8">
              <w:t>123,6 га</w:t>
            </w:r>
          </w:p>
          <w:p w:rsidR="00A16C77" w:rsidRPr="009A1EB8" w:rsidRDefault="00A16C77" w:rsidP="009E3FD2">
            <w:pPr>
              <w:ind w:left="-57" w:right="-57"/>
              <w:jc w:val="center"/>
            </w:pPr>
            <w:r w:rsidRPr="009A1EB8">
              <w:t>вскрыша 0,3 м</w:t>
            </w:r>
          </w:p>
          <w:p w:rsidR="00A16C77" w:rsidRPr="009A1EB8" w:rsidRDefault="00A16C77" w:rsidP="009E3FD2">
            <w:pPr>
              <w:jc w:val="center"/>
            </w:pPr>
            <w:r w:rsidRPr="009A1EB8">
              <w:t>полезная толща до 1,7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4.</w:t>
            </w:r>
          </w:p>
        </w:tc>
        <w:tc>
          <w:tcPr>
            <w:tcW w:w="2235" w:type="dxa"/>
          </w:tcPr>
          <w:p w:rsidR="00A16C77" w:rsidRPr="009A1EB8" w:rsidRDefault="00A16C77" w:rsidP="009E3FD2">
            <w:pPr>
              <w:ind w:left="-57" w:right="-57"/>
            </w:pPr>
            <w:r w:rsidRPr="009A1EB8">
              <w:t>«Овраг Крутик»</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10 км юго-восточнее г. Костромы, в 2,0 км северо-восточнее д. Минское (74)</w:t>
            </w:r>
          </w:p>
        </w:tc>
        <w:tc>
          <w:tcPr>
            <w:tcW w:w="1701" w:type="dxa"/>
          </w:tcPr>
          <w:p w:rsidR="00A16C77" w:rsidRPr="009A1EB8" w:rsidRDefault="00A16C77" w:rsidP="009E3FD2">
            <w:pPr>
              <w:jc w:val="center"/>
            </w:pPr>
            <w:r w:rsidRPr="009A1EB8">
              <w:t>«В+С</w:t>
            </w:r>
            <w:r w:rsidRPr="009E3FD2">
              <w:rPr>
                <w:vertAlign w:val="subscript"/>
              </w:rPr>
              <w:t>1</w:t>
            </w:r>
            <w:r w:rsidRPr="009A1EB8">
              <w:t xml:space="preserve">» </w:t>
            </w:r>
          </w:p>
          <w:p w:rsidR="00A16C77" w:rsidRPr="009A1EB8" w:rsidRDefault="00A16C77" w:rsidP="009E3FD2">
            <w:pPr>
              <w:jc w:val="center"/>
            </w:pPr>
            <w:r w:rsidRPr="009A1EB8">
              <w:t>185,0 тыс. м</w:t>
            </w:r>
            <w:r w:rsidRPr="009E3FD2">
              <w:rPr>
                <w:vertAlign w:val="superscript"/>
              </w:rPr>
              <w:t>3</w:t>
            </w:r>
            <w:r w:rsidRPr="009A1EB8">
              <w:t>.</w:t>
            </w:r>
          </w:p>
        </w:tc>
        <w:tc>
          <w:tcPr>
            <w:tcW w:w="1984" w:type="dxa"/>
          </w:tcPr>
          <w:p w:rsidR="00A16C77" w:rsidRPr="009A1EB8" w:rsidRDefault="00A16C77" w:rsidP="009E3FD2">
            <w:pPr>
              <w:ind w:left="-57" w:right="-57"/>
              <w:jc w:val="center"/>
            </w:pPr>
            <w:r w:rsidRPr="009A1EB8">
              <w:t>вскрыша 0,3 м</w:t>
            </w:r>
          </w:p>
          <w:p w:rsidR="00A16C77" w:rsidRPr="009A1EB8" w:rsidRDefault="00A16C77" w:rsidP="009E3FD2">
            <w:pPr>
              <w:jc w:val="center"/>
            </w:pPr>
            <w:r w:rsidRPr="009A1EB8">
              <w:t>полезная толща от 0,7 м до 5,8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5.</w:t>
            </w:r>
          </w:p>
        </w:tc>
        <w:tc>
          <w:tcPr>
            <w:tcW w:w="2235" w:type="dxa"/>
          </w:tcPr>
          <w:p w:rsidR="00A16C77" w:rsidRPr="009A1EB8" w:rsidRDefault="00A16C77" w:rsidP="009E3FD2">
            <w:pPr>
              <w:ind w:left="-57" w:right="-57"/>
            </w:pPr>
            <w:r w:rsidRPr="009A1EB8">
              <w:t>«Пешевское»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24 -25 км южнее г. Костромы, по обеим сторонам автодороги Кострома – Волгореченск, у моста через р.р. Кешка и Пароя (96)</w:t>
            </w:r>
          </w:p>
        </w:tc>
        <w:tc>
          <w:tcPr>
            <w:tcW w:w="1701" w:type="dxa"/>
          </w:tcPr>
          <w:p w:rsidR="00A16C77" w:rsidRPr="009A1EB8" w:rsidRDefault="00A16C77" w:rsidP="009E3FD2">
            <w:pPr>
              <w:jc w:val="center"/>
            </w:pPr>
            <w:r w:rsidRPr="009A1EB8">
              <w:t>«С</w:t>
            </w:r>
            <w:r w:rsidRPr="009E3FD2">
              <w:rPr>
                <w:vertAlign w:val="subscript"/>
              </w:rPr>
              <w:t>2</w:t>
            </w:r>
            <w:r w:rsidRPr="009A1EB8">
              <w:t xml:space="preserve">», </w:t>
            </w:r>
          </w:p>
          <w:p w:rsidR="00A16C77" w:rsidRPr="009A1EB8" w:rsidRDefault="00A16C77" w:rsidP="009E3FD2">
            <w:pPr>
              <w:ind w:right="-57"/>
              <w:jc w:val="center"/>
            </w:pPr>
            <w:r w:rsidRPr="009A1EB8">
              <w:t>5934,0 тыс. м</w:t>
            </w:r>
            <w:r w:rsidRPr="009E3FD2">
              <w:rPr>
                <w:vertAlign w:val="superscript"/>
              </w:rPr>
              <w:t>3</w:t>
            </w:r>
            <w:r w:rsidRPr="009A1EB8">
              <w:t>.</w:t>
            </w:r>
          </w:p>
        </w:tc>
        <w:tc>
          <w:tcPr>
            <w:tcW w:w="1984" w:type="dxa"/>
          </w:tcPr>
          <w:p w:rsidR="00A16C77" w:rsidRPr="009A1EB8" w:rsidRDefault="00A16C77" w:rsidP="009E3FD2">
            <w:pPr>
              <w:ind w:left="-57" w:right="-57"/>
              <w:jc w:val="center"/>
            </w:pPr>
            <w:r w:rsidRPr="009A1EB8">
              <w:t>87,0 га</w:t>
            </w:r>
          </w:p>
          <w:p w:rsidR="00A16C77" w:rsidRPr="009A1EB8" w:rsidRDefault="00A16C77" w:rsidP="009E3FD2">
            <w:pPr>
              <w:ind w:left="-57" w:right="-57"/>
              <w:jc w:val="center"/>
            </w:pPr>
            <w:r w:rsidRPr="009A1EB8">
              <w:t>вскрыша 0,3 м</w:t>
            </w:r>
          </w:p>
          <w:p w:rsidR="00A16C77" w:rsidRPr="009A1EB8" w:rsidRDefault="00A16C77" w:rsidP="009E3FD2">
            <w:pPr>
              <w:ind w:left="-57" w:right="-57"/>
              <w:jc w:val="center"/>
            </w:pPr>
            <w:r w:rsidRPr="009A1EB8">
              <w:t>полезная толща</w:t>
            </w:r>
          </w:p>
          <w:p w:rsidR="00A16C77" w:rsidRPr="009A1EB8" w:rsidRDefault="00A16C77" w:rsidP="009E3FD2">
            <w:pPr>
              <w:ind w:left="-57" w:right="-57"/>
              <w:jc w:val="center"/>
            </w:pPr>
            <w:r w:rsidRPr="009A1EB8">
              <w:t>от 1,6 до 1,7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6.</w:t>
            </w:r>
          </w:p>
        </w:tc>
        <w:tc>
          <w:tcPr>
            <w:tcW w:w="2235" w:type="dxa"/>
          </w:tcPr>
          <w:p w:rsidR="00A16C77" w:rsidRPr="009A1EB8" w:rsidRDefault="00A16C77" w:rsidP="009E3FD2">
            <w:pPr>
              <w:ind w:left="-57" w:right="-57"/>
            </w:pPr>
            <w:r w:rsidRPr="009A1EB8">
              <w:t>Становщиковское»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7,5 км юго-юго-восточнее</w:t>
            </w:r>
          </w:p>
          <w:p w:rsidR="00A16C77" w:rsidRPr="009A1EB8" w:rsidRDefault="00A16C77" w:rsidP="009E3FD2">
            <w:pPr>
              <w:ind w:left="-113" w:right="-113"/>
              <w:jc w:val="center"/>
            </w:pPr>
            <w:r w:rsidRPr="009A1EB8">
              <w:t xml:space="preserve"> г. Костромы,</w:t>
            </w:r>
          </w:p>
          <w:p w:rsidR="00A16C77" w:rsidRPr="009A1EB8" w:rsidRDefault="00A16C77" w:rsidP="009E3FD2">
            <w:pPr>
              <w:ind w:left="-113" w:right="-113"/>
              <w:jc w:val="center"/>
            </w:pPr>
            <w:r w:rsidRPr="009A1EB8">
              <w:t xml:space="preserve"> у д. Становщиково на правобережье р. Волги (68)</w:t>
            </w:r>
          </w:p>
        </w:tc>
        <w:tc>
          <w:tcPr>
            <w:tcW w:w="1701" w:type="dxa"/>
          </w:tcPr>
          <w:p w:rsidR="00A16C77" w:rsidRPr="009A1EB8" w:rsidRDefault="00A16C77" w:rsidP="009E3FD2">
            <w:pPr>
              <w:jc w:val="center"/>
            </w:pPr>
            <w:r w:rsidRPr="009A1EB8">
              <w:t xml:space="preserve">«В», </w:t>
            </w:r>
          </w:p>
          <w:p w:rsidR="00A16C77" w:rsidRPr="009A1EB8" w:rsidRDefault="00A16C77" w:rsidP="009E3FD2">
            <w:pPr>
              <w:jc w:val="center"/>
            </w:pPr>
            <w:r w:rsidRPr="009A1EB8">
              <w:t xml:space="preserve"> 179,9 тыс. м</w:t>
            </w:r>
            <w:r w:rsidRPr="009E3FD2">
              <w:rPr>
                <w:vertAlign w:val="superscript"/>
              </w:rPr>
              <w:t>3</w:t>
            </w:r>
            <w:r w:rsidRPr="009A1EB8">
              <w:t>.</w:t>
            </w:r>
          </w:p>
        </w:tc>
        <w:tc>
          <w:tcPr>
            <w:tcW w:w="1984" w:type="dxa"/>
          </w:tcPr>
          <w:p w:rsidR="00A16C77" w:rsidRPr="009A1EB8" w:rsidRDefault="00A16C77" w:rsidP="009E3FD2">
            <w:pPr>
              <w:ind w:left="-57" w:right="-57"/>
              <w:jc w:val="center"/>
            </w:pPr>
            <w:r w:rsidRPr="009A1EB8">
              <w:t>10,5 га</w:t>
            </w:r>
          </w:p>
          <w:p w:rsidR="00A16C77" w:rsidRPr="009A1EB8" w:rsidRDefault="00A16C77" w:rsidP="009E3FD2">
            <w:pPr>
              <w:ind w:left="-57" w:right="-57"/>
              <w:jc w:val="center"/>
            </w:pPr>
            <w:r w:rsidRPr="009A1EB8">
              <w:t xml:space="preserve">вскрыши – 0,3 м. полезная толща   1,7 м., </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A1EB8" w:rsidRDefault="00A16C77" w:rsidP="009E3FD2">
            <w:pPr>
              <w:ind w:left="-57" w:right="-57"/>
            </w:pPr>
            <w:r w:rsidRPr="009A1EB8">
              <w:t>2</w:t>
            </w:r>
          </w:p>
        </w:tc>
        <w:tc>
          <w:tcPr>
            <w:tcW w:w="1418" w:type="dxa"/>
          </w:tcPr>
          <w:p w:rsidR="00A16C77" w:rsidRPr="009A1EB8" w:rsidRDefault="00A16C77" w:rsidP="009E3FD2">
            <w:pPr>
              <w:jc w:val="center"/>
            </w:pPr>
            <w:r w:rsidRPr="009A1EB8">
              <w:t>3</w:t>
            </w:r>
          </w:p>
        </w:tc>
        <w:tc>
          <w:tcPr>
            <w:tcW w:w="3151" w:type="dxa"/>
          </w:tcPr>
          <w:p w:rsidR="00A16C77" w:rsidRPr="009A1EB8" w:rsidRDefault="00A16C77" w:rsidP="009E3FD2">
            <w:pPr>
              <w:ind w:left="-113" w:right="-113"/>
              <w:jc w:val="center"/>
            </w:pPr>
            <w:r w:rsidRPr="009A1EB8">
              <w:t>4</w:t>
            </w:r>
          </w:p>
        </w:tc>
        <w:tc>
          <w:tcPr>
            <w:tcW w:w="1701" w:type="dxa"/>
          </w:tcPr>
          <w:p w:rsidR="00A16C77" w:rsidRPr="009A1EB8" w:rsidRDefault="00A16C77" w:rsidP="009E3FD2">
            <w:pPr>
              <w:jc w:val="center"/>
            </w:pPr>
            <w:r w:rsidRPr="009A1EB8">
              <w:t>5</w:t>
            </w:r>
          </w:p>
        </w:tc>
        <w:tc>
          <w:tcPr>
            <w:tcW w:w="1984" w:type="dxa"/>
          </w:tcPr>
          <w:p w:rsidR="00A16C77" w:rsidRPr="009A1EB8" w:rsidRDefault="00A16C77" w:rsidP="009E3FD2">
            <w:pPr>
              <w:ind w:left="-57" w:right="-57"/>
              <w:jc w:val="center"/>
            </w:pPr>
            <w:r w:rsidRPr="009A1EB8">
              <w:t>6</w:t>
            </w:r>
          </w:p>
        </w:tc>
        <w:tc>
          <w:tcPr>
            <w:tcW w:w="2126" w:type="dxa"/>
          </w:tcPr>
          <w:p w:rsidR="00A16C77" w:rsidRPr="009A1EB8" w:rsidRDefault="00A16C77" w:rsidP="009E3FD2">
            <w:pPr>
              <w:ind w:left="-113" w:right="-113"/>
              <w:jc w:val="center"/>
            </w:pPr>
            <w:r w:rsidRPr="009A1EB8">
              <w:t>7</w:t>
            </w:r>
          </w:p>
        </w:tc>
        <w:tc>
          <w:tcPr>
            <w:tcW w:w="2335" w:type="dxa"/>
          </w:tcPr>
          <w:p w:rsidR="00A16C77" w:rsidRPr="009A1EB8" w:rsidRDefault="00A16C77" w:rsidP="009E3FD2">
            <w:pPr>
              <w:jc w:val="center"/>
            </w:pPr>
            <w:r w:rsidRPr="009A1EB8">
              <w:t>8</w:t>
            </w:r>
          </w:p>
        </w:tc>
      </w:tr>
      <w:tr w:rsidR="00A16C77" w:rsidRPr="009A1EB8" w:rsidTr="009E3FD2">
        <w:tc>
          <w:tcPr>
            <w:tcW w:w="534" w:type="dxa"/>
          </w:tcPr>
          <w:p w:rsidR="00A16C77" w:rsidRPr="009A1EB8" w:rsidRDefault="00A16C77" w:rsidP="009E3FD2">
            <w:pPr>
              <w:jc w:val="center"/>
            </w:pPr>
            <w:r w:rsidRPr="009A1EB8">
              <w:t>7.</w:t>
            </w:r>
          </w:p>
        </w:tc>
        <w:tc>
          <w:tcPr>
            <w:tcW w:w="2235" w:type="dxa"/>
          </w:tcPr>
          <w:p w:rsidR="00A16C77" w:rsidRPr="009A1EB8" w:rsidRDefault="00A16C77" w:rsidP="009E3FD2">
            <w:pPr>
              <w:ind w:left="-57" w:right="-57"/>
            </w:pPr>
            <w:r w:rsidRPr="009A1EB8">
              <w:t>«Селищенское»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4 км юго-западнее</w:t>
            </w:r>
          </w:p>
          <w:p w:rsidR="00A16C77" w:rsidRPr="009A1EB8" w:rsidRDefault="00A16C77" w:rsidP="009E3FD2">
            <w:pPr>
              <w:ind w:left="-113" w:right="-113"/>
              <w:jc w:val="center"/>
            </w:pPr>
            <w:r w:rsidRPr="009A1EB8">
              <w:t xml:space="preserve"> г.Костромы, на правой надпойменной террасе р. Волги (63)</w:t>
            </w:r>
          </w:p>
        </w:tc>
        <w:tc>
          <w:tcPr>
            <w:tcW w:w="1701" w:type="dxa"/>
          </w:tcPr>
          <w:p w:rsidR="00A16C77" w:rsidRPr="009A1EB8" w:rsidRDefault="00A16C77" w:rsidP="009E3FD2">
            <w:pPr>
              <w:jc w:val="center"/>
            </w:pPr>
            <w:r w:rsidRPr="009A1EB8">
              <w:t>«С</w:t>
            </w:r>
            <w:r w:rsidRPr="009E3FD2">
              <w:rPr>
                <w:vertAlign w:val="subscript"/>
              </w:rPr>
              <w:t>2</w:t>
            </w:r>
            <w:r w:rsidRPr="009A1EB8">
              <w:t>», 143,0 тыс. м</w:t>
            </w:r>
            <w:r w:rsidRPr="009E3FD2">
              <w:rPr>
                <w:vertAlign w:val="superscript"/>
              </w:rPr>
              <w:t>3</w:t>
            </w:r>
          </w:p>
        </w:tc>
        <w:tc>
          <w:tcPr>
            <w:tcW w:w="1984" w:type="dxa"/>
          </w:tcPr>
          <w:p w:rsidR="00A16C77" w:rsidRPr="009A1EB8" w:rsidRDefault="00A16C77" w:rsidP="009E3FD2">
            <w:pPr>
              <w:ind w:left="-57" w:right="-57"/>
              <w:jc w:val="center"/>
            </w:pPr>
            <w:r w:rsidRPr="009A1EB8">
              <w:t>-</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8.</w:t>
            </w:r>
          </w:p>
        </w:tc>
        <w:tc>
          <w:tcPr>
            <w:tcW w:w="2235" w:type="dxa"/>
          </w:tcPr>
          <w:p w:rsidR="00A16C77" w:rsidRPr="009A1EB8" w:rsidRDefault="00A16C77" w:rsidP="009E3FD2">
            <w:pPr>
              <w:ind w:left="-57" w:right="-57"/>
            </w:pPr>
            <w:r w:rsidRPr="009A1EB8">
              <w:t>«Трудовая Слобода»</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2,5 км северо-западнее центра г. Костромы, примыкает к городу с северо-западной стороны, на правом берегу р. Костромы (50,53)</w:t>
            </w:r>
          </w:p>
        </w:tc>
        <w:tc>
          <w:tcPr>
            <w:tcW w:w="1701" w:type="dxa"/>
          </w:tcPr>
          <w:p w:rsidR="00A16C77" w:rsidRPr="009A1EB8" w:rsidRDefault="00A16C77" w:rsidP="009E3FD2">
            <w:pPr>
              <w:ind w:left="-57" w:right="-57"/>
              <w:jc w:val="center"/>
            </w:pPr>
            <w:r w:rsidRPr="009A1EB8">
              <w:t xml:space="preserve"> «С</w:t>
            </w:r>
            <w:r w:rsidRPr="009E3FD2">
              <w:rPr>
                <w:vertAlign w:val="subscript"/>
              </w:rPr>
              <w:t>1</w:t>
            </w:r>
            <w:r w:rsidRPr="009A1EB8">
              <w:t>»,</w:t>
            </w:r>
          </w:p>
          <w:p w:rsidR="00A16C77" w:rsidRPr="009E3FD2" w:rsidRDefault="00A16C77" w:rsidP="009E3FD2">
            <w:pPr>
              <w:ind w:left="-57" w:right="-57"/>
              <w:jc w:val="center"/>
              <w:rPr>
                <w:vertAlign w:val="superscript"/>
              </w:rPr>
            </w:pPr>
            <w:r w:rsidRPr="009A1EB8">
              <w:t>271,0 тыс. м</w:t>
            </w:r>
            <w:r w:rsidRPr="009E3FD2">
              <w:rPr>
                <w:vertAlign w:val="superscript"/>
              </w:rPr>
              <w:t>3</w:t>
            </w:r>
          </w:p>
          <w:p w:rsidR="00A16C77" w:rsidRPr="009A1EB8" w:rsidRDefault="00A16C77" w:rsidP="009E3FD2">
            <w:pPr>
              <w:ind w:left="-57" w:right="-57" w:hanging="51"/>
              <w:jc w:val="center"/>
            </w:pPr>
            <w:r w:rsidRPr="009A1EB8">
              <w:t>.</w:t>
            </w:r>
          </w:p>
          <w:p w:rsidR="00A16C77" w:rsidRPr="009A1EB8" w:rsidRDefault="00A16C77" w:rsidP="009E3FD2">
            <w:pPr>
              <w:jc w:val="center"/>
            </w:pPr>
          </w:p>
        </w:tc>
        <w:tc>
          <w:tcPr>
            <w:tcW w:w="1984" w:type="dxa"/>
          </w:tcPr>
          <w:p w:rsidR="00A16C77" w:rsidRPr="009A1EB8" w:rsidRDefault="00A16C77" w:rsidP="009E3FD2">
            <w:pPr>
              <w:ind w:left="-57" w:right="-57"/>
              <w:jc w:val="center"/>
            </w:pPr>
            <w:r w:rsidRPr="009A1EB8">
              <w:t>84,0 га</w:t>
            </w:r>
          </w:p>
          <w:p w:rsidR="00A16C77" w:rsidRPr="009A1EB8" w:rsidRDefault="00A16C77" w:rsidP="009E3FD2">
            <w:pPr>
              <w:jc w:val="center"/>
            </w:pPr>
            <w:r w:rsidRPr="009A1EB8">
              <w:t xml:space="preserve">на участке </w:t>
            </w:r>
            <w:r w:rsidRPr="009E3FD2">
              <w:rPr>
                <w:lang w:val="en-US"/>
              </w:rPr>
              <w:t>I</w:t>
            </w:r>
          </w:p>
          <w:p w:rsidR="00A16C77" w:rsidRPr="009A1EB8" w:rsidRDefault="00A16C77" w:rsidP="009E3FD2">
            <w:pPr>
              <w:jc w:val="center"/>
            </w:pPr>
            <w:r w:rsidRPr="009A1EB8">
              <w:t>вскрыша 0,3 м,</w:t>
            </w:r>
          </w:p>
          <w:p w:rsidR="00A16C77" w:rsidRPr="009A1EB8" w:rsidRDefault="00A16C77" w:rsidP="009E3FD2">
            <w:pPr>
              <w:ind w:left="-57" w:right="-57"/>
              <w:jc w:val="center"/>
            </w:pPr>
            <w:r w:rsidRPr="009A1EB8">
              <w:t>полезная толщаот 1,9 до 2,3 м.</w:t>
            </w:r>
          </w:p>
        </w:tc>
        <w:tc>
          <w:tcPr>
            <w:tcW w:w="2126" w:type="dxa"/>
          </w:tcPr>
          <w:p w:rsidR="00A16C77" w:rsidRPr="009A1EB8" w:rsidRDefault="00A16C77" w:rsidP="009E3FD2">
            <w:pPr>
              <w:ind w:left="-113" w:right="-113"/>
              <w:jc w:val="center"/>
            </w:pPr>
            <w:r w:rsidRPr="009A1EB8">
              <w:t>разрабатывается</w:t>
            </w:r>
          </w:p>
          <w:p w:rsidR="00A16C77" w:rsidRPr="009A1EB8" w:rsidRDefault="00A16C77" w:rsidP="009E3FD2">
            <w:pPr>
              <w:ind w:left="-113" w:right="-113"/>
              <w:jc w:val="center"/>
            </w:pPr>
            <w:r w:rsidRPr="009A1EB8">
              <w:t>на Северном фланге месторождения</w:t>
            </w:r>
          </w:p>
        </w:tc>
        <w:tc>
          <w:tcPr>
            <w:tcW w:w="2335" w:type="dxa"/>
          </w:tcPr>
          <w:p w:rsidR="00A16C77" w:rsidRPr="009A1EB8" w:rsidRDefault="00A16C77" w:rsidP="009E3FD2">
            <w:pPr>
              <w:jc w:val="center"/>
            </w:pPr>
            <w:r w:rsidRPr="009A1EB8">
              <w:t xml:space="preserve">ЗАО «Эксперимент», лицензия </w:t>
            </w:r>
          </w:p>
          <w:p w:rsidR="00A16C77" w:rsidRPr="009A1EB8" w:rsidRDefault="00A16C77" w:rsidP="009E3FD2">
            <w:pPr>
              <w:jc w:val="center"/>
            </w:pPr>
            <w:r w:rsidRPr="009A1EB8">
              <w:t>КОС 53269 ТЭ</w:t>
            </w:r>
          </w:p>
        </w:tc>
      </w:tr>
      <w:tr w:rsidR="00A16C77" w:rsidRPr="009A1EB8" w:rsidTr="009E3FD2">
        <w:tc>
          <w:tcPr>
            <w:tcW w:w="534" w:type="dxa"/>
          </w:tcPr>
          <w:p w:rsidR="00A16C77" w:rsidRPr="009A1EB8" w:rsidRDefault="00A16C77" w:rsidP="009E3FD2">
            <w:pPr>
              <w:jc w:val="center"/>
            </w:pPr>
            <w:r w:rsidRPr="009A1EB8">
              <w:t>9.</w:t>
            </w:r>
          </w:p>
        </w:tc>
        <w:tc>
          <w:tcPr>
            <w:tcW w:w="2235" w:type="dxa"/>
          </w:tcPr>
          <w:p w:rsidR="00A16C77" w:rsidRPr="009A1EB8" w:rsidRDefault="00A16C77" w:rsidP="009E3FD2">
            <w:pPr>
              <w:ind w:left="-57" w:right="-57"/>
            </w:pPr>
            <w:r w:rsidRPr="009A1EB8">
              <w:t>«Филипцевское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2 км северо-восточнее</w:t>
            </w:r>
          </w:p>
          <w:p w:rsidR="00A16C77" w:rsidRPr="009A1EB8" w:rsidRDefault="00A16C77" w:rsidP="009E3FD2">
            <w:pPr>
              <w:ind w:left="-113" w:right="-113"/>
              <w:jc w:val="center"/>
            </w:pPr>
            <w:r w:rsidRPr="009A1EB8">
              <w:t xml:space="preserve"> д. Дровинки</w:t>
            </w:r>
          </w:p>
          <w:p w:rsidR="00A16C77" w:rsidRPr="009A1EB8" w:rsidRDefault="00A16C77" w:rsidP="009E3FD2">
            <w:pPr>
              <w:ind w:left="-113" w:right="-113"/>
              <w:jc w:val="center"/>
            </w:pPr>
            <w:r w:rsidRPr="009A1EB8">
              <w:t>(47)</w:t>
            </w:r>
          </w:p>
        </w:tc>
        <w:tc>
          <w:tcPr>
            <w:tcW w:w="1701" w:type="dxa"/>
          </w:tcPr>
          <w:p w:rsidR="00A16C77" w:rsidRPr="009A1EB8" w:rsidRDefault="00A16C77" w:rsidP="009E3FD2">
            <w:pPr>
              <w:jc w:val="center"/>
            </w:pPr>
            <w:r w:rsidRPr="009A1EB8">
              <w:t>«В», 390,0 тыс. м</w:t>
            </w:r>
            <w:r w:rsidRPr="009E3FD2">
              <w:rPr>
                <w:vertAlign w:val="superscript"/>
              </w:rPr>
              <w:t>3</w:t>
            </w:r>
            <w:r w:rsidRPr="009A1EB8">
              <w:t>.</w:t>
            </w:r>
          </w:p>
        </w:tc>
        <w:tc>
          <w:tcPr>
            <w:tcW w:w="1984" w:type="dxa"/>
          </w:tcPr>
          <w:p w:rsidR="00A16C77" w:rsidRPr="009A1EB8" w:rsidRDefault="00A16C77" w:rsidP="009E3FD2">
            <w:pPr>
              <w:ind w:left="-57" w:right="-57"/>
              <w:jc w:val="center"/>
            </w:pPr>
            <w:r w:rsidRPr="009A1EB8">
              <w:t xml:space="preserve"> месторождение не разрабатывается из-за низкого качества полезной толщи</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10.</w:t>
            </w:r>
          </w:p>
        </w:tc>
        <w:tc>
          <w:tcPr>
            <w:tcW w:w="2235" w:type="dxa"/>
          </w:tcPr>
          <w:p w:rsidR="00A16C77" w:rsidRPr="009A1EB8" w:rsidRDefault="00A16C77" w:rsidP="009E3FD2">
            <w:pPr>
              <w:ind w:left="-57" w:right="-57"/>
            </w:pPr>
            <w:r w:rsidRPr="009A1EB8">
              <w:t>«Хлучинское»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8 км восточнее г. Костромы, на левобережье р. Волги, в 0,4 км севернее д. Хлучино</w:t>
            </w:r>
          </w:p>
          <w:p w:rsidR="00A16C77" w:rsidRPr="009A1EB8" w:rsidRDefault="00A16C77" w:rsidP="009E3FD2">
            <w:pPr>
              <w:ind w:left="-113" w:right="-113"/>
              <w:jc w:val="center"/>
            </w:pPr>
            <w:r w:rsidRPr="009A1EB8">
              <w:t xml:space="preserve"> (57)</w:t>
            </w:r>
          </w:p>
        </w:tc>
        <w:tc>
          <w:tcPr>
            <w:tcW w:w="1701" w:type="dxa"/>
          </w:tcPr>
          <w:p w:rsidR="00A16C77" w:rsidRPr="009A1EB8" w:rsidRDefault="00A16C77" w:rsidP="009E3FD2">
            <w:pPr>
              <w:ind w:firstLine="567"/>
            </w:pPr>
            <w:r w:rsidRPr="009A1EB8">
              <w:t>«С</w:t>
            </w:r>
            <w:r w:rsidRPr="009E3FD2">
              <w:rPr>
                <w:vertAlign w:val="subscript"/>
              </w:rPr>
              <w:t>2</w:t>
            </w:r>
            <w:r w:rsidRPr="009A1EB8">
              <w:t>» 900,0 тыс. м</w:t>
            </w:r>
            <w:r w:rsidRPr="009E3FD2">
              <w:rPr>
                <w:vertAlign w:val="superscript"/>
              </w:rPr>
              <w:t>3</w:t>
            </w:r>
            <w:r w:rsidRPr="009A1EB8">
              <w:t>.</w:t>
            </w:r>
          </w:p>
          <w:p w:rsidR="00A16C77" w:rsidRPr="009A1EB8" w:rsidRDefault="00A16C77" w:rsidP="009E3FD2">
            <w:pPr>
              <w:jc w:val="center"/>
            </w:pPr>
          </w:p>
        </w:tc>
        <w:tc>
          <w:tcPr>
            <w:tcW w:w="1984" w:type="dxa"/>
          </w:tcPr>
          <w:p w:rsidR="00A16C77" w:rsidRPr="009A1EB8" w:rsidRDefault="00A16C77" w:rsidP="009E3FD2">
            <w:pPr>
              <w:ind w:left="-57" w:right="-113"/>
              <w:jc w:val="center"/>
            </w:pPr>
            <w:r w:rsidRPr="009A1EB8">
              <w:t>43,5 га</w:t>
            </w:r>
          </w:p>
          <w:p w:rsidR="00A16C77" w:rsidRPr="009A1EB8" w:rsidRDefault="00A16C77" w:rsidP="009E3FD2">
            <w:pPr>
              <w:ind w:left="-57" w:right="-113"/>
              <w:jc w:val="center"/>
            </w:pPr>
            <w:r w:rsidRPr="009A1EB8">
              <w:t>вскрыша до 0,6 м,</w:t>
            </w:r>
          </w:p>
          <w:p w:rsidR="00A16C77" w:rsidRPr="009A1EB8" w:rsidRDefault="00A16C77" w:rsidP="009E3FD2">
            <w:pPr>
              <w:ind w:left="-57" w:right="-113"/>
              <w:jc w:val="center"/>
            </w:pPr>
            <w:r w:rsidRPr="009A1EB8">
              <w:t>полезная толща</w:t>
            </w:r>
          </w:p>
          <w:p w:rsidR="00A16C77" w:rsidRPr="009A1EB8" w:rsidRDefault="00A16C77" w:rsidP="009E3FD2">
            <w:pPr>
              <w:ind w:left="-57" w:right="-113"/>
              <w:jc w:val="center"/>
            </w:pPr>
            <w:r w:rsidRPr="009A1EB8">
              <w:t>до 2,0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11.</w:t>
            </w:r>
          </w:p>
        </w:tc>
        <w:tc>
          <w:tcPr>
            <w:tcW w:w="2235" w:type="dxa"/>
          </w:tcPr>
          <w:p w:rsidR="00A16C77" w:rsidRPr="009A1EB8" w:rsidRDefault="00A16C77" w:rsidP="009E3FD2">
            <w:pPr>
              <w:ind w:left="-57" w:right="-57"/>
            </w:pPr>
            <w:r w:rsidRPr="009A1EB8">
              <w:t>«Юрьевское»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E265B4">
            <w:r w:rsidRPr="009A1EB8">
              <w:t>в 14 км юго-восточнее г. Костромы, на левобережье р. Волги, в 0,4 км восточнее д. Юрьево.    (78)</w:t>
            </w:r>
          </w:p>
        </w:tc>
        <w:tc>
          <w:tcPr>
            <w:tcW w:w="1701" w:type="dxa"/>
          </w:tcPr>
          <w:p w:rsidR="00A16C77" w:rsidRPr="009A1EB8" w:rsidRDefault="00A16C77" w:rsidP="009E3FD2">
            <w:pPr>
              <w:jc w:val="center"/>
            </w:pPr>
            <w:r w:rsidRPr="009A1EB8">
              <w:t>«С</w:t>
            </w:r>
            <w:r w:rsidRPr="009E3FD2">
              <w:rPr>
                <w:vertAlign w:val="subscript"/>
              </w:rPr>
              <w:t>2</w:t>
            </w:r>
            <w:r w:rsidRPr="009A1EB8">
              <w:t>»</w:t>
            </w:r>
          </w:p>
          <w:p w:rsidR="00A16C77" w:rsidRPr="009A1EB8" w:rsidRDefault="00A16C77" w:rsidP="009E3FD2">
            <w:pPr>
              <w:ind w:right="-108"/>
              <w:jc w:val="center"/>
            </w:pPr>
            <w:r w:rsidRPr="009A1EB8">
              <w:t>4536,0 тыс. м</w:t>
            </w:r>
            <w:r w:rsidRPr="009E3FD2">
              <w:rPr>
                <w:vertAlign w:val="superscript"/>
              </w:rPr>
              <w:t>3</w:t>
            </w:r>
            <w:r w:rsidRPr="009A1EB8">
              <w:t>.</w:t>
            </w:r>
          </w:p>
        </w:tc>
        <w:tc>
          <w:tcPr>
            <w:tcW w:w="1984" w:type="dxa"/>
          </w:tcPr>
          <w:p w:rsidR="00A16C77" w:rsidRPr="009A1EB8" w:rsidRDefault="00A16C77" w:rsidP="009E3FD2">
            <w:pPr>
              <w:ind w:left="-57" w:right="-113"/>
              <w:jc w:val="center"/>
            </w:pPr>
            <w:r w:rsidRPr="009A1EB8">
              <w:t>вскрыша до 0,2 м,</w:t>
            </w:r>
          </w:p>
          <w:p w:rsidR="00A16C77" w:rsidRPr="009A1EB8" w:rsidRDefault="00A16C77" w:rsidP="009E3FD2">
            <w:pPr>
              <w:ind w:left="-57" w:right="-113"/>
              <w:jc w:val="center"/>
            </w:pPr>
            <w:r w:rsidRPr="009A1EB8">
              <w:t>полезная толща</w:t>
            </w:r>
          </w:p>
          <w:p w:rsidR="00A16C77" w:rsidRPr="009A1EB8" w:rsidRDefault="00A16C77" w:rsidP="009E3FD2">
            <w:pPr>
              <w:ind w:left="-57" w:right="-57"/>
              <w:jc w:val="center"/>
            </w:pPr>
            <w:r w:rsidRPr="009A1EB8">
              <w:t>до 3,2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12.</w:t>
            </w:r>
          </w:p>
        </w:tc>
        <w:tc>
          <w:tcPr>
            <w:tcW w:w="2235" w:type="dxa"/>
          </w:tcPr>
          <w:p w:rsidR="00A16C77" w:rsidRPr="009A1EB8" w:rsidRDefault="00A16C77" w:rsidP="009E3FD2">
            <w:pPr>
              <w:ind w:left="-57" w:right="-57"/>
            </w:pPr>
            <w:r w:rsidRPr="009A1EB8">
              <w:t>«Сельцо»</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ind w:left="-113" w:right="-113"/>
              <w:jc w:val="center"/>
            </w:pPr>
            <w:r w:rsidRPr="009A1EB8">
              <w:t>в 10 км южнее г. Костромы, в 0,5 км юго-восточнее д. Сельцо</w:t>
            </w:r>
          </w:p>
        </w:tc>
        <w:tc>
          <w:tcPr>
            <w:tcW w:w="1701" w:type="dxa"/>
          </w:tcPr>
          <w:p w:rsidR="00A16C77" w:rsidRPr="009A1EB8" w:rsidRDefault="00A16C77" w:rsidP="009E3FD2">
            <w:pPr>
              <w:jc w:val="center"/>
            </w:pPr>
            <w:r w:rsidRPr="009A1EB8">
              <w:t>«С</w:t>
            </w:r>
            <w:r w:rsidRPr="009E3FD2">
              <w:rPr>
                <w:vertAlign w:val="subscript"/>
              </w:rPr>
              <w:t>1</w:t>
            </w:r>
            <w:r w:rsidRPr="009A1EB8">
              <w:t xml:space="preserve">», </w:t>
            </w:r>
          </w:p>
          <w:p w:rsidR="00A16C77" w:rsidRPr="009A1EB8" w:rsidRDefault="00A16C77" w:rsidP="009E3FD2">
            <w:pPr>
              <w:jc w:val="center"/>
            </w:pPr>
            <w:r w:rsidRPr="009A1EB8">
              <w:t xml:space="preserve"> 224,4 тыс. м</w:t>
            </w:r>
            <w:r w:rsidRPr="009E3FD2">
              <w:rPr>
                <w:vertAlign w:val="superscript"/>
              </w:rPr>
              <w:t>3</w:t>
            </w:r>
          </w:p>
        </w:tc>
        <w:tc>
          <w:tcPr>
            <w:tcW w:w="1984" w:type="dxa"/>
          </w:tcPr>
          <w:p w:rsidR="00A16C77" w:rsidRPr="009A1EB8" w:rsidRDefault="00A16C77" w:rsidP="009E3FD2">
            <w:pPr>
              <w:ind w:left="-57" w:right="-57"/>
              <w:jc w:val="center"/>
            </w:pPr>
            <w:r w:rsidRPr="009A1EB8">
              <w:t>7,5 га</w:t>
            </w:r>
          </w:p>
          <w:p w:rsidR="00A16C77" w:rsidRPr="009A1EB8" w:rsidRDefault="00A16C77" w:rsidP="009E3FD2">
            <w:pPr>
              <w:ind w:left="-57" w:right="-57"/>
              <w:jc w:val="center"/>
            </w:pPr>
            <w:r w:rsidRPr="009A1EB8">
              <w:t xml:space="preserve">полезная толща 4,5 м., </w:t>
            </w:r>
          </w:p>
          <w:p w:rsidR="00A16C77" w:rsidRPr="009A1EB8" w:rsidRDefault="00A16C77" w:rsidP="009E3FD2">
            <w:pPr>
              <w:ind w:left="-57" w:right="-57"/>
              <w:jc w:val="center"/>
            </w:pPr>
            <w:r w:rsidRPr="009A1EB8">
              <w:t>вскрыша – 1,6 м</w:t>
            </w:r>
          </w:p>
        </w:tc>
        <w:tc>
          <w:tcPr>
            <w:tcW w:w="2126" w:type="dxa"/>
          </w:tcPr>
          <w:p w:rsidR="00A16C77" w:rsidRPr="009E3FD2" w:rsidRDefault="00A16C77" w:rsidP="009E3FD2">
            <w:pPr>
              <w:ind w:left="-113" w:right="-113"/>
              <w:jc w:val="center"/>
              <w:rPr>
                <w:sz w:val="20"/>
                <w:szCs w:val="20"/>
              </w:rPr>
            </w:pPr>
            <w:r w:rsidRPr="009E3FD2">
              <w:rPr>
                <w:sz w:val="20"/>
                <w:szCs w:val="20"/>
              </w:rPr>
              <w:t>Разработано,</w:t>
            </w:r>
          </w:p>
          <w:p w:rsidR="00A16C77" w:rsidRPr="009A1EB8" w:rsidRDefault="00A16C77" w:rsidP="009E3FD2">
            <w:pPr>
              <w:ind w:left="-113" w:right="-113"/>
              <w:jc w:val="center"/>
            </w:pPr>
            <w:r w:rsidRPr="009E3FD2">
              <w:rPr>
                <w:sz w:val="20"/>
                <w:szCs w:val="20"/>
              </w:rPr>
              <w:t xml:space="preserve"> в настоящее время проводится рекультивация карьера</w:t>
            </w:r>
          </w:p>
        </w:tc>
        <w:tc>
          <w:tcPr>
            <w:tcW w:w="2335" w:type="dxa"/>
          </w:tcPr>
          <w:p w:rsidR="00A16C77" w:rsidRPr="009A1EB8" w:rsidRDefault="00A16C77" w:rsidP="009E3FD2">
            <w:pPr>
              <w:jc w:val="center"/>
            </w:pPr>
            <w:r w:rsidRPr="009A1EB8">
              <w:t xml:space="preserve">ООО «Воскресение», лицензия </w:t>
            </w:r>
          </w:p>
          <w:p w:rsidR="00A16C77" w:rsidRPr="009A1EB8" w:rsidRDefault="00A16C77" w:rsidP="009E3FD2">
            <w:pPr>
              <w:jc w:val="center"/>
            </w:pPr>
            <w:r w:rsidRPr="009E3FD2">
              <w:t>КОС 53095 ТЭ</w:t>
            </w:r>
          </w:p>
        </w:tc>
      </w:tr>
      <w:tr w:rsidR="00A16C77" w:rsidRPr="009A1EB8" w:rsidTr="009E3FD2">
        <w:tc>
          <w:tcPr>
            <w:tcW w:w="534" w:type="dxa"/>
          </w:tcPr>
          <w:p w:rsidR="00A16C77" w:rsidRPr="009A1EB8" w:rsidRDefault="00A16C77" w:rsidP="009E3FD2">
            <w:pPr>
              <w:jc w:val="center"/>
            </w:pPr>
            <w:r w:rsidRPr="009A1EB8">
              <w:t>13.</w:t>
            </w:r>
          </w:p>
        </w:tc>
        <w:tc>
          <w:tcPr>
            <w:tcW w:w="2235" w:type="dxa"/>
          </w:tcPr>
          <w:p w:rsidR="00A16C77" w:rsidRPr="009A1EB8" w:rsidRDefault="00A16C77" w:rsidP="009E3FD2">
            <w:pPr>
              <w:ind w:left="-57" w:right="-57"/>
            </w:pPr>
            <w:r w:rsidRPr="009A1EB8">
              <w:t>«Задубье</w:t>
            </w:r>
          </w:p>
        </w:tc>
        <w:tc>
          <w:tcPr>
            <w:tcW w:w="1418" w:type="dxa"/>
          </w:tcPr>
          <w:p w:rsidR="00A16C77" w:rsidRPr="009A1EB8" w:rsidRDefault="00A16C77" w:rsidP="009E3FD2">
            <w:pPr>
              <w:jc w:val="center"/>
            </w:pPr>
            <w:r w:rsidRPr="009A1EB8">
              <w:t>суглинок</w:t>
            </w:r>
          </w:p>
        </w:tc>
        <w:tc>
          <w:tcPr>
            <w:tcW w:w="3151" w:type="dxa"/>
          </w:tcPr>
          <w:p w:rsidR="00A16C77" w:rsidRPr="009A1EB8" w:rsidRDefault="00A16C77" w:rsidP="009E3FD2">
            <w:pPr>
              <w:tabs>
                <w:tab w:val="left" w:pos="546"/>
              </w:tabs>
              <w:jc w:val="center"/>
            </w:pPr>
            <w:r w:rsidRPr="009E3FD2">
              <w:rPr>
                <w:bCs/>
                <w:noProof/>
              </w:rPr>
              <w:t>на территории Середняковского  сельского поселения</w:t>
            </w:r>
            <w:r w:rsidRPr="009A1EB8">
              <w:t>, в 0,8 км северо-западнее д. Задубье и в 0,8 км юго-западнее д. Корково.</w:t>
            </w:r>
          </w:p>
        </w:tc>
        <w:tc>
          <w:tcPr>
            <w:tcW w:w="1701" w:type="dxa"/>
          </w:tcPr>
          <w:p w:rsidR="00A16C77" w:rsidRPr="009A1EB8" w:rsidRDefault="00A16C77" w:rsidP="009E3FD2">
            <w:pPr>
              <w:jc w:val="center"/>
            </w:pPr>
            <w:r w:rsidRPr="009A1EB8">
              <w:t>С</w:t>
            </w:r>
            <w:r w:rsidRPr="009E3FD2">
              <w:rPr>
                <w:vertAlign w:val="subscript"/>
              </w:rPr>
              <w:t>1</w:t>
            </w:r>
            <w:r w:rsidRPr="009A1EB8">
              <w:t xml:space="preserve">», </w:t>
            </w:r>
          </w:p>
          <w:p w:rsidR="00A16C77" w:rsidRPr="009A1EB8" w:rsidRDefault="00A16C77" w:rsidP="009E3FD2">
            <w:pPr>
              <w:jc w:val="center"/>
            </w:pPr>
            <w:r w:rsidRPr="009A1EB8">
              <w:t>150,0 тыс. м</w:t>
            </w:r>
            <w:r w:rsidRPr="009E3FD2">
              <w:rPr>
                <w:vertAlign w:val="superscript"/>
              </w:rPr>
              <w:t>3</w:t>
            </w:r>
          </w:p>
        </w:tc>
        <w:tc>
          <w:tcPr>
            <w:tcW w:w="1984" w:type="dxa"/>
          </w:tcPr>
          <w:p w:rsidR="00A16C77" w:rsidRPr="009A1EB8" w:rsidRDefault="00A16C77" w:rsidP="009E3FD2">
            <w:pPr>
              <w:ind w:left="-57" w:right="-57"/>
              <w:jc w:val="center"/>
            </w:pPr>
            <w:r w:rsidRPr="009A1EB8">
              <w:t>3,0 га</w:t>
            </w:r>
          </w:p>
          <w:p w:rsidR="00A16C77" w:rsidRPr="009A1EB8" w:rsidRDefault="00A16C77" w:rsidP="009E3FD2">
            <w:pPr>
              <w:ind w:left="-57" w:right="-57"/>
              <w:jc w:val="center"/>
            </w:pPr>
            <w:r w:rsidRPr="009A1EB8">
              <w:t>вскрыша – 1,06 м,</w:t>
            </w:r>
          </w:p>
          <w:p w:rsidR="00A16C77" w:rsidRPr="009A1EB8" w:rsidRDefault="00A16C77" w:rsidP="009E3FD2">
            <w:pPr>
              <w:ind w:left="-57" w:right="-57"/>
              <w:jc w:val="center"/>
            </w:pPr>
            <w:r w:rsidRPr="009A1EB8">
              <w:t>полезная толща 4,83 м.</w:t>
            </w:r>
          </w:p>
          <w:p w:rsidR="00A16C77" w:rsidRPr="009A1EB8" w:rsidRDefault="00A16C77" w:rsidP="009E3FD2">
            <w:pPr>
              <w:ind w:left="-57" w:right="-57"/>
              <w:jc w:val="center"/>
            </w:pPr>
          </w:p>
        </w:tc>
        <w:tc>
          <w:tcPr>
            <w:tcW w:w="2126" w:type="dxa"/>
          </w:tcPr>
          <w:p w:rsidR="00A16C77" w:rsidRPr="009A1EB8" w:rsidRDefault="00A16C77" w:rsidP="009E3FD2">
            <w:pPr>
              <w:ind w:left="-113" w:right="-113"/>
              <w:jc w:val="center"/>
            </w:pPr>
            <w:r w:rsidRPr="009A1EB8">
              <w:t>разрабатывается</w:t>
            </w:r>
          </w:p>
        </w:tc>
        <w:tc>
          <w:tcPr>
            <w:tcW w:w="2335" w:type="dxa"/>
          </w:tcPr>
          <w:p w:rsidR="00A16C77" w:rsidRPr="009A1EB8" w:rsidRDefault="00A16C77" w:rsidP="009E3FD2">
            <w:pPr>
              <w:jc w:val="center"/>
            </w:pPr>
            <w:r w:rsidRPr="009A1EB8">
              <w:t>ООО «Воскресение»,</w:t>
            </w:r>
          </w:p>
          <w:p w:rsidR="00A16C77" w:rsidRPr="009A1EB8" w:rsidRDefault="00A16C77" w:rsidP="009E3FD2">
            <w:pPr>
              <w:jc w:val="center"/>
            </w:pPr>
            <w:r w:rsidRPr="009A1EB8">
              <w:t xml:space="preserve">лицензия </w:t>
            </w:r>
          </w:p>
          <w:p w:rsidR="00A16C77" w:rsidRPr="009E3FD2" w:rsidRDefault="00A16C77" w:rsidP="009E3FD2">
            <w:pPr>
              <w:ind w:left="-57" w:right="-57"/>
              <w:jc w:val="center"/>
            </w:pPr>
            <w:r w:rsidRPr="009E3FD2">
              <w:t>КОС 80062 ТЭ</w:t>
            </w:r>
          </w:p>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A1EB8" w:rsidRDefault="00A16C77" w:rsidP="009E3FD2">
            <w:pPr>
              <w:ind w:left="-57" w:right="-57"/>
              <w:jc w:val="center"/>
            </w:pPr>
            <w:r w:rsidRPr="009A1EB8">
              <w:t>2</w:t>
            </w:r>
          </w:p>
        </w:tc>
        <w:tc>
          <w:tcPr>
            <w:tcW w:w="1418" w:type="dxa"/>
          </w:tcPr>
          <w:p w:rsidR="00A16C77" w:rsidRPr="009A1EB8" w:rsidRDefault="00A16C77" w:rsidP="009E3FD2">
            <w:pPr>
              <w:jc w:val="center"/>
            </w:pPr>
            <w:r w:rsidRPr="009A1EB8">
              <w:t>3</w:t>
            </w:r>
          </w:p>
        </w:tc>
        <w:tc>
          <w:tcPr>
            <w:tcW w:w="3151" w:type="dxa"/>
          </w:tcPr>
          <w:p w:rsidR="00A16C77" w:rsidRPr="009E3FD2" w:rsidRDefault="00A16C77" w:rsidP="009E3FD2">
            <w:pPr>
              <w:tabs>
                <w:tab w:val="left" w:pos="546"/>
              </w:tabs>
              <w:jc w:val="center"/>
              <w:rPr>
                <w:bCs/>
                <w:noProof/>
              </w:rPr>
            </w:pPr>
            <w:r w:rsidRPr="009E3FD2">
              <w:rPr>
                <w:bCs/>
                <w:noProof/>
              </w:rPr>
              <w:t>4</w:t>
            </w:r>
          </w:p>
        </w:tc>
        <w:tc>
          <w:tcPr>
            <w:tcW w:w="1701" w:type="dxa"/>
          </w:tcPr>
          <w:p w:rsidR="00A16C77" w:rsidRPr="009A1EB8" w:rsidRDefault="00A16C77" w:rsidP="009E3FD2">
            <w:pPr>
              <w:jc w:val="center"/>
            </w:pPr>
            <w:r w:rsidRPr="009A1EB8">
              <w:t>5</w:t>
            </w:r>
          </w:p>
        </w:tc>
        <w:tc>
          <w:tcPr>
            <w:tcW w:w="1984" w:type="dxa"/>
          </w:tcPr>
          <w:p w:rsidR="00A16C77" w:rsidRPr="009A1EB8" w:rsidRDefault="00A16C77" w:rsidP="009E3FD2">
            <w:pPr>
              <w:ind w:left="-57" w:right="-57"/>
              <w:jc w:val="center"/>
            </w:pPr>
            <w:r w:rsidRPr="009A1EB8">
              <w:t>6</w:t>
            </w:r>
          </w:p>
        </w:tc>
        <w:tc>
          <w:tcPr>
            <w:tcW w:w="2126" w:type="dxa"/>
          </w:tcPr>
          <w:p w:rsidR="00A16C77" w:rsidRPr="009A1EB8" w:rsidRDefault="00A16C77" w:rsidP="009E3FD2">
            <w:pPr>
              <w:ind w:left="-113" w:right="-113"/>
              <w:jc w:val="center"/>
            </w:pPr>
            <w:r w:rsidRPr="009A1EB8">
              <w:t>7</w:t>
            </w:r>
          </w:p>
        </w:tc>
        <w:tc>
          <w:tcPr>
            <w:tcW w:w="2335" w:type="dxa"/>
          </w:tcPr>
          <w:p w:rsidR="00A16C77" w:rsidRPr="009A1EB8" w:rsidRDefault="00A16C77" w:rsidP="009E3FD2">
            <w:pPr>
              <w:jc w:val="center"/>
            </w:pPr>
            <w:r w:rsidRPr="009A1EB8">
              <w:t>8</w:t>
            </w:r>
          </w:p>
        </w:tc>
      </w:tr>
      <w:tr w:rsidR="00A16C77" w:rsidRPr="009A1EB8" w:rsidTr="009E3FD2">
        <w:tc>
          <w:tcPr>
            <w:tcW w:w="15484" w:type="dxa"/>
            <w:gridSpan w:val="8"/>
          </w:tcPr>
          <w:p w:rsidR="00A16C77" w:rsidRPr="009A1EB8" w:rsidRDefault="00A16C77" w:rsidP="009E3FD2">
            <w:pPr>
              <w:jc w:val="center"/>
            </w:pPr>
            <w:r w:rsidRPr="009A1EB8">
              <w:t>Строительный песок и гравийно-песчаный материал</w:t>
            </w:r>
          </w:p>
        </w:tc>
      </w:tr>
      <w:tr w:rsidR="00A16C77" w:rsidRPr="009A1EB8" w:rsidTr="009E3FD2">
        <w:tc>
          <w:tcPr>
            <w:tcW w:w="534" w:type="dxa"/>
          </w:tcPr>
          <w:p w:rsidR="00A16C77" w:rsidRPr="009A1EB8" w:rsidRDefault="00A16C77" w:rsidP="009E3FD2">
            <w:pPr>
              <w:jc w:val="center"/>
            </w:pPr>
            <w:r w:rsidRPr="009A1EB8">
              <w:t>14.</w:t>
            </w:r>
          </w:p>
        </w:tc>
        <w:tc>
          <w:tcPr>
            <w:tcW w:w="2235" w:type="dxa"/>
          </w:tcPr>
          <w:p w:rsidR="00A16C77" w:rsidRPr="009A1EB8" w:rsidRDefault="00A16C77" w:rsidP="009E3FD2">
            <w:pPr>
              <w:ind w:left="-57" w:right="-57"/>
            </w:pPr>
            <w:r w:rsidRPr="009E3FD2">
              <w:t>«Байдарка»</w:t>
            </w:r>
          </w:p>
        </w:tc>
        <w:tc>
          <w:tcPr>
            <w:tcW w:w="1418" w:type="dxa"/>
          </w:tcPr>
          <w:p w:rsidR="00A16C77" w:rsidRPr="009A1EB8" w:rsidRDefault="00A16C77" w:rsidP="009E3FD2">
            <w:pPr>
              <w:jc w:val="center"/>
            </w:pPr>
            <w:r w:rsidRPr="009A1EB8">
              <w:t>песок</w:t>
            </w:r>
          </w:p>
        </w:tc>
        <w:tc>
          <w:tcPr>
            <w:tcW w:w="3151" w:type="dxa"/>
          </w:tcPr>
          <w:p w:rsidR="00A16C77" w:rsidRPr="009A1EB8" w:rsidRDefault="00A16C77" w:rsidP="00E265B4">
            <w:r w:rsidRPr="009E3FD2">
              <w:t>в 10 км от г. Костромы,</w:t>
            </w:r>
          </w:p>
          <w:p w:rsidR="00A16C77" w:rsidRPr="009E3FD2" w:rsidRDefault="00A16C77" w:rsidP="00E265B4">
            <w:pPr>
              <w:rPr>
                <w:bCs/>
                <w:noProof/>
              </w:rPr>
            </w:pPr>
            <w:r w:rsidRPr="009E3FD2">
              <w:t xml:space="preserve"> вниз по течению р. Волга, между п. Байдарка и Козловы горы, в русле р. Волга  (70)</w:t>
            </w:r>
          </w:p>
        </w:tc>
        <w:tc>
          <w:tcPr>
            <w:tcW w:w="1701" w:type="dxa"/>
          </w:tcPr>
          <w:p w:rsidR="00A16C77" w:rsidRPr="009A1EB8" w:rsidRDefault="00A16C77" w:rsidP="009E3FD2">
            <w:pPr>
              <w:ind w:left="-57" w:right="-57"/>
              <w:jc w:val="center"/>
            </w:pPr>
            <w:r w:rsidRPr="009E3FD2">
              <w:t>«С</w:t>
            </w:r>
            <w:r w:rsidRPr="009E3FD2">
              <w:rPr>
                <w:vertAlign w:val="subscript"/>
              </w:rPr>
              <w:t>2</w:t>
            </w:r>
            <w:r w:rsidRPr="009E3FD2">
              <w:t xml:space="preserve">» </w:t>
            </w:r>
          </w:p>
          <w:p w:rsidR="00A16C77" w:rsidRPr="009A1EB8" w:rsidRDefault="00A16C77" w:rsidP="009E3FD2">
            <w:pPr>
              <w:ind w:left="-57" w:right="-57"/>
            </w:pPr>
            <w:r w:rsidRPr="009E3FD2">
              <w:t xml:space="preserve"> 7477,0 тыс. м</w:t>
            </w:r>
            <w:r w:rsidRPr="009E3FD2">
              <w:rPr>
                <w:vertAlign w:val="superscript"/>
              </w:rPr>
              <w:t>3</w:t>
            </w:r>
          </w:p>
        </w:tc>
        <w:tc>
          <w:tcPr>
            <w:tcW w:w="1984" w:type="dxa"/>
          </w:tcPr>
          <w:p w:rsidR="00A16C77" w:rsidRPr="009A1EB8" w:rsidRDefault="00A16C77" w:rsidP="009E3FD2">
            <w:pPr>
              <w:ind w:left="-57" w:right="-57"/>
              <w:jc w:val="center"/>
            </w:pPr>
            <w:r w:rsidRPr="009E3FD2">
              <w:t>91,5 га.</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15.</w:t>
            </w:r>
          </w:p>
        </w:tc>
        <w:tc>
          <w:tcPr>
            <w:tcW w:w="2235" w:type="dxa"/>
          </w:tcPr>
          <w:p w:rsidR="00A16C77" w:rsidRPr="009A1EB8" w:rsidRDefault="00A16C77" w:rsidP="009E3FD2">
            <w:pPr>
              <w:ind w:left="-57" w:right="-57"/>
            </w:pPr>
            <w:r w:rsidRPr="009E3FD2">
              <w:t>«Болтановское»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16 кмсевернее г. Костромы, у северо-восточной окраины д. Болтоново</w:t>
            </w:r>
          </w:p>
          <w:p w:rsidR="00A16C77" w:rsidRPr="009E3FD2" w:rsidRDefault="00A16C77" w:rsidP="009E3FD2">
            <w:pPr>
              <w:tabs>
                <w:tab w:val="left" w:pos="546"/>
              </w:tabs>
              <w:ind w:left="-113" w:right="-57"/>
              <w:jc w:val="center"/>
              <w:rPr>
                <w:bCs/>
                <w:noProof/>
              </w:rPr>
            </w:pPr>
            <w:r w:rsidRPr="009E3FD2">
              <w:t>(20)</w:t>
            </w:r>
          </w:p>
        </w:tc>
        <w:tc>
          <w:tcPr>
            <w:tcW w:w="1701" w:type="dxa"/>
          </w:tcPr>
          <w:p w:rsidR="00A16C77" w:rsidRPr="009A1EB8" w:rsidRDefault="00A16C77" w:rsidP="009E3FD2">
            <w:pPr>
              <w:jc w:val="center"/>
            </w:pPr>
            <w:r w:rsidRPr="009E3FD2">
              <w:t>«С</w:t>
            </w:r>
            <w:r w:rsidRPr="009E3FD2">
              <w:rPr>
                <w:vertAlign w:val="subscript"/>
              </w:rPr>
              <w:t>1</w:t>
            </w:r>
            <w:r w:rsidRPr="009A1EB8">
              <w:t>»</w:t>
            </w:r>
          </w:p>
          <w:p w:rsidR="00A16C77" w:rsidRPr="009E3FD2" w:rsidRDefault="00A16C77" w:rsidP="009E3FD2">
            <w:pPr>
              <w:ind w:right="-108"/>
              <w:jc w:val="center"/>
            </w:pPr>
            <w:r w:rsidRPr="009E3FD2">
              <w:t>4713,0 тыс. м</w:t>
            </w:r>
            <w:r w:rsidRPr="009E3FD2">
              <w:rPr>
                <w:vertAlign w:val="superscript"/>
              </w:rPr>
              <w:t>3</w:t>
            </w:r>
          </w:p>
          <w:p w:rsidR="00A16C77" w:rsidRPr="009A1EB8" w:rsidRDefault="00A16C77" w:rsidP="009E3FD2">
            <w:pPr>
              <w:ind w:left="-57" w:right="-57"/>
              <w:jc w:val="center"/>
            </w:pPr>
          </w:p>
        </w:tc>
        <w:tc>
          <w:tcPr>
            <w:tcW w:w="1984" w:type="dxa"/>
          </w:tcPr>
          <w:p w:rsidR="00A16C77" w:rsidRPr="009A1EB8" w:rsidRDefault="00A16C77" w:rsidP="009E3FD2">
            <w:pPr>
              <w:ind w:left="-57" w:right="-57"/>
              <w:jc w:val="center"/>
            </w:pPr>
            <w:r w:rsidRPr="009E3FD2">
              <w:t xml:space="preserve"> 66,1 га</w:t>
            </w:r>
          </w:p>
          <w:p w:rsidR="00A16C77" w:rsidRPr="009A1EB8" w:rsidRDefault="00A16C77" w:rsidP="009E3FD2">
            <w:pPr>
              <w:ind w:left="-57" w:right="-57"/>
              <w:jc w:val="center"/>
            </w:pPr>
            <w:r w:rsidRPr="009E3FD2">
              <w:t>полезн</w:t>
            </w:r>
            <w:r w:rsidRPr="009A1EB8">
              <w:t>ая</w:t>
            </w:r>
            <w:r w:rsidRPr="009E3FD2">
              <w:t xml:space="preserve"> толщ</w:t>
            </w:r>
            <w:r w:rsidRPr="009A1EB8">
              <w:t>а</w:t>
            </w:r>
            <w:r w:rsidRPr="009E3FD2">
              <w:t xml:space="preserve"> 7,1 м., </w:t>
            </w:r>
          </w:p>
          <w:p w:rsidR="00A16C77" w:rsidRPr="009A1EB8" w:rsidRDefault="00A16C77" w:rsidP="009E3FD2">
            <w:pPr>
              <w:ind w:left="-57" w:right="-57"/>
              <w:jc w:val="center"/>
            </w:pPr>
            <w:r w:rsidRPr="009E3FD2">
              <w:t>средняя мощность вскрыши 0,9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 xml:space="preserve">16. </w:t>
            </w:r>
          </w:p>
        </w:tc>
        <w:tc>
          <w:tcPr>
            <w:tcW w:w="2235" w:type="dxa"/>
          </w:tcPr>
          <w:p w:rsidR="00A16C77" w:rsidRPr="009A1EB8" w:rsidRDefault="00A16C77" w:rsidP="009E3FD2">
            <w:pPr>
              <w:ind w:left="-57" w:right="-57"/>
            </w:pPr>
            <w:r w:rsidRPr="009E3FD2">
              <w:t>«Деминское»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9 кмвосточнее г. Костромы, на левом коренном берегу р. Сендеги</w:t>
            </w:r>
          </w:p>
          <w:p w:rsidR="00A16C77" w:rsidRPr="009E3FD2" w:rsidRDefault="00A16C77" w:rsidP="009E3FD2">
            <w:pPr>
              <w:tabs>
                <w:tab w:val="left" w:pos="546"/>
              </w:tabs>
              <w:ind w:left="-113" w:right="-57"/>
              <w:jc w:val="center"/>
              <w:rPr>
                <w:bCs/>
                <w:noProof/>
              </w:rPr>
            </w:pPr>
            <w:r w:rsidRPr="009E3FD2">
              <w:t>(54)</w:t>
            </w:r>
          </w:p>
        </w:tc>
        <w:tc>
          <w:tcPr>
            <w:tcW w:w="1701" w:type="dxa"/>
          </w:tcPr>
          <w:p w:rsidR="00A16C77" w:rsidRPr="009A1EB8" w:rsidRDefault="00A16C77" w:rsidP="009E3FD2">
            <w:pPr>
              <w:ind w:left="-57" w:right="-57"/>
              <w:jc w:val="center"/>
            </w:pPr>
            <w:r w:rsidRPr="009E3FD2">
              <w:t>«А+В+С</w:t>
            </w:r>
            <w:r w:rsidRPr="009E3FD2">
              <w:rPr>
                <w:vertAlign w:val="subscript"/>
              </w:rPr>
              <w:t>1</w:t>
            </w:r>
            <w:r w:rsidRPr="009E3FD2">
              <w:t>» 5109,0 тыс. м</w:t>
            </w:r>
            <w:r w:rsidRPr="009E3FD2">
              <w:rPr>
                <w:vertAlign w:val="superscript"/>
              </w:rPr>
              <w:t>3</w:t>
            </w:r>
          </w:p>
        </w:tc>
        <w:tc>
          <w:tcPr>
            <w:tcW w:w="1984" w:type="dxa"/>
          </w:tcPr>
          <w:p w:rsidR="00A16C77" w:rsidRPr="009A1EB8" w:rsidRDefault="00A16C77" w:rsidP="009E3FD2">
            <w:pPr>
              <w:ind w:left="-57" w:right="-57"/>
              <w:jc w:val="center"/>
            </w:pPr>
            <w:r w:rsidRPr="009E3FD2">
              <w:t xml:space="preserve"> 75,1 га</w:t>
            </w:r>
          </w:p>
          <w:p w:rsidR="00A16C77" w:rsidRPr="009A1EB8" w:rsidRDefault="00A16C77" w:rsidP="009E3FD2">
            <w:pPr>
              <w:tabs>
                <w:tab w:val="left" w:pos="7676"/>
              </w:tabs>
              <w:ind w:right="-36"/>
            </w:pPr>
            <w:r w:rsidRPr="009E3FD2">
              <w:t>полезн</w:t>
            </w:r>
            <w:r w:rsidRPr="009A1EB8">
              <w:t>ая толща</w:t>
            </w:r>
            <w:r w:rsidRPr="009E3FD2">
              <w:t xml:space="preserve"> 6,8 м.,</w:t>
            </w:r>
          </w:p>
          <w:p w:rsidR="00A16C77" w:rsidRPr="009A1EB8" w:rsidRDefault="00A16C77" w:rsidP="009E3FD2">
            <w:pPr>
              <w:tabs>
                <w:tab w:val="left" w:pos="7676"/>
              </w:tabs>
              <w:ind w:right="-36"/>
            </w:pPr>
            <w:r w:rsidRPr="009A1EB8">
              <w:t xml:space="preserve"> вскрыша -</w:t>
            </w:r>
            <w:r w:rsidRPr="009E3FD2">
              <w:t xml:space="preserve"> 0,3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17.</w:t>
            </w:r>
          </w:p>
        </w:tc>
        <w:tc>
          <w:tcPr>
            <w:tcW w:w="2235" w:type="dxa"/>
          </w:tcPr>
          <w:p w:rsidR="00A16C77" w:rsidRPr="009A1EB8" w:rsidRDefault="00A16C77" w:rsidP="009E3FD2">
            <w:pPr>
              <w:ind w:left="-57" w:right="-57"/>
            </w:pPr>
            <w:r w:rsidRPr="009E3FD2">
              <w:t>«Емельяновское»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rPr>
                <w:bCs/>
                <w:noProof/>
              </w:rPr>
            </w:pPr>
            <w:r w:rsidRPr="009E3FD2">
              <w:t>в 6 км западнее южной окраины г. Костромы,  в 0,4 км юго-восточнее д. Емельянка (64)</w:t>
            </w:r>
          </w:p>
        </w:tc>
        <w:tc>
          <w:tcPr>
            <w:tcW w:w="1701" w:type="dxa"/>
          </w:tcPr>
          <w:p w:rsidR="00A16C77" w:rsidRPr="009A1EB8" w:rsidRDefault="00A16C77" w:rsidP="009E3FD2">
            <w:pPr>
              <w:ind w:left="-57" w:right="-57"/>
              <w:jc w:val="center"/>
            </w:pPr>
            <w:r w:rsidRPr="009A1EB8">
              <w:t>«С</w:t>
            </w:r>
            <w:r w:rsidRPr="009E3FD2">
              <w:rPr>
                <w:vertAlign w:val="subscript"/>
              </w:rPr>
              <w:t>2</w:t>
            </w:r>
            <w:r w:rsidRPr="009A1EB8">
              <w:t xml:space="preserve">» </w:t>
            </w:r>
          </w:p>
          <w:p w:rsidR="00A16C77" w:rsidRPr="009A1EB8" w:rsidRDefault="00A16C77" w:rsidP="009E3FD2">
            <w:pPr>
              <w:ind w:left="-57" w:right="-57"/>
              <w:jc w:val="center"/>
            </w:pPr>
            <w:r w:rsidRPr="009E3FD2">
              <w:t>30,0 тыс.м</w:t>
            </w:r>
            <w:r w:rsidRPr="009E3FD2">
              <w:rPr>
                <w:vertAlign w:val="superscript"/>
              </w:rPr>
              <w:t>3</w:t>
            </w:r>
            <w:r w:rsidRPr="009E3FD2">
              <w:t>.</w:t>
            </w:r>
          </w:p>
        </w:tc>
        <w:tc>
          <w:tcPr>
            <w:tcW w:w="1984" w:type="dxa"/>
          </w:tcPr>
          <w:p w:rsidR="00A16C77" w:rsidRPr="009A1EB8" w:rsidRDefault="00A16C77" w:rsidP="009E3FD2">
            <w:pPr>
              <w:ind w:left="-57" w:right="-57"/>
              <w:jc w:val="center"/>
            </w:pPr>
            <w:r w:rsidRPr="009E3FD2">
              <w:t>мощность полезной толщи составляет 13 м.</w:t>
            </w:r>
          </w:p>
        </w:tc>
        <w:tc>
          <w:tcPr>
            <w:tcW w:w="2126" w:type="dxa"/>
          </w:tcPr>
          <w:p w:rsidR="00A16C77" w:rsidRPr="009A1EB8" w:rsidRDefault="00A16C77" w:rsidP="009E3FD2">
            <w:pPr>
              <w:ind w:left="-113" w:right="-113"/>
              <w:jc w:val="center"/>
            </w:pPr>
            <w:r w:rsidRPr="009A1EB8">
              <w:t>Частично отработано</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18.</w:t>
            </w:r>
          </w:p>
        </w:tc>
        <w:tc>
          <w:tcPr>
            <w:tcW w:w="2235" w:type="dxa"/>
          </w:tcPr>
          <w:p w:rsidR="00A16C77" w:rsidRPr="009A1EB8" w:rsidRDefault="00A16C77" w:rsidP="009E3FD2">
            <w:pPr>
              <w:ind w:left="-57" w:right="-57"/>
            </w:pPr>
            <w:r w:rsidRPr="009E3FD2">
              <w:t>«Калининский» участок</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0,9 км северо-западнее д. Калинино, на правобережье р. Сендеги</w:t>
            </w:r>
          </w:p>
          <w:p w:rsidR="00A16C77" w:rsidRPr="009E3FD2" w:rsidRDefault="00A16C77" w:rsidP="009E3FD2">
            <w:pPr>
              <w:tabs>
                <w:tab w:val="left" w:pos="546"/>
              </w:tabs>
              <w:ind w:left="-113" w:right="-57"/>
              <w:jc w:val="center"/>
              <w:rPr>
                <w:bCs/>
                <w:noProof/>
              </w:rPr>
            </w:pPr>
            <w:r w:rsidRPr="009E3FD2">
              <w:t>(79)</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A1EB8" w:rsidRDefault="00A16C77" w:rsidP="009E3FD2">
            <w:pPr>
              <w:ind w:left="-57" w:right="-57"/>
              <w:jc w:val="center"/>
            </w:pPr>
            <w:r w:rsidRPr="009E3FD2">
              <w:t>224,9 тыс. м</w:t>
            </w:r>
            <w:r w:rsidRPr="009E3FD2">
              <w:rPr>
                <w:vertAlign w:val="superscript"/>
              </w:rPr>
              <w:t>3</w:t>
            </w:r>
          </w:p>
        </w:tc>
        <w:tc>
          <w:tcPr>
            <w:tcW w:w="1984" w:type="dxa"/>
          </w:tcPr>
          <w:p w:rsidR="00A16C77" w:rsidRPr="009E3FD2" w:rsidRDefault="00A16C77" w:rsidP="009E3FD2">
            <w:pPr>
              <w:ind w:left="-57" w:right="-57"/>
              <w:jc w:val="center"/>
            </w:pPr>
            <w:r w:rsidRPr="009E3FD2">
              <w:t>6,1 га</w:t>
            </w:r>
          </w:p>
          <w:p w:rsidR="00A16C77" w:rsidRPr="009A1EB8" w:rsidRDefault="00A16C77" w:rsidP="009E3FD2">
            <w:pPr>
              <w:ind w:left="-57" w:right="-57"/>
              <w:jc w:val="center"/>
            </w:pPr>
            <w:r w:rsidRPr="009E3FD2">
              <w:t>мощность полезной толщи 3,7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E3FD2" w:rsidRDefault="00A16C77" w:rsidP="009E3FD2">
            <w:pPr>
              <w:jc w:val="center"/>
              <w:rPr>
                <w:b/>
                <w:i/>
              </w:rPr>
            </w:pPr>
            <w:r w:rsidRPr="009E3FD2">
              <w:rPr>
                <w:b/>
                <w:i/>
              </w:rPr>
              <w:t>19.</w:t>
            </w:r>
          </w:p>
        </w:tc>
        <w:tc>
          <w:tcPr>
            <w:tcW w:w="2235" w:type="dxa"/>
          </w:tcPr>
          <w:p w:rsidR="00A16C77" w:rsidRPr="009E3FD2" w:rsidRDefault="00A16C77" w:rsidP="009E3FD2">
            <w:pPr>
              <w:ind w:left="-57" w:right="-57"/>
              <w:rPr>
                <w:b/>
                <w:i/>
              </w:rPr>
            </w:pPr>
            <w:r w:rsidRPr="009E3FD2">
              <w:rPr>
                <w:b/>
                <w:i/>
              </w:rPr>
              <w:t>«Карповский» участок</w:t>
            </w:r>
          </w:p>
        </w:tc>
        <w:tc>
          <w:tcPr>
            <w:tcW w:w="1418" w:type="dxa"/>
          </w:tcPr>
          <w:p w:rsidR="00A16C77" w:rsidRPr="009E3FD2" w:rsidRDefault="00A16C77" w:rsidP="009E3FD2">
            <w:pPr>
              <w:jc w:val="center"/>
              <w:rPr>
                <w:b/>
                <w:i/>
              </w:rPr>
            </w:pPr>
            <w:r w:rsidRPr="009E3FD2">
              <w:rPr>
                <w:b/>
                <w:i/>
              </w:rPr>
              <w:t>песок</w:t>
            </w:r>
          </w:p>
        </w:tc>
        <w:tc>
          <w:tcPr>
            <w:tcW w:w="3151" w:type="dxa"/>
          </w:tcPr>
          <w:p w:rsidR="00A16C77" w:rsidRPr="009E3FD2" w:rsidRDefault="00A16C77" w:rsidP="009E3FD2">
            <w:pPr>
              <w:tabs>
                <w:tab w:val="left" w:pos="546"/>
              </w:tabs>
              <w:ind w:left="-113" w:right="-57"/>
              <w:jc w:val="center"/>
              <w:rPr>
                <w:b/>
                <w:bCs/>
                <w:i/>
                <w:noProof/>
              </w:rPr>
            </w:pPr>
            <w:r w:rsidRPr="009E3FD2">
              <w:rPr>
                <w:b/>
                <w:bCs/>
                <w:i/>
                <w:noProof/>
              </w:rPr>
              <w:t>на территории Сандогорского сельского поселения Костромского района на водоразделе рек Качалки и Кешки - правые притоки р. Волги, в 0,3 км восточнее и юго-восточнее д. Карпово и в 13 км восточнее п.Космынино (94)</w:t>
            </w:r>
          </w:p>
        </w:tc>
        <w:tc>
          <w:tcPr>
            <w:tcW w:w="1701" w:type="dxa"/>
          </w:tcPr>
          <w:p w:rsidR="00A16C77" w:rsidRPr="009E3FD2" w:rsidRDefault="00A16C77" w:rsidP="009E3FD2">
            <w:pPr>
              <w:ind w:left="-57" w:right="-57"/>
              <w:jc w:val="center"/>
              <w:rPr>
                <w:b/>
                <w:i/>
              </w:rPr>
            </w:pPr>
            <w:r w:rsidRPr="009E3FD2">
              <w:rPr>
                <w:b/>
                <w:i/>
              </w:rPr>
              <w:t>«С</w:t>
            </w:r>
            <w:r w:rsidRPr="009E3FD2">
              <w:rPr>
                <w:b/>
                <w:i/>
                <w:vertAlign w:val="subscript"/>
              </w:rPr>
              <w:t>2</w:t>
            </w:r>
            <w:r w:rsidRPr="009E3FD2">
              <w:rPr>
                <w:b/>
                <w:i/>
              </w:rPr>
              <w:t xml:space="preserve">» </w:t>
            </w:r>
          </w:p>
          <w:p w:rsidR="00A16C77" w:rsidRPr="009E3FD2" w:rsidRDefault="00A16C77" w:rsidP="009E3FD2">
            <w:pPr>
              <w:ind w:left="-57" w:right="-57"/>
              <w:jc w:val="center"/>
              <w:rPr>
                <w:b/>
                <w:i/>
                <w:vertAlign w:val="superscript"/>
              </w:rPr>
            </w:pPr>
            <w:r w:rsidRPr="009E3FD2">
              <w:rPr>
                <w:b/>
                <w:i/>
              </w:rPr>
              <w:t>5922,0 тыс. м</w:t>
            </w:r>
            <w:r w:rsidRPr="009E3FD2">
              <w:rPr>
                <w:b/>
                <w:i/>
                <w:vertAlign w:val="superscript"/>
              </w:rPr>
              <w:t>3</w:t>
            </w:r>
          </w:p>
          <w:p w:rsidR="00A16C77" w:rsidRPr="009E3FD2" w:rsidRDefault="00A16C77" w:rsidP="009E3FD2">
            <w:pPr>
              <w:jc w:val="center"/>
              <w:rPr>
                <w:b/>
                <w:bCs/>
                <w:i/>
              </w:rPr>
            </w:pPr>
            <w:r w:rsidRPr="009E3FD2">
              <w:rPr>
                <w:b/>
                <w:i/>
              </w:rPr>
              <w:t>из них по категории (</w:t>
            </w:r>
            <w:r w:rsidRPr="009E3FD2">
              <w:rPr>
                <w:b/>
                <w:bCs/>
                <w:i/>
              </w:rPr>
              <w:t>С</w:t>
            </w:r>
            <w:r w:rsidRPr="009E3FD2">
              <w:rPr>
                <w:b/>
                <w:bCs/>
                <w:i/>
                <w:vertAlign w:val="subscript"/>
              </w:rPr>
              <w:t>1</w:t>
            </w:r>
            <w:r w:rsidRPr="009E3FD2">
              <w:rPr>
                <w:b/>
                <w:bCs/>
                <w:i/>
              </w:rPr>
              <w:t>)135,95</w:t>
            </w:r>
            <w:r w:rsidRPr="009E3FD2">
              <w:rPr>
                <w:b/>
                <w:i/>
              </w:rPr>
              <w:t xml:space="preserve"> тыс. м</w:t>
            </w:r>
            <w:r w:rsidRPr="009E3FD2">
              <w:rPr>
                <w:b/>
                <w:i/>
                <w:vertAlign w:val="superscript"/>
              </w:rPr>
              <w:t>3</w:t>
            </w:r>
          </w:p>
          <w:p w:rsidR="00A16C77" w:rsidRPr="009E3FD2" w:rsidRDefault="00A16C77" w:rsidP="009E3FD2">
            <w:pPr>
              <w:ind w:left="-57" w:right="-57"/>
              <w:jc w:val="center"/>
              <w:rPr>
                <w:b/>
                <w:i/>
              </w:rPr>
            </w:pPr>
          </w:p>
        </w:tc>
        <w:tc>
          <w:tcPr>
            <w:tcW w:w="1984" w:type="dxa"/>
          </w:tcPr>
          <w:p w:rsidR="00A16C77" w:rsidRPr="009E3FD2" w:rsidRDefault="00A16C77" w:rsidP="009E3FD2">
            <w:pPr>
              <w:ind w:left="-57" w:right="-57"/>
              <w:jc w:val="center"/>
              <w:rPr>
                <w:b/>
                <w:i/>
              </w:rPr>
            </w:pPr>
            <w:r w:rsidRPr="009E3FD2">
              <w:rPr>
                <w:b/>
                <w:i/>
              </w:rPr>
              <w:t>94,0 га из них</w:t>
            </w:r>
          </w:p>
          <w:p w:rsidR="00A16C77" w:rsidRPr="009E3FD2" w:rsidRDefault="00A16C77" w:rsidP="009E3FD2">
            <w:pPr>
              <w:ind w:left="-57" w:right="-57"/>
              <w:jc w:val="center"/>
              <w:rPr>
                <w:b/>
                <w:i/>
              </w:rPr>
            </w:pPr>
            <w:r w:rsidRPr="009E3FD2">
              <w:rPr>
                <w:b/>
                <w:i/>
              </w:rPr>
              <w:t>3,0 га выделено под разработку,</w:t>
            </w:r>
          </w:p>
          <w:p w:rsidR="00A16C77" w:rsidRPr="009E3FD2" w:rsidRDefault="00A16C77" w:rsidP="009E3FD2">
            <w:pPr>
              <w:tabs>
                <w:tab w:val="left" w:pos="7676"/>
              </w:tabs>
              <w:ind w:right="-36"/>
              <w:rPr>
                <w:b/>
                <w:i/>
              </w:rPr>
            </w:pPr>
            <w:r w:rsidRPr="009E3FD2">
              <w:rPr>
                <w:b/>
                <w:i/>
              </w:rPr>
              <w:t>полезная толща 6,3 м.,</w:t>
            </w:r>
          </w:p>
          <w:p w:rsidR="00A16C77" w:rsidRPr="009E3FD2" w:rsidRDefault="00A16C77" w:rsidP="009E3FD2">
            <w:pPr>
              <w:ind w:left="-57" w:right="-57"/>
              <w:jc w:val="center"/>
              <w:rPr>
                <w:b/>
                <w:i/>
              </w:rPr>
            </w:pPr>
            <w:r w:rsidRPr="009E3FD2">
              <w:rPr>
                <w:b/>
                <w:i/>
              </w:rPr>
              <w:t xml:space="preserve"> вскрыша - 0,9 м.</w:t>
            </w:r>
          </w:p>
        </w:tc>
        <w:tc>
          <w:tcPr>
            <w:tcW w:w="2126" w:type="dxa"/>
          </w:tcPr>
          <w:p w:rsidR="00A16C77" w:rsidRPr="009E3FD2" w:rsidRDefault="00A16C77" w:rsidP="009E3FD2">
            <w:pPr>
              <w:ind w:left="-113" w:right="-113"/>
              <w:jc w:val="center"/>
              <w:rPr>
                <w:b/>
                <w:i/>
              </w:rPr>
            </w:pPr>
            <w:r w:rsidRPr="009E3FD2">
              <w:rPr>
                <w:b/>
                <w:i/>
              </w:rPr>
              <w:t>разрабатывается</w:t>
            </w:r>
          </w:p>
        </w:tc>
        <w:tc>
          <w:tcPr>
            <w:tcW w:w="2335" w:type="dxa"/>
          </w:tcPr>
          <w:p w:rsidR="00A16C77" w:rsidRPr="009E3FD2" w:rsidRDefault="00A16C77" w:rsidP="009E3FD2">
            <w:pPr>
              <w:jc w:val="center"/>
              <w:rPr>
                <w:b/>
                <w:i/>
              </w:rPr>
            </w:pPr>
            <w:r w:rsidRPr="009E3FD2">
              <w:rPr>
                <w:b/>
                <w:i/>
              </w:rPr>
              <w:t xml:space="preserve">ООО «Стройресурс», лицензия </w:t>
            </w:r>
          </w:p>
          <w:p w:rsidR="00A16C77" w:rsidRPr="009E3FD2" w:rsidRDefault="00A16C77" w:rsidP="009E3FD2">
            <w:pPr>
              <w:jc w:val="center"/>
              <w:rPr>
                <w:b/>
                <w:i/>
              </w:rPr>
            </w:pPr>
            <w:r w:rsidRPr="009E3FD2">
              <w:rPr>
                <w:b/>
                <w:i/>
              </w:rPr>
              <w:t>КОС 80059 ТЭ</w:t>
            </w: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A1EB8" w:rsidRDefault="00A16C77" w:rsidP="009E3FD2">
            <w:pPr>
              <w:ind w:left="-57" w:right="-57"/>
              <w:jc w:val="center"/>
            </w:pPr>
            <w:r w:rsidRPr="009A1EB8">
              <w:t>2</w:t>
            </w:r>
          </w:p>
        </w:tc>
        <w:tc>
          <w:tcPr>
            <w:tcW w:w="1418" w:type="dxa"/>
          </w:tcPr>
          <w:p w:rsidR="00A16C77" w:rsidRPr="009A1EB8" w:rsidRDefault="00A16C77" w:rsidP="009E3FD2">
            <w:pPr>
              <w:jc w:val="center"/>
            </w:pPr>
            <w:r w:rsidRPr="009A1EB8">
              <w:t>3</w:t>
            </w:r>
          </w:p>
        </w:tc>
        <w:tc>
          <w:tcPr>
            <w:tcW w:w="3151" w:type="dxa"/>
          </w:tcPr>
          <w:p w:rsidR="00A16C77" w:rsidRPr="009E3FD2" w:rsidRDefault="00A16C77" w:rsidP="009E3FD2">
            <w:pPr>
              <w:tabs>
                <w:tab w:val="left" w:pos="546"/>
              </w:tabs>
              <w:ind w:left="-113" w:right="-57"/>
              <w:jc w:val="center"/>
              <w:rPr>
                <w:bCs/>
                <w:noProof/>
              </w:rPr>
            </w:pPr>
            <w:r w:rsidRPr="009E3FD2">
              <w:rPr>
                <w:bCs/>
                <w:noProof/>
              </w:rPr>
              <w:t>4</w:t>
            </w:r>
          </w:p>
        </w:tc>
        <w:tc>
          <w:tcPr>
            <w:tcW w:w="1701" w:type="dxa"/>
          </w:tcPr>
          <w:p w:rsidR="00A16C77" w:rsidRPr="009A1EB8" w:rsidRDefault="00A16C77" w:rsidP="009E3FD2">
            <w:pPr>
              <w:ind w:left="-57" w:right="-57"/>
              <w:jc w:val="center"/>
            </w:pPr>
            <w:r w:rsidRPr="009A1EB8">
              <w:t>5</w:t>
            </w:r>
          </w:p>
        </w:tc>
        <w:tc>
          <w:tcPr>
            <w:tcW w:w="1984" w:type="dxa"/>
          </w:tcPr>
          <w:p w:rsidR="00A16C77" w:rsidRPr="009A1EB8" w:rsidRDefault="00A16C77" w:rsidP="009E3FD2">
            <w:pPr>
              <w:ind w:left="-57" w:right="-57"/>
              <w:jc w:val="center"/>
            </w:pPr>
            <w:r w:rsidRPr="009A1EB8">
              <w:t>6</w:t>
            </w:r>
          </w:p>
        </w:tc>
        <w:tc>
          <w:tcPr>
            <w:tcW w:w="2126" w:type="dxa"/>
          </w:tcPr>
          <w:p w:rsidR="00A16C77" w:rsidRPr="009A1EB8" w:rsidRDefault="00A16C77" w:rsidP="009E3FD2">
            <w:pPr>
              <w:ind w:left="-113" w:right="-113"/>
              <w:jc w:val="center"/>
            </w:pPr>
            <w:r w:rsidRPr="009A1EB8">
              <w:t>7</w:t>
            </w:r>
          </w:p>
        </w:tc>
        <w:tc>
          <w:tcPr>
            <w:tcW w:w="2335" w:type="dxa"/>
          </w:tcPr>
          <w:p w:rsidR="00A16C77" w:rsidRPr="009A1EB8" w:rsidRDefault="00A16C77" w:rsidP="009E3FD2">
            <w:pPr>
              <w:jc w:val="center"/>
            </w:pPr>
            <w:r w:rsidRPr="009A1EB8">
              <w:t>8</w:t>
            </w:r>
          </w:p>
        </w:tc>
      </w:tr>
      <w:tr w:rsidR="00A16C77" w:rsidRPr="009A1EB8" w:rsidTr="009E3FD2">
        <w:tc>
          <w:tcPr>
            <w:tcW w:w="534" w:type="dxa"/>
          </w:tcPr>
          <w:p w:rsidR="00A16C77" w:rsidRPr="009A1EB8" w:rsidRDefault="00A16C77" w:rsidP="009E3FD2">
            <w:pPr>
              <w:jc w:val="center"/>
            </w:pPr>
            <w:r w:rsidRPr="009A1EB8">
              <w:t>20.</w:t>
            </w:r>
          </w:p>
        </w:tc>
        <w:tc>
          <w:tcPr>
            <w:tcW w:w="2235" w:type="dxa"/>
          </w:tcPr>
          <w:p w:rsidR="00A16C77" w:rsidRPr="009A1EB8" w:rsidRDefault="00A16C77" w:rsidP="009E3FD2">
            <w:pPr>
              <w:ind w:left="-57" w:right="-57"/>
            </w:pPr>
            <w:r w:rsidRPr="009E3FD2">
              <w:t>«Коряковское»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 xml:space="preserve">в 8 км юго-западнее </w:t>
            </w:r>
          </w:p>
          <w:p w:rsidR="00A16C77" w:rsidRPr="009E3FD2" w:rsidRDefault="00A16C77" w:rsidP="009E3FD2">
            <w:pPr>
              <w:tabs>
                <w:tab w:val="left" w:pos="546"/>
              </w:tabs>
              <w:ind w:left="-113" w:right="-57"/>
              <w:jc w:val="center"/>
            </w:pPr>
            <w:r w:rsidRPr="009E3FD2">
              <w:t>г. Костромы, в 0,5 км от</w:t>
            </w:r>
          </w:p>
          <w:p w:rsidR="00A16C77" w:rsidRPr="009E3FD2" w:rsidRDefault="00A16C77" w:rsidP="009E3FD2">
            <w:pPr>
              <w:tabs>
                <w:tab w:val="left" w:pos="546"/>
              </w:tabs>
              <w:ind w:left="-113" w:right="-57"/>
              <w:jc w:val="center"/>
            </w:pPr>
            <w:r w:rsidRPr="009E3FD2">
              <w:t xml:space="preserve"> д. Коряково.</w:t>
            </w:r>
          </w:p>
          <w:p w:rsidR="00A16C77" w:rsidRPr="009E3FD2" w:rsidRDefault="00A16C77" w:rsidP="009E3FD2">
            <w:pPr>
              <w:tabs>
                <w:tab w:val="left" w:pos="546"/>
              </w:tabs>
              <w:ind w:left="-113" w:right="-57"/>
              <w:jc w:val="center"/>
              <w:rPr>
                <w:bCs/>
                <w:noProof/>
              </w:rPr>
            </w:pPr>
            <w:r w:rsidRPr="009E3FD2">
              <w:t>(65)</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A1EB8" w:rsidRDefault="00A16C77" w:rsidP="009E3FD2">
            <w:pPr>
              <w:ind w:left="-57" w:right="-57"/>
              <w:jc w:val="center"/>
            </w:pPr>
            <w:r w:rsidRPr="009E3FD2">
              <w:t xml:space="preserve"> 320,0 тыс. м</w:t>
            </w:r>
            <w:r w:rsidRPr="009E3FD2">
              <w:rPr>
                <w:vertAlign w:val="superscript"/>
              </w:rPr>
              <w:t>3</w:t>
            </w:r>
            <w:r w:rsidRPr="009E3FD2">
              <w:t>.</w:t>
            </w:r>
          </w:p>
        </w:tc>
        <w:tc>
          <w:tcPr>
            <w:tcW w:w="1984" w:type="dxa"/>
          </w:tcPr>
          <w:p w:rsidR="00A16C77" w:rsidRPr="009E3FD2" w:rsidRDefault="00A16C77" w:rsidP="009E3FD2">
            <w:pPr>
              <w:ind w:left="-57" w:right="-57" w:firstLine="567"/>
            </w:pPr>
            <w:r w:rsidRPr="009E3FD2">
              <w:t>4,0 га</w:t>
            </w:r>
          </w:p>
          <w:p w:rsidR="00A16C77" w:rsidRPr="009A1EB8" w:rsidRDefault="00A16C77" w:rsidP="009E3FD2">
            <w:pPr>
              <w:tabs>
                <w:tab w:val="left" w:pos="7676"/>
              </w:tabs>
              <w:ind w:left="-57" w:right="-57"/>
            </w:pPr>
            <w:r w:rsidRPr="009E3FD2">
              <w:t>полезн</w:t>
            </w:r>
            <w:r w:rsidRPr="009A1EB8">
              <w:t>ая толща</w:t>
            </w:r>
            <w:r w:rsidRPr="009E3FD2">
              <w:t>8,0 м.,</w:t>
            </w:r>
          </w:p>
          <w:p w:rsidR="00A16C77" w:rsidRPr="009A1EB8" w:rsidRDefault="00A16C77" w:rsidP="009E3FD2">
            <w:pPr>
              <w:ind w:left="-57" w:right="-57" w:firstLine="33"/>
            </w:pPr>
            <w:r w:rsidRPr="009A1EB8">
              <w:t xml:space="preserve"> вскрыша -</w:t>
            </w:r>
            <w:r w:rsidRPr="009E3FD2">
              <w:t xml:space="preserve"> 0,3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21.</w:t>
            </w:r>
          </w:p>
        </w:tc>
        <w:tc>
          <w:tcPr>
            <w:tcW w:w="2235" w:type="dxa"/>
          </w:tcPr>
          <w:p w:rsidR="00A16C77" w:rsidRPr="009A1EB8" w:rsidRDefault="00A16C77" w:rsidP="009E3FD2">
            <w:pPr>
              <w:ind w:left="-57" w:right="-57"/>
            </w:pPr>
            <w:r w:rsidRPr="009E3FD2">
              <w:t>Участок  «Кубань»</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5,0 км южнее г. Костромы, на левобережье р. Кубань</w:t>
            </w:r>
          </w:p>
          <w:p w:rsidR="00A16C77" w:rsidRPr="009E3FD2" w:rsidRDefault="00A16C77" w:rsidP="009E3FD2">
            <w:pPr>
              <w:tabs>
                <w:tab w:val="left" w:pos="546"/>
              </w:tabs>
              <w:ind w:left="-113" w:right="-57"/>
              <w:jc w:val="center"/>
              <w:rPr>
                <w:bCs/>
                <w:noProof/>
              </w:rPr>
            </w:pPr>
            <w:r w:rsidRPr="009E3FD2">
              <w:t>(76)</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A1EB8" w:rsidRDefault="00A16C77" w:rsidP="009E3FD2">
            <w:pPr>
              <w:ind w:left="-57" w:right="-57"/>
              <w:jc w:val="center"/>
            </w:pPr>
            <w:r w:rsidRPr="009E3FD2">
              <w:t>908,7 тыс. м</w:t>
            </w:r>
            <w:r w:rsidRPr="009E3FD2">
              <w:rPr>
                <w:vertAlign w:val="superscript"/>
              </w:rPr>
              <w:t>3</w:t>
            </w:r>
            <w:r w:rsidRPr="009E3FD2">
              <w:t>.</w:t>
            </w:r>
          </w:p>
        </w:tc>
        <w:tc>
          <w:tcPr>
            <w:tcW w:w="1984" w:type="dxa"/>
          </w:tcPr>
          <w:p w:rsidR="00A16C77" w:rsidRPr="009E3FD2" w:rsidRDefault="00A16C77" w:rsidP="009E3FD2">
            <w:pPr>
              <w:ind w:left="-57" w:right="-57"/>
              <w:jc w:val="center"/>
            </w:pPr>
            <w:r w:rsidRPr="009E3FD2">
              <w:t>13,97 га</w:t>
            </w:r>
          </w:p>
          <w:p w:rsidR="00A16C77" w:rsidRPr="009A1EB8" w:rsidRDefault="00A16C77" w:rsidP="009E3FD2">
            <w:pPr>
              <w:tabs>
                <w:tab w:val="left" w:pos="7676"/>
              </w:tabs>
              <w:ind w:left="-57" w:right="-57"/>
            </w:pPr>
            <w:r w:rsidRPr="009E3FD2">
              <w:t>полезн</w:t>
            </w:r>
            <w:r w:rsidRPr="009A1EB8">
              <w:t>ая толща</w:t>
            </w:r>
            <w:r w:rsidRPr="009E3FD2">
              <w:t>6,46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p>
        </w:tc>
        <w:tc>
          <w:tcPr>
            <w:tcW w:w="2235" w:type="dxa"/>
          </w:tcPr>
          <w:p w:rsidR="00A16C77" w:rsidRPr="009A1EB8" w:rsidRDefault="00A16C77" w:rsidP="009E3FD2">
            <w:pPr>
              <w:ind w:left="-57" w:right="-57"/>
            </w:pPr>
            <w:r w:rsidRPr="009E3FD2">
              <w:t>Участок  «Никитинский»</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rPr>
                <w:bCs/>
                <w:noProof/>
              </w:rPr>
            </w:pPr>
            <w:r w:rsidRPr="009E3FD2">
              <w:t>в 6,0 км севернее г. Костромы, на левобережье р. Мерская, в 0,3 км южнее д. Никитино, в 0,3 км северо-восточнее д. Бедрино (30)</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A1EB8" w:rsidRDefault="00A16C77" w:rsidP="009E3FD2">
            <w:pPr>
              <w:ind w:left="-57" w:right="-57"/>
              <w:jc w:val="center"/>
            </w:pPr>
            <w:r w:rsidRPr="009E3FD2">
              <w:t xml:space="preserve"> 964,4 тыс. м</w:t>
            </w:r>
            <w:r w:rsidRPr="009E3FD2">
              <w:rPr>
                <w:vertAlign w:val="superscript"/>
              </w:rPr>
              <w:t>3</w:t>
            </w:r>
            <w:r w:rsidRPr="009E3FD2">
              <w:t>.</w:t>
            </w:r>
          </w:p>
        </w:tc>
        <w:tc>
          <w:tcPr>
            <w:tcW w:w="1984" w:type="dxa"/>
          </w:tcPr>
          <w:p w:rsidR="00A16C77" w:rsidRPr="009E3FD2" w:rsidRDefault="00A16C77" w:rsidP="009E3FD2">
            <w:pPr>
              <w:ind w:left="-57" w:right="-57"/>
              <w:jc w:val="center"/>
            </w:pPr>
            <w:r w:rsidRPr="009E3FD2">
              <w:t>21,2 га</w:t>
            </w:r>
          </w:p>
          <w:p w:rsidR="00A16C77" w:rsidRPr="009A1EB8" w:rsidRDefault="00A16C77" w:rsidP="009E3FD2">
            <w:pPr>
              <w:tabs>
                <w:tab w:val="left" w:pos="7676"/>
              </w:tabs>
              <w:ind w:left="-57" w:right="-57"/>
            </w:pPr>
            <w:r w:rsidRPr="009E3FD2">
              <w:t>полезн</w:t>
            </w:r>
            <w:r w:rsidRPr="009A1EB8">
              <w:t>ая толща</w:t>
            </w:r>
            <w:r w:rsidRPr="009E3FD2">
              <w:t>4,54 м.,</w:t>
            </w:r>
          </w:p>
          <w:p w:rsidR="00A16C77" w:rsidRPr="009A1EB8" w:rsidRDefault="00A16C77" w:rsidP="009E3FD2">
            <w:pPr>
              <w:ind w:left="-57" w:right="-57"/>
              <w:jc w:val="center"/>
            </w:pP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22.</w:t>
            </w:r>
          </w:p>
        </w:tc>
        <w:tc>
          <w:tcPr>
            <w:tcW w:w="2235" w:type="dxa"/>
          </w:tcPr>
          <w:p w:rsidR="00A16C77" w:rsidRPr="009E3FD2" w:rsidRDefault="00A16C77" w:rsidP="009E3FD2">
            <w:pPr>
              <w:ind w:left="-57" w:right="-57"/>
            </w:pPr>
            <w:r w:rsidRPr="009E3FD2">
              <w:t>«Охочевское»</w:t>
            </w:r>
          </w:p>
          <w:p w:rsidR="00A16C77" w:rsidRPr="009A1EB8" w:rsidRDefault="00A16C77" w:rsidP="009E3FD2">
            <w:pPr>
              <w:ind w:left="-57" w:right="-57"/>
            </w:pPr>
            <w:r w:rsidRPr="009E3FD2">
              <w:t xml:space="preserve">Участок «Пестрюнино» </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18 км севернее г. Костромы, в 3,5 км восточнее с. Сущево, в районе д. Пестрюнино</w:t>
            </w:r>
          </w:p>
          <w:p w:rsidR="00A16C77" w:rsidRPr="009E3FD2" w:rsidRDefault="00A16C77" w:rsidP="009E3FD2">
            <w:pPr>
              <w:tabs>
                <w:tab w:val="left" w:pos="546"/>
              </w:tabs>
              <w:ind w:left="-113" w:right="-57"/>
              <w:jc w:val="center"/>
              <w:rPr>
                <w:bCs/>
                <w:noProof/>
              </w:rPr>
            </w:pPr>
            <w:r w:rsidRPr="009E3FD2">
              <w:t>(15)</w:t>
            </w:r>
          </w:p>
        </w:tc>
        <w:tc>
          <w:tcPr>
            <w:tcW w:w="1701" w:type="dxa"/>
          </w:tcPr>
          <w:p w:rsidR="00A16C77" w:rsidRPr="009E3FD2" w:rsidRDefault="00A16C77" w:rsidP="009E3FD2">
            <w:pPr>
              <w:ind w:left="-113" w:right="-113"/>
              <w:jc w:val="center"/>
            </w:pPr>
            <w:r w:rsidRPr="009E3FD2">
              <w:t>«С</w:t>
            </w:r>
            <w:r w:rsidRPr="009E3FD2">
              <w:rPr>
                <w:vertAlign w:val="subscript"/>
              </w:rPr>
              <w:t>1</w:t>
            </w:r>
            <w:r w:rsidRPr="009E3FD2">
              <w:t xml:space="preserve">» </w:t>
            </w:r>
          </w:p>
          <w:p w:rsidR="00A16C77" w:rsidRPr="009A1EB8" w:rsidRDefault="00A16C77" w:rsidP="009E3FD2">
            <w:pPr>
              <w:ind w:left="-113" w:right="-113"/>
              <w:jc w:val="center"/>
            </w:pPr>
            <w:r w:rsidRPr="009E3FD2">
              <w:t>18968,3 тыс. м</w:t>
            </w:r>
            <w:r w:rsidRPr="009E3FD2">
              <w:rPr>
                <w:vertAlign w:val="superscript"/>
              </w:rPr>
              <w:t>3</w:t>
            </w:r>
            <w:r w:rsidRPr="009E3FD2">
              <w:t>.</w:t>
            </w:r>
          </w:p>
        </w:tc>
        <w:tc>
          <w:tcPr>
            <w:tcW w:w="1984" w:type="dxa"/>
          </w:tcPr>
          <w:p w:rsidR="00A16C77" w:rsidRPr="009E3FD2" w:rsidRDefault="00A16C77" w:rsidP="009E3FD2">
            <w:pPr>
              <w:ind w:left="-57" w:right="-57"/>
              <w:jc w:val="center"/>
            </w:pPr>
            <w:r w:rsidRPr="009E3FD2">
              <w:t>215,5 га</w:t>
            </w:r>
          </w:p>
          <w:p w:rsidR="00A16C77" w:rsidRPr="009A1EB8" w:rsidRDefault="00A16C77" w:rsidP="009E3FD2">
            <w:pPr>
              <w:tabs>
                <w:tab w:val="left" w:pos="7676"/>
              </w:tabs>
              <w:ind w:left="-57" w:right="-57"/>
            </w:pPr>
            <w:r w:rsidRPr="009E3FD2">
              <w:t>полезн</w:t>
            </w:r>
            <w:r w:rsidRPr="009A1EB8">
              <w:t>ая толща</w:t>
            </w:r>
            <w:r w:rsidRPr="009E3FD2">
              <w:t>9,7 м.</w:t>
            </w:r>
          </w:p>
          <w:p w:rsidR="00A16C77" w:rsidRPr="009A1EB8" w:rsidRDefault="00A16C77" w:rsidP="009E3FD2">
            <w:pPr>
              <w:ind w:left="-57" w:right="-57"/>
              <w:jc w:val="center"/>
            </w:pPr>
          </w:p>
        </w:tc>
        <w:tc>
          <w:tcPr>
            <w:tcW w:w="2126" w:type="dxa"/>
          </w:tcPr>
          <w:p w:rsidR="00A16C77" w:rsidRPr="009A1EB8" w:rsidRDefault="00A16C77" w:rsidP="009E3FD2">
            <w:pPr>
              <w:ind w:left="-113" w:right="-113"/>
              <w:jc w:val="center"/>
            </w:pPr>
            <w:r w:rsidRPr="009A1EB8">
              <w:t xml:space="preserve">Разрабатывается 11,3 га с запасами </w:t>
            </w:r>
            <w:r w:rsidRPr="009E3FD2">
              <w:rPr>
                <w:bCs/>
              </w:rPr>
              <w:t>550,4 тыс.</w:t>
            </w:r>
            <w:r w:rsidRPr="009E3FD2">
              <w:t xml:space="preserve"> м</w:t>
            </w:r>
            <w:r w:rsidRPr="009E3FD2">
              <w:rPr>
                <w:vertAlign w:val="superscript"/>
              </w:rPr>
              <w:t>3</w:t>
            </w:r>
            <w:r w:rsidRPr="009E3FD2">
              <w:t>.</w:t>
            </w:r>
          </w:p>
        </w:tc>
        <w:tc>
          <w:tcPr>
            <w:tcW w:w="2335" w:type="dxa"/>
          </w:tcPr>
          <w:p w:rsidR="00A16C77" w:rsidRPr="009E3FD2" w:rsidRDefault="00A16C77" w:rsidP="009E3FD2">
            <w:pPr>
              <w:jc w:val="center"/>
            </w:pPr>
            <w:r w:rsidRPr="009E3FD2">
              <w:t>ООО «СПК «Стройнеруд», лицензия</w:t>
            </w:r>
          </w:p>
          <w:p w:rsidR="00A16C77" w:rsidRPr="009A1EB8" w:rsidRDefault="00A16C77" w:rsidP="009E3FD2">
            <w:pPr>
              <w:jc w:val="center"/>
            </w:pPr>
            <w:r w:rsidRPr="009E3FD2">
              <w:t>КОС 00012 ТЭ</w:t>
            </w:r>
          </w:p>
        </w:tc>
      </w:tr>
      <w:tr w:rsidR="00A16C77" w:rsidRPr="009A1EB8" w:rsidTr="009E3FD2">
        <w:tc>
          <w:tcPr>
            <w:tcW w:w="534" w:type="dxa"/>
          </w:tcPr>
          <w:p w:rsidR="00A16C77" w:rsidRPr="009A1EB8" w:rsidRDefault="00A16C77" w:rsidP="009E3FD2">
            <w:pPr>
              <w:jc w:val="center"/>
            </w:pPr>
            <w:r w:rsidRPr="009A1EB8">
              <w:t>23.</w:t>
            </w:r>
          </w:p>
        </w:tc>
        <w:tc>
          <w:tcPr>
            <w:tcW w:w="2235" w:type="dxa"/>
          </w:tcPr>
          <w:p w:rsidR="00A16C77" w:rsidRPr="009A1EB8" w:rsidRDefault="00A16C77" w:rsidP="009E3FD2">
            <w:pPr>
              <w:ind w:left="-57" w:right="-57"/>
            </w:pPr>
            <w:r w:rsidRPr="009E3FD2">
              <w:t>«Пантусовское»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rPr>
                <w:bCs/>
                <w:noProof/>
              </w:rPr>
            </w:pPr>
            <w:r w:rsidRPr="009E3FD2">
              <w:t>в русле р. Волга, 600,0 – 600,5 км судового хода, напротив г. Костромы  (61)</w:t>
            </w:r>
          </w:p>
        </w:tc>
        <w:tc>
          <w:tcPr>
            <w:tcW w:w="1701" w:type="dxa"/>
          </w:tcPr>
          <w:p w:rsidR="00A16C77" w:rsidRPr="009E3FD2" w:rsidRDefault="00A16C77" w:rsidP="009E3FD2">
            <w:pPr>
              <w:ind w:left="-57" w:right="-57"/>
              <w:jc w:val="center"/>
            </w:pPr>
            <w:r w:rsidRPr="009E3FD2">
              <w:t>«С</w:t>
            </w:r>
            <w:r w:rsidRPr="009E3FD2">
              <w:rPr>
                <w:vertAlign w:val="subscript"/>
              </w:rPr>
              <w:t>1</w:t>
            </w:r>
            <w:r w:rsidRPr="009E3FD2">
              <w:t xml:space="preserve">» </w:t>
            </w:r>
          </w:p>
          <w:p w:rsidR="00A16C77" w:rsidRPr="009A1EB8" w:rsidRDefault="00A16C77" w:rsidP="009E3FD2">
            <w:pPr>
              <w:ind w:left="-57" w:right="-57"/>
              <w:jc w:val="center"/>
            </w:pPr>
            <w:r w:rsidRPr="009E3FD2">
              <w:t xml:space="preserve"> 461,0 тыс. м</w:t>
            </w:r>
            <w:r w:rsidRPr="009E3FD2">
              <w:rPr>
                <w:vertAlign w:val="superscript"/>
              </w:rPr>
              <w:t>3</w:t>
            </w:r>
            <w:r w:rsidRPr="009E3FD2">
              <w:t>.</w:t>
            </w:r>
          </w:p>
        </w:tc>
        <w:tc>
          <w:tcPr>
            <w:tcW w:w="1984" w:type="dxa"/>
          </w:tcPr>
          <w:p w:rsidR="00A16C77" w:rsidRPr="009E3FD2" w:rsidRDefault="00A16C77" w:rsidP="009E3FD2">
            <w:pPr>
              <w:ind w:left="-57" w:right="-57"/>
              <w:jc w:val="center"/>
            </w:pPr>
            <w:r w:rsidRPr="009E3FD2">
              <w:t>8,4 га</w:t>
            </w:r>
          </w:p>
          <w:p w:rsidR="00A16C77" w:rsidRPr="009A1EB8" w:rsidRDefault="00A16C77" w:rsidP="009E3FD2">
            <w:pPr>
              <w:tabs>
                <w:tab w:val="left" w:pos="7676"/>
              </w:tabs>
              <w:ind w:left="-57" w:right="-57"/>
            </w:pPr>
            <w:r w:rsidRPr="009E3FD2">
              <w:t>полезн</w:t>
            </w:r>
            <w:r w:rsidRPr="009A1EB8">
              <w:t>ая толща</w:t>
            </w:r>
            <w:r w:rsidRPr="009E3FD2">
              <w:t>5,5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24.</w:t>
            </w:r>
          </w:p>
        </w:tc>
        <w:tc>
          <w:tcPr>
            <w:tcW w:w="2235" w:type="dxa"/>
          </w:tcPr>
          <w:p w:rsidR="00A16C77" w:rsidRPr="009A1EB8" w:rsidRDefault="00A16C77" w:rsidP="009E3FD2">
            <w:pPr>
              <w:ind w:left="-57" w:right="-57"/>
            </w:pPr>
            <w:r w:rsidRPr="009E3FD2">
              <w:t>«Первомайское»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5,5 км севернее ж/д ст. Космынино, о,4 км западнее п. 1-ое Мая.</w:t>
            </w:r>
          </w:p>
          <w:p w:rsidR="00A16C77" w:rsidRPr="009E3FD2" w:rsidRDefault="00A16C77" w:rsidP="009E3FD2">
            <w:pPr>
              <w:tabs>
                <w:tab w:val="left" w:pos="546"/>
              </w:tabs>
              <w:ind w:left="-113" w:right="-57"/>
              <w:jc w:val="center"/>
              <w:rPr>
                <w:bCs/>
                <w:noProof/>
              </w:rPr>
            </w:pPr>
            <w:r w:rsidRPr="009E3FD2">
              <w:t>(82)</w:t>
            </w:r>
          </w:p>
        </w:tc>
        <w:tc>
          <w:tcPr>
            <w:tcW w:w="1701" w:type="dxa"/>
          </w:tcPr>
          <w:p w:rsidR="00A16C77" w:rsidRPr="009E3FD2" w:rsidRDefault="00A16C77" w:rsidP="009E3FD2">
            <w:pPr>
              <w:ind w:left="-57" w:right="-57"/>
              <w:jc w:val="center"/>
            </w:pPr>
            <w:r w:rsidRPr="009E3FD2">
              <w:t>«С</w:t>
            </w:r>
            <w:r w:rsidRPr="009E3FD2">
              <w:rPr>
                <w:vertAlign w:val="subscript"/>
              </w:rPr>
              <w:t>1</w:t>
            </w:r>
            <w:r w:rsidRPr="009E3FD2">
              <w:t xml:space="preserve">» </w:t>
            </w:r>
          </w:p>
          <w:p w:rsidR="00A16C77" w:rsidRPr="009A1EB8" w:rsidRDefault="00A16C77" w:rsidP="009E3FD2">
            <w:pPr>
              <w:ind w:left="-57" w:right="-57"/>
              <w:jc w:val="center"/>
            </w:pPr>
            <w:r w:rsidRPr="009E3FD2">
              <w:t>7535,0 тыс. м</w:t>
            </w:r>
            <w:r w:rsidRPr="009E3FD2">
              <w:rPr>
                <w:vertAlign w:val="superscript"/>
              </w:rPr>
              <w:t>3</w:t>
            </w:r>
            <w:r w:rsidRPr="009E3FD2">
              <w:t>.</w:t>
            </w:r>
          </w:p>
        </w:tc>
        <w:tc>
          <w:tcPr>
            <w:tcW w:w="1984" w:type="dxa"/>
          </w:tcPr>
          <w:p w:rsidR="00A16C77" w:rsidRPr="009E3FD2" w:rsidRDefault="00A16C77" w:rsidP="009E3FD2">
            <w:pPr>
              <w:ind w:left="-57" w:right="-57"/>
              <w:jc w:val="center"/>
            </w:pPr>
            <w:r w:rsidRPr="009E3FD2">
              <w:t>64 га</w:t>
            </w:r>
          </w:p>
          <w:p w:rsidR="00A16C77" w:rsidRPr="009E3FD2" w:rsidRDefault="00A16C77" w:rsidP="00E265B4">
            <w:r w:rsidRPr="009E3FD2">
              <w:t xml:space="preserve">полезная толща 12,8 м, </w:t>
            </w:r>
          </w:p>
          <w:p w:rsidR="00A16C77" w:rsidRPr="009A1EB8" w:rsidRDefault="00A16C77" w:rsidP="00E265B4">
            <w:r w:rsidRPr="009E3FD2">
              <w:t>вскрыша – 1,4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25.</w:t>
            </w:r>
          </w:p>
        </w:tc>
        <w:tc>
          <w:tcPr>
            <w:tcW w:w="2235" w:type="dxa"/>
          </w:tcPr>
          <w:p w:rsidR="00A16C77" w:rsidRPr="009E3FD2" w:rsidRDefault="00A16C77" w:rsidP="009E3FD2">
            <w:pPr>
              <w:ind w:left="-57" w:right="-57"/>
            </w:pPr>
            <w:r w:rsidRPr="009E3FD2">
              <w:t>Участок  «Прибрежный»</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26 км севернее г. Костромы, на правом березу р. Мезы, в 0,5 км восточнее д. Еремейцево</w:t>
            </w:r>
          </w:p>
          <w:p w:rsidR="00A16C77" w:rsidRPr="009E3FD2" w:rsidRDefault="00A16C77" w:rsidP="009E3FD2">
            <w:pPr>
              <w:tabs>
                <w:tab w:val="left" w:pos="546"/>
              </w:tabs>
              <w:ind w:left="-113" w:right="-57"/>
              <w:jc w:val="center"/>
              <w:rPr>
                <w:bCs/>
                <w:noProof/>
              </w:rPr>
            </w:pPr>
            <w:r w:rsidRPr="009E3FD2">
              <w:t>(10)</w:t>
            </w:r>
          </w:p>
        </w:tc>
        <w:tc>
          <w:tcPr>
            <w:tcW w:w="1701" w:type="dxa"/>
          </w:tcPr>
          <w:p w:rsidR="00A16C77" w:rsidRPr="009E3FD2" w:rsidRDefault="00A16C77" w:rsidP="009E3FD2">
            <w:pPr>
              <w:ind w:left="-57" w:right="-57"/>
              <w:jc w:val="center"/>
            </w:pPr>
            <w:r w:rsidRPr="009E3FD2">
              <w:t xml:space="preserve"> «С</w:t>
            </w:r>
            <w:r w:rsidRPr="009E3FD2">
              <w:rPr>
                <w:vertAlign w:val="subscript"/>
              </w:rPr>
              <w:t>2</w:t>
            </w:r>
            <w:r w:rsidRPr="009E3FD2">
              <w:t xml:space="preserve">» </w:t>
            </w:r>
          </w:p>
          <w:p w:rsidR="00A16C77" w:rsidRPr="009A1EB8" w:rsidRDefault="00A16C77" w:rsidP="009E3FD2">
            <w:pPr>
              <w:ind w:left="-57" w:right="-57"/>
              <w:jc w:val="center"/>
            </w:pPr>
            <w:r w:rsidRPr="009E3FD2">
              <w:t xml:space="preserve"> 3240,0 тыс. м</w:t>
            </w:r>
            <w:r w:rsidRPr="009E3FD2">
              <w:rPr>
                <w:vertAlign w:val="superscript"/>
              </w:rPr>
              <w:t>3</w:t>
            </w:r>
            <w:r w:rsidRPr="009E3FD2">
              <w:t>.</w:t>
            </w:r>
          </w:p>
        </w:tc>
        <w:tc>
          <w:tcPr>
            <w:tcW w:w="1984" w:type="dxa"/>
          </w:tcPr>
          <w:p w:rsidR="00A16C77" w:rsidRPr="009E3FD2" w:rsidRDefault="00A16C77" w:rsidP="00E265B4">
            <w:r w:rsidRPr="009E3FD2">
              <w:t>54,0 га.</w:t>
            </w:r>
          </w:p>
          <w:p w:rsidR="00A16C77" w:rsidRPr="009E3FD2" w:rsidRDefault="00A16C77" w:rsidP="00E265B4">
            <w:r w:rsidRPr="009E3FD2">
              <w:t>полезная толща9,1 м,</w:t>
            </w:r>
          </w:p>
          <w:p w:rsidR="00A16C77" w:rsidRPr="009E3FD2" w:rsidRDefault="00A16C77" w:rsidP="00E265B4">
            <w:r w:rsidRPr="009E3FD2">
              <w:t>из них 3,1 м обводненные,</w:t>
            </w:r>
          </w:p>
          <w:p w:rsidR="00A16C77" w:rsidRPr="009A1EB8" w:rsidRDefault="00A16C77" w:rsidP="00E265B4">
            <w:r w:rsidRPr="009E3FD2">
              <w:t>вскрыша – 1,4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26.</w:t>
            </w:r>
          </w:p>
        </w:tc>
        <w:tc>
          <w:tcPr>
            <w:tcW w:w="2235" w:type="dxa"/>
          </w:tcPr>
          <w:p w:rsidR="00A16C77" w:rsidRPr="009E3FD2" w:rsidRDefault="00A16C77" w:rsidP="009E3FD2">
            <w:pPr>
              <w:ind w:left="-57" w:right="-57"/>
            </w:pPr>
            <w:r w:rsidRPr="009E3FD2">
              <w:t>«Пустошкинское»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12 км восточнее г. Костромы, в 0,6 км юго-восточнее д. Пустошки</w:t>
            </w:r>
          </w:p>
          <w:p w:rsidR="00A16C77" w:rsidRPr="009E3FD2" w:rsidRDefault="00A16C77" w:rsidP="009E3FD2">
            <w:pPr>
              <w:tabs>
                <w:tab w:val="left" w:pos="546"/>
              </w:tabs>
              <w:ind w:left="-113" w:right="-57"/>
              <w:jc w:val="center"/>
            </w:pPr>
            <w:r w:rsidRPr="009E3FD2">
              <w:t>(55)</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3115,0 тыс. м</w:t>
            </w:r>
            <w:r w:rsidRPr="009E3FD2">
              <w:rPr>
                <w:vertAlign w:val="superscript"/>
              </w:rPr>
              <w:t>3</w:t>
            </w:r>
            <w:r w:rsidRPr="009E3FD2">
              <w:t>.</w:t>
            </w:r>
          </w:p>
        </w:tc>
        <w:tc>
          <w:tcPr>
            <w:tcW w:w="1984" w:type="dxa"/>
          </w:tcPr>
          <w:p w:rsidR="00A16C77" w:rsidRPr="009E3FD2" w:rsidRDefault="00A16C77" w:rsidP="00E265B4">
            <w:r w:rsidRPr="009E3FD2">
              <w:t>полезная толща3,6 м,</w:t>
            </w:r>
          </w:p>
          <w:p w:rsidR="00A16C77" w:rsidRPr="009E3FD2" w:rsidRDefault="00A16C77" w:rsidP="00E265B4"/>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p w:rsidR="00A16C77" w:rsidRPr="009A1EB8" w:rsidRDefault="00A16C77" w:rsidP="009E3FD2">
            <w:pPr>
              <w:ind w:left="-113" w:right="-113"/>
              <w:jc w:val="center"/>
            </w:pPr>
          </w:p>
          <w:p w:rsidR="00A16C77" w:rsidRPr="009A1EB8" w:rsidRDefault="00A16C77" w:rsidP="009E3FD2">
            <w:pPr>
              <w:ind w:left="-113" w:right="-113"/>
              <w:jc w:val="center"/>
            </w:pP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E3FD2" w:rsidRDefault="00A16C77" w:rsidP="009E3FD2">
            <w:pPr>
              <w:ind w:left="-57" w:right="-57"/>
              <w:jc w:val="center"/>
            </w:pPr>
            <w:r w:rsidRPr="009E3FD2">
              <w:t>2</w:t>
            </w:r>
          </w:p>
        </w:tc>
        <w:tc>
          <w:tcPr>
            <w:tcW w:w="1418" w:type="dxa"/>
          </w:tcPr>
          <w:p w:rsidR="00A16C77" w:rsidRPr="009A1EB8" w:rsidRDefault="00A16C77" w:rsidP="009E3FD2">
            <w:pPr>
              <w:jc w:val="center"/>
            </w:pPr>
            <w:r w:rsidRPr="009A1EB8">
              <w:t>3</w:t>
            </w:r>
          </w:p>
        </w:tc>
        <w:tc>
          <w:tcPr>
            <w:tcW w:w="3151" w:type="dxa"/>
          </w:tcPr>
          <w:p w:rsidR="00A16C77" w:rsidRPr="009E3FD2" w:rsidRDefault="00A16C77" w:rsidP="009E3FD2">
            <w:pPr>
              <w:tabs>
                <w:tab w:val="left" w:pos="546"/>
              </w:tabs>
              <w:ind w:left="-113" w:right="-57"/>
              <w:jc w:val="center"/>
            </w:pPr>
            <w:r w:rsidRPr="009E3FD2">
              <w:t>4</w:t>
            </w:r>
          </w:p>
        </w:tc>
        <w:tc>
          <w:tcPr>
            <w:tcW w:w="1701" w:type="dxa"/>
          </w:tcPr>
          <w:p w:rsidR="00A16C77" w:rsidRPr="009E3FD2" w:rsidRDefault="00A16C77" w:rsidP="009E3FD2">
            <w:pPr>
              <w:ind w:left="-57" w:right="-57"/>
              <w:jc w:val="center"/>
            </w:pPr>
            <w:r w:rsidRPr="009E3FD2">
              <w:t>5</w:t>
            </w:r>
          </w:p>
        </w:tc>
        <w:tc>
          <w:tcPr>
            <w:tcW w:w="1984" w:type="dxa"/>
          </w:tcPr>
          <w:p w:rsidR="00A16C77" w:rsidRPr="009E3FD2" w:rsidRDefault="00A16C77" w:rsidP="00E265B4">
            <w:r w:rsidRPr="009E3FD2">
              <w:t>6</w:t>
            </w:r>
          </w:p>
        </w:tc>
        <w:tc>
          <w:tcPr>
            <w:tcW w:w="2126" w:type="dxa"/>
          </w:tcPr>
          <w:p w:rsidR="00A16C77" w:rsidRPr="009A1EB8" w:rsidRDefault="00A16C77" w:rsidP="009E3FD2">
            <w:pPr>
              <w:ind w:left="-113" w:right="-113"/>
              <w:jc w:val="center"/>
            </w:pPr>
            <w:r w:rsidRPr="009A1EB8">
              <w:t>7</w:t>
            </w:r>
          </w:p>
        </w:tc>
        <w:tc>
          <w:tcPr>
            <w:tcW w:w="2335" w:type="dxa"/>
          </w:tcPr>
          <w:p w:rsidR="00A16C77" w:rsidRPr="009A1EB8" w:rsidRDefault="00A16C77" w:rsidP="009E3FD2">
            <w:pPr>
              <w:jc w:val="center"/>
            </w:pPr>
            <w:r w:rsidRPr="009A1EB8">
              <w:t>8</w:t>
            </w:r>
          </w:p>
        </w:tc>
      </w:tr>
      <w:tr w:rsidR="00A16C77" w:rsidRPr="009A1EB8" w:rsidTr="009E3FD2">
        <w:tc>
          <w:tcPr>
            <w:tcW w:w="534" w:type="dxa"/>
          </w:tcPr>
          <w:p w:rsidR="00A16C77" w:rsidRPr="009A1EB8" w:rsidRDefault="00A16C77" w:rsidP="009E3FD2">
            <w:pPr>
              <w:jc w:val="center"/>
            </w:pPr>
            <w:r w:rsidRPr="009A1EB8">
              <w:t>27.</w:t>
            </w:r>
          </w:p>
        </w:tc>
        <w:tc>
          <w:tcPr>
            <w:tcW w:w="2235" w:type="dxa"/>
          </w:tcPr>
          <w:p w:rsidR="00A16C77" w:rsidRPr="009E3FD2" w:rsidRDefault="00A16C77" w:rsidP="009E3FD2">
            <w:pPr>
              <w:ind w:left="-57" w:right="-57"/>
            </w:pPr>
            <w:r w:rsidRPr="009E3FD2">
              <w:t>«Сезема»</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русле р. Волги, 582,2 – 584,2 км судового хода  (49)</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2783,0 тыс. м</w:t>
            </w:r>
            <w:r w:rsidRPr="009E3FD2">
              <w:rPr>
                <w:vertAlign w:val="superscript"/>
              </w:rPr>
              <w:t>3</w:t>
            </w:r>
          </w:p>
        </w:tc>
        <w:tc>
          <w:tcPr>
            <w:tcW w:w="1984" w:type="dxa"/>
          </w:tcPr>
          <w:p w:rsidR="00A16C77" w:rsidRPr="009E3FD2" w:rsidRDefault="00A16C77" w:rsidP="00E265B4"/>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28.</w:t>
            </w:r>
          </w:p>
        </w:tc>
        <w:tc>
          <w:tcPr>
            <w:tcW w:w="2235" w:type="dxa"/>
          </w:tcPr>
          <w:p w:rsidR="00A16C77" w:rsidRPr="009E3FD2" w:rsidRDefault="00A16C77" w:rsidP="009E3FD2">
            <w:pPr>
              <w:ind w:left="-57" w:right="-57"/>
            </w:pPr>
            <w:r w:rsidRPr="009E3FD2">
              <w:t>«Семенковское»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7,5 км юго-восточнее г. Костромы, на левом склоне р. Сеньдега, на восточной окраине д. Семенково</w:t>
            </w:r>
          </w:p>
          <w:p w:rsidR="00A16C77" w:rsidRPr="009E3FD2" w:rsidRDefault="00A16C77" w:rsidP="009E3FD2">
            <w:pPr>
              <w:tabs>
                <w:tab w:val="left" w:pos="546"/>
              </w:tabs>
              <w:ind w:left="-113" w:right="-57"/>
              <w:jc w:val="center"/>
            </w:pPr>
            <w:r w:rsidRPr="009E3FD2">
              <w:t>(72)</w:t>
            </w:r>
          </w:p>
        </w:tc>
        <w:tc>
          <w:tcPr>
            <w:tcW w:w="1701" w:type="dxa"/>
          </w:tcPr>
          <w:p w:rsidR="00A16C77" w:rsidRPr="009E3FD2" w:rsidRDefault="00A16C77" w:rsidP="009E3FD2">
            <w:pPr>
              <w:ind w:left="-57" w:right="-57"/>
              <w:jc w:val="center"/>
            </w:pPr>
            <w:r w:rsidRPr="009E3FD2">
              <w:t>«В+С</w:t>
            </w:r>
            <w:r w:rsidRPr="009E3FD2">
              <w:rPr>
                <w:vertAlign w:val="subscript"/>
              </w:rPr>
              <w:t>1</w:t>
            </w:r>
            <w:r w:rsidRPr="009E3FD2">
              <w:t>»,  1811,6 тыс.м</w:t>
            </w:r>
            <w:r w:rsidRPr="009E3FD2">
              <w:rPr>
                <w:vertAlign w:val="superscript"/>
              </w:rPr>
              <w:t>3</w:t>
            </w:r>
          </w:p>
        </w:tc>
        <w:tc>
          <w:tcPr>
            <w:tcW w:w="1984" w:type="dxa"/>
          </w:tcPr>
          <w:p w:rsidR="00A16C77" w:rsidRPr="009E3FD2" w:rsidRDefault="00A16C77" w:rsidP="00E265B4">
            <w:r w:rsidRPr="009E3FD2">
              <w:t xml:space="preserve">28 га, из них разрабатывается 1,0 га </w:t>
            </w:r>
          </w:p>
          <w:p w:rsidR="00A16C77" w:rsidRPr="009E3FD2" w:rsidRDefault="00A16C77" w:rsidP="00E265B4">
            <w:r w:rsidRPr="009E3FD2">
              <w:t>полезная толща8,0 м,</w:t>
            </w:r>
          </w:p>
          <w:p w:rsidR="00A16C77" w:rsidRPr="009E3FD2" w:rsidRDefault="00A16C77" w:rsidP="00E265B4">
            <w:r w:rsidRPr="009E3FD2">
              <w:t>вскрыша – 2,0 м</w:t>
            </w:r>
          </w:p>
        </w:tc>
        <w:tc>
          <w:tcPr>
            <w:tcW w:w="2126" w:type="dxa"/>
          </w:tcPr>
          <w:p w:rsidR="00A16C77" w:rsidRPr="009E3FD2" w:rsidRDefault="00A16C77" w:rsidP="009E3FD2">
            <w:pPr>
              <w:ind w:left="-113" w:right="-113"/>
              <w:jc w:val="center"/>
            </w:pPr>
            <w:r w:rsidRPr="009E3FD2">
              <w:t>Разрабатывается</w:t>
            </w:r>
          </w:p>
          <w:p w:rsidR="00A16C77" w:rsidRPr="009A1EB8" w:rsidRDefault="00A16C77" w:rsidP="009E3FD2">
            <w:pPr>
              <w:ind w:left="-113" w:right="-113"/>
              <w:jc w:val="center"/>
            </w:pPr>
          </w:p>
        </w:tc>
        <w:tc>
          <w:tcPr>
            <w:tcW w:w="2335" w:type="dxa"/>
          </w:tcPr>
          <w:p w:rsidR="00A16C77" w:rsidRPr="009A1EB8" w:rsidRDefault="00A16C77" w:rsidP="009E3FD2">
            <w:pPr>
              <w:jc w:val="center"/>
            </w:pPr>
            <w:r w:rsidRPr="009A1EB8">
              <w:t>ОАО «Завод ЖБК»,</w:t>
            </w:r>
          </w:p>
          <w:p w:rsidR="00A16C77" w:rsidRPr="009A1EB8" w:rsidRDefault="00A16C77" w:rsidP="009E3FD2">
            <w:pPr>
              <w:jc w:val="center"/>
            </w:pPr>
            <w:r w:rsidRPr="009A1EB8">
              <w:t xml:space="preserve">Лицензия </w:t>
            </w:r>
          </w:p>
          <w:p w:rsidR="00A16C77" w:rsidRPr="009A1EB8" w:rsidRDefault="00A16C77" w:rsidP="009E3FD2">
            <w:pPr>
              <w:jc w:val="center"/>
            </w:pPr>
            <w:r w:rsidRPr="009A1EB8">
              <w:t>КОС 02647 ТЭ</w:t>
            </w:r>
          </w:p>
        </w:tc>
      </w:tr>
      <w:tr w:rsidR="00A16C77" w:rsidRPr="009A1EB8" w:rsidTr="009E3FD2">
        <w:tc>
          <w:tcPr>
            <w:tcW w:w="534" w:type="dxa"/>
          </w:tcPr>
          <w:p w:rsidR="00A16C77" w:rsidRPr="009A1EB8" w:rsidRDefault="00A16C77" w:rsidP="009E3FD2">
            <w:pPr>
              <w:jc w:val="center"/>
            </w:pPr>
            <w:r w:rsidRPr="009A1EB8">
              <w:t>29.</w:t>
            </w:r>
          </w:p>
        </w:tc>
        <w:tc>
          <w:tcPr>
            <w:tcW w:w="2235" w:type="dxa"/>
          </w:tcPr>
          <w:p w:rsidR="00A16C77" w:rsidRPr="009E3FD2" w:rsidRDefault="00A16C77" w:rsidP="009E3FD2">
            <w:pPr>
              <w:ind w:left="-57" w:right="-57"/>
            </w:pPr>
            <w:r w:rsidRPr="009E3FD2">
              <w:t>Участок «Сендега»</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расположен в 11 км восточнее г. Костромы, в 1,5 км северо-северо-восточнее п. Никольское</w:t>
            </w:r>
          </w:p>
          <w:p w:rsidR="00A16C77" w:rsidRPr="009E3FD2" w:rsidRDefault="00A16C77" w:rsidP="009E3FD2">
            <w:pPr>
              <w:tabs>
                <w:tab w:val="left" w:pos="546"/>
              </w:tabs>
              <w:ind w:left="-113" w:right="-57"/>
              <w:jc w:val="center"/>
            </w:pPr>
            <w:r w:rsidRPr="009E3FD2">
              <w:t>(42)</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830,8 тыс. м</w:t>
            </w:r>
            <w:r w:rsidRPr="009E3FD2">
              <w:rPr>
                <w:vertAlign w:val="superscript"/>
              </w:rPr>
              <w:t>3</w:t>
            </w:r>
          </w:p>
        </w:tc>
        <w:tc>
          <w:tcPr>
            <w:tcW w:w="1984" w:type="dxa"/>
          </w:tcPr>
          <w:p w:rsidR="00A16C77" w:rsidRPr="009E3FD2" w:rsidRDefault="00A16C77" w:rsidP="00E265B4">
            <w:r w:rsidRPr="009E3FD2">
              <w:t xml:space="preserve">12,3 га, </w:t>
            </w:r>
          </w:p>
          <w:p w:rsidR="00A16C77" w:rsidRPr="009E3FD2" w:rsidRDefault="00A16C77" w:rsidP="00E265B4">
            <w:r w:rsidRPr="009E3FD2">
              <w:t>средняя мощность полезной толщи  6,8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30.</w:t>
            </w:r>
          </w:p>
        </w:tc>
        <w:tc>
          <w:tcPr>
            <w:tcW w:w="2235" w:type="dxa"/>
          </w:tcPr>
          <w:p w:rsidR="00A16C77" w:rsidRPr="009E3FD2" w:rsidRDefault="00A16C77" w:rsidP="009E3FD2">
            <w:pPr>
              <w:ind w:left="-57" w:right="-57"/>
            </w:pPr>
            <w:r w:rsidRPr="009E3FD2">
              <w:t>Участок «Синьга»</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на междуречье р.р. Кубани, Синьги и Умываловки, 1,2 км юго-восточнее д. Серково(80)</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471,4 тыс. м</w:t>
            </w:r>
            <w:r w:rsidRPr="009E3FD2">
              <w:rPr>
                <w:vertAlign w:val="superscript"/>
              </w:rPr>
              <w:t>3</w:t>
            </w:r>
          </w:p>
        </w:tc>
        <w:tc>
          <w:tcPr>
            <w:tcW w:w="1984" w:type="dxa"/>
          </w:tcPr>
          <w:p w:rsidR="00A16C77" w:rsidRPr="009E3FD2" w:rsidRDefault="00A16C77" w:rsidP="009E3FD2">
            <w:pPr>
              <w:jc w:val="center"/>
            </w:pPr>
            <w:r w:rsidRPr="009E3FD2">
              <w:t>11,8 га</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31.</w:t>
            </w:r>
          </w:p>
        </w:tc>
        <w:tc>
          <w:tcPr>
            <w:tcW w:w="2235" w:type="dxa"/>
          </w:tcPr>
          <w:p w:rsidR="00A16C77" w:rsidRPr="009E3FD2" w:rsidRDefault="00A16C77" w:rsidP="009E3FD2">
            <w:pPr>
              <w:ind w:left="-57" w:right="-57"/>
            </w:pPr>
            <w:r w:rsidRPr="009E3FD2">
              <w:t>«Солониковское»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5 км юго-западнее ж/д ст. Кострома, в 4,0 км юго-западнее силикатного завода</w:t>
            </w:r>
          </w:p>
          <w:p w:rsidR="00A16C77" w:rsidRPr="009E3FD2" w:rsidRDefault="00A16C77" w:rsidP="009E3FD2">
            <w:pPr>
              <w:tabs>
                <w:tab w:val="left" w:pos="546"/>
              </w:tabs>
              <w:ind w:left="-113" w:right="-57"/>
              <w:jc w:val="center"/>
            </w:pPr>
            <w:r w:rsidRPr="009E3FD2">
              <w:t>(66-а)</w:t>
            </w:r>
          </w:p>
        </w:tc>
        <w:tc>
          <w:tcPr>
            <w:tcW w:w="1701" w:type="dxa"/>
          </w:tcPr>
          <w:p w:rsidR="00A16C77" w:rsidRPr="009E3FD2" w:rsidRDefault="00A16C77" w:rsidP="009E3FD2">
            <w:pPr>
              <w:ind w:left="-57" w:right="-57" w:firstLine="33"/>
            </w:pPr>
            <w:r w:rsidRPr="009E3FD2">
              <w:t>«В»- 602,9 тыс. м</w:t>
            </w:r>
            <w:r w:rsidRPr="009E3FD2">
              <w:rPr>
                <w:vertAlign w:val="superscript"/>
              </w:rPr>
              <w:t>3</w:t>
            </w:r>
            <w:r w:rsidRPr="009E3FD2">
              <w:t xml:space="preserve">, </w:t>
            </w:r>
          </w:p>
          <w:p w:rsidR="00A16C77" w:rsidRPr="009A1EB8" w:rsidRDefault="00A16C77" w:rsidP="009E3FD2">
            <w:pPr>
              <w:ind w:left="-57" w:right="-57" w:firstLine="33"/>
            </w:pPr>
            <w:r w:rsidRPr="009E3FD2">
              <w:t>«С</w:t>
            </w:r>
            <w:r w:rsidRPr="009E3FD2">
              <w:rPr>
                <w:vertAlign w:val="subscript"/>
              </w:rPr>
              <w:t>1</w:t>
            </w:r>
            <w:r w:rsidRPr="009E3FD2">
              <w:t xml:space="preserve">» - </w:t>
            </w:r>
            <w:r w:rsidRPr="009A1EB8">
              <w:t>8871,72</w:t>
            </w:r>
          </w:p>
          <w:p w:rsidR="00A16C77" w:rsidRPr="009E3FD2" w:rsidRDefault="00A16C77" w:rsidP="009E3FD2">
            <w:pPr>
              <w:ind w:left="-57" w:right="-57" w:firstLine="33"/>
            </w:pPr>
            <w:r w:rsidRPr="009E3FD2">
              <w:t>тыс. м</w:t>
            </w:r>
            <w:r w:rsidRPr="009E3FD2">
              <w:rPr>
                <w:vertAlign w:val="superscript"/>
              </w:rPr>
              <w:t>3</w:t>
            </w:r>
            <w:r w:rsidRPr="009E3FD2">
              <w:t>.</w:t>
            </w:r>
          </w:p>
        </w:tc>
        <w:tc>
          <w:tcPr>
            <w:tcW w:w="1984" w:type="dxa"/>
          </w:tcPr>
          <w:p w:rsidR="00A16C77" w:rsidRPr="009E3FD2" w:rsidRDefault="00A16C77" w:rsidP="009E3FD2">
            <w:pPr>
              <w:jc w:val="center"/>
            </w:pPr>
            <w:r w:rsidRPr="009E3FD2">
              <w:t>92,2 га</w:t>
            </w:r>
          </w:p>
          <w:p w:rsidR="00A16C77" w:rsidRPr="009E3FD2" w:rsidRDefault="00A16C77" w:rsidP="00E265B4">
            <w:r w:rsidRPr="009E3FD2">
              <w:t xml:space="preserve">полезная толща 15,5 м, </w:t>
            </w:r>
          </w:p>
          <w:p w:rsidR="00A16C77" w:rsidRPr="009E3FD2" w:rsidRDefault="00A16C77" w:rsidP="009E3FD2">
            <w:pPr>
              <w:jc w:val="center"/>
            </w:pPr>
            <w:r w:rsidRPr="009E3FD2">
              <w:t>вскрыши – 2,5 м.</w:t>
            </w:r>
          </w:p>
        </w:tc>
        <w:tc>
          <w:tcPr>
            <w:tcW w:w="2126" w:type="dxa"/>
          </w:tcPr>
          <w:p w:rsidR="00A16C77" w:rsidRPr="009A1EB8" w:rsidRDefault="00A16C77" w:rsidP="009E3FD2">
            <w:pPr>
              <w:ind w:left="-113" w:right="-113"/>
              <w:jc w:val="center"/>
            </w:pPr>
            <w:r w:rsidRPr="009A1EB8">
              <w:t>разрабатывается</w:t>
            </w:r>
          </w:p>
        </w:tc>
        <w:tc>
          <w:tcPr>
            <w:tcW w:w="2335" w:type="dxa"/>
          </w:tcPr>
          <w:p w:rsidR="00A16C77" w:rsidRPr="009A1EB8" w:rsidRDefault="00A16C77" w:rsidP="009E3FD2">
            <w:pPr>
              <w:jc w:val="center"/>
            </w:pPr>
            <w:r w:rsidRPr="009A1EB8">
              <w:t xml:space="preserve">ОАО «Костромской силикатный завод», лицензия </w:t>
            </w:r>
          </w:p>
          <w:p w:rsidR="00A16C77" w:rsidRPr="009A1EB8" w:rsidRDefault="00A16C77" w:rsidP="009E3FD2">
            <w:pPr>
              <w:jc w:val="center"/>
            </w:pPr>
            <w:r w:rsidRPr="009A1EB8">
              <w:t>КОС 53225 ТЭ</w:t>
            </w:r>
          </w:p>
        </w:tc>
      </w:tr>
      <w:tr w:rsidR="00A16C77" w:rsidRPr="009A1EB8" w:rsidTr="009E3FD2">
        <w:tc>
          <w:tcPr>
            <w:tcW w:w="534" w:type="dxa"/>
          </w:tcPr>
          <w:p w:rsidR="00A16C77" w:rsidRPr="009A1EB8" w:rsidRDefault="00A16C77" w:rsidP="009E3FD2">
            <w:pPr>
              <w:jc w:val="center"/>
            </w:pPr>
            <w:r w:rsidRPr="009A1EB8">
              <w:t>32.</w:t>
            </w:r>
          </w:p>
        </w:tc>
        <w:tc>
          <w:tcPr>
            <w:tcW w:w="2235" w:type="dxa"/>
          </w:tcPr>
          <w:p w:rsidR="00A16C77" w:rsidRPr="009E3FD2" w:rsidRDefault="00A16C77" w:rsidP="009E3FD2">
            <w:pPr>
              <w:ind w:left="-57" w:right="-57"/>
            </w:pPr>
            <w:r w:rsidRPr="009E3FD2">
              <w:t>«Становщиковское»</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6 км юго-восточнее г. Костромы, северная сторона месторождения примыкает к восточной окраине</w:t>
            </w:r>
          </w:p>
          <w:p w:rsidR="00A16C77" w:rsidRPr="009E3FD2" w:rsidRDefault="00A16C77" w:rsidP="009E3FD2">
            <w:pPr>
              <w:tabs>
                <w:tab w:val="left" w:pos="546"/>
              </w:tabs>
              <w:ind w:left="-113" w:right="-57"/>
              <w:jc w:val="center"/>
            </w:pPr>
            <w:r w:rsidRPr="009E3FD2">
              <w:t xml:space="preserve"> д. Становщиково.</w:t>
            </w:r>
            <w:r w:rsidRPr="009E3FD2">
              <w:tab/>
              <w:t>(69)</w:t>
            </w:r>
            <w:r w:rsidRPr="009E3FD2">
              <w:tab/>
            </w:r>
          </w:p>
        </w:tc>
        <w:tc>
          <w:tcPr>
            <w:tcW w:w="1701" w:type="dxa"/>
          </w:tcPr>
          <w:p w:rsidR="00A16C77" w:rsidRPr="009E3FD2" w:rsidRDefault="00A16C77" w:rsidP="009E3FD2">
            <w:pPr>
              <w:ind w:left="-57" w:right="-57"/>
              <w:jc w:val="center"/>
            </w:pPr>
            <w:r w:rsidRPr="009E3FD2">
              <w:t>Авторские запасы составляют 900,0 тыс.м</w:t>
            </w:r>
            <w:r w:rsidRPr="009E3FD2">
              <w:rPr>
                <w:vertAlign w:val="superscript"/>
              </w:rPr>
              <w:t>3</w:t>
            </w:r>
            <w:r w:rsidRPr="009E3FD2">
              <w:t>.</w:t>
            </w:r>
          </w:p>
        </w:tc>
        <w:tc>
          <w:tcPr>
            <w:tcW w:w="1984" w:type="dxa"/>
          </w:tcPr>
          <w:p w:rsidR="00A16C77" w:rsidRPr="009E3FD2" w:rsidRDefault="00A16C77" w:rsidP="00E265B4">
            <w:r w:rsidRPr="009E3FD2">
              <w:t>мощность полезной толщи составляет 24 м</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33.</w:t>
            </w:r>
          </w:p>
        </w:tc>
        <w:tc>
          <w:tcPr>
            <w:tcW w:w="2235" w:type="dxa"/>
          </w:tcPr>
          <w:p w:rsidR="00A16C77" w:rsidRPr="009E3FD2" w:rsidRDefault="00A16C77" w:rsidP="009E3FD2">
            <w:pPr>
              <w:ind w:left="-57" w:right="-57"/>
            </w:pPr>
            <w:r w:rsidRPr="009E3FD2">
              <w:t>«Становщиковское-</w:t>
            </w:r>
            <w:r w:rsidRPr="009E3FD2">
              <w:rPr>
                <w:lang w:val="en-US"/>
              </w:rPr>
              <w:t>I</w:t>
            </w:r>
            <w:r w:rsidRPr="009E3FD2">
              <w:t>»</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русле р. Волга, 603,5 – 604,0 км судового хода</w:t>
            </w:r>
          </w:p>
          <w:p w:rsidR="00A16C77" w:rsidRPr="009E3FD2" w:rsidRDefault="00A16C77" w:rsidP="009E3FD2">
            <w:pPr>
              <w:tabs>
                <w:tab w:val="left" w:pos="546"/>
              </w:tabs>
              <w:ind w:left="-113" w:right="-57"/>
              <w:jc w:val="center"/>
            </w:pPr>
            <w:r w:rsidRPr="009E3FD2">
              <w:t>(69-а)</w:t>
            </w:r>
          </w:p>
        </w:tc>
        <w:tc>
          <w:tcPr>
            <w:tcW w:w="1701" w:type="dxa"/>
          </w:tcPr>
          <w:p w:rsidR="00A16C77" w:rsidRPr="009E3FD2" w:rsidRDefault="00A16C77" w:rsidP="009E3FD2">
            <w:pPr>
              <w:ind w:left="-57" w:right="-57"/>
              <w:jc w:val="center"/>
            </w:pPr>
            <w:r w:rsidRPr="009E3FD2">
              <w:t>«С</w:t>
            </w:r>
            <w:r w:rsidRPr="009E3FD2">
              <w:rPr>
                <w:vertAlign w:val="subscript"/>
              </w:rPr>
              <w:t>1</w:t>
            </w:r>
            <w:r w:rsidRPr="009E3FD2">
              <w:t>», составляют 959,0 тыс. м</w:t>
            </w:r>
            <w:r w:rsidRPr="009E3FD2">
              <w:rPr>
                <w:vertAlign w:val="superscript"/>
              </w:rPr>
              <w:t>3</w:t>
            </w:r>
          </w:p>
        </w:tc>
        <w:tc>
          <w:tcPr>
            <w:tcW w:w="1984" w:type="dxa"/>
          </w:tcPr>
          <w:p w:rsidR="00A16C77" w:rsidRPr="009E3FD2" w:rsidRDefault="00A16C77" w:rsidP="009E3FD2">
            <w:pPr>
              <w:jc w:val="center"/>
            </w:pPr>
            <w:r w:rsidRPr="009E3FD2">
              <w:t>-</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B23FC7" w:rsidRDefault="00A16C77" w:rsidP="009E3FD2">
            <w:pPr>
              <w:jc w:val="center"/>
            </w:pPr>
            <w:r w:rsidRPr="00B23FC7">
              <w:t>34.</w:t>
            </w:r>
          </w:p>
        </w:tc>
        <w:tc>
          <w:tcPr>
            <w:tcW w:w="2235" w:type="dxa"/>
          </w:tcPr>
          <w:p w:rsidR="00A16C77" w:rsidRPr="009E3FD2" w:rsidRDefault="00A16C77" w:rsidP="009E3FD2">
            <w:pPr>
              <w:ind w:left="-57" w:right="-57"/>
            </w:pPr>
            <w:r w:rsidRPr="009E3FD2">
              <w:t>Участок «Холмистый»</w:t>
            </w:r>
          </w:p>
        </w:tc>
        <w:tc>
          <w:tcPr>
            <w:tcW w:w="1418" w:type="dxa"/>
          </w:tcPr>
          <w:p w:rsidR="00A16C77" w:rsidRPr="00B23FC7" w:rsidRDefault="00A16C77" w:rsidP="009E3FD2">
            <w:pPr>
              <w:jc w:val="center"/>
            </w:pPr>
            <w:r w:rsidRPr="00B23FC7">
              <w:t>песок</w:t>
            </w:r>
          </w:p>
        </w:tc>
        <w:tc>
          <w:tcPr>
            <w:tcW w:w="3151" w:type="dxa"/>
          </w:tcPr>
          <w:p w:rsidR="00A16C77" w:rsidRPr="009E3FD2" w:rsidRDefault="00A16C77" w:rsidP="009E3FD2">
            <w:pPr>
              <w:tabs>
                <w:tab w:val="left" w:pos="546"/>
              </w:tabs>
              <w:ind w:left="-113" w:right="-57"/>
              <w:jc w:val="center"/>
            </w:pPr>
            <w:r w:rsidRPr="009E3FD2">
              <w:t>в 10 км восточнее п. Космынино, в 2 км западнее участка «Карповский», в районе д.д. Юрьевка, Козлищево   (90)</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5227,0 тыс. м</w:t>
            </w:r>
            <w:r w:rsidRPr="009E3FD2">
              <w:rPr>
                <w:vertAlign w:val="superscript"/>
              </w:rPr>
              <w:t>3</w:t>
            </w:r>
          </w:p>
        </w:tc>
        <w:tc>
          <w:tcPr>
            <w:tcW w:w="1984" w:type="dxa"/>
          </w:tcPr>
          <w:p w:rsidR="00A16C77" w:rsidRPr="009E3FD2" w:rsidRDefault="00A16C77" w:rsidP="009E3FD2">
            <w:pPr>
              <w:jc w:val="center"/>
            </w:pPr>
            <w:r w:rsidRPr="009E3FD2">
              <w:t>56,7 га.</w:t>
            </w:r>
          </w:p>
        </w:tc>
        <w:tc>
          <w:tcPr>
            <w:tcW w:w="2126" w:type="dxa"/>
          </w:tcPr>
          <w:p w:rsidR="00A16C77" w:rsidRPr="00B23FC7" w:rsidRDefault="00A16C77" w:rsidP="009E3FD2">
            <w:pPr>
              <w:ind w:left="-113" w:right="-113"/>
              <w:jc w:val="center"/>
            </w:pPr>
            <w:r w:rsidRPr="00B23FC7">
              <w:t>не</w:t>
            </w:r>
          </w:p>
          <w:p w:rsidR="00A16C77" w:rsidRPr="00B23FC7" w:rsidRDefault="00A16C77" w:rsidP="009E3FD2">
            <w:pPr>
              <w:ind w:left="-113" w:right="-113"/>
              <w:jc w:val="center"/>
            </w:pPr>
            <w:r w:rsidRPr="00B23FC7">
              <w:t xml:space="preserve"> разрабатывается</w:t>
            </w:r>
          </w:p>
        </w:tc>
        <w:tc>
          <w:tcPr>
            <w:tcW w:w="2335" w:type="dxa"/>
          </w:tcPr>
          <w:p w:rsidR="00A16C77" w:rsidRPr="009E3FD2" w:rsidRDefault="00A16C77" w:rsidP="009E3FD2">
            <w:pPr>
              <w:jc w:val="center"/>
              <w:rPr>
                <w:b/>
              </w:rPr>
            </w:pPr>
          </w:p>
        </w:tc>
      </w:tr>
      <w:tr w:rsidR="00A16C77" w:rsidRPr="009A1EB8" w:rsidTr="009E3FD2">
        <w:tc>
          <w:tcPr>
            <w:tcW w:w="534" w:type="dxa"/>
          </w:tcPr>
          <w:p w:rsidR="00A16C77" w:rsidRPr="009A1EB8" w:rsidRDefault="00A16C77" w:rsidP="009E3FD2">
            <w:pPr>
              <w:jc w:val="center"/>
            </w:pPr>
            <w:r w:rsidRPr="009A1EB8">
              <w:t>1</w:t>
            </w:r>
          </w:p>
        </w:tc>
        <w:tc>
          <w:tcPr>
            <w:tcW w:w="2235" w:type="dxa"/>
          </w:tcPr>
          <w:p w:rsidR="00A16C77" w:rsidRPr="009E3FD2" w:rsidRDefault="00A16C77" w:rsidP="009E3FD2">
            <w:pPr>
              <w:ind w:left="-57" w:right="-57"/>
              <w:jc w:val="center"/>
            </w:pPr>
            <w:r w:rsidRPr="009E3FD2">
              <w:t>2</w:t>
            </w:r>
          </w:p>
        </w:tc>
        <w:tc>
          <w:tcPr>
            <w:tcW w:w="1418" w:type="dxa"/>
          </w:tcPr>
          <w:p w:rsidR="00A16C77" w:rsidRPr="009A1EB8" w:rsidRDefault="00A16C77" w:rsidP="009E3FD2">
            <w:pPr>
              <w:jc w:val="center"/>
            </w:pPr>
            <w:r w:rsidRPr="009A1EB8">
              <w:t>3</w:t>
            </w:r>
          </w:p>
        </w:tc>
        <w:tc>
          <w:tcPr>
            <w:tcW w:w="3151" w:type="dxa"/>
          </w:tcPr>
          <w:p w:rsidR="00A16C77" w:rsidRPr="009E3FD2" w:rsidRDefault="00A16C77" w:rsidP="009E3FD2">
            <w:pPr>
              <w:tabs>
                <w:tab w:val="left" w:pos="546"/>
              </w:tabs>
              <w:ind w:left="-113" w:right="-57"/>
              <w:jc w:val="center"/>
            </w:pPr>
            <w:r w:rsidRPr="009E3FD2">
              <w:t>4</w:t>
            </w:r>
          </w:p>
        </w:tc>
        <w:tc>
          <w:tcPr>
            <w:tcW w:w="1701" w:type="dxa"/>
          </w:tcPr>
          <w:p w:rsidR="00A16C77" w:rsidRPr="009E3FD2" w:rsidRDefault="00A16C77" w:rsidP="009E3FD2">
            <w:pPr>
              <w:ind w:left="-57" w:right="-57"/>
              <w:jc w:val="center"/>
            </w:pPr>
            <w:r w:rsidRPr="009E3FD2">
              <w:t>5</w:t>
            </w:r>
          </w:p>
        </w:tc>
        <w:tc>
          <w:tcPr>
            <w:tcW w:w="1984" w:type="dxa"/>
          </w:tcPr>
          <w:p w:rsidR="00A16C77" w:rsidRPr="009E3FD2" w:rsidRDefault="00A16C77" w:rsidP="00E265B4">
            <w:r w:rsidRPr="009E3FD2">
              <w:t>6</w:t>
            </w:r>
          </w:p>
        </w:tc>
        <w:tc>
          <w:tcPr>
            <w:tcW w:w="2126" w:type="dxa"/>
          </w:tcPr>
          <w:p w:rsidR="00A16C77" w:rsidRPr="009A1EB8" w:rsidRDefault="00A16C77" w:rsidP="009E3FD2">
            <w:pPr>
              <w:ind w:left="-113" w:right="-113"/>
              <w:jc w:val="center"/>
            </w:pPr>
            <w:r w:rsidRPr="009A1EB8">
              <w:t>7</w:t>
            </w:r>
          </w:p>
        </w:tc>
        <w:tc>
          <w:tcPr>
            <w:tcW w:w="2335" w:type="dxa"/>
          </w:tcPr>
          <w:p w:rsidR="00A16C77" w:rsidRPr="009A1EB8" w:rsidRDefault="00A16C77" w:rsidP="009E3FD2">
            <w:pPr>
              <w:jc w:val="center"/>
            </w:pPr>
            <w:r w:rsidRPr="009A1EB8">
              <w:t>8</w:t>
            </w:r>
          </w:p>
        </w:tc>
      </w:tr>
      <w:tr w:rsidR="00A16C77" w:rsidRPr="009A1EB8" w:rsidTr="009E3FD2">
        <w:tc>
          <w:tcPr>
            <w:tcW w:w="534" w:type="dxa"/>
          </w:tcPr>
          <w:p w:rsidR="00A16C77" w:rsidRPr="009A1EB8" w:rsidRDefault="00A16C77" w:rsidP="009E3FD2">
            <w:pPr>
              <w:jc w:val="center"/>
            </w:pPr>
            <w:r w:rsidRPr="009A1EB8">
              <w:t>35.</w:t>
            </w:r>
          </w:p>
        </w:tc>
        <w:tc>
          <w:tcPr>
            <w:tcW w:w="2235" w:type="dxa"/>
          </w:tcPr>
          <w:p w:rsidR="00A16C77" w:rsidRPr="009E3FD2" w:rsidRDefault="00A16C77" w:rsidP="009E3FD2">
            <w:pPr>
              <w:ind w:left="-57" w:right="-57"/>
            </w:pPr>
            <w:r w:rsidRPr="009E3FD2">
              <w:t>Участок  «Шуваловский»</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15 км севернее г. Костромы, в 2,5 км северо-восточнее д. Шувалово   (21)</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xml:space="preserve">» </w:t>
            </w:r>
          </w:p>
          <w:p w:rsidR="00A16C77" w:rsidRPr="009E3FD2" w:rsidRDefault="00A16C77" w:rsidP="009E3FD2">
            <w:pPr>
              <w:ind w:left="-57" w:right="-57"/>
              <w:jc w:val="center"/>
            </w:pPr>
            <w:r w:rsidRPr="009E3FD2">
              <w:t xml:space="preserve"> 1052,2 тыс. м</w:t>
            </w:r>
            <w:r w:rsidRPr="009E3FD2">
              <w:rPr>
                <w:vertAlign w:val="superscript"/>
              </w:rPr>
              <w:t>3</w:t>
            </w:r>
            <w:r w:rsidRPr="009E3FD2">
              <w:t>.</w:t>
            </w:r>
          </w:p>
        </w:tc>
        <w:tc>
          <w:tcPr>
            <w:tcW w:w="1984" w:type="dxa"/>
          </w:tcPr>
          <w:p w:rsidR="00A16C77" w:rsidRPr="009E3FD2" w:rsidRDefault="00A16C77" w:rsidP="009E3FD2">
            <w:pPr>
              <w:jc w:val="center"/>
            </w:pPr>
            <w:r w:rsidRPr="009E3FD2">
              <w:t>23,7 га</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36.</w:t>
            </w:r>
          </w:p>
        </w:tc>
        <w:tc>
          <w:tcPr>
            <w:tcW w:w="2235" w:type="dxa"/>
          </w:tcPr>
          <w:p w:rsidR="00A16C77" w:rsidRPr="009E3FD2" w:rsidRDefault="00A16C77" w:rsidP="009E3FD2">
            <w:pPr>
              <w:ind w:left="-57" w:right="-57"/>
            </w:pPr>
            <w:r w:rsidRPr="009E3FD2">
              <w:t>Участок</w:t>
            </w:r>
          </w:p>
          <w:p w:rsidR="00A16C77" w:rsidRPr="009E3FD2" w:rsidRDefault="00A16C77" w:rsidP="009E3FD2">
            <w:pPr>
              <w:ind w:left="-57" w:right="-57"/>
            </w:pPr>
            <w:r w:rsidRPr="009E3FD2">
              <w:t>«Южный канал»</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русле р. Волга, 585,5 – 588,0 км судового хода  (49)</w:t>
            </w:r>
          </w:p>
        </w:tc>
        <w:tc>
          <w:tcPr>
            <w:tcW w:w="1701" w:type="dxa"/>
          </w:tcPr>
          <w:p w:rsidR="00A16C77" w:rsidRPr="009E3FD2" w:rsidRDefault="00A16C77" w:rsidP="009E3FD2">
            <w:pPr>
              <w:ind w:left="-57" w:right="-57"/>
              <w:jc w:val="center"/>
            </w:pPr>
            <w:r w:rsidRPr="009E3FD2">
              <w:t>«С</w:t>
            </w:r>
            <w:r w:rsidRPr="009E3FD2">
              <w:rPr>
                <w:vertAlign w:val="subscript"/>
              </w:rPr>
              <w:t>1</w:t>
            </w:r>
            <w:r w:rsidRPr="009E3FD2">
              <w:t>»</w:t>
            </w:r>
          </w:p>
          <w:p w:rsidR="00A16C77" w:rsidRPr="009E3FD2" w:rsidRDefault="00A16C77" w:rsidP="009E3FD2">
            <w:pPr>
              <w:ind w:left="-57" w:right="-57"/>
              <w:jc w:val="center"/>
            </w:pPr>
            <w:r w:rsidRPr="009E3FD2">
              <w:t>1991,4 тыс. м</w:t>
            </w:r>
            <w:r w:rsidRPr="009E3FD2">
              <w:rPr>
                <w:vertAlign w:val="superscript"/>
              </w:rPr>
              <w:t>3</w:t>
            </w:r>
            <w:r w:rsidRPr="009E3FD2">
              <w:t>.</w:t>
            </w:r>
          </w:p>
        </w:tc>
        <w:tc>
          <w:tcPr>
            <w:tcW w:w="1984" w:type="dxa"/>
          </w:tcPr>
          <w:p w:rsidR="00A16C77" w:rsidRPr="009E3FD2" w:rsidRDefault="00A16C77" w:rsidP="00E265B4"/>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37.</w:t>
            </w:r>
          </w:p>
        </w:tc>
        <w:tc>
          <w:tcPr>
            <w:tcW w:w="2235" w:type="dxa"/>
          </w:tcPr>
          <w:p w:rsidR="00A16C77" w:rsidRPr="009E3FD2" w:rsidRDefault="00A16C77" w:rsidP="009E3FD2">
            <w:pPr>
              <w:ind w:left="-57" w:right="-57"/>
            </w:pPr>
            <w:r w:rsidRPr="009E3FD2">
              <w:t>Участок  «</w:t>
            </w:r>
            <w:r w:rsidRPr="009E3FD2">
              <w:rPr>
                <w:lang w:val="en-US"/>
              </w:rPr>
              <w:t>XIV</w:t>
            </w:r>
            <w:r w:rsidRPr="009E3FD2">
              <w:t>»</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3 км восточнее д. Бугры, на правобережье р. Костромы</w:t>
            </w:r>
          </w:p>
          <w:p w:rsidR="00A16C77" w:rsidRPr="009E3FD2" w:rsidRDefault="00A16C77" w:rsidP="009E3FD2">
            <w:pPr>
              <w:tabs>
                <w:tab w:val="left" w:pos="546"/>
              </w:tabs>
              <w:ind w:left="-113" w:right="-57"/>
              <w:jc w:val="center"/>
            </w:pPr>
            <w:r w:rsidRPr="009E3FD2">
              <w:t>(4)</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составляют 1825,0 тыс. м</w:t>
            </w:r>
            <w:r w:rsidRPr="009E3FD2">
              <w:rPr>
                <w:vertAlign w:val="superscript"/>
              </w:rPr>
              <w:t>3</w:t>
            </w:r>
            <w:r w:rsidRPr="009E3FD2">
              <w:t>.</w:t>
            </w:r>
          </w:p>
        </w:tc>
        <w:tc>
          <w:tcPr>
            <w:tcW w:w="1984" w:type="dxa"/>
          </w:tcPr>
          <w:p w:rsidR="00A16C77" w:rsidRPr="009E3FD2" w:rsidRDefault="00A16C77" w:rsidP="009E3FD2">
            <w:pPr>
              <w:jc w:val="center"/>
            </w:pPr>
            <w:r w:rsidRPr="009E3FD2">
              <w:t>23,5 га</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38.</w:t>
            </w:r>
          </w:p>
        </w:tc>
        <w:tc>
          <w:tcPr>
            <w:tcW w:w="2235" w:type="dxa"/>
          </w:tcPr>
          <w:p w:rsidR="00A16C77" w:rsidRPr="009E3FD2" w:rsidRDefault="00A16C77" w:rsidP="009E3FD2">
            <w:pPr>
              <w:ind w:left="-57" w:right="-57"/>
            </w:pPr>
            <w:r w:rsidRPr="009E3FD2">
              <w:t>Участок  «</w:t>
            </w:r>
            <w:r w:rsidRPr="009E3FD2">
              <w:rPr>
                <w:lang w:val="en-US"/>
              </w:rPr>
              <w:t>XIII</w:t>
            </w:r>
            <w:r w:rsidRPr="009E3FD2">
              <w:t>»</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на левом склоне долины р. Костромы, в пределах поймы и первой надпойменной террасы,  восточнее д. Бугры</w:t>
            </w:r>
          </w:p>
          <w:p w:rsidR="00A16C77" w:rsidRPr="009E3FD2" w:rsidRDefault="00A16C77" w:rsidP="009E3FD2">
            <w:pPr>
              <w:tabs>
                <w:tab w:val="left" w:pos="546"/>
              </w:tabs>
              <w:ind w:left="-113" w:right="-57"/>
              <w:jc w:val="center"/>
            </w:pPr>
            <w:r w:rsidRPr="009E3FD2">
              <w:t>(5)</w:t>
            </w:r>
          </w:p>
        </w:tc>
        <w:tc>
          <w:tcPr>
            <w:tcW w:w="1701" w:type="dxa"/>
          </w:tcPr>
          <w:p w:rsidR="00A16C77" w:rsidRPr="009E3FD2" w:rsidRDefault="00A16C77" w:rsidP="009E3FD2">
            <w:pPr>
              <w:ind w:left="-57" w:right="-57"/>
              <w:jc w:val="center"/>
            </w:pPr>
            <w:r w:rsidRPr="009E3FD2">
              <w:t>«С</w:t>
            </w:r>
            <w:r w:rsidRPr="009E3FD2">
              <w:rPr>
                <w:vertAlign w:val="subscript"/>
              </w:rPr>
              <w:t>2</w:t>
            </w:r>
            <w:r w:rsidRPr="009E3FD2">
              <w:t>» составляют 3859,0 тыс. м</w:t>
            </w:r>
            <w:r w:rsidRPr="009E3FD2">
              <w:rPr>
                <w:vertAlign w:val="superscript"/>
              </w:rPr>
              <w:t>3</w:t>
            </w:r>
            <w:r w:rsidRPr="009E3FD2">
              <w:t>.</w:t>
            </w:r>
          </w:p>
        </w:tc>
        <w:tc>
          <w:tcPr>
            <w:tcW w:w="1984" w:type="dxa"/>
          </w:tcPr>
          <w:p w:rsidR="00A16C77" w:rsidRPr="009E3FD2" w:rsidRDefault="00A16C77" w:rsidP="009E3FD2">
            <w:pPr>
              <w:jc w:val="center"/>
            </w:pPr>
            <w:r w:rsidRPr="009E3FD2">
              <w:t>36,7 га</w:t>
            </w:r>
          </w:p>
        </w:tc>
        <w:tc>
          <w:tcPr>
            <w:tcW w:w="2126" w:type="dxa"/>
          </w:tcPr>
          <w:p w:rsidR="00A16C77" w:rsidRPr="009A1EB8" w:rsidRDefault="00A16C77" w:rsidP="009E3FD2">
            <w:pPr>
              <w:ind w:left="-113" w:right="-113"/>
              <w:jc w:val="center"/>
            </w:pPr>
            <w:r w:rsidRPr="009A1EB8">
              <w:t>не</w:t>
            </w:r>
          </w:p>
          <w:p w:rsidR="00A16C77" w:rsidRPr="009A1EB8" w:rsidRDefault="00A16C77" w:rsidP="009E3FD2">
            <w:pPr>
              <w:ind w:left="-113" w:right="-113"/>
              <w:jc w:val="center"/>
            </w:pPr>
            <w:r w:rsidRPr="009A1EB8">
              <w:t xml:space="preserve"> разрабатывается</w:t>
            </w:r>
          </w:p>
        </w:tc>
        <w:tc>
          <w:tcPr>
            <w:tcW w:w="2335" w:type="dxa"/>
          </w:tcPr>
          <w:p w:rsidR="00A16C77" w:rsidRPr="009A1EB8" w:rsidRDefault="00A16C77" w:rsidP="009E3FD2">
            <w:pPr>
              <w:jc w:val="center"/>
            </w:pPr>
          </w:p>
        </w:tc>
      </w:tr>
      <w:tr w:rsidR="00A16C77" w:rsidRPr="009A1EB8" w:rsidTr="009E3FD2">
        <w:tc>
          <w:tcPr>
            <w:tcW w:w="534" w:type="dxa"/>
          </w:tcPr>
          <w:p w:rsidR="00A16C77" w:rsidRPr="009A1EB8" w:rsidRDefault="00A16C77" w:rsidP="009E3FD2">
            <w:pPr>
              <w:jc w:val="center"/>
            </w:pPr>
            <w:r w:rsidRPr="009A1EB8">
              <w:t>39.</w:t>
            </w:r>
          </w:p>
        </w:tc>
        <w:tc>
          <w:tcPr>
            <w:tcW w:w="2235" w:type="dxa"/>
          </w:tcPr>
          <w:p w:rsidR="00A16C77" w:rsidRPr="009E3FD2" w:rsidRDefault="00A16C77" w:rsidP="009E3FD2">
            <w:pPr>
              <w:ind w:left="-57" w:right="-57"/>
            </w:pPr>
            <w:r w:rsidRPr="009E3FD2">
              <w:t>Участок «Медениковский»</w:t>
            </w:r>
          </w:p>
        </w:tc>
        <w:tc>
          <w:tcPr>
            <w:tcW w:w="1418" w:type="dxa"/>
          </w:tcPr>
          <w:p w:rsidR="00A16C77" w:rsidRPr="009A1EB8" w:rsidRDefault="00A16C77" w:rsidP="009E3FD2">
            <w:pPr>
              <w:jc w:val="center"/>
            </w:pPr>
            <w:r w:rsidRPr="009A1EB8">
              <w:t>песок</w:t>
            </w:r>
          </w:p>
        </w:tc>
        <w:tc>
          <w:tcPr>
            <w:tcW w:w="3151" w:type="dxa"/>
          </w:tcPr>
          <w:p w:rsidR="00A16C77" w:rsidRPr="009E3FD2" w:rsidRDefault="00A16C77" w:rsidP="009E3FD2">
            <w:pPr>
              <w:tabs>
                <w:tab w:val="left" w:pos="546"/>
              </w:tabs>
              <w:ind w:left="-113" w:right="-57"/>
              <w:jc w:val="center"/>
            </w:pPr>
            <w:r w:rsidRPr="009E3FD2">
              <w:t>в  Костромском районе, в 22,5 км северо-восточнее г. Костромы, в 2 км юго-восточнее п. Новый, в 1,5 км западнее д. Костеницино, левый берег р. Мезы.</w:t>
            </w:r>
          </w:p>
        </w:tc>
        <w:tc>
          <w:tcPr>
            <w:tcW w:w="1701" w:type="dxa"/>
          </w:tcPr>
          <w:p w:rsidR="00A16C77" w:rsidRPr="009E3FD2" w:rsidRDefault="00A16C77" w:rsidP="009E3FD2">
            <w:pPr>
              <w:ind w:left="-57" w:right="-57"/>
              <w:jc w:val="center"/>
            </w:pPr>
            <w:r w:rsidRPr="009E3FD2">
              <w:t>«С</w:t>
            </w:r>
            <w:r w:rsidRPr="009E3FD2">
              <w:rPr>
                <w:vertAlign w:val="subscript"/>
              </w:rPr>
              <w:t>1</w:t>
            </w:r>
            <w:r w:rsidRPr="009E3FD2">
              <w:t xml:space="preserve">» </w:t>
            </w:r>
          </w:p>
          <w:p w:rsidR="00A16C77" w:rsidRPr="009E3FD2" w:rsidRDefault="00A16C77" w:rsidP="009E3FD2">
            <w:pPr>
              <w:ind w:left="-57" w:right="-57"/>
              <w:jc w:val="center"/>
            </w:pPr>
            <w:r w:rsidRPr="009E3FD2">
              <w:t>331,26 тыс.м</w:t>
            </w:r>
            <w:r w:rsidRPr="009E3FD2">
              <w:rPr>
                <w:vertAlign w:val="superscript"/>
              </w:rPr>
              <w:t>3</w:t>
            </w:r>
          </w:p>
        </w:tc>
        <w:tc>
          <w:tcPr>
            <w:tcW w:w="1984" w:type="dxa"/>
          </w:tcPr>
          <w:p w:rsidR="00A16C77" w:rsidRPr="009E3FD2" w:rsidRDefault="00A16C77" w:rsidP="009E3FD2">
            <w:pPr>
              <w:ind w:left="-57" w:right="-57"/>
            </w:pPr>
            <w:r w:rsidRPr="009A1EB8">
              <w:t>20,0 га</w:t>
            </w:r>
          </w:p>
          <w:p w:rsidR="00A16C77" w:rsidRPr="009E3FD2" w:rsidRDefault="00A16C77" w:rsidP="009E3FD2">
            <w:pPr>
              <w:ind w:left="-57" w:right="-57"/>
            </w:pPr>
            <w:r w:rsidRPr="009A1EB8">
              <w:t>м</w:t>
            </w:r>
            <w:r w:rsidRPr="009E3FD2">
              <w:t>ощность полезной толщи составля</w:t>
            </w:r>
            <w:r w:rsidRPr="009A1EB8">
              <w:t xml:space="preserve">ет </w:t>
            </w:r>
            <w:r w:rsidRPr="009E3FD2">
              <w:t>8,9 м., вскрышных пород составля</w:t>
            </w:r>
            <w:r w:rsidRPr="009A1EB8">
              <w:t>ет</w:t>
            </w:r>
            <w:r w:rsidRPr="009E3FD2">
              <w:t xml:space="preserve"> 5,1 м.</w:t>
            </w:r>
          </w:p>
        </w:tc>
        <w:tc>
          <w:tcPr>
            <w:tcW w:w="2126" w:type="dxa"/>
          </w:tcPr>
          <w:p w:rsidR="00A16C77" w:rsidRPr="009A1EB8" w:rsidRDefault="00A16C77" w:rsidP="009E3FD2">
            <w:pPr>
              <w:ind w:left="-113" w:right="-113"/>
              <w:jc w:val="center"/>
            </w:pPr>
          </w:p>
        </w:tc>
        <w:tc>
          <w:tcPr>
            <w:tcW w:w="2335" w:type="dxa"/>
          </w:tcPr>
          <w:p w:rsidR="00A16C77" w:rsidRPr="009E3FD2" w:rsidRDefault="00A16C77" w:rsidP="009E3FD2">
            <w:pPr>
              <w:jc w:val="center"/>
            </w:pPr>
            <w:r w:rsidRPr="009E3FD2">
              <w:t>ООО «Альянс-Неруд»,</w:t>
            </w:r>
          </w:p>
          <w:p w:rsidR="00A16C77" w:rsidRPr="009E3FD2" w:rsidRDefault="00A16C77" w:rsidP="009E3FD2">
            <w:pPr>
              <w:jc w:val="center"/>
            </w:pPr>
            <w:r w:rsidRPr="009E3FD2">
              <w:t xml:space="preserve">Лицензия </w:t>
            </w:r>
          </w:p>
          <w:p w:rsidR="00A16C77" w:rsidRPr="009A1EB8" w:rsidRDefault="00A16C77" w:rsidP="009E3FD2">
            <w:pPr>
              <w:jc w:val="center"/>
            </w:pPr>
            <w:r w:rsidRPr="009E3FD2">
              <w:t>КОС 80055 ТЭ</w:t>
            </w:r>
          </w:p>
        </w:tc>
      </w:tr>
    </w:tbl>
    <w:p w:rsidR="00A16C77" w:rsidRPr="009A1EB8" w:rsidRDefault="00A16C77" w:rsidP="0060314B">
      <w:pPr>
        <w:tabs>
          <w:tab w:val="left" w:pos="0"/>
        </w:tabs>
        <w:sectPr w:rsidR="00A16C77" w:rsidRPr="009A1EB8" w:rsidSect="00200569">
          <w:pgSz w:w="16840" w:h="11907" w:orient="landscape" w:code="9"/>
          <w:pgMar w:top="1701" w:right="1134" w:bottom="567" w:left="1134" w:header="709" w:footer="709" w:gutter="0"/>
          <w:cols w:space="708"/>
          <w:docGrid w:linePitch="360"/>
        </w:sectPr>
      </w:pPr>
    </w:p>
    <w:tbl>
      <w:tblPr>
        <w:tblpPr w:leftFromText="180" w:rightFromText="180" w:horzAnchor="margin" w:tblpX="-210" w:tblpY="403"/>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3"/>
        <w:gridCol w:w="991"/>
        <w:gridCol w:w="1947"/>
        <w:gridCol w:w="890"/>
        <w:gridCol w:w="847"/>
        <w:gridCol w:w="993"/>
        <w:gridCol w:w="1522"/>
        <w:gridCol w:w="21"/>
        <w:gridCol w:w="1011"/>
        <w:gridCol w:w="751"/>
        <w:gridCol w:w="19"/>
        <w:gridCol w:w="754"/>
        <w:gridCol w:w="1878"/>
        <w:gridCol w:w="709"/>
        <w:gridCol w:w="709"/>
        <w:gridCol w:w="567"/>
        <w:gridCol w:w="1446"/>
      </w:tblGrid>
      <w:tr w:rsidR="00A16C77" w:rsidRPr="009A1EB8" w:rsidTr="00F7747D">
        <w:trPr>
          <w:trHeight w:val="300"/>
        </w:trPr>
        <w:tc>
          <w:tcPr>
            <w:tcW w:w="533" w:type="dxa"/>
            <w:vMerge w:val="restart"/>
            <w:vAlign w:val="center"/>
          </w:tcPr>
          <w:p w:rsidR="00A16C77" w:rsidRPr="00131D13" w:rsidRDefault="00A16C77" w:rsidP="00131D13">
            <w:pPr>
              <w:jc w:val="center"/>
            </w:pPr>
            <w:r w:rsidRPr="00131D13">
              <w:rPr>
                <w:sz w:val="22"/>
                <w:szCs w:val="22"/>
              </w:rPr>
              <w:t>№ п/п</w:t>
            </w:r>
          </w:p>
        </w:tc>
        <w:tc>
          <w:tcPr>
            <w:tcW w:w="991" w:type="dxa"/>
            <w:vMerge w:val="restart"/>
            <w:textDirection w:val="btLr"/>
            <w:vAlign w:val="center"/>
          </w:tcPr>
          <w:p w:rsidR="00A16C77" w:rsidRPr="009A1EB8" w:rsidRDefault="00A16C77" w:rsidP="00F7747D">
            <w:pPr>
              <w:ind w:left="113" w:right="113"/>
              <w:rPr>
                <w:sz w:val="20"/>
                <w:szCs w:val="20"/>
              </w:rPr>
            </w:pPr>
            <w:r w:rsidRPr="00131D13">
              <w:rPr>
                <w:sz w:val="22"/>
                <w:szCs w:val="22"/>
              </w:rPr>
              <w:t>Номер по спра</w:t>
            </w:r>
            <w:r>
              <w:rPr>
                <w:sz w:val="22"/>
                <w:szCs w:val="22"/>
              </w:rPr>
              <w:t>воч</w:t>
            </w:r>
            <w:r w:rsidRPr="00131D13">
              <w:rPr>
                <w:sz w:val="22"/>
                <w:szCs w:val="22"/>
              </w:rPr>
              <w:t>нику издания 1971 г</w:t>
            </w:r>
            <w:r w:rsidRPr="009A1EB8">
              <w:rPr>
                <w:sz w:val="20"/>
                <w:szCs w:val="20"/>
              </w:rPr>
              <w:t>.</w:t>
            </w:r>
          </w:p>
        </w:tc>
        <w:tc>
          <w:tcPr>
            <w:tcW w:w="1947" w:type="dxa"/>
            <w:vMerge w:val="restart"/>
            <w:vAlign w:val="center"/>
          </w:tcPr>
          <w:p w:rsidR="00A16C77" w:rsidRPr="00131D13" w:rsidRDefault="00A16C77" w:rsidP="00131D13">
            <w:pPr>
              <w:jc w:val="center"/>
            </w:pPr>
            <w:r w:rsidRPr="00131D13">
              <w:rPr>
                <w:sz w:val="22"/>
                <w:szCs w:val="22"/>
              </w:rPr>
              <w:t>Наименование торфяного месторождения, направления и расстояния от населенных пунктов до торфяного месторождения</w:t>
            </w:r>
          </w:p>
        </w:tc>
        <w:tc>
          <w:tcPr>
            <w:tcW w:w="890" w:type="dxa"/>
            <w:vMerge w:val="restart"/>
            <w:textDirection w:val="btLr"/>
            <w:vAlign w:val="center"/>
          </w:tcPr>
          <w:p w:rsidR="00A16C77" w:rsidRPr="00131D13" w:rsidRDefault="00A16C77" w:rsidP="0095002F">
            <w:pPr>
              <w:ind w:left="113" w:right="113"/>
              <w:jc w:val="center"/>
            </w:pPr>
            <w:r>
              <w:rPr>
                <w:sz w:val="22"/>
                <w:szCs w:val="22"/>
              </w:rPr>
              <w:t>Стадия и год развед</w:t>
            </w:r>
            <w:r w:rsidRPr="00131D13">
              <w:rPr>
                <w:sz w:val="22"/>
                <w:szCs w:val="22"/>
              </w:rPr>
              <w:t>ки</w:t>
            </w:r>
          </w:p>
        </w:tc>
        <w:tc>
          <w:tcPr>
            <w:tcW w:w="1840" w:type="dxa"/>
            <w:gridSpan w:val="2"/>
            <w:vAlign w:val="center"/>
          </w:tcPr>
          <w:p w:rsidR="00A16C77" w:rsidRPr="00131D13" w:rsidRDefault="00A16C77" w:rsidP="00131D13">
            <w:pPr>
              <w:jc w:val="center"/>
            </w:pPr>
            <w:r w:rsidRPr="00131D13">
              <w:rPr>
                <w:sz w:val="22"/>
                <w:szCs w:val="22"/>
              </w:rPr>
              <w:t>Площадь, га</w:t>
            </w:r>
          </w:p>
        </w:tc>
        <w:tc>
          <w:tcPr>
            <w:tcW w:w="1543" w:type="dxa"/>
            <w:gridSpan w:val="2"/>
            <w:vMerge w:val="restart"/>
            <w:vAlign w:val="center"/>
          </w:tcPr>
          <w:p w:rsidR="00A16C77" w:rsidRPr="00131D13" w:rsidRDefault="00A16C77" w:rsidP="00131D13">
            <w:pPr>
              <w:jc w:val="center"/>
            </w:pPr>
            <w:r w:rsidRPr="00131D13">
              <w:rPr>
                <w:sz w:val="22"/>
                <w:szCs w:val="22"/>
              </w:rPr>
              <w:t xml:space="preserve">Мощность торфяной залежи,  м </w:t>
            </w:r>
            <w:r w:rsidRPr="00131D13">
              <w:rPr>
                <w:sz w:val="22"/>
                <w:szCs w:val="22"/>
              </w:rPr>
              <w:br/>
            </w:r>
            <w:r w:rsidRPr="00131D13">
              <w:rPr>
                <w:sz w:val="22"/>
                <w:szCs w:val="22"/>
                <w:u w:val="single"/>
              </w:rPr>
              <w:t>макс.</w:t>
            </w:r>
            <w:r w:rsidRPr="00131D13">
              <w:rPr>
                <w:sz w:val="22"/>
                <w:szCs w:val="22"/>
              </w:rPr>
              <w:t>средняя</w:t>
            </w:r>
          </w:p>
        </w:tc>
        <w:tc>
          <w:tcPr>
            <w:tcW w:w="1011" w:type="dxa"/>
            <w:vMerge w:val="restart"/>
            <w:vAlign w:val="center"/>
          </w:tcPr>
          <w:p w:rsidR="00A16C77" w:rsidRPr="00131D13" w:rsidRDefault="00A16C77" w:rsidP="00131D13">
            <w:pPr>
              <w:jc w:val="center"/>
            </w:pPr>
            <w:r w:rsidRPr="00131D13">
              <w:rPr>
                <w:sz w:val="22"/>
                <w:szCs w:val="22"/>
              </w:rPr>
              <w:t>Катего-рия изучен-ности запасов  торфа</w:t>
            </w:r>
          </w:p>
        </w:tc>
        <w:tc>
          <w:tcPr>
            <w:tcW w:w="1524" w:type="dxa"/>
            <w:gridSpan w:val="3"/>
            <w:vMerge w:val="restart"/>
          </w:tcPr>
          <w:p w:rsidR="00A16C77" w:rsidRPr="00131D13" w:rsidRDefault="00A16C77" w:rsidP="00907BE2">
            <w:pPr>
              <w:jc w:val="center"/>
            </w:pPr>
            <w:r>
              <w:rPr>
                <w:sz w:val="22"/>
                <w:szCs w:val="22"/>
              </w:rPr>
              <w:t xml:space="preserve">Запасы </w:t>
            </w:r>
            <w:r w:rsidRPr="00131D13">
              <w:rPr>
                <w:sz w:val="22"/>
                <w:szCs w:val="22"/>
              </w:rPr>
              <w:t>торфа,         тыс. т</w:t>
            </w:r>
          </w:p>
        </w:tc>
        <w:tc>
          <w:tcPr>
            <w:tcW w:w="1878" w:type="dxa"/>
            <w:vMerge w:val="restart"/>
            <w:vAlign w:val="center"/>
          </w:tcPr>
          <w:p w:rsidR="00A16C77" w:rsidRPr="00131D13" w:rsidRDefault="00A16C77" w:rsidP="00131D13">
            <w:pPr>
              <w:jc w:val="center"/>
            </w:pPr>
            <w:r w:rsidRPr="00131D13">
              <w:rPr>
                <w:sz w:val="22"/>
                <w:szCs w:val="22"/>
              </w:rPr>
              <w:t>Тип и качественная ха</w:t>
            </w:r>
            <w:r>
              <w:rPr>
                <w:sz w:val="22"/>
                <w:szCs w:val="22"/>
              </w:rPr>
              <w:t>рактерис</w:t>
            </w:r>
            <w:r w:rsidRPr="00131D13">
              <w:rPr>
                <w:sz w:val="22"/>
                <w:szCs w:val="22"/>
              </w:rPr>
              <w:t>тика торфяной залежи</w:t>
            </w:r>
          </w:p>
        </w:tc>
        <w:tc>
          <w:tcPr>
            <w:tcW w:w="1985" w:type="dxa"/>
            <w:gridSpan w:val="3"/>
            <w:vMerge w:val="restart"/>
            <w:vAlign w:val="center"/>
          </w:tcPr>
          <w:p w:rsidR="00A16C77" w:rsidRPr="00131D13" w:rsidRDefault="00A16C77" w:rsidP="00131D13">
            <w:pPr>
              <w:jc w:val="center"/>
            </w:pPr>
            <w:r w:rsidRPr="00131D13">
              <w:rPr>
                <w:sz w:val="22"/>
                <w:szCs w:val="22"/>
              </w:rPr>
              <w:t>Возможные направления использования</w:t>
            </w:r>
          </w:p>
        </w:tc>
        <w:tc>
          <w:tcPr>
            <w:tcW w:w="1446" w:type="dxa"/>
            <w:vMerge w:val="restart"/>
            <w:vAlign w:val="center"/>
          </w:tcPr>
          <w:p w:rsidR="00A16C77" w:rsidRPr="00131D13" w:rsidRDefault="00A16C77" w:rsidP="00131D13">
            <w:pPr>
              <w:jc w:val="center"/>
            </w:pPr>
            <w:r w:rsidRPr="00131D13">
              <w:rPr>
                <w:sz w:val="22"/>
                <w:szCs w:val="22"/>
              </w:rPr>
              <w:t>Примечание</w:t>
            </w:r>
          </w:p>
        </w:tc>
      </w:tr>
      <w:tr w:rsidR="00A16C77" w:rsidRPr="009A1EB8" w:rsidTr="00723036">
        <w:trPr>
          <w:trHeight w:val="255"/>
        </w:trPr>
        <w:tc>
          <w:tcPr>
            <w:tcW w:w="533" w:type="dxa"/>
            <w:vMerge/>
            <w:vAlign w:val="center"/>
          </w:tcPr>
          <w:p w:rsidR="00A16C77" w:rsidRPr="009A1EB8" w:rsidRDefault="00A16C77" w:rsidP="00131D13">
            <w:pPr>
              <w:rPr>
                <w:sz w:val="20"/>
                <w:szCs w:val="20"/>
              </w:rPr>
            </w:pPr>
          </w:p>
        </w:tc>
        <w:tc>
          <w:tcPr>
            <w:tcW w:w="991" w:type="dxa"/>
            <w:vMerge/>
            <w:vAlign w:val="center"/>
          </w:tcPr>
          <w:p w:rsidR="00A16C77" w:rsidRPr="009A1EB8" w:rsidRDefault="00A16C77" w:rsidP="00131D13">
            <w:pPr>
              <w:rPr>
                <w:sz w:val="20"/>
                <w:szCs w:val="20"/>
              </w:rPr>
            </w:pPr>
          </w:p>
        </w:tc>
        <w:tc>
          <w:tcPr>
            <w:tcW w:w="1947" w:type="dxa"/>
            <w:vMerge/>
            <w:vAlign w:val="center"/>
          </w:tcPr>
          <w:p w:rsidR="00A16C77" w:rsidRPr="009A1EB8" w:rsidRDefault="00A16C77" w:rsidP="00131D13">
            <w:pPr>
              <w:rPr>
                <w:sz w:val="20"/>
                <w:szCs w:val="20"/>
              </w:rPr>
            </w:pPr>
          </w:p>
        </w:tc>
        <w:tc>
          <w:tcPr>
            <w:tcW w:w="890" w:type="dxa"/>
            <w:vMerge/>
            <w:vAlign w:val="center"/>
          </w:tcPr>
          <w:p w:rsidR="00A16C77" w:rsidRPr="009A1EB8" w:rsidRDefault="00A16C77" w:rsidP="00131D13">
            <w:pPr>
              <w:rPr>
                <w:sz w:val="20"/>
                <w:szCs w:val="20"/>
              </w:rPr>
            </w:pPr>
          </w:p>
        </w:tc>
        <w:tc>
          <w:tcPr>
            <w:tcW w:w="847" w:type="dxa"/>
            <w:vMerge w:val="restart"/>
            <w:textDirection w:val="btLr"/>
            <w:vAlign w:val="center"/>
          </w:tcPr>
          <w:p w:rsidR="00A16C77" w:rsidRPr="00131D13" w:rsidRDefault="00A16C77" w:rsidP="00131D13">
            <w:pPr>
              <w:ind w:left="113" w:right="113"/>
              <w:jc w:val="center"/>
            </w:pPr>
            <w:r w:rsidRPr="00131D13">
              <w:rPr>
                <w:sz w:val="22"/>
                <w:szCs w:val="22"/>
              </w:rPr>
              <w:t>в нулевой границе</w:t>
            </w:r>
          </w:p>
        </w:tc>
        <w:tc>
          <w:tcPr>
            <w:tcW w:w="993" w:type="dxa"/>
            <w:vMerge w:val="restart"/>
            <w:textDirection w:val="btLr"/>
            <w:vAlign w:val="center"/>
          </w:tcPr>
          <w:p w:rsidR="00A16C77" w:rsidRPr="00131D13" w:rsidRDefault="00A16C77" w:rsidP="00131D13">
            <w:pPr>
              <w:ind w:left="113" w:right="113"/>
              <w:jc w:val="center"/>
            </w:pPr>
            <w:r>
              <w:rPr>
                <w:sz w:val="22"/>
                <w:szCs w:val="22"/>
              </w:rPr>
              <w:t>в про</w:t>
            </w:r>
            <w:r w:rsidRPr="00131D13">
              <w:rPr>
                <w:sz w:val="22"/>
                <w:szCs w:val="22"/>
              </w:rPr>
              <w:t>мышленной границе</w:t>
            </w:r>
          </w:p>
        </w:tc>
        <w:tc>
          <w:tcPr>
            <w:tcW w:w="1543" w:type="dxa"/>
            <w:gridSpan w:val="2"/>
            <w:vMerge/>
            <w:vAlign w:val="center"/>
          </w:tcPr>
          <w:p w:rsidR="00A16C77" w:rsidRPr="009A1EB8" w:rsidRDefault="00A16C77" w:rsidP="00131D13">
            <w:pPr>
              <w:rPr>
                <w:sz w:val="20"/>
                <w:szCs w:val="20"/>
              </w:rPr>
            </w:pPr>
          </w:p>
        </w:tc>
        <w:tc>
          <w:tcPr>
            <w:tcW w:w="1011" w:type="dxa"/>
            <w:vMerge/>
            <w:vAlign w:val="center"/>
          </w:tcPr>
          <w:p w:rsidR="00A16C77" w:rsidRPr="009A1EB8" w:rsidRDefault="00A16C77" w:rsidP="00131D13">
            <w:pPr>
              <w:rPr>
                <w:sz w:val="20"/>
                <w:szCs w:val="20"/>
              </w:rPr>
            </w:pPr>
          </w:p>
        </w:tc>
        <w:tc>
          <w:tcPr>
            <w:tcW w:w="1524" w:type="dxa"/>
            <w:gridSpan w:val="3"/>
            <w:vMerge/>
            <w:vAlign w:val="center"/>
          </w:tcPr>
          <w:p w:rsidR="00A16C77" w:rsidRPr="009A1EB8" w:rsidRDefault="00A16C77" w:rsidP="00131D13">
            <w:pPr>
              <w:rPr>
                <w:sz w:val="20"/>
                <w:szCs w:val="20"/>
              </w:rPr>
            </w:pPr>
          </w:p>
        </w:tc>
        <w:tc>
          <w:tcPr>
            <w:tcW w:w="1878" w:type="dxa"/>
            <w:vMerge/>
            <w:vAlign w:val="center"/>
          </w:tcPr>
          <w:p w:rsidR="00A16C77" w:rsidRPr="009A1EB8" w:rsidRDefault="00A16C77" w:rsidP="00131D13">
            <w:pPr>
              <w:rPr>
                <w:sz w:val="20"/>
                <w:szCs w:val="20"/>
              </w:rPr>
            </w:pPr>
          </w:p>
        </w:tc>
        <w:tc>
          <w:tcPr>
            <w:tcW w:w="1985" w:type="dxa"/>
            <w:gridSpan w:val="3"/>
            <w:vMerge/>
            <w:vAlign w:val="center"/>
          </w:tcPr>
          <w:p w:rsidR="00A16C77" w:rsidRPr="009A1EB8" w:rsidRDefault="00A16C77" w:rsidP="00131D13">
            <w:pPr>
              <w:rPr>
                <w:sz w:val="20"/>
                <w:szCs w:val="20"/>
              </w:rPr>
            </w:pPr>
          </w:p>
        </w:tc>
        <w:tc>
          <w:tcPr>
            <w:tcW w:w="1446" w:type="dxa"/>
            <w:vMerge/>
            <w:vAlign w:val="center"/>
          </w:tcPr>
          <w:p w:rsidR="00A16C77" w:rsidRPr="009A1EB8" w:rsidRDefault="00A16C77" w:rsidP="00131D13">
            <w:pPr>
              <w:rPr>
                <w:sz w:val="20"/>
                <w:szCs w:val="20"/>
              </w:rPr>
            </w:pPr>
          </w:p>
        </w:tc>
      </w:tr>
      <w:tr w:rsidR="00A16C77" w:rsidRPr="009A1EB8" w:rsidTr="00723036">
        <w:trPr>
          <w:trHeight w:val="240"/>
        </w:trPr>
        <w:tc>
          <w:tcPr>
            <w:tcW w:w="533" w:type="dxa"/>
            <w:vMerge/>
            <w:vAlign w:val="center"/>
          </w:tcPr>
          <w:p w:rsidR="00A16C77" w:rsidRPr="009A1EB8" w:rsidRDefault="00A16C77" w:rsidP="00131D13">
            <w:pPr>
              <w:rPr>
                <w:sz w:val="20"/>
                <w:szCs w:val="20"/>
              </w:rPr>
            </w:pPr>
          </w:p>
        </w:tc>
        <w:tc>
          <w:tcPr>
            <w:tcW w:w="991" w:type="dxa"/>
            <w:vMerge/>
            <w:vAlign w:val="center"/>
          </w:tcPr>
          <w:p w:rsidR="00A16C77" w:rsidRPr="009A1EB8" w:rsidRDefault="00A16C77" w:rsidP="00131D13">
            <w:pPr>
              <w:rPr>
                <w:sz w:val="20"/>
                <w:szCs w:val="20"/>
              </w:rPr>
            </w:pPr>
          </w:p>
        </w:tc>
        <w:tc>
          <w:tcPr>
            <w:tcW w:w="1947" w:type="dxa"/>
            <w:vMerge/>
            <w:vAlign w:val="center"/>
          </w:tcPr>
          <w:p w:rsidR="00A16C77" w:rsidRPr="009A1EB8" w:rsidRDefault="00A16C77" w:rsidP="00131D13">
            <w:pPr>
              <w:rPr>
                <w:sz w:val="20"/>
                <w:szCs w:val="20"/>
              </w:rPr>
            </w:pPr>
          </w:p>
        </w:tc>
        <w:tc>
          <w:tcPr>
            <w:tcW w:w="890" w:type="dxa"/>
            <w:vMerge/>
            <w:vAlign w:val="center"/>
          </w:tcPr>
          <w:p w:rsidR="00A16C77" w:rsidRPr="009A1EB8" w:rsidRDefault="00A16C77" w:rsidP="00131D13">
            <w:pPr>
              <w:rPr>
                <w:sz w:val="20"/>
                <w:szCs w:val="20"/>
              </w:rPr>
            </w:pPr>
          </w:p>
        </w:tc>
        <w:tc>
          <w:tcPr>
            <w:tcW w:w="847" w:type="dxa"/>
            <w:vMerge/>
            <w:vAlign w:val="center"/>
          </w:tcPr>
          <w:p w:rsidR="00A16C77" w:rsidRPr="009A1EB8" w:rsidRDefault="00A16C77" w:rsidP="00131D13">
            <w:pPr>
              <w:rPr>
                <w:sz w:val="20"/>
                <w:szCs w:val="20"/>
              </w:rPr>
            </w:pPr>
          </w:p>
        </w:tc>
        <w:tc>
          <w:tcPr>
            <w:tcW w:w="993" w:type="dxa"/>
            <w:vMerge/>
            <w:vAlign w:val="center"/>
          </w:tcPr>
          <w:p w:rsidR="00A16C77" w:rsidRPr="009A1EB8" w:rsidRDefault="00A16C77" w:rsidP="00131D13">
            <w:pPr>
              <w:rPr>
                <w:sz w:val="20"/>
                <w:szCs w:val="20"/>
              </w:rPr>
            </w:pPr>
          </w:p>
        </w:tc>
        <w:tc>
          <w:tcPr>
            <w:tcW w:w="1543" w:type="dxa"/>
            <w:gridSpan w:val="2"/>
            <w:vMerge/>
            <w:vAlign w:val="center"/>
          </w:tcPr>
          <w:p w:rsidR="00A16C77" w:rsidRPr="009A1EB8" w:rsidRDefault="00A16C77" w:rsidP="00131D13">
            <w:pPr>
              <w:rPr>
                <w:sz w:val="20"/>
                <w:szCs w:val="20"/>
              </w:rPr>
            </w:pPr>
          </w:p>
        </w:tc>
        <w:tc>
          <w:tcPr>
            <w:tcW w:w="1011" w:type="dxa"/>
            <w:vMerge/>
            <w:vAlign w:val="center"/>
          </w:tcPr>
          <w:p w:rsidR="00A16C77" w:rsidRPr="009A1EB8" w:rsidRDefault="00A16C77" w:rsidP="00131D13">
            <w:pPr>
              <w:rPr>
                <w:sz w:val="20"/>
                <w:szCs w:val="20"/>
              </w:rPr>
            </w:pPr>
          </w:p>
        </w:tc>
        <w:tc>
          <w:tcPr>
            <w:tcW w:w="1524" w:type="dxa"/>
            <w:gridSpan w:val="3"/>
            <w:vMerge/>
            <w:vAlign w:val="center"/>
          </w:tcPr>
          <w:p w:rsidR="00A16C77" w:rsidRPr="009A1EB8" w:rsidRDefault="00A16C77" w:rsidP="00131D13">
            <w:pPr>
              <w:rPr>
                <w:sz w:val="20"/>
                <w:szCs w:val="20"/>
              </w:rPr>
            </w:pPr>
          </w:p>
        </w:tc>
        <w:tc>
          <w:tcPr>
            <w:tcW w:w="1878" w:type="dxa"/>
            <w:vMerge/>
            <w:vAlign w:val="center"/>
          </w:tcPr>
          <w:p w:rsidR="00A16C77" w:rsidRPr="009A1EB8" w:rsidRDefault="00A16C77" w:rsidP="00131D13">
            <w:pPr>
              <w:rPr>
                <w:sz w:val="20"/>
                <w:szCs w:val="20"/>
              </w:rPr>
            </w:pPr>
          </w:p>
        </w:tc>
        <w:tc>
          <w:tcPr>
            <w:tcW w:w="1985" w:type="dxa"/>
            <w:gridSpan w:val="3"/>
            <w:vMerge/>
            <w:vAlign w:val="center"/>
          </w:tcPr>
          <w:p w:rsidR="00A16C77" w:rsidRPr="009A1EB8" w:rsidRDefault="00A16C77" w:rsidP="00131D13">
            <w:pPr>
              <w:rPr>
                <w:sz w:val="20"/>
                <w:szCs w:val="20"/>
              </w:rPr>
            </w:pPr>
          </w:p>
        </w:tc>
        <w:tc>
          <w:tcPr>
            <w:tcW w:w="1446" w:type="dxa"/>
            <w:vMerge/>
            <w:vAlign w:val="center"/>
          </w:tcPr>
          <w:p w:rsidR="00A16C77" w:rsidRPr="009A1EB8" w:rsidRDefault="00A16C77" w:rsidP="00131D13">
            <w:pPr>
              <w:rPr>
                <w:sz w:val="20"/>
                <w:szCs w:val="20"/>
              </w:rPr>
            </w:pPr>
          </w:p>
        </w:tc>
      </w:tr>
      <w:tr w:rsidR="00A16C77" w:rsidRPr="009A1EB8" w:rsidTr="00723036">
        <w:trPr>
          <w:trHeight w:val="230"/>
        </w:trPr>
        <w:tc>
          <w:tcPr>
            <w:tcW w:w="533" w:type="dxa"/>
            <w:vMerge/>
            <w:vAlign w:val="center"/>
          </w:tcPr>
          <w:p w:rsidR="00A16C77" w:rsidRPr="009A1EB8" w:rsidRDefault="00A16C77" w:rsidP="00131D13">
            <w:pPr>
              <w:rPr>
                <w:sz w:val="20"/>
                <w:szCs w:val="20"/>
              </w:rPr>
            </w:pPr>
          </w:p>
        </w:tc>
        <w:tc>
          <w:tcPr>
            <w:tcW w:w="991" w:type="dxa"/>
            <w:vMerge/>
            <w:vAlign w:val="center"/>
          </w:tcPr>
          <w:p w:rsidR="00A16C77" w:rsidRPr="009A1EB8" w:rsidRDefault="00A16C77" w:rsidP="00131D13">
            <w:pPr>
              <w:rPr>
                <w:sz w:val="20"/>
                <w:szCs w:val="20"/>
              </w:rPr>
            </w:pPr>
          </w:p>
        </w:tc>
        <w:tc>
          <w:tcPr>
            <w:tcW w:w="1947" w:type="dxa"/>
            <w:vMerge/>
            <w:vAlign w:val="center"/>
          </w:tcPr>
          <w:p w:rsidR="00A16C77" w:rsidRPr="009A1EB8" w:rsidRDefault="00A16C77" w:rsidP="00131D13">
            <w:pPr>
              <w:rPr>
                <w:sz w:val="20"/>
                <w:szCs w:val="20"/>
              </w:rPr>
            </w:pPr>
          </w:p>
        </w:tc>
        <w:tc>
          <w:tcPr>
            <w:tcW w:w="890" w:type="dxa"/>
            <w:vMerge/>
            <w:vAlign w:val="center"/>
          </w:tcPr>
          <w:p w:rsidR="00A16C77" w:rsidRPr="009A1EB8" w:rsidRDefault="00A16C77" w:rsidP="00131D13">
            <w:pPr>
              <w:rPr>
                <w:sz w:val="20"/>
                <w:szCs w:val="20"/>
              </w:rPr>
            </w:pPr>
          </w:p>
        </w:tc>
        <w:tc>
          <w:tcPr>
            <w:tcW w:w="847" w:type="dxa"/>
            <w:vMerge/>
            <w:vAlign w:val="center"/>
          </w:tcPr>
          <w:p w:rsidR="00A16C77" w:rsidRPr="009A1EB8" w:rsidRDefault="00A16C77" w:rsidP="00131D13">
            <w:pPr>
              <w:rPr>
                <w:sz w:val="20"/>
                <w:szCs w:val="20"/>
              </w:rPr>
            </w:pPr>
          </w:p>
        </w:tc>
        <w:tc>
          <w:tcPr>
            <w:tcW w:w="993" w:type="dxa"/>
            <w:vMerge/>
            <w:vAlign w:val="center"/>
          </w:tcPr>
          <w:p w:rsidR="00A16C77" w:rsidRPr="009A1EB8" w:rsidRDefault="00A16C77" w:rsidP="00131D13">
            <w:pPr>
              <w:rPr>
                <w:sz w:val="20"/>
                <w:szCs w:val="20"/>
              </w:rPr>
            </w:pPr>
          </w:p>
        </w:tc>
        <w:tc>
          <w:tcPr>
            <w:tcW w:w="1543" w:type="dxa"/>
            <w:gridSpan w:val="2"/>
            <w:vMerge/>
            <w:vAlign w:val="center"/>
          </w:tcPr>
          <w:p w:rsidR="00A16C77" w:rsidRPr="009A1EB8" w:rsidRDefault="00A16C77" w:rsidP="00131D13">
            <w:pPr>
              <w:rPr>
                <w:sz w:val="20"/>
                <w:szCs w:val="20"/>
              </w:rPr>
            </w:pPr>
          </w:p>
        </w:tc>
        <w:tc>
          <w:tcPr>
            <w:tcW w:w="1011" w:type="dxa"/>
            <w:vMerge/>
            <w:vAlign w:val="center"/>
          </w:tcPr>
          <w:p w:rsidR="00A16C77" w:rsidRPr="009A1EB8" w:rsidRDefault="00A16C77" w:rsidP="00131D13">
            <w:pPr>
              <w:rPr>
                <w:sz w:val="20"/>
                <w:szCs w:val="20"/>
              </w:rPr>
            </w:pPr>
          </w:p>
        </w:tc>
        <w:tc>
          <w:tcPr>
            <w:tcW w:w="1524" w:type="dxa"/>
            <w:gridSpan w:val="3"/>
            <w:vMerge/>
            <w:vAlign w:val="center"/>
          </w:tcPr>
          <w:p w:rsidR="00A16C77" w:rsidRPr="009A1EB8" w:rsidRDefault="00A16C77" w:rsidP="00131D13">
            <w:pPr>
              <w:rPr>
                <w:sz w:val="20"/>
                <w:szCs w:val="20"/>
              </w:rPr>
            </w:pPr>
          </w:p>
        </w:tc>
        <w:tc>
          <w:tcPr>
            <w:tcW w:w="1878" w:type="dxa"/>
            <w:vMerge/>
            <w:vAlign w:val="center"/>
          </w:tcPr>
          <w:p w:rsidR="00A16C77" w:rsidRPr="009A1EB8" w:rsidRDefault="00A16C77" w:rsidP="00131D13">
            <w:pPr>
              <w:rPr>
                <w:sz w:val="20"/>
                <w:szCs w:val="20"/>
              </w:rPr>
            </w:pPr>
          </w:p>
        </w:tc>
        <w:tc>
          <w:tcPr>
            <w:tcW w:w="1985" w:type="dxa"/>
            <w:gridSpan w:val="3"/>
            <w:vMerge/>
            <w:vAlign w:val="center"/>
          </w:tcPr>
          <w:p w:rsidR="00A16C77" w:rsidRPr="009A1EB8" w:rsidRDefault="00A16C77" w:rsidP="00131D13">
            <w:pPr>
              <w:rPr>
                <w:sz w:val="20"/>
                <w:szCs w:val="20"/>
              </w:rPr>
            </w:pPr>
          </w:p>
        </w:tc>
        <w:tc>
          <w:tcPr>
            <w:tcW w:w="1446" w:type="dxa"/>
            <w:vMerge/>
            <w:vAlign w:val="center"/>
          </w:tcPr>
          <w:p w:rsidR="00A16C77" w:rsidRPr="009A1EB8" w:rsidRDefault="00A16C77" w:rsidP="00131D13">
            <w:pPr>
              <w:rPr>
                <w:sz w:val="20"/>
                <w:szCs w:val="20"/>
              </w:rPr>
            </w:pPr>
          </w:p>
        </w:tc>
      </w:tr>
      <w:tr w:rsidR="00A16C77" w:rsidRPr="009A1EB8" w:rsidTr="00723036">
        <w:trPr>
          <w:cantSplit/>
          <w:trHeight w:val="1341"/>
        </w:trPr>
        <w:tc>
          <w:tcPr>
            <w:tcW w:w="533" w:type="dxa"/>
            <w:vMerge/>
            <w:vAlign w:val="center"/>
          </w:tcPr>
          <w:p w:rsidR="00A16C77" w:rsidRPr="009A1EB8" w:rsidRDefault="00A16C77" w:rsidP="00131D13">
            <w:pPr>
              <w:rPr>
                <w:sz w:val="20"/>
                <w:szCs w:val="20"/>
              </w:rPr>
            </w:pPr>
          </w:p>
        </w:tc>
        <w:tc>
          <w:tcPr>
            <w:tcW w:w="991" w:type="dxa"/>
            <w:vMerge/>
            <w:vAlign w:val="center"/>
          </w:tcPr>
          <w:p w:rsidR="00A16C77" w:rsidRPr="009A1EB8" w:rsidRDefault="00A16C77" w:rsidP="00131D13">
            <w:pPr>
              <w:rPr>
                <w:sz w:val="20"/>
                <w:szCs w:val="20"/>
              </w:rPr>
            </w:pPr>
          </w:p>
        </w:tc>
        <w:tc>
          <w:tcPr>
            <w:tcW w:w="1947" w:type="dxa"/>
            <w:vMerge/>
            <w:vAlign w:val="center"/>
          </w:tcPr>
          <w:p w:rsidR="00A16C77" w:rsidRPr="009A1EB8" w:rsidRDefault="00A16C77" w:rsidP="00131D13">
            <w:pPr>
              <w:rPr>
                <w:sz w:val="20"/>
                <w:szCs w:val="20"/>
              </w:rPr>
            </w:pPr>
          </w:p>
        </w:tc>
        <w:tc>
          <w:tcPr>
            <w:tcW w:w="890" w:type="dxa"/>
            <w:vMerge/>
            <w:vAlign w:val="center"/>
          </w:tcPr>
          <w:p w:rsidR="00A16C77" w:rsidRPr="009A1EB8" w:rsidRDefault="00A16C77" w:rsidP="00131D13">
            <w:pPr>
              <w:rPr>
                <w:sz w:val="20"/>
                <w:szCs w:val="20"/>
              </w:rPr>
            </w:pPr>
          </w:p>
        </w:tc>
        <w:tc>
          <w:tcPr>
            <w:tcW w:w="847" w:type="dxa"/>
            <w:vMerge/>
            <w:vAlign w:val="center"/>
          </w:tcPr>
          <w:p w:rsidR="00A16C77" w:rsidRPr="009A1EB8" w:rsidRDefault="00A16C77" w:rsidP="00131D13">
            <w:pPr>
              <w:rPr>
                <w:sz w:val="20"/>
                <w:szCs w:val="20"/>
              </w:rPr>
            </w:pPr>
          </w:p>
        </w:tc>
        <w:tc>
          <w:tcPr>
            <w:tcW w:w="993" w:type="dxa"/>
            <w:vMerge/>
            <w:vAlign w:val="center"/>
          </w:tcPr>
          <w:p w:rsidR="00A16C77" w:rsidRPr="009A1EB8" w:rsidRDefault="00A16C77" w:rsidP="00131D13">
            <w:pPr>
              <w:rPr>
                <w:sz w:val="20"/>
                <w:szCs w:val="20"/>
              </w:rPr>
            </w:pPr>
          </w:p>
        </w:tc>
        <w:tc>
          <w:tcPr>
            <w:tcW w:w="1543" w:type="dxa"/>
            <w:gridSpan w:val="2"/>
            <w:vMerge/>
            <w:vAlign w:val="center"/>
          </w:tcPr>
          <w:p w:rsidR="00A16C77" w:rsidRPr="009A1EB8" w:rsidRDefault="00A16C77" w:rsidP="00131D13">
            <w:pPr>
              <w:rPr>
                <w:sz w:val="20"/>
                <w:szCs w:val="20"/>
              </w:rPr>
            </w:pPr>
          </w:p>
        </w:tc>
        <w:tc>
          <w:tcPr>
            <w:tcW w:w="1011" w:type="dxa"/>
            <w:vMerge/>
            <w:vAlign w:val="center"/>
          </w:tcPr>
          <w:p w:rsidR="00A16C77" w:rsidRPr="009A1EB8" w:rsidRDefault="00A16C77" w:rsidP="00131D13">
            <w:pPr>
              <w:rPr>
                <w:sz w:val="20"/>
                <w:szCs w:val="20"/>
              </w:rPr>
            </w:pPr>
          </w:p>
        </w:tc>
        <w:tc>
          <w:tcPr>
            <w:tcW w:w="751" w:type="dxa"/>
            <w:textDirection w:val="btLr"/>
            <w:vAlign w:val="center"/>
          </w:tcPr>
          <w:p w:rsidR="00A16C77" w:rsidRPr="00131D13" w:rsidRDefault="00A16C77" w:rsidP="00131D13">
            <w:pPr>
              <w:ind w:left="113" w:right="113"/>
              <w:jc w:val="center"/>
            </w:pPr>
            <w:r w:rsidRPr="00131D13">
              <w:rPr>
                <w:sz w:val="22"/>
                <w:szCs w:val="22"/>
              </w:rPr>
              <w:t>общие</w:t>
            </w:r>
          </w:p>
        </w:tc>
        <w:tc>
          <w:tcPr>
            <w:tcW w:w="773" w:type="dxa"/>
            <w:gridSpan w:val="2"/>
            <w:textDirection w:val="btLr"/>
            <w:vAlign w:val="center"/>
          </w:tcPr>
          <w:p w:rsidR="00A16C77" w:rsidRPr="00131D13" w:rsidRDefault="00A16C77" w:rsidP="00907BE2">
            <w:pPr>
              <w:ind w:left="113" w:right="113"/>
              <w:jc w:val="center"/>
            </w:pPr>
            <w:r>
              <w:rPr>
                <w:sz w:val="22"/>
                <w:szCs w:val="22"/>
              </w:rPr>
              <w:t>балансовые</w:t>
            </w:r>
          </w:p>
        </w:tc>
        <w:tc>
          <w:tcPr>
            <w:tcW w:w="1878" w:type="dxa"/>
            <w:vMerge/>
            <w:vAlign w:val="center"/>
          </w:tcPr>
          <w:p w:rsidR="00A16C77" w:rsidRPr="009A1EB8" w:rsidRDefault="00A16C77" w:rsidP="00131D13">
            <w:pPr>
              <w:rPr>
                <w:sz w:val="20"/>
                <w:szCs w:val="20"/>
              </w:rPr>
            </w:pPr>
          </w:p>
        </w:tc>
        <w:tc>
          <w:tcPr>
            <w:tcW w:w="709" w:type="dxa"/>
            <w:textDirection w:val="btLr"/>
            <w:vAlign w:val="center"/>
          </w:tcPr>
          <w:p w:rsidR="00A16C77" w:rsidRPr="00131D13" w:rsidRDefault="00A16C77" w:rsidP="00907BE2">
            <w:pPr>
              <w:ind w:left="113" w:right="113"/>
              <w:jc w:val="center"/>
            </w:pPr>
            <w:r>
              <w:rPr>
                <w:sz w:val="22"/>
                <w:szCs w:val="22"/>
              </w:rPr>
              <w:t>топливо</w:t>
            </w:r>
          </w:p>
        </w:tc>
        <w:tc>
          <w:tcPr>
            <w:tcW w:w="709" w:type="dxa"/>
            <w:textDirection w:val="btLr"/>
            <w:vAlign w:val="center"/>
          </w:tcPr>
          <w:p w:rsidR="00A16C77" w:rsidRPr="00131D13" w:rsidRDefault="00A16C77" w:rsidP="00907BE2">
            <w:pPr>
              <w:ind w:left="113" w:right="113"/>
              <w:jc w:val="center"/>
            </w:pPr>
            <w:r>
              <w:rPr>
                <w:sz w:val="22"/>
                <w:szCs w:val="22"/>
              </w:rPr>
              <w:t>удобрение</w:t>
            </w:r>
          </w:p>
        </w:tc>
        <w:tc>
          <w:tcPr>
            <w:tcW w:w="567" w:type="dxa"/>
            <w:textDirection w:val="btLr"/>
            <w:vAlign w:val="center"/>
          </w:tcPr>
          <w:p w:rsidR="00A16C77" w:rsidRPr="00131D13" w:rsidRDefault="00A16C77" w:rsidP="00907BE2">
            <w:pPr>
              <w:ind w:left="113" w:right="113"/>
              <w:jc w:val="center"/>
            </w:pPr>
            <w:r>
              <w:rPr>
                <w:sz w:val="22"/>
                <w:szCs w:val="22"/>
              </w:rPr>
              <w:t>подстилка</w:t>
            </w:r>
          </w:p>
        </w:tc>
        <w:tc>
          <w:tcPr>
            <w:tcW w:w="1446" w:type="dxa"/>
            <w:vMerge/>
            <w:vAlign w:val="center"/>
          </w:tcPr>
          <w:p w:rsidR="00A16C77" w:rsidRPr="009A1EB8" w:rsidRDefault="00A16C77" w:rsidP="00131D13">
            <w:pPr>
              <w:rPr>
                <w:sz w:val="20"/>
                <w:szCs w:val="20"/>
              </w:rPr>
            </w:pPr>
          </w:p>
        </w:tc>
      </w:tr>
      <w:tr w:rsidR="00A16C77" w:rsidRPr="009A1EB8" w:rsidTr="00723036">
        <w:trPr>
          <w:trHeight w:val="255"/>
        </w:trPr>
        <w:tc>
          <w:tcPr>
            <w:tcW w:w="533" w:type="dxa"/>
            <w:vAlign w:val="center"/>
          </w:tcPr>
          <w:p w:rsidR="00A16C77" w:rsidRPr="009C191D" w:rsidRDefault="00A16C77" w:rsidP="00131D13">
            <w:pPr>
              <w:jc w:val="center"/>
            </w:pPr>
            <w:r w:rsidRPr="009C191D">
              <w:rPr>
                <w:sz w:val="22"/>
                <w:szCs w:val="22"/>
              </w:rPr>
              <w:t>1</w:t>
            </w:r>
          </w:p>
        </w:tc>
        <w:tc>
          <w:tcPr>
            <w:tcW w:w="991" w:type="dxa"/>
            <w:vAlign w:val="center"/>
          </w:tcPr>
          <w:p w:rsidR="00A16C77" w:rsidRPr="009C191D" w:rsidRDefault="00A16C77" w:rsidP="00131D13">
            <w:pPr>
              <w:jc w:val="center"/>
            </w:pPr>
            <w:r w:rsidRPr="009C191D">
              <w:rPr>
                <w:sz w:val="22"/>
                <w:szCs w:val="22"/>
              </w:rPr>
              <w:t>2</w:t>
            </w:r>
          </w:p>
        </w:tc>
        <w:tc>
          <w:tcPr>
            <w:tcW w:w="1947" w:type="dxa"/>
            <w:vAlign w:val="center"/>
          </w:tcPr>
          <w:p w:rsidR="00A16C77" w:rsidRPr="009C191D" w:rsidRDefault="00A16C77" w:rsidP="00131D13">
            <w:pPr>
              <w:jc w:val="center"/>
            </w:pPr>
            <w:r w:rsidRPr="009C191D">
              <w:rPr>
                <w:sz w:val="22"/>
                <w:szCs w:val="22"/>
              </w:rPr>
              <w:t>3</w:t>
            </w:r>
          </w:p>
        </w:tc>
        <w:tc>
          <w:tcPr>
            <w:tcW w:w="890" w:type="dxa"/>
            <w:vAlign w:val="center"/>
          </w:tcPr>
          <w:p w:rsidR="00A16C77" w:rsidRPr="009C191D" w:rsidRDefault="00A16C77" w:rsidP="00131D13">
            <w:pPr>
              <w:jc w:val="center"/>
            </w:pPr>
            <w:r w:rsidRPr="009C191D">
              <w:rPr>
                <w:sz w:val="22"/>
                <w:szCs w:val="22"/>
              </w:rPr>
              <w:t>4</w:t>
            </w:r>
          </w:p>
        </w:tc>
        <w:tc>
          <w:tcPr>
            <w:tcW w:w="847" w:type="dxa"/>
            <w:vAlign w:val="center"/>
          </w:tcPr>
          <w:p w:rsidR="00A16C77" w:rsidRPr="009C191D" w:rsidRDefault="00A16C77" w:rsidP="00131D13">
            <w:pPr>
              <w:jc w:val="center"/>
            </w:pPr>
            <w:r w:rsidRPr="009C191D">
              <w:rPr>
                <w:sz w:val="22"/>
                <w:szCs w:val="22"/>
              </w:rPr>
              <w:t>5</w:t>
            </w:r>
          </w:p>
        </w:tc>
        <w:tc>
          <w:tcPr>
            <w:tcW w:w="993" w:type="dxa"/>
            <w:vAlign w:val="center"/>
          </w:tcPr>
          <w:p w:rsidR="00A16C77" w:rsidRPr="009C191D" w:rsidRDefault="00A16C77" w:rsidP="00131D13">
            <w:pPr>
              <w:jc w:val="center"/>
            </w:pPr>
            <w:r w:rsidRPr="009C191D">
              <w:rPr>
                <w:sz w:val="22"/>
                <w:szCs w:val="22"/>
              </w:rPr>
              <w:t>6</w:t>
            </w:r>
          </w:p>
        </w:tc>
        <w:tc>
          <w:tcPr>
            <w:tcW w:w="1543" w:type="dxa"/>
            <w:gridSpan w:val="2"/>
            <w:vAlign w:val="center"/>
          </w:tcPr>
          <w:p w:rsidR="00A16C77" w:rsidRPr="009C191D" w:rsidRDefault="00A16C77" w:rsidP="00131D13">
            <w:pPr>
              <w:jc w:val="center"/>
            </w:pPr>
            <w:r w:rsidRPr="009C191D">
              <w:rPr>
                <w:sz w:val="22"/>
                <w:szCs w:val="22"/>
              </w:rPr>
              <w:t>7</w:t>
            </w:r>
          </w:p>
        </w:tc>
        <w:tc>
          <w:tcPr>
            <w:tcW w:w="1011" w:type="dxa"/>
            <w:vAlign w:val="center"/>
          </w:tcPr>
          <w:p w:rsidR="00A16C77" w:rsidRPr="009C191D" w:rsidRDefault="00A16C77" w:rsidP="00131D13">
            <w:pPr>
              <w:jc w:val="center"/>
            </w:pPr>
            <w:r w:rsidRPr="009C191D">
              <w:rPr>
                <w:sz w:val="22"/>
                <w:szCs w:val="22"/>
              </w:rPr>
              <w:t>8</w:t>
            </w:r>
          </w:p>
        </w:tc>
        <w:tc>
          <w:tcPr>
            <w:tcW w:w="751" w:type="dxa"/>
            <w:vAlign w:val="center"/>
          </w:tcPr>
          <w:p w:rsidR="00A16C77" w:rsidRPr="009C191D" w:rsidRDefault="00A16C77" w:rsidP="00131D13">
            <w:pPr>
              <w:jc w:val="center"/>
            </w:pPr>
            <w:r w:rsidRPr="009C191D">
              <w:rPr>
                <w:sz w:val="22"/>
                <w:szCs w:val="22"/>
              </w:rPr>
              <w:t>9</w:t>
            </w:r>
          </w:p>
        </w:tc>
        <w:tc>
          <w:tcPr>
            <w:tcW w:w="773" w:type="dxa"/>
            <w:gridSpan w:val="2"/>
            <w:vAlign w:val="center"/>
          </w:tcPr>
          <w:p w:rsidR="00A16C77" w:rsidRPr="009C191D" w:rsidRDefault="00A16C77" w:rsidP="00131D13">
            <w:pPr>
              <w:jc w:val="center"/>
            </w:pPr>
            <w:r w:rsidRPr="009C191D">
              <w:rPr>
                <w:sz w:val="22"/>
                <w:szCs w:val="22"/>
              </w:rPr>
              <w:t>10</w:t>
            </w:r>
          </w:p>
        </w:tc>
        <w:tc>
          <w:tcPr>
            <w:tcW w:w="1878" w:type="dxa"/>
            <w:vAlign w:val="center"/>
          </w:tcPr>
          <w:p w:rsidR="00A16C77" w:rsidRPr="009C191D" w:rsidRDefault="00A16C77" w:rsidP="00131D13">
            <w:pPr>
              <w:jc w:val="center"/>
            </w:pPr>
            <w:r w:rsidRPr="009C191D">
              <w:rPr>
                <w:sz w:val="22"/>
                <w:szCs w:val="22"/>
              </w:rPr>
              <w:t>11</w:t>
            </w:r>
          </w:p>
        </w:tc>
        <w:tc>
          <w:tcPr>
            <w:tcW w:w="709" w:type="dxa"/>
            <w:vAlign w:val="center"/>
          </w:tcPr>
          <w:p w:rsidR="00A16C77" w:rsidRPr="009C191D" w:rsidRDefault="00A16C77" w:rsidP="00131D13">
            <w:pPr>
              <w:jc w:val="center"/>
            </w:pPr>
            <w:r w:rsidRPr="009C191D">
              <w:rPr>
                <w:sz w:val="22"/>
                <w:szCs w:val="22"/>
              </w:rPr>
              <w:t>12</w:t>
            </w:r>
          </w:p>
        </w:tc>
        <w:tc>
          <w:tcPr>
            <w:tcW w:w="709" w:type="dxa"/>
            <w:vAlign w:val="center"/>
          </w:tcPr>
          <w:p w:rsidR="00A16C77" w:rsidRPr="009C191D" w:rsidRDefault="00A16C77" w:rsidP="00131D13">
            <w:pPr>
              <w:jc w:val="center"/>
            </w:pPr>
            <w:r w:rsidRPr="009C191D">
              <w:rPr>
                <w:sz w:val="22"/>
                <w:szCs w:val="22"/>
              </w:rPr>
              <w:t>13</w:t>
            </w:r>
          </w:p>
        </w:tc>
        <w:tc>
          <w:tcPr>
            <w:tcW w:w="567" w:type="dxa"/>
            <w:vAlign w:val="center"/>
          </w:tcPr>
          <w:p w:rsidR="00A16C77" w:rsidRPr="009C191D" w:rsidRDefault="00A16C77" w:rsidP="00131D13">
            <w:pPr>
              <w:jc w:val="center"/>
            </w:pPr>
            <w:r w:rsidRPr="009C191D">
              <w:rPr>
                <w:sz w:val="22"/>
                <w:szCs w:val="22"/>
              </w:rPr>
              <w:t>14</w:t>
            </w:r>
          </w:p>
        </w:tc>
        <w:tc>
          <w:tcPr>
            <w:tcW w:w="1446" w:type="dxa"/>
            <w:vAlign w:val="center"/>
          </w:tcPr>
          <w:p w:rsidR="00A16C77" w:rsidRPr="009C191D" w:rsidRDefault="00A16C77" w:rsidP="00131D13">
            <w:pPr>
              <w:jc w:val="center"/>
            </w:pPr>
            <w:r w:rsidRPr="009C191D">
              <w:rPr>
                <w:sz w:val="22"/>
                <w:szCs w:val="22"/>
              </w:rPr>
              <w:t>15</w:t>
            </w:r>
          </w:p>
        </w:tc>
      </w:tr>
      <w:tr w:rsidR="00A16C77" w:rsidRPr="009A1EB8" w:rsidTr="00723036">
        <w:trPr>
          <w:trHeight w:val="183"/>
        </w:trPr>
        <w:tc>
          <w:tcPr>
            <w:tcW w:w="15588" w:type="dxa"/>
            <w:gridSpan w:val="17"/>
            <w:vAlign w:val="center"/>
          </w:tcPr>
          <w:p w:rsidR="00A16C77" w:rsidRPr="009A1EB8" w:rsidRDefault="00A16C77" w:rsidP="00131D13">
            <w:pPr>
              <w:jc w:val="center"/>
              <w:rPr>
                <w:b/>
                <w:bCs/>
              </w:rPr>
            </w:pPr>
            <w:r>
              <w:rPr>
                <w:b/>
                <w:bCs/>
                <w:sz w:val="22"/>
                <w:szCs w:val="22"/>
              </w:rPr>
              <w:t>Сандогорское</w:t>
            </w:r>
            <w:r w:rsidRPr="009A1EB8">
              <w:rPr>
                <w:b/>
                <w:bCs/>
                <w:sz w:val="22"/>
                <w:szCs w:val="22"/>
              </w:rPr>
              <w:t xml:space="preserve"> сельское поселение</w:t>
            </w:r>
          </w:p>
        </w:tc>
      </w:tr>
      <w:tr w:rsidR="00A16C77" w:rsidRPr="009A1EB8" w:rsidTr="00723036">
        <w:trPr>
          <w:trHeight w:val="182"/>
        </w:trPr>
        <w:tc>
          <w:tcPr>
            <w:tcW w:w="533" w:type="dxa"/>
          </w:tcPr>
          <w:p w:rsidR="00A16C77" w:rsidRPr="009C191D" w:rsidRDefault="00A16C77" w:rsidP="00131D13">
            <w:pPr>
              <w:jc w:val="center"/>
              <w:rPr>
                <w:bCs/>
              </w:rPr>
            </w:pPr>
            <w:r w:rsidRPr="009C191D">
              <w:rPr>
                <w:bCs/>
                <w:sz w:val="22"/>
                <w:szCs w:val="22"/>
              </w:rPr>
              <w:t>1</w:t>
            </w:r>
          </w:p>
        </w:tc>
        <w:tc>
          <w:tcPr>
            <w:tcW w:w="991" w:type="dxa"/>
          </w:tcPr>
          <w:p w:rsidR="00A16C77" w:rsidRPr="009C191D" w:rsidRDefault="00A16C77" w:rsidP="00131D13">
            <w:pPr>
              <w:rPr>
                <w:bCs/>
              </w:rPr>
            </w:pPr>
            <w:r w:rsidRPr="009C191D">
              <w:rPr>
                <w:bCs/>
                <w:sz w:val="22"/>
                <w:szCs w:val="22"/>
              </w:rPr>
              <w:t>1461</w:t>
            </w:r>
          </w:p>
        </w:tc>
        <w:tc>
          <w:tcPr>
            <w:tcW w:w="1947" w:type="dxa"/>
          </w:tcPr>
          <w:p w:rsidR="00A16C77" w:rsidRPr="009C191D" w:rsidRDefault="00A16C77" w:rsidP="00131D13">
            <w:pPr>
              <w:rPr>
                <w:bCs/>
              </w:rPr>
            </w:pPr>
            <w:r w:rsidRPr="009C191D">
              <w:rPr>
                <w:bCs/>
                <w:sz w:val="22"/>
                <w:szCs w:val="22"/>
              </w:rPr>
              <w:t>Колгора</w:t>
            </w:r>
          </w:p>
          <w:p w:rsidR="00A16C77" w:rsidRPr="009C191D" w:rsidRDefault="00A16C77" w:rsidP="00131D13">
            <w:pPr>
              <w:rPr>
                <w:bCs/>
              </w:rPr>
            </w:pPr>
            <w:r w:rsidRPr="009C191D">
              <w:rPr>
                <w:bCs/>
                <w:sz w:val="22"/>
                <w:szCs w:val="22"/>
              </w:rPr>
              <w:t>От г. Кострома на север  в 43 км</w:t>
            </w:r>
          </w:p>
          <w:p w:rsidR="00A16C77" w:rsidRPr="009C191D" w:rsidRDefault="00A16C77" w:rsidP="00131D13">
            <w:pPr>
              <w:rPr>
                <w:bCs/>
              </w:rPr>
            </w:pPr>
            <w:r w:rsidRPr="009C191D">
              <w:rPr>
                <w:bCs/>
                <w:sz w:val="22"/>
                <w:szCs w:val="22"/>
              </w:rPr>
              <w:t>от д. Молчаново на ЮЗ в 0,6 км</w:t>
            </w:r>
          </w:p>
          <w:p w:rsidR="00A16C77" w:rsidRPr="009C191D" w:rsidRDefault="00A16C77" w:rsidP="00131D13">
            <w:pPr>
              <w:rPr>
                <w:bCs/>
              </w:rPr>
            </w:pPr>
            <w:r w:rsidRPr="009C191D">
              <w:rPr>
                <w:bCs/>
                <w:sz w:val="22"/>
                <w:szCs w:val="22"/>
              </w:rPr>
              <w:t>от д. Дворище на ЮЗ в 1км</w:t>
            </w:r>
          </w:p>
          <w:p w:rsidR="00A16C77" w:rsidRDefault="00A16C77" w:rsidP="00131D13">
            <w:pPr>
              <w:rPr>
                <w:b/>
                <w:bCs/>
              </w:rPr>
            </w:pPr>
            <w:r w:rsidRPr="009C191D">
              <w:rPr>
                <w:bCs/>
                <w:sz w:val="22"/>
                <w:szCs w:val="22"/>
              </w:rPr>
              <w:t>при д. Колгора на СЗ</w:t>
            </w:r>
          </w:p>
        </w:tc>
        <w:tc>
          <w:tcPr>
            <w:tcW w:w="890" w:type="dxa"/>
          </w:tcPr>
          <w:p w:rsidR="00A16C77" w:rsidRPr="009C191D" w:rsidRDefault="00A16C77" w:rsidP="00131D13">
            <w:pPr>
              <w:rPr>
                <w:bCs/>
              </w:rPr>
            </w:pPr>
            <w:r w:rsidRPr="009C191D">
              <w:rPr>
                <w:bCs/>
                <w:sz w:val="22"/>
                <w:szCs w:val="22"/>
              </w:rPr>
              <w:t>Д-1984</w:t>
            </w:r>
          </w:p>
        </w:tc>
        <w:tc>
          <w:tcPr>
            <w:tcW w:w="847" w:type="dxa"/>
          </w:tcPr>
          <w:p w:rsidR="00A16C77" w:rsidRPr="009C191D" w:rsidRDefault="00A16C77" w:rsidP="00131D13">
            <w:pPr>
              <w:rPr>
                <w:bCs/>
              </w:rPr>
            </w:pPr>
            <w:r w:rsidRPr="009C191D">
              <w:rPr>
                <w:bCs/>
                <w:sz w:val="22"/>
                <w:szCs w:val="22"/>
              </w:rPr>
              <w:t>300</w:t>
            </w:r>
          </w:p>
        </w:tc>
        <w:tc>
          <w:tcPr>
            <w:tcW w:w="993" w:type="dxa"/>
          </w:tcPr>
          <w:p w:rsidR="00A16C77" w:rsidRPr="009C191D" w:rsidRDefault="00A16C77" w:rsidP="00131D13">
            <w:pPr>
              <w:rPr>
                <w:bCs/>
              </w:rPr>
            </w:pPr>
            <w:r w:rsidRPr="009C191D">
              <w:rPr>
                <w:bCs/>
                <w:sz w:val="22"/>
                <w:szCs w:val="22"/>
              </w:rPr>
              <w:t>135</w:t>
            </w:r>
          </w:p>
        </w:tc>
        <w:tc>
          <w:tcPr>
            <w:tcW w:w="1522" w:type="dxa"/>
          </w:tcPr>
          <w:p w:rsidR="00A16C77" w:rsidRPr="009C191D" w:rsidRDefault="00A16C77" w:rsidP="00131D13">
            <w:pPr>
              <w:rPr>
                <w:bCs/>
                <w:color w:val="000000"/>
                <w:u w:val="single"/>
              </w:rPr>
            </w:pPr>
            <w:r w:rsidRPr="009C191D">
              <w:rPr>
                <w:bCs/>
                <w:color w:val="000000"/>
                <w:sz w:val="22"/>
                <w:szCs w:val="22"/>
                <w:u w:val="single"/>
              </w:rPr>
              <w:t>1,52</w:t>
            </w:r>
          </w:p>
          <w:p w:rsidR="00A16C77" w:rsidRPr="009C191D" w:rsidRDefault="00A16C77" w:rsidP="00131D13">
            <w:pPr>
              <w:rPr>
                <w:bCs/>
              </w:rPr>
            </w:pPr>
            <w:r w:rsidRPr="009C191D">
              <w:rPr>
                <w:bCs/>
                <w:color w:val="000000"/>
                <w:sz w:val="22"/>
                <w:szCs w:val="22"/>
              </w:rPr>
              <w:t>1,03</w:t>
            </w:r>
          </w:p>
        </w:tc>
        <w:tc>
          <w:tcPr>
            <w:tcW w:w="1032" w:type="dxa"/>
            <w:gridSpan w:val="2"/>
          </w:tcPr>
          <w:p w:rsidR="00A16C77" w:rsidRPr="00971DFF" w:rsidRDefault="00A16C77" w:rsidP="00131D13">
            <w:pPr>
              <w:rPr>
                <w:bCs/>
              </w:rPr>
            </w:pPr>
            <w:r w:rsidRPr="00971DFF">
              <w:rPr>
                <w:bCs/>
                <w:sz w:val="22"/>
                <w:szCs w:val="22"/>
              </w:rPr>
              <w:t>А</w:t>
            </w:r>
          </w:p>
        </w:tc>
        <w:tc>
          <w:tcPr>
            <w:tcW w:w="770" w:type="dxa"/>
            <w:gridSpan w:val="2"/>
          </w:tcPr>
          <w:p w:rsidR="00A16C77" w:rsidRPr="009C191D" w:rsidRDefault="00A16C77" w:rsidP="00131D13">
            <w:pPr>
              <w:rPr>
                <w:bCs/>
              </w:rPr>
            </w:pPr>
            <w:r w:rsidRPr="009C191D">
              <w:rPr>
                <w:bCs/>
                <w:sz w:val="22"/>
                <w:szCs w:val="22"/>
              </w:rPr>
              <w:t>328</w:t>
            </w:r>
          </w:p>
        </w:tc>
        <w:tc>
          <w:tcPr>
            <w:tcW w:w="754" w:type="dxa"/>
          </w:tcPr>
          <w:p w:rsidR="00A16C77" w:rsidRPr="009C191D" w:rsidRDefault="00A16C77" w:rsidP="00131D13">
            <w:pPr>
              <w:rPr>
                <w:bCs/>
              </w:rPr>
            </w:pPr>
            <w:r w:rsidRPr="009C191D">
              <w:rPr>
                <w:bCs/>
                <w:sz w:val="22"/>
                <w:szCs w:val="22"/>
              </w:rPr>
              <w:t>202</w:t>
            </w:r>
          </w:p>
        </w:tc>
        <w:tc>
          <w:tcPr>
            <w:tcW w:w="1878" w:type="dxa"/>
          </w:tcPr>
          <w:p w:rsidR="00A16C77" w:rsidRPr="009C191D" w:rsidRDefault="00A16C77" w:rsidP="00131D13">
            <w:pPr>
              <w:rPr>
                <w:bCs/>
              </w:rPr>
            </w:pPr>
            <w:r w:rsidRPr="009C191D">
              <w:rPr>
                <w:bCs/>
                <w:sz w:val="22"/>
                <w:szCs w:val="22"/>
              </w:rPr>
              <w:t>Низ.</w:t>
            </w:r>
          </w:p>
          <w:p w:rsidR="00A16C77" w:rsidRPr="009C191D" w:rsidRDefault="00A16C77" w:rsidP="00131D13">
            <w:pPr>
              <w:rPr>
                <w:bCs/>
              </w:rPr>
            </w:pPr>
            <w:r w:rsidRPr="009C191D">
              <w:rPr>
                <w:bCs/>
                <w:sz w:val="22"/>
                <w:szCs w:val="22"/>
              </w:rPr>
              <w:t>R – 40</w:t>
            </w:r>
          </w:p>
          <w:p w:rsidR="00A16C77" w:rsidRPr="009C191D" w:rsidRDefault="00A16C77" w:rsidP="00131D13">
            <w:pPr>
              <w:rPr>
                <w:bCs/>
              </w:rPr>
            </w:pPr>
            <w:r w:rsidRPr="009C191D">
              <w:rPr>
                <w:bCs/>
                <w:sz w:val="22"/>
                <w:szCs w:val="22"/>
              </w:rPr>
              <w:t>А – 28</w:t>
            </w:r>
          </w:p>
          <w:p w:rsidR="00A16C77" w:rsidRPr="009C191D" w:rsidRDefault="00A16C77" w:rsidP="00131D13">
            <w:pPr>
              <w:rPr>
                <w:bCs/>
              </w:rPr>
            </w:pPr>
            <w:r w:rsidRPr="009C191D">
              <w:rPr>
                <w:bCs/>
                <w:sz w:val="22"/>
                <w:szCs w:val="22"/>
              </w:rPr>
              <w:t>W–84,2</w:t>
            </w:r>
          </w:p>
          <w:p w:rsidR="00A16C77" w:rsidRPr="009C191D" w:rsidRDefault="00A16C77" w:rsidP="00131D13">
            <w:pPr>
              <w:rPr>
                <w:bCs/>
              </w:rPr>
            </w:pPr>
            <w:r w:rsidRPr="009C191D">
              <w:rPr>
                <w:bCs/>
                <w:sz w:val="22"/>
                <w:szCs w:val="22"/>
              </w:rPr>
              <w:t>Пн – 0.7</w:t>
            </w:r>
          </w:p>
          <w:p w:rsidR="00A16C77" w:rsidRPr="009C191D" w:rsidRDefault="00A16C77" w:rsidP="00131D13">
            <w:pPr>
              <w:rPr>
                <w:bCs/>
              </w:rPr>
            </w:pPr>
            <w:r w:rsidRPr="009C191D">
              <w:rPr>
                <w:bCs/>
                <w:sz w:val="22"/>
                <w:szCs w:val="22"/>
              </w:rPr>
              <w:t>рН – 4,9 - 5,1</w:t>
            </w:r>
          </w:p>
          <w:p w:rsidR="00A16C77" w:rsidRPr="009C191D" w:rsidRDefault="00A16C77" w:rsidP="00131D13">
            <w:pPr>
              <w:rPr>
                <w:bCs/>
              </w:rPr>
            </w:pPr>
            <w:r w:rsidRPr="009C191D">
              <w:rPr>
                <w:bCs/>
                <w:sz w:val="22"/>
                <w:szCs w:val="22"/>
              </w:rPr>
              <w:t>СаО – 1,74-2,23</w:t>
            </w:r>
          </w:p>
          <w:p w:rsidR="00A16C77" w:rsidRPr="009C191D" w:rsidRDefault="00A16C77" w:rsidP="00131D13">
            <w:pPr>
              <w:rPr>
                <w:bCs/>
              </w:rPr>
            </w:pPr>
            <w:r w:rsidRPr="009C191D">
              <w:rPr>
                <w:bCs/>
                <w:sz w:val="22"/>
                <w:szCs w:val="22"/>
              </w:rPr>
              <w:t>Fе</w:t>
            </w:r>
            <w:r w:rsidRPr="009C191D">
              <w:rPr>
                <w:bCs/>
                <w:sz w:val="22"/>
                <w:szCs w:val="22"/>
                <w:vertAlign w:val="subscript"/>
              </w:rPr>
              <w:t>2</w:t>
            </w:r>
            <w:r w:rsidRPr="009C191D">
              <w:rPr>
                <w:bCs/>
                <w:sz w:val="22"/>
                <w:szCs w:val="22"/>
              </w:rPr>
              <w:t>О</w:t>
            </w:r>
            <w:r w:rsidRPr="009C191D">
              <w:rPr>
                <w:bCs/>
                <w:sz w:val="22"/>
                <w:szCs w:val="22"/>
                <w:vertAlign w:val="subscript"/>
              </w:rPr>
              <w:t>3</w:t>
            </w:r>
            <w:r w:rsidRPr="009C191D">
              <w:rPr>
                <w:bCs/>
                <w:sz w:val="22"/>
                <w:szCs w:val="22"/>
              </w:rPr>
              <w:t>– 1,78-3,38</w:t>
            </w:r>
          </w:p>
          <w:p w:rsidR="00A16C77" w:rsidRPr="009C191D" w:rsidRDefault="00A16C77" w:rsidP="00131D13">
            <w:pPr>
              <w:rPr>
                <w:bCs/>
              </w:rPr>
            </w:pPr>
            <w:r w:rsidRPr="009C191D">
              <w:rPr>
                <w:bCs/>
                <w:sz w:val="22"/>
                <w:szCs w:val="22"/>
              </w:rPr>
              <w:t>Р</w:t>
            </w:r>
            <w:r w:rsidRPr="009C191D">
              <w:rPr>
                <w:bCs/>
                <w:sz w:val="22"/>
                <w:szCs w:val="22"/>
                <w:vertAlign w:val="subscript"/>
              </w:rPr>
              <w:t>2</w:t>
            </w:r>
            <w:r w:rsidRPr="009C191D">
              <w:rPr>
                <w:bCs/>
                <w:sz w:val="22"/>
                <w:szCs w:val="22"/>
              </w:rPr>
              <w:t>О</w:t>
            </w:r>
            <w:r w:rsidRPr="009C191D">
              <w:rPr>
                <w:bCs/>
                <w:sz w:val="22"/>
                <w:szCs w:val="22"/>
                <w:vertAlign w:val="subscript"/>
              </w:rPr>
              <w:t>5</w:t>
            </w:r>
            <w:r w:rsidRPr="009C191D">
              <w:rPr>
                <w:bCs/>
                <w:sz w:val="22"/>
                <w:szCs w:val="22"/>
              </w:rPr>
              <w:t>–0,18-0,32</w:t>
            </w:r>
          </w:p>
          <w:p w:rsidR="00A16C77" w:rsidRPr="009C191D" w:rsidRDefault="00A16C77" w:rsidP="00131D13">
            <w:pPr>
              <w:rPr>
                <w:bCs/>
              </w:rPr>
            </w:pPr>
            <w:r w:rsidRPr="009C191D">
              <w:rPr>
                <w:bCs/>
                <w:sz w:val="22"/>
                <w:szCs w:val="22"/>
              </w:rPr>
              <w:t>SO</w:t>
            </w:r>
            <w:r w:rsidRPr="00F15F28">
              <w:rPr>
                <w:bCs/>
                <w:sz w:val="22"/>
                <w:szCs w:val="22"/>
              </w:rPr>
              <w:t>3</w:t>
            </w:r>
            <w:r w:rsidRPr="009C191D">
              <w:rPr>
                <w:bCs/>
                <w:sz w:val="22"/>
                <w:szCs w:val="22"/>
              </w:rPr>
              <w:t>– 0,25- 0,48</w:t>
            </w:r>
          </w:p>
          <w:p w:rsidR="00A16C77" w:rsidRPr="009C191D" w:rsidRDefault="00A16C77" w:rsidP="00131D13">
            <w:pPr>
              <w:rPr>
                <w:b/>
                <w:bCs/>
              </w:rPr>
            </w:pPr>
            <w:r w:rsidRPr="009C191D">
              <w:rPr>
                <w:bCs/>
                <w:sz w:val="22"/>
                <w:szCs w:val="22"/>
              </w:rPr>
              <w:t>N – 1,56 - 1,85</w:t>
            </w:r>
          </w:p>
        </w:tc>
        <w:tc>
          <w:tcPr>
            <w:tcW w:w="709" w:type="dxa"/>
          </w:tcPr>
          <w:p w:rsidR="00A16C77" w:rsidRPr="009C191D" w:rsidRDefault="00A16C77" w:rsidP="00131D13">
            <w:pPr>
              <w:rPr>
                <w:bCs/>
              </w:rPr>
            </w:pPr>
            <w:r w:rsidRPr="009C191D">
              <w:rPr>
                <w:bCs/>
                <w:sz w:val="22"/>
                <w:szCs w:val="22"/>
              </w:rPr>
              <w:t>99</w:t>
            </w:r>
          </w:p>
        </w:tc>
        <w:tc>
          <w:tcPr>
            <w:tcW w:w="709" w:type="dxa"/>
          </w:tcPr>
          <w:p w:rsidR="00A16C77" w:rsidRPr="009C191D" w:rsidRDefault="00A16C77" w:rsidP="00131D13">
            <w:pPr>
              <w:rPr>
                <w:bCs/>
              </w:rPr>
            </w:pPr>
            <w:r w:rsidRPr="009C191D">
              <w:rPr>
                <w:bCs/>
                <w:sz w:val="22"/>
                <w:szCs w:val="22"/>
              </w:rPr>
              <w:t>202</w:t>
            </w:r>
          </w:p>
        </w:tc>
        <w:tc>
          <w:tcPr>
            <w:tcW w:w="567" w:type="dxa"/>
          </w:tcPr>
          <w:p w:rsidR="00A16C77" w:rsidRDefault="00A16C77" w:rsidP="00131D13">
            <w:pPr>
              <w:rPr>
                <w:b/>
                <w:bCs/>
              </w:rPr>
            </w:pPr>
            <w:r>
              <w:rPr>
                <w:b/>
                <w:bCs/>
                <w:sz w:val="22"/>
                <w:szCs w:val="22"/>
              </w:rPr>
              <w:t>-</w:t>
            </w:r>
          </w:p>
        </w:tc>
        <w:tc>
          <w:tcPr>
            <w:tcW w:w="1446" w:type="dxa"/>
          </w:tcPr>
          <w:p w:rsidR="00A16C77" w:rsidRPr="009C191D" w:rsidRDefault="00A16C77" w:rsidP="00131D13">
            <w:pPr>
              <w:rPr>
                <w:bCs/>
              </w:rPr>
            </w:pPr>
            <w:r w:rsidRPr="009C191D">
              <w:rPr>
                <w:bCs/>
                <w:sz w:val="22"/>
                <w:szCs w:val="22"/>
              </w:rPr>
              <w:t>Под торфяной залежью выявлены органо-минеральные отложения мощностью 1,0-2,0м</w:t>
            </w:r>
          </w:p>
          <w:p w:rsidR="00A16C77" w:rsidRPr="009C191D" w:rsidRDefault="00A16C77" w:rsidP="00131D13">
            <w:pPr>
              <w:rPr>
                <w:bCs/>
              </w:rPr>
            </w:pPr>
            <w:r w:rsidRPr="009C191D">
              <w:rPr>
                <w:bCs/>
                <w:sz w:val="22"/>
                <w:szCs w:val="22"/>
              </w:rPr>
              <w:t>Объем ОМО 331 тыс.м</w:t>
            </w:r>
            <w:r w:rsidRPr="009C191D">
              <w:rPr>
                <w:bCs/>
                <w:sz w:val="22"/>
                <w:szCs w:val="22"/>
                <w:vertAlign w:val="superscript"/>
              </w:rPr>
              <w:t>3.</w:t>
            </w:r>
          </w:p>
        </w:tc>
      </w:tr>
      <w:tr w:rsidR="00A16C77" w:rsidRPr="009A1EB8" w:rsidTr="00723036">
        <w:trPr>
          <w:trHeight w:val="182"/>
        </w:trPr>
        <w:tc>
          <w:tcPr>
            <w:tcW w:w="533" w:type="dxa"/>
          </w:tcPr>
          <w:p w:rsidR="00A16C77" w:rsidRPr="009C191D" w:rsidRDefault="00A16C77" w:rsidP="00131D13">
            <w:pPr>
              <w:jc w:val="center"/>
              <w:rPr>
                <w:bCs/>
              </w:rPr>
            </w:pPr>
            <w:r w:rsidRPr="009C191D">
              <w:rPr>
                <w:bCs/>
                <w:sz w:val="22"/>
                <w:szCs w:val="22"/>
              </w:rPr>
              <w:t>2</w:t>
            </w:r>
          </w:p>
        </w:tc>
        <w:tc>
          <w:tcPr>
            <w:tcW w:w="991" w:type="dxa"/>
          </w:tcPr>
          <w:p w:rsidR="00A16C77" w:rsidRPr="009C191D" w:rsidRDefault="00A16C77" w:rsidP="00131D13">
            <w:pPr>
              <w:rPr>
                <w:bCs/>
              </w:rPr>
            </w:pPr>
            <w:r w:rsidRPr="009C191D">
              <w:rPr>
                <w:bCs/>
                <w:sz w:val="22"/>
                <w:szCs w:val="22"/>
              </w:rPr>
              <w:t>1462</w:t>
            </w:r>
          </w:p>
        </w:tc>
        <w:tc>
          <w:tcPr>
            <w:tcW w:w="1947" w:type="dxa"/>
          </w:tcPr>
          <w:p w:rsidR="00A16C77" w:rsidRPr="009C191D" w:rsidRDefault="00A16C77" w:rsidP="00131D13">
            <w:pPr>
              <w:rPr>
                <w:bCs/>
              </w:rPr>
            </w:pPr>
            <w:r w:rsidRPr="009C191D">
              <w:rPr>
                <w:bCs/>
                <w:sz w:val="22"/>
                <w:szCs w:val="22"/>
              </w:rPr>
              <w:t>Сокровищные Бугры</w:t>
            </w:r>
          </w:p>
          <w:p w:rsidR="00A16C77" w:rsidRPr="009C191D" w:rsidRDefault="00A16C77" w:rsidP="00131D13">
            <w:pPr>
              <w:rPr>
                <w:bCs/>
              </w:rPr>
            </w:pPr>
            <w:r w:rsidRPr="009C191D">
              <w:rPr>
                <w:bCs/>
                <w:sz w:val="22"/>
                <w:szCs w:val="22"/>
              </w:rPr>
              <w:t>От г. Кострома на север в 55,6 км</w:t>
            </w:r>
          </w:p>
          <w:p w:rsidR="00A16C77" w:rsidRPr="009C191D" w:rsidRDefault="00A16C77" w:rsidP="00131D13">
            <w:pPr>
              <w:rPr>
                <w:bCs/>
              </w:rPr>
            </w:pPr>
            <w:r w:rsidRPr="009C191D">
              <w:rPr>
                <w:bCs/>
                <w:sz w:val="22"/>
                <w:szCs w:val="22"/>
              </w:rPr>
              <w:t>от д. Орлово на СВ в 1,5 км</w:t>
            </w:r>
          </w:p>
          <w:p w:rsidR="00A16C77" w:rsidRPr="009C191D" w:rsidRDefault="00A16C77" w:rsidP="00131D13">
            <w:pPr>
              <w:rPr>
                <w:bCs/>
              </w:rPr>
            </w:pPr>
            <w:r w:rsidRPr="009C191D">
              <w:rPr>
                <w:bCs/>
                <w:sz w:val="22"/>
                <w:szCs w:val="22"/>
              </w:rPr>
              <w:t>от д. Пустынька на ЮЗ в 2,2 км</w:t>
            </w:r>
          </w:p>
          <w:p w:rsidR="00A16C77" w:rsidRPr="00D06BF1" w:rsidRDefault="00A16C77" w:rsidP="00131D13">
            <w:pPr>
              <w:rPr>
                <w:bCs/>
                <w:sz w:val="20"/>
                <w:szCs w:val="20"/>
              </w:rPr>
            </w:pPr>
            <w:r w:rsidRPr="009C191D">
              <w:rPr>
                <w:bCs/>
                <w:sz w:val="22"/>
                <w:szCs w:val="22"/>
              </w:rPr>
              <w:t xml:space="preserve"> от с. Сандогора на СВ в 8км</w:t>
            </w:r>
          </w:p>
        </w:tc>
        <w:tc>
          <w:tcPr>
            <w:tcW w:w="890" w:type="dxa"/>
          </w:tcPr>
          <w:p w:rsidR="00A16C77" w:rsidRPr="009C191D" w:rsidRDefault="00A16C77" w:rsidP="00131D13">
            <w:pPr>
              <w:rPr>
                <w:bCs/>
              </w:rPr>
            </w:pPr>
            <w:r w:rsidRPr="009C191D">
              <w:rPr>
                <w:bCs/>
                <w:sz w:val="22"/>
                <w:szCs w:val="22"/>
              </w:rPr>
              <w:t>Д-1988</w:t>
            </w:r>
          </w:p>
        </w:tc>
        <w:tc>
          <w:tcPr>
            <w:tcW w:w="847" w:type="dxa"/>
          </w:tcPr>
          <w:p w:rsidR="00A16C77" w:rsidRPr="009C191D" w:rsidRDefault="00A16C77" w:rsidP="00131D13">
            <w:pPr>
              <w:rPr>
                <w:bCs/>
              </w:rPr>
            </w:pPr>
            <w:r w:rsidRPr="009C191D">
              <w:rPr>
                <w:bCs/>
                <w:sz w:val="22"/>
                <w:szCs w:val="22"/>
              </w:rPr>
              <w:t>171</w:t>
            </w:r>
          </w:p>
        </w:tc>
        <w:tc>
          <w:tcPr>
            <w:tcW w:w="993" w:type="dxa"/>
          </w:tcPr>
          <w:p w:rsidR="00A16C77" w:rsidRPr="009C191D" w:rsidRDefault="00A16C77" w:rsidP="00131D13">
            <w:pPr>
              <w:rPr>
                <w:bCs/>
              </w:rPr>
            </w:pPr>
            <w:r w:rsidRPr="009C191D">
              <w:rPr>
                <w:bCs/>
                <w:sz w:val="22"/>
                <w:szCs w:val="22"/>
              </w:rPr>
              <w:t>71</w:t>
            </w:r>
          </w:p>
        </w:tc>
        <w:tc>
          <w:tcPr>
            <w:tcW w:w="1522" w:type="dxa"/>
          </w:tcPr>
          <w:p w:rsidR="00A16C77" w:rsidRPr="009C191D" w:rsidRDefault="00A16C77" w:rsidP="00131D13">
            <w:pPr>
              <w:rPr>
                <w:bCs/>
                <w:color w:val="000000"/>
                <w:u w:val="single"/>
              </w:rPr>
            </w:pPr>
            <w:r w:rsidRPr="009C191D">
              <w:rPr>
                <w:bCs/>
                <w:color w:val="000000"/>
                <w:sz w:val="22"/>
                <w:szCs w:val="22"/>
                <w:u w:val="single"/>
              </w:rPr>
              <w:t>2,30</w:t>
            </w:r>
          </w:p>
          <w:p w:rsidR="00A16C77" w:rsidRPr="009C191D" w:rsidRDefault="00A16C77" w:rsidP="00131D13">
            <w:pPr>
              <w:rPr>
                <w:bCs/>
                <w:color w:val="000000"/>
              </w:rPr>
            </w:pPr>
            <w:r w:rsidRPr="009C191D">
              <w:rPr>
                <w:bCs/>
                <w:color w:val="000000"/>
                <w:sz w:val="22"/>
                <w:szCs w:val="22"/>
              </w:rPr>
              <w:t>1.00</w:t>
            </w:r>
          </w:p>
        </w:tc>
        <w:tc>
          <w:tcPr>
            <w:tcW w:w="1032" w:type="dxa"/>
            <w:gridSpan w:val="2"/>
          </w:tcPr>
          <w:p w:rsidR="00A16C77" w:rsidRPr="00971DFF" w:rsidRDefault="00A16C77" w:rsidP="00131D13">
            <w:pPr>
              <w:rPr>
                <w:bCs/>
              </w:rPr>
            </w:pPr>
            <w:r>
              <w:rPr>
                <w:bCs/>
                <w:sz w:val="22"/>
                <w:szCs w:val="22"/>
              </w:rPr>
              <w:t>А</w:t>
            </w:r>
          </w:p>
        </w:tc>
        <w:tc>
          <w:tcPr>
            <w:tcW w:w="770" w:type="dxa"/>
            <w:gridSpan w:val="2"/>
          </w:tcPr>
          <w:p w:rsidR="00A16C77" w:rsidRPr="009C191D" w:rsidRDefault="00A16C77" w:rsidP="00131D13">
            <w:pPr>
              <w:rPr>
                <w:bCs/>
              </w:rPr>
            </w:pPr>
            <w:r w:rsidRPr="009C191D">
              <w:rPr>
                <w:bCs/>
                <w:sz w:val="22"/>
                <w:szCs w:val="22"/>
              </w:rPr>
              <w:t>136</w:t>
            </w:r>
          </w:p>
        </w:tc>
        <w:tc>
          <w:tcPr>
            <w:tcW w:w="754" w:type="dxa"/>
          </w:tcPr>
          <w:p w:rsidR="00A16C77" w:rsidRPr="009C191D" w:rsidRDefault="00A16C77" w:rsidP="00131D13">
            <w:pPr>
              <w:rPr>
                <w:bCs/>
              </w:rPr>
            </w:pPr>
            <w:r w:rsidRPr="009C191D">
              <w:rPr>
                <w:bCs/>
                <w:sz w:val="22"/>
                <w:szCs w:val="22"/>
              </w:rPr>
              <w:t>121</w:t>
            </w:r>
          </w:p>
        </w:tc>
        <w:tc>
          <w:tcPr>
            <w:tcW w:w="1878" w:type="dxa"/>
          </w:tcPr>
          <w:p w:rsidR="00A16C77" w:rsidRPr="009C191D" w:rsidRDefault="00A16C77" w:rsidP="00131D13">
            <w:pPr>
              <w:rPr>
                <w:bCs/>
              </w:rPr>
            </w:pPr>
            <w:r w:rsidRPr="009C191D">
              <w:rPr>
                <w:bCs/>
                <w:sz w:val="22"/>
                <w:szCs w:val="22"/>
              </w:rPr>
              <w:t>Верх.</w:t>
            </w:r>
          </w:p>
          <w:p w:rsidR="00A16C77" w:rsidRPr="009C191D" w:rsidRDefault="00A16C77" w:rsidP="00131D13">
            <w:pPr>
              <w:rPr>
                <w:bCs/>
              </w:rPr>
            </w:pPr>
            <w:r w:rsidRPr="009C191D">
              <w:rPr>
                <w:bCs/>
                <w:sz w:val="22"/>
                <w:szCs w:val="22"/>
              </w:rPr>
              <w:t>R - 43</w:t>
            </w:r>
          </w:p>
          <w:p w:rsidR="00A16C77" w:rsidRPr="009C191D" w:rsidRDefault="00A16C77" w:rsidP="00131D13">
            <w:pPr>
              <w:rPr>
                <w:bCs/>
              </w:rPr>
            </w:pPr>
            <w:r w:rsidRPr="009C191D">
              <w:rPr>
                <w:bCs/>
                <w:sz w:val="22"/>
                <w:szCs w:val="22"/>
              </w:rPr>
              <w:t>А - 5</w:t>
            </w:r>
          </w:p>
          <w:p w:rsidR="00A16C77" w:rsidRPr="009C191D" w:rsidRDefault="00A16C77" w:rsidP="00131D13">
            <w:pPr>
              <w:rPr>
                <w:bCs/>
              </w:rPr>
            </w:pPr>
            <w:r w:rsidRPr="009C191D">
              <w:rPr>
                <w:bCs/>
                <w:sz w:val="22"/>
                <w:szCs w:val="22"/>
              </w:rPr>
              <w:t>W - 88,4</w:t>
            </w:r>
          </w:p>
          <w:p w:rsidR="00A16C77" w:rsidRPr="009C191D" w:rsidRDefault="00A16C77" w:rsidP="00131D13">
            <w:pPr>
              <w:rPr>
                <w:bCs/>
              </w:rPr>
            </w:pPr>
            <w:r w:rsidRPr="009C191D">
              <w:rPr>
                <w:bCs/>
                <w:sz w:val="22"/>
                <w:szCs w:val="22"/>
              </w:rPr>
              <w:t>Пн – 2,8</w:t>
            </w:r>
          </w:p>
          <w:p w:rsidR="00A16C77" w:rsidRPr="009C191D" w:rsidRDefault="00A16C77" w:rsidP="00131D13">
            <w:pPr>
              <w:rPr>
                <w:bCs/>
              </w:rPr>
            </w:pPr>
            <w:r w:rsidRPr="009C191D">
              <w:rPr>
                <w:bCs/>
                <w:sz w:val="22"/>
                <w:szCs w:val="22"/>
              </w:rPr>
              <w:t xml:space="preserve">рН </w:t>
            </w:r>
            <w:r w:rsidRPr="00F15F28">
              <w:rPr>
                <w:bCs/>
                <w:sz w:val="22"/>
                <w:szCs w:val="22"/>
              </w:rPr>
              <w:t>–</w:t>
            </w:r>
            <w:r w:rsidRPr="009C191D">
              <w:rPr>
                <w:bCs/>
                <w:sz w:val="22"/>
                <w:szCs w:val="22"/>
              </w:rPr>
              <w:t xml:space="preserve"> 4,0 - 3,6</w:t>
            </w:r>
          </w:p>
          <w:p w:rsidR="00A16C77" w:rsidRPr="009C191D" w:rsidRDefault="00A16C77" w:rsidP="00131D13">
            <w:pPr>
              <w:rPr>
                <w:bCs/>
              </w:rPr>
            </w:pPr>
            <w:r w:rsidRPr="009C191D">
              <w:rPr>
                <w:bCs/>
                <w:sz w:val="22"/>
                <w:szCs w:val="22"/>
              </w:rPr>
              <w:t xml:space="preserve">СаО </w:t>
            </w:r>
            <w:r w:rsidRPr="00F15F28">
              <w:rPr>
                <w:bCs/>
                <w:sz w:val="22"/>
                <w:szCs w:val="22"/>
              </w:rPr>
              <w:t>–</w:t>
            </w:r>
            <w:r w:rsidRPr="009C191D">
              <w:rPr>
                <w:bCs/>
                <w:sz w:val="22"/>
                <w:szCs w:val="22"/>
              </w:rPr>
              <w:t>0,24-0,5</w:t>
            </w:r>
          </w:p>
          <w:p w:rsidR="00A16C77" w:rsidRPr="009C191D" w:rsidRDefault="00A16C77" w:rsidP="00131D13">
            <w:pPr>
              <w:rPr>
                <w:bCs/>
              </w:rPr>
            </w:pPr>
            <w:r w:rsidRPr="009C191D">
              <w:rPr>
                <w:bCs/>
                <w:sz w:val="22"/>
                <w:szCs w:val="22"/>
              </w:rPr>
              <w:t>Fе</w:t>
            </w:r>
            <w:r w:rsidRPr="00F15F28">
              <w:rPr>
                <w:bCs/>
                <w:sz w:val="22"/>
                <w:szCs w:val="22"/>
                <w:vertAlign w:val="subscript"/>
              </w:rPr>
              <w:t>2</w:t>
            </w:r>
            <w:r w:rsidRPr="009C191D">
              <w:rPr>
                <w:bCs/>
                <w:sz w:val="22"/>
                <w:szCs w:val="22"/>
              </w:rPr>
              <w:t>О</w:t>
            </w:r>
            <w:r w:rsidRPr="00F15F28">
              <w:rPr>
                <w:bCs/>
                <w:sz w:val="22"/>
                <w:szCs w:val="22"/>
                <w:vertAlign w:val="subscript"/>
              </w:rPr>
              <w:t>3</w:t>
            </w:r>
            <w:r w:rsidRPr="00F15F28">
              <w:rPr>
                <w:bCs/>
                <w:sz w:val="22"/>
                <w:szCs w:val="22"/>
              </w:rPr>
              <w:t>–</w:t>
            </w:r>
            <w:r w:rsidRPr="009C191D">
              <w:rPr>
                <w:bCs/>
                <w:sz w:val="22"/>
                <w:szCs w:val="22"/>
              </w:rPr>
              <w:t>0,20-0,29</w:t>
            </w:r>
          </w:p>
          <w:p w:rsidR="00A16C77" w:rsidRPr="009C191D" w:rsidRDefault="00A16C77" w:rsidP="00131D13">
            <w:pPr>
              <w:rPr>
                <w:bCs/>
              </w:rPr>
            </w:pPr>
            <w:r w:rsidRPr="009C191D">
              <w:rPr>
                <w:bCs/>
                <w:sz w:val="22"/>
                <w:szCs w:val="22"/>
              </w:rPr>
              <w:t>Р</w:t>
            </w:r>
            <w:r w:rsidRPr="00F15F28">
              <w:rPr>
                <w:bCs/>
                <w:sz w:val="22"/>
                <w:szCs w:val="22"/>
                <w:vertAlign w:val="subscript"/>
              </w:rPr>
              <w:t>2</w:t>
            </w:r>
            <w:r w:rsidRPr="009C191D">
              <w:rPr>
                <w:bCs/>
                <w:sz w:val="22"/>
                <w:szCs w:val="22"/>
              </w:rPr>
              <w:t>О</w:t>
            </w:r>
            <w:r w:rsidRPr="00F15F28">
              <w:rPr>
                <w:bCs/>
                <w:sz w:val="22"/>
                <w:szCs w:val="22"/>
                <w:vertAlign w:val="subscript"/>
              </w:rPr>
              <w:t>5</w:t>
            </w:r>
            <w:r w:rsidRPr="00F15F28">
              <w:rPr>
                <w:bCs/>
                <w:sz w:val="22"/>
                <w:szCs w:val="22"/>
              </w:rPr>
              <w:t>–</w:t>
            </w:r>
            <w:r w:rsidRPr="009C191D">
              <w:rPr>
                <w:bCs/>
                <w:sz w:val="22"/>
                <w:szCs w:val="22"/>
              </w:rPr>
              <w:t>0,06-0,07</w:t>
            </w:r>
          </w:p>
          <w:p w:rsidR="00A16C77" w:rsidRPr="009C191D" w:rsidRDefault="00A16C77" w:rsidP="00131D13">
            <w:pPr>
              <w:rPr>
                <w:bCs/>
              </w:rPr>
            </w:pPr>
            <w:r w:rsidRPr="009C191D">
              <w:rPr>
                <w:bCs/>
                <w:sz w:val="22"/>
                <w:szCs w:val="22"/>
              </w:rPr>
              <w:t>SiО</w:t>
            </w:r>
            <w:r w:rsidRPr="00F15F28">
              <w:rPr>
                <w:bCs/>
                <w:sz w:val="22"/>
                <w:szCs w:val="22"/>
                <w:vertAlign w:val="subscript"/>
              </w:rPr>
              <w:t>2</w:t>
            </w:r>
            <w:r w:rsidRPr="009C191D">
              <w:rPr>
                <w:bCs/>
                <w:sz w:val="22"/>
                <w:szCs w:val="22"/>
              </w:rPr>
              <w:t>–2,07-2,87</w:t>
            </w:r>
          </w:p>
          <w:p w:rsidR="00A16C77" w:rsidRPr="009C191D" w:rsidRDefault="00A16C77" w:rsidP="00131D13">
            <w:pPr>
              <w:rPr>
                <w:bCs/>
              </w:rPr>
            </w:pPr>
            <w:r w:rsidRPr="009C191D">
              <w:rPr>
                <w:bCs/>
                <w:sz w:val="22"/>
                <w:szCs w:val="22"/>
              </w:rPr>
              <w:t>S– 0,09- 0,22</w:t>
            </w:r>
          </w:p>
          <w:p w:rsidR="00A16C77" w:rsidRPr="009C191D" w:rsidRDefault="00A16C77" w:rsidP="00131D13">
            <w:pPr>
              <w:rPr>
                <w:bCs/>
              </w:rPr>
            </w:pPr>
            <w:r w:rsidRPr="009C191D">
              <w:rPr>
                <w:bCs/>
                <w:sz w:val="22"/>
                <w:szCs w:val="22"/>
              </w:rPr>
              <w:t>N - 0,6 - 1,25</w:t>
            </w:r>
          </w:p>
        </w:tc>
        <w:tc>
          <w:tcPr>
            <w:tcW w:w="709" w:type="dxa"/>
          </w:tcPr>
          <w:p w:rsidR="00A16C77" w:rsidRPr="009C191D" w:rsidRDefault="00A16C77" w:rsidP="00131D13">
            <w:pPr>
              <w:rPr>
                <w:bCs/>
              </w:rPr>
            </w:pPr>
            <w:r w:rsidRPr="009C191D">
              <w:rPr>
                <w:bCs/>
                <w:sz w:val="22"/>
                <w:szCs w:val="22"/>
              </w:rPr>
              <w:t>115</w:t>
            </w:r>
          </w:p>
        </w:tc>
        <w:tc>
          <w:tcPr>
            <w:tcW w:w="709" w:type="dxa"/>
          </w:tcPr>
          <w:p w:rsidR="00A16C77" w:rsidRPr="009C191D" w:rsidRDefault="00A16C77" w:rsidP="00131D13">
            <w:pPr>
              <w:rPr>
                <w:bCs/>
              </w:rPr>
            </w:pPr>
            <w:r w:rsidRPr="009C191D">
              <w:rPr>
                <w:bCs/>
                <w:sz w:val="22"/>
                <w:szCs w:val="22"/>
              </w:rPr>
              <w:t>121</w:t>
            </w:r>
          </w:p>
        </w:tc>
        <w:tc>
          <w:tcPr>
            <w:tcW w:w="567" w:type="dxa"/>
          </w:tcPr>
          <w:p w:rsidR="00A16C77" w:rsidRDefault="00A16C77" w:rsidP="00131D13">
            <w:pPr>
              <w:rPr>
                <w:b/>
                <w:bCs/>
              </w:rPr>
            </w:pPr>
          </w:p>
        </w:tc>
        <w:tc>
          <w:tcPr>
            <w:tcW w:w="1446" w:type="dxa"/>
          </w:tcPr>
          <w:p w:rsidR="00A16C77" w:rsidRPr="00A9573A" w:rsidRDefault="00A16C77" w:rsidP="00131D13">
            <w:pPr>
              <w:rPr>
                <w:bCs/>
                <w:sz w:val="20"/>
                <w:szCs w:val="20"/>
              </w:rPr>
            </w:pPr>
          </w:p>
        </w:tc>
      </w:tr>
    </w:tbl>
    <w:p w:rsidR="00A16C77" w:rsidRPr="00131D13" w:rsidRDefault="00A16C77" w:rsidP="00131D13">
      <w:pPr>
        <w:pStyle w:val="ConsPlusNonformat"/>
        <w:widowControl/>
        <w:spacing w:line="276" w:lineRule="auto"/>
        <w:ind w:firstLine="851"/>
        <w:jc w:val="center"/>
        <w:rPr>
          <w:rFonts w:ascii="Times New Roman" w:hAnsi="Times New Roman"/>
          <w:sz w:val="26"/>
          <w:szCs w:val="26"/>
        </w:rPr>
      </w:pPr>
      <w:r w:rsidRPr="00131D13">
        <w:rPr>
          <w:rFonts w:ascii="Times New Roman" w:hAnsi="Times New Roman"/>
          <w:bCs/>
          <w:sz w:val="26"/>
          <w:szCs w:val="26"/>
        </w:rPr>
        <w:t>Таблица 3. Список резервных торфяных месторождений</w:t>
      </w:r>
    </w:p>
    <w:p w:rsidR="00A16C77" w:rsidRDefault="00A16C77" w:rsidP="007E5C3A">
      <w:pPr>
        <w:pStyle w:val="ConsPlusNonformat"/>
        <w:widowControl/>
        <w:spacing w:line="276" w:lineRule="auto"/>
        <w:ind w:firstLine="851"/>
        <w:jc w:val="both"/>
        <w:rPr>
          <w:rFonts w:ascii="Times New Roman" w:hAnsi="Times New Roman"/>
          <w:sz w:val="26"/>
          <w:szCs w:val="26"/>
        </w:rPr>
      </w:pPr>
    </w:p>
    <w:p w:rsidR="00A16C77" w:rsidRPr="00633FEC" w:rsidRDefault="00A16C77" w:rsidP="00633FEC">
      <w:pPr>
        <w:jc w:val="center"/>
        <w:rPr>
          <w:bCs/>
          <w:snapToGrid w:val="0"/>
          <w:sz w:val="26"/>
          <w:szCs w:val="26"/>
        </w:rPr>
      </w:pPr>
      <w:r w:rsidRPr="00633FEC">
        <w:rPr>
          <w:bCs/>
          <w:snapToGrid w:val="0"/>
          <w:sz w:val="26"/>
          <w:szCs w:val="26"/>
        </w:rPr>
        <w:t>Таблица 4. Список разрабатываемых торфяных месторождений</w:t>
      </w:r>
    </w:p>
    <w:tbl>
      <w:tblPr>
        <w:tblpPr w:leftFromText="180" w:rightFromText="180" w:horzAnchor="margin" w:tblpX="-210" w:tblpY="403"/>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
        <w:gridCol w:w="990"/>
        <w:gridCol w:w="1844"/>
        <w:gridCol w:w="1137"/>
        <w:gridCol w:w="850"/>
        <w:gridCol w:w="992"/>
        <w:gridCol w:w="1418"/>
        <w:gridCol w:w="142"/>
        <w:gridCol w:w="992"/>
        <w:gridCol w:w="709"/>
        <w:gridCol w:w="850"/>
        <w:gridCol w:w="1843"/>
        <w:gridCol w:w="850"/>
        <w:gridCol w:w="851"/>
        <w:gridCol w:w="1588"/>
      </w:tblGrid>
      <w:tr w:rsidR="00A16C77" w:rsidRPr="00E846F2" w:rsidTr="003956DB">
        <w:trPr>
          <w:trHeight w:val="300"/>
        </w:trPr>
        <w:tc>
          <w:tcPr>
            <w:tcW w:w="532" w:type="dxa"/>
            <w:vMerge w:val="restart"/>
            <w:vAlign w:val="center"/>
          </w:tcPr>
          <w:p w:rsidR="00A16C77" w:rsidRPr="00E846F2" w:rsidRDefault="00A16C77" w:rsidP="00E846F2">
            <w:pPr>
              <w:jc w:val="center"/>
            </w:pPr>
            <w:r w:rsidRPr="00E846F2">
              <w:rPr>
                <w:sz w:val="22"/>
                <w:szCs w:val="22"/>
              </w:rPr>
              <w:t>№ п/п</w:t>
            </w:r>
          </w:p>
        </w:tc>
        <w:tc>
          <w:tcPr>
            <w:tcW w:w="990" w:type="dxa"/>
            <w:vMerge w:val="restart"/>
            <w:textDirection w:val="btLr"/>
            <w:vAlign w:val="center"/>
          </w:tcPr>
          <w:p w:rsidR="00A16C77" w:rsidRPr="00E846F2" w:rsidRDefault="00A16C77" w:rsidP="003956DB">
            <w:pPr>
              <w:ind w:left="113" w:right="113"/>
              <w:rPr>
                <w:sz w:val="20"/>
                <w:szCs w:val="20"/>
              </w:rPr>
            </w:pPr>
            <w:r>
              <w:rPr>
                <w:sz w:val="22"/>
                <w:szCs w:val="22"/>
              </w:rPr>
              <w:t>Номер по справоч</w:t>
            </w:r>
            <w:r w:rsidRPr="00E846F2">
              <w:rPr>
                <w:sz w:val="22"/>
                <w:szCs w:val="22"/>
              </w:rPr>
              <w:t>нику издания 1971 г</w:t>
            </w:r>
            <w:r w:rsidRPr="00E846F2">
              <w:rPr>
                <w:sz w:val="20"/>
                <w:szCs w:val="20"/>
              </w:rPr>
              <w:t>.</w:t>
            </w:r>
          </w:p>
        </w:tc>
        <w:tc>
          <w:tcPr>
            <w:tcW w:w="1844" w:type="dxa"/>
            <w:vMerge w:val="restart"/>
            <w:vAlign w:val="center"/>
          </w:tcPr>
          <w:p w:rsidR="00A16C77" w:rsidRPr="00E846F2" w:rsidRDefault="00A16C77" w:rsidP="00E846F2">
            <w:pPr>
              <w:jc w:val="center"/>
            </w:pPr>
            <w:r w:rsidRPr="00E846F2">
              <w:rPr>
                <w:sz w:val="22"/>
                <w:szCs w:val="22"/>
              </w:rPr>
              <w:t>Наименование торфяного месторождения, направления и расстояния от населенных пунктов до торфяного месторождения</w:t>
            </w:r>
          </w:p>
        </w:tc>
        <w:tc>
          <w:tcPr>
            <w:tcW w:w="1137" w:type="dxa"/>
            <w:vMerge w:val="restart"/>
            <w:vAlign w:val="center"/>
          </w:tcPr>
          <w:p w:rsidR="00A16C77" w:rsidRPr="00E846F2" w:rsidRDefault="00A16C77" w:rsidP="00E846F2">
            <w:pPr>
              <w:jc w:val="center"/>
            </w:pPr>
            <w:r>
              <w:rPr>
                <w:sz w:val="22"/>
                <w:szCs w:val="22"/>
              </w:rPr>
              <w:t>Стадия и год развед</w:t>
            </w:r>
            <w:r w:rsidRPr="00E846F2">
              <w:rPr>
                <w:sz w:val="22"/>
                <w:szCs w:val="22"/>
              </w:rPr>
              <w:t>ки</w:t>
            </w:r>
          </w:p>
        </w:tc>
        <w:tc>
          <w:tcPr>
            <w:tcW w:w="1842" w:type="dxa"/>
            <w:gridSpan w:val="2"/>
            <w:vAlign w:val="center"/>
          </w:tcPr>
          <w:p w:rsidR="00A16C77" w:rsidRPr="00E846F2" w:rsidRDefault="00A16C77" w:rsidP="00E846F2">
            <w:pPr>
              <w:jc w:val="center"/>
            </w:pPr>
            <w:r w:rsidRPr="00E846F2">
              <w:rPr>
                <w:sz w:val="22"/>
                <w:szCs w:val="22"/>
              </w:rPr>
              <w:t>Площадь, га</w:t>
            </w:r>
          </w:p>
        </w:tc>
        <w:tc>
          <w:tcPr>
            <w:tcW w:w="1560" w:type="dxa"/>
            <w:gridSpan w:val="2"/>
            <w:vMerge w:val="restart"/>
            <w:vAlign w:val="center"/>
          </w:tcPr>
          <w:p w:rsidR="00A16C77" w:rsidRPr="00E846F2" w:rsidRDefault="00A16C77" w:rsidP="00E846F2">
            <w:pPr>
              <w:jc w:val="center"/>
            </w:pPr>
            <w:r w:rsidRPr="00E846F2">
              <w:rPr>
                <w:sz w:val="22"/>
                <w:szCs w:val="22"/>
              </w:rPr>
              <w:t xml:space="preserve">Мощность торфяной залежи,  м </w:t>
            </w:r>
            <w:r w:rsidRPr="00E846F2">
              <w:rPr>
                <w:sz w:val="22"/>
                <w:szCs w:val="22"/>
              </w:rPr>
              <w:br/>
            </w:r>
            <w:r w:rsidRPr="00E846F2">
              <w:rPr>
                <w:sz w:val="22"/>
                <w:szCs w:val="22"/>
                <w:u w:val="single"/>
              </w:rPr>
              <w:t>макс.</w:t>
            </w:r>
            <w:r w:rsidRPr="00E846F2">
              <w:rPr>
                <w:sz w:val="22"/>
                <w:szCs w:val="22"/>
              </w:rPr>
              <w:t>средняя</w:t>
            </w:r>
          </w:p>
        </w:tc>
        <w:tc>
          <w:tcPr>
            <w:tcW w:w="992" w:type="dxa"/>
            <w:vMerge w:val="restart"/>
            <w:vAlign w:val="center"/>
          </w:tcPr>
          <w:p w:rsidR="00A16C77" w:rsidRPr="00E846F2" w:rsidRDefault="00A16C77" w:rsidP="00E846F2">
            <w:pPr>
              <w:jc w:val="center"/>
            </w:pPr>
            <w:r w:rsidRPr="00E846F2">
              <w:rPr>
                <w:sz w:val="22"/>
                <w:szCs w:val="22"/>
              </w:rPr>
              <w:t>Катего-рия изучен-ности запасов  торфа</w:t>
            </w:r>
          </w:p>
        </w:tc>
        <w:tc>
          <w:tcPr>
            <w:tcW w:w="1559" w:type="dxa"/>
            <w:gridSpan w:val="2"/>
            <w:vMerge w:val="restart"/>
          </w:tcPr>
          <w:p w:rsidR="00A16C77" w:rsidRPr="00E846F2" w:rsidRDefault="00A16C77" w:rsidP="00E846F2">
            <w:pPr>
              <w:jc w:val="center"/>
            </w:pPr>
            <w:r w:rsidRPr="00E846F2">
              <w:rPr>
                <w:sz w:val="22"/>
                <w:szCs w:val="22"/>
              </w:rPr>
              <w:t>Запасы торфа,         тыс. т</w:t>
            </w:r>
          </w:p>
        </w:tc>
        <w:tc>
          <w:tcPr>
            <w:tcW w:w="1843" w:type="dxa"/>
            <w:vMerge w:val="restart"/>
            <w:vAlign w:val="center"/>
          </w:tcPr>
          <w:p w:rsidR="00A16C77" w:rsidRPr="00E846F2" w:rsidRDefault="00A16C77" w:rsidP="00E846F2">
            <w:pPr>
              <w:jc w:val="center"/>
            </w:pPr>
            <w:r>
              <w:rPr>
                <w:sz w:val="22"/>
                <w:szCs w:val="22"/>
              </w:rPr>
              <w:t>Тип и качественная характерис</w:t>
            </w:r>
            <w:r w:rsidRPr="00E846F2">
              <w:rPr>
                <w:sz w:val="22"/>
                <w:szCs w:val="22"/>
              </w:rPr>
              <w:t>тика торфяной залежи</w:t>
            </w:r>
          </w:p>
        </w:tc>
        <w:tc>
          <w:tcPr>
            <w:tcW w:w="1701" w:type="dxa"/>
            <w:gridSpan w:val="2"/>
            <w:vMerge w:val="restart"/>
            <w:vAlign w:val="center"/>
          </w:tcPr>
          <w:p w:rsidR="00A16C77" w:rsidRPr="00E846F2" w:rsidRDefault="00A16C77" w:rsidP="00E846F2">
            <w:pPr>
              <w:jc w:val="center"/>
            </w:pPr>
            <w:r w:rsidRPr="00E846F2">
              <w:rPr>
                <w:sz w:val="22"/>
                <w:szCs w:val="22"/>
              </w:rPr>
              <w:t>Возможные направления использования</w:t>
            </w:r>
          </w:p>
        </w:tc>
        <w:tc>
          <w:tcPr>
            <w:tcW w:w="1588" w:type="dxa"/>
            <w:vMerge w:val="restart"/>
            <w:vAlign w:val="center"/>
          </w:tcPr>
          <w:p w:rsidR="00A16C77" w:rsidRPr="00E846F2" w:rsidRDefault="00A16C77" w:rsidP="00E846F2">
            <w:pPr>
              <w:jc w:val="center"/>
            </w:pPr>
            <w:r w:rsidRPr="00E846F2">
              <w:rPr>
                <w:sz w:val="22"/>
                <w:szCs w:val="22"/>
              </w:rPr>
              <w:t>Примечание</w:t>
            </w:r>
          </w:p>
        </w:tc>
      </w:tr>
      <w:tr w:rsidR="00A16C77" w:rsidRPr="00E846F2" w:rsidTr="00620C44">
        <w:trPr>
          <w:trHeight w:val="255"/>
        </w:trPr>
        <w:tc>
          <w:tcPr>
            <w:tcW w:w="532" w:type="dxa"/>
            <w:vMerge/>
            <w:vAlign w:val="center"/>
          </w:tcPr>
          <w:p w:rsidR="00A16C77" w:rsidRPr="00E846F2" w:rsidRDefault="00A16C77" w:rsidP="00E846F2">
            <w:pPr>
              <w:rPr>
                <w:sz w:val="20"/>
                <w:szCs w:val="20"/>
              </w:rPr>
            </w:pPr>
          </w:p>
        </w:tc>
        <w:tc>
          <w:tcPr>
            <w:tcW w:w="990" w:type="dxa"/>
            <w:vMerge/>
            <w:vAlign w:val="center"/>
          </w:tcPr>
          <w:p w:rsidR="00A16C77" w:rsidRPr="00E846F2" w:rsidRDefault="00A16C77" w:rsidP="00E846F2">
            <w:pPr>
              <w:rPr>
                <w:sz w:val="20"/>
                <w:szCs w:val="20"/>
              </w:rPr>
            </w:pPr>
          </w:p>
        </w:tc>
        <w:tc>
          <w:tcPr>
            <w:tcW w:w="1844" w:type="dxa"/>
            <w:vMerge/>
            <w:vAlign w:val="center"/>
          </w:tcPr>
          <w:p w:rsidR="00A16C77" w:rsidRPr="00E846F2" w:rsidRDefault="00A16C77" w:rsidP="00E846F2">
            <w:pPr>
              <w:rPr>
                <w:sz w:val="20"/>
                <w:szCs w:val="20"/>
              </w:rPr>
            </w:pPr>
          </w:p>
        </w:tc>
        <w:tc>
          <w:tcPr>
            <w:tcW w:w="1137" w:type="dxa"/>
            <w:vMerge/>
            <w:vAlign w:val="center"/>
          </w:tcPr>
          <w:p w:rsidR="00A16C77" w:rsidRPr="00E846F2" w:rsidRDefault="00A16C77" w:rsidP="00E846F2">
            <w:pPr>
              <w:rPr>
                <w:sz w:val="20"/>
                <w:szCs w:val="20"/>
              </w:rPr>
            </w:pPr>
          </w:p>
        </w:tc>
        <w:tc>
          <w:tcPr>
            <w:tcW w:w="850" w:type="dxa"/>
            <w:vMerge w:val="restart"/>
            <w:textDirection w:val="btLr"/>
            <w:vAlign w:val="center"/>
          </w:tcPr>
          <w:p w:rsidR="00A16C77" w:rsidRPr="00E846F2" w:rsidRDefault="00A16C77" w:rsidP="00E846F2">
            <w:pPr>
              <w:ind w:left="113" w:right="113"/>
              <w:jc w:val="center"/>
            </w:pPr>
            <w:r w:rsidRPr="00E846F2">
              <w:rPr>
                <w:sz w:val="22"/>
                <w:szCs w:val="22"/>
              </w:rPr>
              <w:t>в нулевой границе</w:t>
            </w:r>
          </w:p>
        </w:tc>
        <w:tc>
          <w:tcPr>
            <w:tcW w:w="992" w:type="dxa"/>
            <w:vMerge w:val="restart"/>
            <w:textDirection w:val="btLr"/>
            <w:vAlign w:val="center"/>
          </w:tcPr>
          <w:p w:rsidR="00A16C77" w:rsidRPr="00E846F2" w:rsidRDefault="00A16C77" w:rsidP="00E846F2">
            <w:pPr>
              <w:ind w:left="113" w:right="113"/>
              <w:jc w:val="center"/>
            </w:pPr>
            <w:r w:rsidRPr="00E846F2">
              <w:rPr>
                <w:sz w:val="22"/>
                <w:szCs w:val="22"/>
              </w:rPr>
              <w:t>в про-мышленной границе</w:t>
            </w:r>
          </w:p>
        </w:tc>
        <w:tc>
          <w:tcPr>
            <w:tcW w:w="1560" w:type="dxa"/>
            <w:gridSpan w:val="2"/>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59" w:type="dxa"/>
            <w:gridSpan w:val="2"/>
            <w:vMerge/>
            <w:vAlign w:val="center"/>
          </w:tcPr>
          <w:p w:rsidR="00A16C77" w:rsidRPr="00E846F2" w:rsidRDefault="00A16C77" w:rsidP="00E846F2">
            <w:pPr>
              <w:rPr>
                <w:sz w:val="20"/>
                <w:szCs w:val="20"/>
              </w:rPr>
            </w:pPr>
          </w:p>
        </w:tc>
        <w:tc>
          <w:tcPr>
            <w:tcW w:w="1843" w:type="dxa"/>
            <w:vMerge/>
            <w:vAlign w:val="center"/>
          </w:tcPr>
          <w:p w:rsidR="00A16C77" w:rsidRPr="00E846F2" w:rsidRDefault="00A16C77" w:rsidP="00E846F2">
            <w:pPr>
              <w:rPr>
                <w:sz w:val="20"/>
                <w:szCs w:val="20"/>
              </w:rPr>
            </w:pPr>
          </w:p>
        </w:tc>
        <w:tc>
          <w:tcPr>
            <w:tcW w:w="1701" w:type="dxa"/>
            <w:gridSpan w:val="2"/>
            <w:vMerge/>
            <w:vAlign w:val="center"/>
          </w:tcPr>
          <w:p w:rsidR="00A16C77" w:rsidRPr="00E846F2" w:rsidRDefault="00A16C77" w:rsidP="00E846F2">
            <w:pPr>
              <w:rPr>
                <w:sz w:val="20"/>
                <w:szCs w:val="20"/>
              </w:rPr>
            </w:pPr>
          </w:p>
        </w:tc>
        <w:tc>
          <w:tcPr>
            <w:tcW w:w="1588" w:type="dxa"/>
            <w:vMerge/>
            <w:vAlign w:val="center"/>
          </w:tcPr>
          <w:p w:rsidR="00A16C77" w:rsidRPr="00E846F2" w:rsidRDefault="00A16C77" w:rsidP="00E846F2">
            <w:pPr>
              <w:rPr>
                <w:sz w:val="20"/>
                <w:szCs w:val="20"/>
              </w:rPr>
            </w:pPr>
          </w:p>
        </w:tc>
      </w:tr>
      <w:tr w:rsidR="00A16C77" w:rsidRPr="00E846F2" w:rsidTr="00620C44">
        <w:trPr>
          <w:trHeight w:val="240"/>
        </w:trPr>
        <w:tc>
          <w:tcPr>
            <w:tcW w:w="532" w:type="dxa"/>
            <w:vMerge/>
            <w:vAlign w:val="center"/>
          </w:tcPr>
          <w:p w:rsidR="00A16C77" w:rsidRPr="00E846F2" w:rsidRDefault="00A16C77" w:rsidP="00E846F2">
            <w:pPr>
              <w:rPr>
                <w:sz w:val="20"/>
                <w:szCs w:val="20"/>
              </w:rPr>
            </w:pPr>
          </w:p>
        </w:tc>
        <w:tc>
          <w:tcPr>
            <w:tcW w:w="990" w:type="dxa"/>
            <w:vMerge/>
            <w:vAlign w:val="center"/>
          </w:tcPr>
          <w:p w:rsidR="00A16C77" w:rsidRPr="00E846F2" w:rsidRDefault="00A16C77" w:rsidP="00E846F2">
            <w:pPr>
              <w:rPr>
                <w:sz w:val="20"/>
                <w:szCs w:val="20"/>
              </w:rPr>
            </w:pPr>
          </w:p>
        </w:tc>
        <w:tc>
          <w:tcPr>
            <w:tcW w:w="1844" w:type="dxa"/>
            <w:vMerge/>
            <w:vAlign w:val="center"/>
          </w:tcPr>
          <w:p w:rsidR="00A16C77" w:rsidRPr="00E846F2" w:rsidRDefault="00A16C77" w:rsidP="00E846F2">
            <w:pPr>
              <w:rPr>
                <w:sz w:val="20"/>
                <w:szCs w:val="20"/>
              </w:rPr>
            </w:pPr>
          </w:p>
        </w:tc>
        <w:tc>
          <w:tcPr>
            <w:tcW w:w="1137" w:type="dxa"/>
            <w:vMerge/>
            <w:vAlign w:val="center"/>
          </w:tcPr>
          <w:p w:rsidR="00A16C77" w:rsidRPr="00E846F2" w:rsidRDefault="00A16C77" w:rsidP="00E846F2">
            <w:pPr>
              <w:rPr>
                <w:sz w:val="20"/>
                <w:szCs w:val="20"/>
              </w:rPr>
            </w:pPr>
          </w:p>
        </w:tc>
        <w:tc>
          <w:tcPr>
            <w:tcW w:w="850" w:type="dxa"/>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60" w:type="dxa"/>
            <w:gridSpan w:val="2"/>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59" w:type="dxa"/>
            <w:gridSpan w:val="2"/>
            <w:vMerge/>
            <w:vAlign w:val="center"/>
          </w:tcPr>
          <w:p w:rsidR="00A16C77" w:rsidRPr="00E846F2" w:rsidRDefault="00A16C77" w:rsidP="00E846F2">
            <w:pPr>
              <w:rPr>
                <w:sz w:val="20"/>
                <w:szCs w:val="20"/>
              </w:rPr>
            </w:pPr>
          </w:p>
        </w:tc>
        <w:tc>
          <w:tcPr>
            <w:tcW w:w="1843" w:type="dxa"/>
            <w:vMerge/>
            <w:vAlign w:val="center"/>
          </w:tcPr>
          <w:p w:rsidR="00A16C77" w:rsidRPr="00E846F2" w:rsidRDefault="00A16C77" w:rsidP="00E846F2">
            <w:pPr>
              <w:rPr>
                <w:sz w:val="20"/>
                <w:szCs w:val="20"/>
              </w:rPr>
            </w:pPr>
          </w:p>
        </w:tc>
        <w:tc>
          <w:tcPr>
            <w:tcW w:w="1701" w:type="dxa"/>
            <w:gridSpan w:val="2"/>
            <w:vMerge/>
            <w:vAlign w:val="center"/>
          </w:tcPr>
          <w:p w:rsidR="00A16C77" w:rsidRPr="00E846F2" w:rsidRDefault="00A16C77" w:rsidP="00E846F2">
            <w:pPr>
              <w:rPr>
                <w:sz w:val="20"/>
                <w:szCs w:val="20"/>
              </w:rPr>
            </w:pPr>
          </w:p>
        </w:tc>
        <w:tc>
          <w:tcPr>
            <w:tcW w:w="1588" w:type="dxa"/>
            <w:vMerge/>
            <w:vAlign w:val="center"/>
          </w:tcPr>
          <w:p w:rsidR="00A16C77" w:rsidRPr="00E846F2" w:rsidRDefault="00A16C77" w:rsidP="00E846F2">
            <w:pPr>
              <w:rPr>
                <w:sz w:val="20"/>
                <w:szCs w:val="20"/>
              </w:rPr>
            </w:pPr>
          </w:p>
        </w:tc>
      </w:tr>
      <w:tr w:rsidR="00A16C77" w:rsidRPr="00E846F2" w:rsidTr="00620C44">
        <w:trPr>
          <w:trHeight w:val="230"/>
        </w:trPr>
        <w:tc>
          <w:tcPr>
            <w:tcW w:w="532" w:type="dxa"/>
            <w:vMerge/>
            <w:vAlign w:val="center"/>
          </w:tcPr>
          <w:p w:rsidR="00A16C77" w:rsidRPr="00E846F2" w:rsidRDefault="00A16C77" w:rsidP="00E846F2">
            <w:pPr>
              <w:rPr>
                <w:sz w:val="20"/>
                <w:szCs w:val="20"/>
              </w:rPr>
            </w:pPr>
          </w:p>
        </w:tc>
        <w:tc>
          <w:tcPr>
            <w:tcW w:w="990" w:type="dxa"/>
            <w:vMerge/>
            <w:vAlign w:val="center"/>
          </w:tcPr>
          <w:p w:rsidR="00A16C77" w:rsidRPr="00E846F2" w:rsidRDefault="00A16C77" w:rsidP="00E846F2">
            <w:pPr>
              <w:rPr>
                <w:sz w:val="20"/>
                <w:szCs w:val="20"/>
              </w:rPr>
            </w:pPr>
          </w:p>
        </w:tc>
        <w:tc>
          <w:tcPr>
            <w:tcW w:w="1844" w:type="dxa"/>
            <w:vMerge/>
            <w:vAlign w:val="center"/>
          </w:tcPr>
          <w:p w:rsidR="00A16C77" w:rsidRPr="00E846F2" w:rsidRDefault="00A16C77" w:rsidP="00E846F2">
            <w:pPr>
              <w:rPr>
                <w:sz w:val="20"/>
                <w:szCs w:val="20"/>
              </w:rPr>
            </w:pPr>
          </w:p>
        </w:tc>
        <w:tc>
          <w:tcPr>
            <w:tcW w:w="1137" w:type="dxa"/>
            <w:vMerge/>
            <w:vAlign w:val="center"/>
          </w:tcPr>
          <w:p w:rsidR="00A16C77" w:rsidRPr="00E846F2" w:rsidRDefault="00A16C77" w:rsidP="00E846F2">
            <w:pPr>
              <w:rPr>
                <w:sz w:val="20"/>
                <w:szCs w:val="20"/>
              </w:rPr>
            </w:pPr>
          </w:p>
        </w:tc>
        <w:tc>
          <w:tcPr>
            <w:tcW w:w="850" w:type="dxa"/>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60" w:type="dxa"/>
            <w:gridSpan w:val="2"/>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59" w:type="dxa"/>
            <w:gridSpan w:val="2"/>
            <w:vMerge/>
            <w:vAlign w:val="center"/>
          </w:tcPr>
          <w:p w:rsidR="00A16C77" w:rsidRPr="00E846F2" w:rsidRDefault="00A16C77" w:rsidP="00E846F2">
            <w:pPr>
              <w:rPr>
                <w:sz w:val="20"/>
                <w:szCs w:val="20"/>
              </w:rPr>
            </w:pPr>
          </w:p>
        </w:tc>
        <w:tc>
          <w:tcPr>
            <w:tcW w:w="1843" w:type="dxa"/>
            <w:vMerge/>
            <w:vAlign w:val="center"/>
          </w:tcPr>
          <w:p w:rsidR="00A16C77" w:rsidRPr="00E846F2" w:rsidRDefault="00A16C77" w:rsidP="00E846F2">
            <w:pPr>
              <w:rPr>
                <w:sz w:val="20"/>
                <w:szCs w:val="20"/>
              </w:rPr>
            </w:pPr>
          </w:p>
        </w:tc>
        <w:tc>
          <w:tcPr>
            <w:tcW w:w="1701" w:type="dxa"/>
            <w:gridSpan w:val="2"/>
            <w:vMerge/>
            <w:vAlign w:val="center"/>
          </w:tcPr>
          <w:p w:rsidR="00A16C77" w:rsidRPr="00E846F2" w:rsidRDefault="00A16C77" w:rsidP="00E846F2">
            <w:pPr>
              <w:rPr>
                <w:sz w:val="20"/>
                <w:szCs w:val="20"/>
              </w:rPr>
            </w:pPr>
          </w:p>
        </w:tc>
        <w:tc>
          <w:tcPr>
            <w:tcW w:w="1588" w:type="dxa"/>
            <w:vMerge/>
            <w:vAlign w:val="center"/>
          </w:tcPr>
          <w:p w:rsidR="00A16C77" w:rsidRPr="00E846F2" w:rsidRDefault="00A16C77" w:rsidP="00E846F2">
            <w:pPr>
              <w:rPr>
                <w:sz w:val="20"/>
                <w:szCs w:val="20"/>
              </w:rPr>
            </w:pPr>
          </w:p>
        </w:tc>
      </w:tr>
      <w:tr w:rsidR="00A16C77" w:rsidRPr="00E846F2" w:rsidTr="00620C44">
        <w:trPr>
          <w:cantSplit/>
          <w:trHeight w:val="1341"/>
        </w:trPr>
        <w:tc>
          <w:tcPr>
            <w:tcW w:w="532" w:type="dxa"/>
            <w:vMerge/>
            <w:vAlign w:val="center"/>
          </w:tcPr>
          <w:p w:rsidR="00A16C77" w:rsidRPr="00E846F2" w:rsidRDefault="00A16C77" w:rsidP="00E846F2">
            <w:pPr>
              <w:rPr>
                <w:sz w:val="20"/>
                <w:szCs w:val="20"/>
              </w:rPr>
            </w:pPr>
          </w:p>
        </w:tc>
        <w:tc>
          <w:tcPr>
            <w:tcW w:w="990" w:type="dxa"/>
            <w:vMerge/>
            <w:vAlign w:val="center"/>
          </w:tcPr>
          <w:p w:rsidR="00A16C77" w:rsidRPr="00E846F2" w:rsidRDefault="00A16C77" w:rsidP="00E846F2">
            <w:pPr>
              <w:rPr>
                <w:sz w:val="20"/>
                <w:szCs w:val="20"/>
              </w:rPr>
            </w:pPr>
          </w:p>
        </w:tc>
        <w:tc>
          <w:tcPr>
            <w:tcW w:w="1844" w:type="dxa"/>
            <w:vMerge/>
            <w:vAlign w:val="center"/>
          </w:tcPr>
          <w:p w:rsidR="00A16C77" w:rsidRPr="00E846F2" w:rsidRDefault="00A16C77" w:rsidP="00E846F2">
            <w:pPr>
              <w:rPr>
                <w:sz w:val="20"/>
                <w:szCs w:val="20"/>
              </w:rPr>
            </w:pPr>
          </w:p>
        </w:tc>
        <w:tc>
          <w:tcPr>
            <w:tcW w:w="1137" w:type="dxa"/>
            <w:vMerge/>
            <w:vAlign w:val="center"/>
          </w:tcPr>
          <w:p w:rsidR="00A16C77" w:rsidRPr="00E846F2" w:rsidRDefault="00A16C77" w:rsidP="00E846F2">
            <w:pPr>
              <w:rPr>
                <w:sz w:val="20"/>
                <w:szCs w:val="20"/>
              </w:rPr>
            </w:pPr>
          </w:p>
        </w:tc>
        <w:tc>
          <w:tcPr>
            <w:tcW w:w="850" w:type="dxa"/>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1560" w:type="dxa"/>
            <w:gridSpan w:val="2"/>
            <w:vMerge/>
            <w:vAlign w:val="center"/>
          </w:tcPr>
          <w:p w:rsidR="00A16C77" w:rsidRPr="00E846F2" w:rsidRDefault="00A16C77" w:rsidP="00E846F2">
            <w:pPr>
              <w:rPr>
                <w:sz w:val="20"/>
                <w:szCs w:val="20"/>
              </w:rPr>
            </w:pPr>
          </w:p>
        </w:tc>
        <w:tc>
          <w:tcPr>
            <w:tcW w:w="992" w:type="dxa"/>
            <w:vMerge/>
            <w:vAlign w:val="center"/>
          </w:tcPr>
          <w:p w:rsidR="00A16C77" w:rsidRPr="00E846F2" w:rsidRDefault="00A16C77" w:rsidP="00E846F2">
            <w:pPr>
              <w:rPr>
                <w:sz w:val="20"/>
                <w:szCs w:val="20"/>
              </w:rPr>
            </w:pPr>
          </w:p>
        </w:tc>
        <w:tc>
          <w:tcPr>
            <w:tcW w:w="709" w:type="dxa"/>
            <w:textDirection w:val="btLr"/>
            <w:vAlign w:val="center"/>
          </w:tcPr>
          <w:p w:rsidR="00A16C77" w:rsidRPr="00E846F2" w:rsidRDefault="00A16C77" w:rsidP="00E846F2">
            <w:pPr>
              <w:ind w:left="113" w:right="113"/>
              <w:jc w:val="center"/>
            </w:pPr>
            <w:r w:rsidRPr="00E846F2">
              <w:rPr>
                <w:sz w:val="22"/>
                <w:szCs w:val="22"/>
              </w:rPr>
              <w:t>общие</w:t>
            </w:r>
          </w:p>
        </w:tc>
        <w:tc>
          <w:tcPr>
            <w:tcW w:w="850" w:type="dxa"/>
            <w:textDirection w:val="btLr"/>
            <w:vAlign w:val="center"/>
          </w:tcPr>
          <w:p w:rsidR="00A16C77" w:rsidRPr="00E846F2" w:rsidRDefault="00A16C77" w:rsidP="00E846F2">
            <w:pPr>
              <w:ind w:left="113" w:right="113"/>
              <w:jc w:val="center"/>
            </w:pPr>
            <w:r w:rsidRPr="00E846F2">
              <w:rPr>
                <w:sz w:val="22"/>
                <w:szCs w:val="22"/>
              </w:rPr>
              <w:t>балансовые</w:t>
            </w:r>
          </w:p>
        </w:tc>
        <w:tc>
          <w:tcPr>
            <w:tcW w:w="1843" w:type="dxa"/>
            <w:vMerge/>
            <w:vAlign w:val="center"/>
          </w:tcPr>
          <w:p w:rsidR="00A16C77" w:rsidRPr="00E846F2" w:rsidRDefault="00A16C77" w:rsidP="00E846F2">
            <w:pPr>
              <w:rPr>
                <w:sz w:val="20"/>
                <w:szCs w:val="20"/>
              </w:rPr>
            </w:pPr>
          </w:p>
        </w:tc>
        <w:tc>
          <w:tcPr>
            <w:tcW w:w="850" w:type="dxa"/>
            <w:textDirection w:val="btLr"/>
            <w:vAlign w:val="center"/>
          </w:tcPr>
          <w:p w:rsidR="00A16C77" w:rsidRPr="00E846F2" w:rsidRDefault="00A16C77" w:rsidP="00E846F2">
            <w:pPr>
              <w:ind w:left="113" w:right="113"/>
              <w:jc w:val="center"/>
            </w:pPr>
            <w:r w:rsidRPr="00E846F2">
              <w:rPr>
                <w:sz w:val="22"/>
                <w:szCs w:val="22"/>
              </w:rPr>
              <w:t>топливо</w:t>
            </w:r>
          </w:p>
        </w:tc>
        <w:tc>
          <w:tcPr>
            <w:tcW w:w="851" w:type="dxa"/>
            <w:textDirection w:val="btLr"/>
            <w:vAlign w:val="center"/>
          </w:tcPr>
          <w:p w:rsidR="00A16C77" w:rsidRPr="00E846F2" w:rsidRDefault="00A16C77" w:rsidP="00E846F2">
            <w:pPr>
              <w:ind w:left="113" w:right="113"/>
              <w:jc w:val="center"/>
            </w:pPr>
            <w:r w:rsidRPr="00E846F2">
              <w:rPr>
                <w:sz w:val="22"/>
                <w:szCs w:val="22"/>
              </w:rPr>
              <w:t>удобрение</w:t>
            </w:r>
          </w:p>
        </w:tc>
        <w:tc>
          <w:tcPr>
            <w:tcW w:w="1588" w:type="dxa"/>
            <w:vMerge/>
            <w:vAlign w:val="center"/>
          </w:tcPr>
          <w:p w:rsidR="00A16C77" w:rsidRPr="00E846F2" w:rsidRDefault="00A16C77" w:rsidP="00E846F2">
            <w:pPr>
              <w:rPr>
                <w:sz w:val="20"/>
                <w:szCs w:val="20"/>
              </w:rPr>
            </w:pPr>
          </w:p>
        </w:tc>
      </w:tr>
      <w:tr w:rsidR="00A16C77" w:rsidRPr="00E846F2" w:rsidTr="00620C44">
        <w:trPr>
          <w:trHeight w:val="255"/>
        </w:trPr>
        <w:tc>
          <w:tcPr>
            <w:tcW w:w="532" w:type="dxa"/>
            <w:vAlign w:val="center"/>
          </w:tcPr>
          <w:p w:rsidR="00A16C77" w:rsidRPr="00E846F2" w:rsidRDefault="00A16C77" w:rsidP="00E846F2">
            <w:pPr>
              <w:jc w:val="center"/>
            </w:pPr>
            <w:r w:rsidRPr="00E846F2">
              <w:rPr>
                <w:sz w:val="22"/>
                <w:szCs w:val="22"/>
              </w:rPr>
              <w:t>1</w:t>
            </w:r>
          </w:p>
        </w:tc>
        <w:tc>
          <w:tcPr>
            <w:tcW w:w="990" w:type="dxa"/>
            <w:vAlign w:val="center"/>
          </w:tcPr>
          <w:p w:rsidR="00A16C77" w:rsidRPr="00E846F2" w:rsidRDefault="00A16C77" w:rsidP="00E846F2">
            <w:pPr>
              <w:jc w:val="center"/>
            </w:pPr>
            <w:r w:rsidRPr="00E846F2">
              <w:rPr>
                <w:sz w:val="22"/>
                <w:szCs w:val="22"/>
              </w:rPr>
              <w:t>2</w:t>
            </w:r>
          </w:p>
        </w:tc>
        <w:tc>
          <w:tcPr>
            <w:tcW w:w="1844" w:type="dxa"/>
            <w:vAlign w:val="center"/>
          </w:tcPr>
          <w:p w:rsidR="00A16C77" w:rsidRPr="00E846F2" w:rsidRDefault="00A16C77" w:rsidP="00E846F2">
            <w:pPr>
              <w:jc w:val="center"/>
            </w:pPr>
            <w:r w:rsidRPr="00E846F2">
              <w:rPr>
                <w:sz w:val="22"/>
                <w:szCs w:val="22"/>
              </w:rPr>
              <w:t>3</w:t>
            </w:r>
          </w:p>
        </w:tc>
        <w:tc>
          <w:tcPr>
            <w:tcW w:w="1137" w:type="dxa"/>
            <w:vAlign w:val="center"/>
          </w:tcPr>
          <w:p w:rsidR="00A16C77" w:rsidRPr="00E846F2" w:rsidRDefault="00A16C77" w:rsidP="00E846F2">
            <w:pPr>
              <w:jc w:val="center"/>
            </w:pPr>
            <w:r w:rsidRPr="00E846F2">
              <w:rPr>
                <w:sz w:val="22"/>
                <w:szCs w:val="22"/>
              </w:rPr>
              <w:t>4</w:t>
            </w:r>
          </w:p>
        </w:tc>
        <w:tc>
          <w:tcPr>
            <w:tcW w:w="850" w:type="dxa"/>
            <w:vAlign w:val="center"/>
          </w:tcPr>
          <w:p w:rsidR="00A16C77" w:rsidRPr="00E846F2" w:rsidRDefault="00A16C77" w:rsidP="00E846F2">
            <w:pPr>
              <w:jc w:val="center"/>
            </w:pPr>
            <w:r w:rsidRPr="00E846F2">
              <w:rPr>
                <w:sz w:val="22"/>
                <w:szCs w:val="22"/>
              </w:rPr>
              <w:t>5</w:t>
            </w:r>
          </w:p>
        </w:tc>
        <w:tc>
          <w:tcPr>
            <w:tcW w:w="992" w:type="dxa"/>
            <w:vAlign w:val="center"/>
          </w:tcPr>
          <w:p w:rsidR="00A16C77" w:rsidRPr="00E846F2" w:rsidRDefault="00A16C77" w:rsidP="00E846F2">
            <w:pPr>
              <w:jc w:val="center"/>
            </w:pPr>
            <w:r w:rsidRPr="00E846F2">
              <w:rPr>
                <w:sz w:val="22"/>
                <w:szCs w:val="22"/>
              </w:rPr>
              <w:t>6</w:t>
            </w:r>
          </w:p>
        </w:tc>
        <w:tc>
          <w:tcPr>
            <w:tcW w:w="1560" w:type="dxa"/>
            <w:gridSpan w:val="2"/>
            <w:vAlign w:val="center"/>
          </w:tcPr>
          <w:p w:rsidR="00A16C77" w:rsidRPr="00E846F2" w:rsidRDefault="00A16C77" w:rsidP="00E846F2">
            <w:pPr>
              <w:jc w:val="center"/>
            </w:pPr>
            <w:r w:rsidRPr="00E846F2">
              <w:rPr>
                <w:sz w:val="22"/>
                <w:szCs w:val="22"/>
              </w:rPr>
              <w:t>7</w:t>
            </w:r>
          </w:p>
        </w:tc>
        <w:tc>
          <w:tcPr>
            <w:tcW w:w="992" w:type="dxa"/>
            <w:vAlign w:val="center"/>
          </w:tcPr>
          <w:p w:rsidR="00A16C77" w:rsidRPr="00E846F2" w:rsidRDefault="00A16C77" w:rsidP="00E846F2">
            <w:pPr>
              <w:jc w:val="center"/>
            </w:pPr>
            <w:r w:rsidRPr="00E846F2">
              <w:rPr>
                <w:sz w:val="22"/>
                <w:szCs w:val="22"/>
              </w:rPr>
              <w:t>8</w:t>
            </w:r>
          </w:p>
        </w:tc>
        <w:tc>
          <w:tcPr>
            <w:tcW w:w="709" w:type="dxa"/>
            <w:vAlign w:val="center"/>
          </w:tcPr>
          <w:p w:rsidR="00A16C77" w:rsidRPr="00E846F2" w:rsidRDefault="00A16C77" w:rsidP="00E846F2">
            <w:pPr>
              <w:jc w:val="center"/>
            </w:pPr>
            <w:r w:rsidRPr="00E846F2">
              <w:rPr>
                <w:sz w:val="22"/>
                <w:szCs w:val="22"/>
              </w:rPr>
              <w:t>9</w:t>
            </w:r>
          </w:p>
        </w:tc>
        <w:tc>
          <w:tcPr>
            <w:tcW w:w="850" w:type="dxa"/>
            <w:vAlign w:val="center"/>
          </w:tcPr>
          <w:p w:rsidR="00A16C77" w:rsidRPr="00E846F2" w:rsidRDefault="00A16C77" w:rsidP="00E846F2">
            <w:pPr>
              <w:jc w:val="center"/>
            </w:pPr>
            <w:r w:rsidRPr="00E846F2">
              <w:rPr>
                <w:sz w:val="22"/>
                <w:szCs w:val="22"/>
              </w:rPr>
              <w:t>10</w:t>
            </w:r>
          </w:p>
        </w:tc>
        <w:tc>
          <w:tcPr>
            <w:tcW w:w="1843" w:type="dxa"/>
            <w:vAlign w:val="center"/>
          </w:tcPr>
          <w:p w:rsidR="00A16C77" w:rsidRPr="00E846F2" w:rsidRDefault="00A16C77" w:rsidP="00E846F2">
            <w:pPr>
              <w:jc w:val="center"/>
            </w:pPr>
            <w:r w:rsidRPr="00E846F2">
              <w:rPr>
                <w:sz w:val="22"/>
                <w:szCs w:val="22"/>
              </w:rPr>
              <w:t>11</w:t>
            </w:r>
          </w:p>
        </w:tc>
        <w:tc>
          <w:tcPr>
            <w:tcW w:w="850" w:type="dxa"/>
            <w:vAlign w:val="center"/>
          </w:tcPr>
          <w:p w:rsidR="00A16C77" w:rsidRPr="00E846F2" w:rsidRDefault="00A16C77" w:rsidP="00E846F2">
            <w:pPr>
              <w:jc w:val="center"/>
            </w:pPr>
            <w:r w:rsidRPr="00E846F2">
              <w:rPr>
                <w:sz w:val="22"/>
                <w:szCs w:val="22"/>
              </w:rPr>
              <w:t>12</w:t>
            </w:r>
          </w:p>
        </w:tc>
        <w:tc>
          <w:tcPr>
            <w:tcW w:w="851" w:type="dxa"/>
            <w:vAlign w:val="center"/>
          </w:tcPr>
          <w:p w:rsidR="00A16C77" w:rsidRPr="00E846F2" w:rsidRDefault="00A16C77" w:rsidP="00E846F2">
            <w:pPr>
              <w:jc w:val="center"/>
            </w:pPr>
            <w:r w:rsidRPr="00E846F2">
              <w:rPr>
                <w:sz w:val="22"/>
                <w:szCs w:val="22"/>
              </w:rPr>
              <w:t>13</w:t>
            </w:r>
          </w:p>
        </w:tc>
        <w:tc>
          <w:tcPr>
            <w:tcW w:w="1588" w:type="dxa"/>
            <w:vAlign w:val="center"/>
          </w:tcPr>
          <w:p w:rsidR="00A16C77" w:rsidRPr="00E846F2" w:rsidRDefault="00A16C77" w:rsidP="00E846F2">
            <w:pPr>
              <w:jc w:val="center"/>
            </w:pPr>
            <w:r>
              <w:rPr>
                <w:sz w:val="22"/>
                <w:szCs w:val="22"/>
              </w:rPr>
              <w:t>14</w:t>
            </w:r>
          </w:p>
        </w:tc>
      </w:tr>
      <w:tr w:rsidR="00A16C77" w:rsidRPr="00E846F2" w:rsidTr="00620C44">
        <w:trPr>
          <w:trHeight w:val="183"/>
        </w:trPr>
        <w:tc>
          <w:tcPr>
            <w:tcW w:w="15588" w:type="dxa"/>
            <w:gridSpan w:val="15"/>
            <w:vAlign w:val="center"/>
          </w:tcPr>
          <w:p w:rsidR="00A16C77" w:rsidRPr="00E846F2" w:rsidRDefault="00A16C77" w:rsidP="00E846F2">
            <w:pPr>
              <w:jc w:val="center"/>
              <w:rPr>
                <w:b/>
                <w:bCs/>
              </w:rPr>
            </w:pPr>
            <w:r w:rsidRPr="00E846F2">
              <w:rPr>
                <w:b/>
                <w:bCs/>
                <w:sz w:val="22"/>
                <w:szCs w:val="22"/>
              </w:rPr>
              <w:t>Сандогорское сельское поселение</w:t>
            </w:r>
          </w:p>
        </w:tc>
      </w:tr>
      <w:tr w:rsidR="00A16C77" w:rsidRPr="00E846F2" w:rsidTr="00620C44">
        <w:trPr>
          <w:trHeight w:val="182"/>
        </w:trPr>
        <w:tc>
          <w:tcPr>
            <w:tcW w:w="532" w:type="dxa"/>
          </w:tcPr>
          <w:p w:rsidR="00A16C77" w:rsidRPr="00E846F2" w:rsidRDefault="00A16C77" w:rsidP="00E846F2">
            <w:pPr>
              <w:jc w:val="center"/>
              <w:rPr>
                <w:bCs/>
              </w:rPr>
            </w:pPr>
            <w:r w:rsidRPr="00E846F2">
              <w:rPr>
                <w:bCs/>
                <w:sz w:val="22"/>
                <w:szCs w:val="22"/>
              </w:rPr>
              <w:t>1</w:t>
            </w:r>
          </w:p>
        </w:tc>
        <w:tc>
          <w:tcPr>
            <w:tcW w:w="990" w:type="dxa"/>
          </w:tcPr>
          <w:p w:rsidR="00A16C77" w:rsidRPr="00E846F2" w:rsidRDefault="00A16C77" w:rsidP="00E846F2">
            <w:pPr>
              <w:rPr>
                <w:bCs/>
              </w:rPr>
            </w:pPr>
            <w:r>
              <w:rPr>
                <w:bCs/>
                <w:sz w:val="22"/>
                <w:szCs w:val="22"/>
              </w:rPr>
              <w:t>356</w:t>
            </w:r>
          </w:p>
        </w:tc>
        <w:tc>
          <w:tcPr>
            <w:tcW w:w="1844" w:type="dxa"/>
          </w:tcPr>
          <w:p w:rsidR="00A16C77" w:rsidRPr="00E846F2" w:rsidRDefault="00A16C77" w:rsidP="00E846F2">
            <w:pPr>
              <w:rPr>
                <w:bCs/>
              </w:rPr>
            </w:pPr>
            <w:r w:rsidRPr="00E846F2">
              <w:rPr>
                <w:bCs/>
                <w:sz w:val="22"/>
                <w:szCs w:val="22"/>
              </w:rPr>
              <w:t>К</w:t>
            </w:r>
            <w:r>
              <w:rPr>
                <w:bCs/>
                <w:sz w:val="22"/>
                <w:szCs w:val="22"/>
              </w:rPr>
              <w:t>ремь</w:t>
            </w:r>
          </w:p>
          <w:p w:rsidR="00A16C77" w:rsidRPr="00E846F2" w:rsidRDefault="00A16C77" w:rsidP="00E846F2">
            <w:pPr>
              <w:rPr>
                <w:bCs/>
              </w:rPr>
            </w:pPr>
            <w:r w:rsidRPr="00E846F2">
              <w:rPr>
                <w:bCs/>
                <w:sz w:val="22"/>
                <w:szCs w:val="22"/>
              </w:rPr>
              <w:t xml:space="preserve">От г. Кострома на север  в </w:t>
            </w:r>
            <w:r>
              <w:rPr>
                <w:bCs/>
                <w:sz w:val="22"/>
                <w:szCs w:val="22"/>
              </w:rPr>
              <w:t>3</w:t>
            </w:r>
            <w:r w:rsidRPr="00E846F2">
              <w:rPr>
                <w:bCs/>
                <w:sz w:val="22"/>
                <w:szCs w:val="22"/>
              </w:rPr>
              <w:t>3 км</w:t>
            </w:r>
          </w:p>
          <w:p w:rsidR="00A16C77" w:rsidRDefault="00A16C77" w:rsidP="00A41B0F">
            <w:pPr>
              <w:rPr>
                <w:bCs/>
              </w:rPr>
            </w:pPr>
            <w:r w:rsidRPr="00E846F2">
              <w:rPr>
                <w:bCs/>
                <w:sz w:val="22"/>
                <w:szCs w:val="22"/>
              </w:rPr>
              <w:t xml:space="preserve">при д. </w:t>
            </w:r>
            <w:r>
              <w:rPr>
                <w:bCs/>
                <w:sz w:val="22"/>
                <w:szCs w:val="22"/>
              </w:rPr>
              <w:t>Ямково</w:t>
            </w:r>
            <w:r w:rsidRPr="00E846F2">
              <w:rPr>
                <w:bCs/>
                <w:sz w:val="22"/>
                <w:szCs w:val="22"/>
              </w:rPr>
              <w:t xml:space="preserve"> на СЗ</w:t>
            </w:r>
          </w:p>
          <w:p w:rsidR="00A16C77" w:rsidRPr="00355F75" w:rsidRDefault="00A16C77" w:rsidP="00A41B0F">
            <w:pPr>
              <w:rPr>
                <w:bCs/>
              </w:rPr>
            </w:pPr>
            <w:r>
              <w:rPr>
                <w:bCs/>
                <w:sz w:val="22"/>
                <w:szCs w:val="22"/>
              </w:rPr>
              <w:t>на 01.01.2007г.</w:t>
            </w:r>
          </w:p>
          <w:p w:rsidR="00A16C77" w:rsidRPr="00355F75" w:rsidRDefault="00A16C77" w:rsidP="00A41B0F">
            <w:pPr>
              <w:rPr>
                <w:bCs/>
              </w:rPr>
            </w:pPr>
          </w:p>
          <w:p w:rsidR="00A16C77" w:rsidRPr="00355F75" w:rsidRDefault="00A16C77" w:rsidP="00A41B0F">
            <w:pPr>
              <w:rPr>
                <w:bCs/>
              </w:rPr>
            </w:pPr>
          </w:p>
          <w:p w:rsidR="00A16C77" w:rsidRPr="00355F75" w:rsidRDefault="00A16C77" w:rsidP="00A41B0F">
            <w:pPr>
              <w:rPr>
                <w:bCs/>
              </w:rPr>
            </w:pPr>
          </w:p>
          <w:p w:rsidR="00A16C77" w:rsidRPr="000E7A24" w:rsidRDefault="00A16C77" w:rsidP="00A41B0F">
            <w:pPr>
              <w:rPr>
                <w:b/>
                <w:bCs/>
              </w:rPr>
            </w:pPr>
            <w:r>
              <w:rPr>
                <w:bCs/>
                <w:sz w:val="22"/>
                <w:szCs w:val="22"/>
              </w:rPr>
              <w:t>на 01.01.2007г.</w:t>
            </w:r>
          </w:p>
        </w:tc>
        <w:tc>
          <w:tcPr>
            <w:tcW w:w="1137" w:type="dxa"/>
          </w:tcPr>
          <w:p w:rsidR="00A16C77" w:rsidRPr="00E846F2" w:rsidRDefault="00A16C77" w:rsidP="00A41B0F">
            <w:pPr>
              <w:rPr>
                <w:bCs/>
              </w:rPr>
            </w:pPr>
            <w:r w:rsidRPr="00E846F2">
              <w:rPr>
                <w:bCs/>
                <w:sz w:val="22"/>
                <w:szCs w:val="22"/>
              </w:rPr>
              <w:t>Д-19</w:t>
            </w:r>
            <w:r>
              <w:rPr>
                <w:bCs/>
                <w:sz w:val="22"/>
                <w:szCs w:val="22"/>
              </w:rPr>
              <w:t>49</w:t>
            </w:r>
          </w:p>
        </w:tc>
        <w:tc>
          <w:tcPr>
            <w:tcW w:w="850" w:type="dxa"/>
          </w:tcPr>
          <w:p w:rsidR="00A16C77" w:rsidRDefault="00A16C77" w:rsidP="00936C13">
            <w:pPr>
              <w:jc w:val="center"/>
              <w:rPr>
                <w:bCs/>
              </w:rPr>
            </w:pPr>
            <w:r w:rsidRPr="00E846F2">
              <w:rPr>
                <w:bCs/>
                <w:sz w:val="22"/>
                <w:szCs w:val="22"/>
              </w:rPr>
              <w:t>3</w:t>
            </w:r>
            <w:r>
              <w:rPr>
                <w:bCs/>
                <w:sz w:val="22"/>
                <w:szCs w:val="22"/>
              </w:rPr>
              <w:t>120</w:t>
            </w: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Pr="00E846F2" w:rsidRDefault="00A16C77" w:rsidP="00936C13">
            <w:pPr>
              <w:jc w:val="center"/>
              <w:rPr>
                <w:bCs/>
              </w:rPr>
            </w:pPr>
            <w:r>
              <w:rPr>
                <w:bCs/>
                <w:sz w:val="22"/>
                <w:szCs w:val="22"/>
              </w:rPr>
              <w:t>3120</w:t>
            </w:r>
          </w:p>
        </w:tc>
        <w:tc>
          <w:tcPr>
            <w:tcW w:w="992" w:type="dxa"/>
          </w:tcPr>
          <w:p w:rsidR="00A16C77" w:rsidRDefault="00A16C77" w:rsidP="00936C13">
            <w:pPr>
              <w:jc w:val="center"/>
              <w:rPr>
                <w:bCs/>
              </w:rPr>
            </w:pPr>
            <w:r>
              <w:rPr>
                <w:bCs/>
                <w:sz w:val="22"/>
                <w:szCs w:val="22"/>
              </w:rPr>
              <w:t>2041</w:t>
            </w: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Pr="00E846F2" w:rsidRDefault="00A16C77" w:rsidP="00936C13">
            <w:pPr>
              <w:jc w:val="center"/>
              <w:rPr>
                <w:bCs/>
              </w:rPr>
            </w:pPr>
            <w:r>
              <w:rPr>
                <w:bCs/>
                <w:sz w:val="22"/>
                <w:szCs w:val="22"/>
              </w:rPr>
              <w:t>1327</w:t>
            </w:r>
          </w:p>
        </w:tc>
        <w:tc>
          <w:tcPr>
            <w:tcW w:w="1418" w:type="dxa"/>
          </w:tcPr>
          <w:p w:rsidR="00A16C77" w:rsidRPr="00E846F2" w:rsidRDefault="00A16C77" w:rsidP="00EF36A3">
            <w:pPr>
              <w:jc w:val="center"/>
              <w:rPr>
                <w:bCs/>
                <w:color w:val="000000"/>
                <w:u w:val="single"/>
              </w:rPr>
            </w:pPr>
            <w:r>
              <w:rPr>
                <w:bCs/>
                <w:color w:val="000000"/>
                <w:sz w:val="22"/>
                <w:szCs w:val="22"/>
                <w:u w:val="single"/>
              </w:rPr>
              <w:t>5</w:t>
            </w:r>
            <w:r w:rsidRPr="00E846F2">
              <w:rPr>
                <w:bCs/>
                <w:color w:val="000000"/>
                <w:sz w:val="22"/>
                <w:szCs w:val="22"/>
                <w:u w:val="single"/>
              </w:rPr>
              <w:t>,</w:t>
            </w:r>
            <w:r>
              <w:rPr>
                <w:bCs/>
                <w:color w:val="000000"/>
                <w:sz w:val="22"/>
                <w:szCs w:val="22"/>
                <w:u w:val="single"/>
              </w:rPr>
              <w:t>20</w:t>
            </w:r>
          </w:p>
          <w:p w:rsidR="00A16C77" w:rsidRPr="00E846F2" w:rsidRDefault="00A16C77" w:rsidP="00EF36A3">
            <w:pPr>
              <w:jc w:val="center"/>
              <w:rPr>
                <w:bCs/>
              </w:rPr>
            </w:pPr>
            <w:r>
              <w:rPr>
                <w:bCs/>
                <w:color w:val="000000"/>
                <w:sz w:val="22"/>
                <w:szCs w:val="22"/>
              </w:rPr>
              <w:t>2</w:t>
            </w:r>
            <w:r w:rsidRPr="00E846F2">
              <w:rPr>
                <w:bCs/>
                <w:color w:val="000000"/>
                <w:sz w:val="22"/>
                <w:szCs w:val="22"/>
              </w:rPr>
              <w:t>,</w:t>
            </w:r>
            <w:r>
              <w:rPr>
                <w:bCs/>
                <w:color w:val="000000"/>
                <w:sz w:val="22"/>
                <w:szCs w:val="22"/>
              </w:rPr>
              <w:t>12</w:t>
            </w:r>
          </w:p>
        </w:tc>
        <w:tc>
          <w:tcPr>
            <w:tcW w:w="1134" w:type="dxa"/>
            <w:gridSpan w:val="2"/>
          </w:tcPr>
          <w:p w:rsidR="00A16C77" w:rsidRPr="00E846F2" w:rsidRDefault="00A16C77" w:rsidP="00EF36A3">
            <w:pPr>
              <w:jc w:val="center"/>
              <w:rPr>
                <w:bCs/>
              </w:rPr>
            </w:pPr>
            <w:r w:rsidRPr="00E846F2">
              <w:rPr>
                <w:bCs/>
                <w:sz w:val="22"/>
                <w:szCs w:val="22"/>
              </w:rPr>
              <w:t>А</w:t>
            </w:r>
          </w:p>
        </w:tc>
        <w:tc>
          <w:tcPr>
            <w:tcW w:w="709" w:type="dxa"/>
          </w:tcPr>
          <w:p w:rsidR="00A16C77" w:rsidRDefault="00A16C77" w:rsidP="00E846F2">
            <w:pPr>
              <w:rPr>
                <w:bCs/>
              </w:rPr>
            </w:pPr>
            <w:r>
              <w:rPr>
                <w:bCs/>
                <w:sz w:val="22"/>
                <w:szCs w:val="22"/>
              </w:rPr>
              <w:t>7342</w:t>
            </w: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Pr="00E846F2" w:rsidRDefault="00A16C77" w:rsidP="00E846F2">
            <w:pPr>
              <w:rPr>
                <w:bCs/>
              </w:rPr>
            </w:pPr>
            <w:r>
              <w:rPr>
                <w:bCs/>
                <w:sz w:val="22"/>
                <w:szCs w:val="22"/>
              </w:rPr>
              <w:t>3530</w:t>
            </w:r>
          </w:p>
        </w:tc>
        <w:tc>
          <w:tcPr>
            <w:tcW w:w="850" w:type="dxa"/>
          </w:tcPr>
          <w:p w:rsidR="00A16C77" w:rsidRDefault="00A16C77" w:rsidP="00E846F2">
            <w:pPr>
              <w:rPr>
                <w:bCs/>
              </w:rPr>
            </w:pPr>
            <w:r>
              <w:rPr>
                <w:bCs/>
                <w:sz w:val="22"/>
                <w:szCs w:val="22"/>
              </w:rPr>
              <w:t>7342</w:t>
            </w: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Default="00A16C77" w:rsidP="00E846F2">
            <w:pPr>
              <w:rPr>
                <w:bCs/>
              </w:rPr>
            </w:pPr>
          </w:p>
          <w:p w:rsidR="00A16C77" w:rsidRPr="00E846F2" w:rsidRDefault="00A16C77" w:rsidP="00E846F2">
            <w:pPr>
              <w:rPr>
                <w:bCs/>
              </w:rPr>
            </w:pPr>
            <w:r>
              <w:rPr>
                <w:bCs/>
                <w:sz w:val="22"/>
                <w:szCs w:val="22"/>
              </w:rPr>
              <w:t>2621</w:t>
            </w:r>
          </w:p>
        </w:tc>
        <w:tc>
          <w:tcPr>
            <w:tcW w:w="1843" w:type="dxa"/>
          </w:tcPr>
          <w:p w:rsidR="00A16C77" w:rsidRPr="00E846F2" w:rsidRDefault="00A16C77" w:rsidP="00E846F2">
            <w:pPr>
              <w:rPr>
                <w:bCs/>
              </w:rPr>
            </w:pPr>
            <w:r>
              <w:rPr>
                <w:bCs/>
                <w:sz w:val="22"/>
                <w:szCs w:val="22"/>
              </w:rPr>
              <w:t>Верх</w:t>
            </w:r>
            <w:r w:rsidRPr="00E846F2">
              <w:rPr>
                <w:bCs/>
                <w:sz w:val="22"/>
                <w:szCs w:val="22"/>
              </w:rPr>
              <w:t>.</w:t>
            </w:r>
            <w:r>
              <w:rPr>
                <w:bCs/>
                <w:sz w:val="22"/>
                <w:szCs w:val="22"/>
              </w:rPr>
              <w:t>,перех.,низ.</w:t>
            </w:r>
          </w:p>
          <w:p w:rsidR="00A16C77" w:rsidRPr="00E846F2" w:rsidRDefault="00A16C77" w:rsidP="00E846F2">
            <w:pPr>
              <w:rPr>
                <w:bCs/>
              </w:rPr>
            </w:pPr>
            <w:r w:rsidRPr="00E846F2">
              <w:rPr>
                <w:bCs/>
                <w:sz w:val="22"/>
                <w:szCs w:val="22"/>
              </w:rPr>
              <w:t xml:space="preserve">R – </w:t>
            </w:r>
            <w:r>
              <w:rPr>
                <w:bCs/>
                <w:sz w:val="22"/>
                <w:szCs w:val="22"/>
              </w:rPr>
              <w:t>31,2</w:t>
            </w:r>
          </w:p>
          <w:p w:rsidR="00A16C77" w:rsidRPr="00E846F2" w:rsidRDefault="00A16C77" w:rsidP="00E846F2">
            <w:pPr>
              <w:rPr>
                <w:bCs/>
              </w:rPr>
            </w:pPr>
            <w:r w:rsidRPr="00E846F2">
              <w:rPr>
                <w:bCs/>
                <w:sz w:val="22"/>
                <w:szCs w:val="22"/>
              </w:rPr>
              <w:t xml:space="preserve">А – </w:t>
            </w:r>
            <w:r>
              <w:rPr>
                <w:bCs/>
                <w:sz w:val="22"/>
                <w:szCs w:val="22"/>
              </w:rPr>
              <w:t>5,4</w:t>
            </w:r>
          </w:p>
          <w:p w:rsidR="00A16C77" w:rsidRPr="00E846F2" w:rsidRDefault="00A16C77" w:rsidP="00E846F2">
            <w:pPr>
              <w:rPr>
                <w:bCs/>
              </w:rPr>
            </w:pPr>
            <w:r w:rsidRPr="00E846F2">
              <w:rPr>
                <w:bCs/>
                <w:sz w:val="22"/>
                <w:szCs w:val="22"/>
              </w:rPr>
              <w:t>W–8</w:t>
            </w:r>
            <w:r>
              <w:rPr>
                <w:bCs/>
                <w:sz w:val="22"/>
                <w:szCs w:val="22"/>
              </w:rPr>
              <w:t>9</w:t>
            </w:r>
            <w:r w:rsidRPr="00E846F2">
              <w:rPr>
                <w:bCs/>
                <w:sz w:val="22"/>
                <w:szCs w:val="22"/>
              </w:rPr>
              <w:t>,</w:t>
            </w:r>
            <w:r>
              <w:rPr>
                <w:bCs/>
                <w:sz w:val="22"/>
                <w:szCs w:val="22"/>
              </w:rPr>
              <w:t>0</w:t>
            </w:r>
          </w:p>
          <w:p w:rsidR="00A16C77" w:rsidRPr="00A41B0F" w:rsidRDefault="00A16C77" w:rsidP="00E846F2">
            <w:pPr>
              <w:rPr>
                <w:bCs/>
                <w:lang w:val="en-US"/>
              </w:rPr>
            </w:pPr>
            <w:r>
              <w:rPr>
                <w:bCs/>
                <w:sz w:val="22"/>
                <w:szCs w:val="22"/>
                <w:lang w:val="en-US"/>
              </w:rPr>
              <w:t>Q</w:t>
            </w:r>
            <w:r w:rsidRPr="00E846F2">
              <w:rPr>
                <w:bCs/>
                <w:sz w:val="22"/>
                <w:szCs w:val="22"/>
              </w:rPr>
              <w:t xml:space="preserve"> – </w:t>
            </w:r>
            <w:r>
              <w:rPr>
                <w:bCs/>
                <w:sz w:val="22"/>
                <w:szCs w:val="22"/>
                <w:lang w:val="en-US"/>
              </w:rPr>
              <w:t>5187</w:t>
            </w:r>
          </w:p>
          <w:p w:rsidR="00A16C77" w:rsidRPr="00E846F2" w:rsidRDefault="00A16C77" w:rsidP="00E846F2">
            <w:pPr>
              <w:rPr>
                <w:b/>
                <w:bCs/>
              </w:rPr>
            </w:pPr>
          </w:p>
        </w:tc>
        <w:tc>
          <w:tcPr>
            <w:tcW w:w="850" w:type="dxa"/>
          </w:tcPr>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Default="00A16C77" w:rsidP="00936C13">
            <w:pPr>
              <w:jc w:val="center"/>
              <w:rPr>
                <w:bCs/>
              </w:rPr>
            </w:pPr>
          </w:p>
          <w:p w:rsidR="00A16C77" w:rsidRPr="00E846F2" w:rsidRDefault="00A16C77" w:rsidP="00936C13">
            <w:pPr>
              <w:jc w:val="center"/>
              <w:rPr>
                <w:bCs/>
              </w:rPr>
            </w:pPr>
            <w:r>
              <w:rPr>
                <w:bCs/>
                <w:sz w:val="22"/>
                <w:szCs w:val="22"/>
              </w:rPr>
              <w:t>2621</w:t>
            </w:r>
          </w:p>
        </w:tc>
        <w:tc>
          <w:tcPr>
            <w:tcW w:w="851" w:type="dxa"/>
          </w:tcPr>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Default="00A16C77" w:rsidP="00936C13">
            <w:pPr>
              <w:jc w:val="center"/>
              <w:rPr>
                <w:b/>
                <w:bCs/>
              </w:rPr>
            </w:pPr>
          </w:p>
          <w:p w:rsidR="00A16C77" w:rsidRPr="000E7A24" w:rsidRDefault="00A16C77" w:rsidP="00936C13">
            <w:pPr>
              <w:jc w:val="center"/>
              <w:rPr>
                <w:bCs/>
              </w:rPr>
            </w:pPr>
            <w:r w:rsidRPr="000E7A24">
              <w:rPr>
                <w:bCs/>
                <w:sz w:val="22"/>
                <w:szCs w:val="22"/>
              </w:rPr>
              <w:t>2621</w:t>
            </w:r>
          </w:p>
        </w:tc>
        <w:tc>
          <w:tcPr>
            <w:tcW w:w="1588" w:type="dxa"/>
          </w:tcPr>
          <w:p w:rsidR="00A16C77" w:rsidRPr="00E846F2" w:rsidRDefault="00A16C77" w:rsidP="00E846F2">
            <w:pPr>
              <w:rPr>
                <w:bCs/>
              </w:rPr>
            </w:pPr>
            <w:r>
              <w:rPr>
                <w:bCs/>
                <w:sz w:val="22"/>
                <w:szCs w:val="22"/>
              </w:rPr>
              <w:t>Разрабатывается с 1961г. ООО «Кострома-регонторф» Лицензия КОС 80054 ТЭ17.07.2009</w:t>
            </w:r>
          </w:p>
        </w:tc>
      </w:tr>
      <w:tr w:rsidR="00A16C77" w:rsidRPr="00E846F2" w:rsidTr="00620C44">
        <w:trPr>
          <w:trHeight w:val="182"/>
        </w:trPr>
        <w:tc>
          <w:tcPr>
            <w:tcW w:w="532" w:type="dxa"/>
          </w:tcPr>
          <w:p w:rsidR="00A16C77" w:rsidRPr="00E846F2" w:rsidRDefault="00A16C77" w:rsidP="00E846F2">
            <w:pPr>
              <w:jc w:val="center"/>
              <w:rPr>
                <w:bCs/>
              </w:rPr>
            </w:pPr>
          </w:p>
        </w:tc>
        <w:tc>
          <w:tcPr>
            <w:tcW w:w="990" w:type="dxa"/>
          </w:tcPr>
          <w:p w:rsidR="00A16C77" w:rsidRPr="00E846F2" w:rsidRDefault="00A16C77" w:rsidP="00E846F2">
            <w:pPr>
              <w:rPr>
                <w:bCs/>
              </w:rPr>
            </w:pPr>
          </w:p>
        </w:tc>
        <w:tc>
          <w:tcPr>
            <w:tcW w:w="1844" w:type="dxa"/>
          </w:tcPr>
          <w:p w:rsidR="00A16C77" w:rsidRPr="00EF36A3" w:rsidRDefault="00A16C77" w:rsidP="00E846F2">
            <w:pPr>
              <w:rPr>
                <w:bCs/>
              </w:rPr>
            </w:pPr>
            <w:r w:rsidRPr="00EF36A3">
              <w:rPr>
                <w:bCs/>
                <w:sz w:val="22"/>
                <w:szCs w:val="22"/>
              </w:rPr>
              <w:t>(участок в СЗ части т.м.)</w:t>
            </w:r>
          </w:p>
        </w:tc>
        <w:tc>
          <w:tcPr>
            <w:tcW w:w="1137" w:type="dxa"/>
          </w:tcPr>
          <w:p w:rsidR="00A16C77" w:rsidRDefault="00A16C77" w:rsidP="00E846F2">
            <w:pPr>
              <w:rPr>
                <w:bCs/>
              </w:rPr>
            </w:pPr>
            <w:r w:rsidRPr="00EF36A3">
              <w:rPr>
                <w:bCs/>
                <w:sz w:val="22"/>
                <w:szCs w:val="22"/>
              </w:rPr>
              <w:t>Полевое обсле</w:t>
            </w:r>
            <w:r>
              <w:rPr>
                <w:bCs/>
                <w:sz w:val="22"/>
                <w:szCs w:val="22"/>
              </w:rPr>
              <w:t>-</w:t>
            </w:r>
            <w:r w:rsidRPr="00EF36A3">
              <w:rPr>
                <w:bCs/>
                <w:sz w:val="22"/>
                <w:szCs w:val="22"/>
              </w:rPr>
              <w:t>дование 2006г</w:t>
            </w:r>
          </w:p>
          <w:p w:rsidR="00A16C77" w:rsidRPr="00E846F2" w:rsidRDefault="00A16C77" w:rsidP="00E846F2">
            <w:pPr>
              <w:rPr>
                <w:bCs/>
              </w:rPr>
            </w:pPr>
          </w:p>
        </w:tc>
        <w:tc>
          <w:tcPr>
            <w:tcW w:w="850" w:type="dxa"/>
          </w:tcPr>
          <w:p w:rsidR="00A16C77" w:rsidRPr="00E846F2" w:rsidRDefault="00A16C77" w:rsidP="00936C13">
            <w:pPr>
              <w:jc w:val="center"/>
              <w:rPr>
                <w:bCs/>
              </w:rPr>
            </w:pPr>
          </w:p>
        </w:tc>
        <w:tc>
          <w:tcPr>
            <w:tcW w:w="992" w:type="dxa"/>
          </w:tcPr>
          <w:p w:rsidR="00A16C77" w:rsidRPr="00E846F2" w:rsidRDefault="00A16C77" w:rsidP="00936C13">
            <w:pPr>
              <w:jc w:val="center"/>
              <w:rPr>
                <w:bCs/>
              </w:rPr>
            </w:pPr>
            <w:r w:rsidRPr="00EF36A3">
              <w:rPr>
                <w:bCs/>
                <w:sz w:val="22"/>
                <w:szCs w:val="22"/>
              </w:rPr>
              <w:t>569</w:t>
            </w:r>
          </w:p>
        </w:tc>
        <w:tc>
          <w:tcPr>
            <w:tcW w:w="1418" w:type="dxa"/>
          </w:tcPr>
          <w:p w:rsidR="00A16C77" w:rsidRPr="00EF36A3" w:rsidRDefault="00A16C77" w:rsidP="00EF36A3">
            <w:pPr>
              <w:jc w:val="center"/>
              <w:rPr>
                <w:bCs/>
                <w:color w:val="000000"/>
                <w:u w:val="single"/>
              </w:rPr>
            </w:pPr>
            <w:r w:rsidRPr="00EF36A3">
              <w:rPr>
                <w:bCs/>
                <w:color w:val="000000"/>
                <w:sz w:val="22"/>
                <w:szCs w:val="22"/>
                <w:u w:val="single"/>
              </w:rPr>
              <w:t>3,50</w:t>
            </w:r>
          </w:p>
          <w:p w:rsidR="00A16C77" w:rsidRPr="00E846F2" w:rsidRDefault="00A16C77" w:rsidP="00EF36A3">
            <w:pPr>
              <w:jc w:val="center"/>
              <w:rPr>
                <w:bCs/>
                <w:color w:val="000000"/>
              </w:rPr>
            </w:pPr>
            <w:r w:rsidRPr="00EF36A3">
              <w:rPr>
                <w:bCs/>
                <w:color w:val="000000"/>
                <w:sz w:val="22"/>
                <w:szCs w:val="22"/>
              </w:rPr>
              <w:t>1.79</w:t>
            </w:r>
          </w:p>
        </w:tc>
        <w:tc>
          <w:tcPr>
            <w:tcW w:w="1134" w:type="dxa"/>
            <w:gridSpan w:val="2"/>
          </w:tcPr>
          <w:p w:rsidR="00A16C77" w:rsidRPr="00E846F2" w:rsidRDefault="00A16C77" w:rsidP="00E846F2">
            <w:pPr>
              <w:rPr>
                <w:bCs/>
              </w:rPr>
            </w:pPr>
          </w:p>
        </w:tc>
        <w:tc>
          <w:tcPr>
            <w:tcW w:w="709" w:type="dxa"/>
          </w:tcPr>
          <w:p w:rsidR="00A16C77" w:rsidRPr="00E846F2" w:rsidRDefault="00A16C77" w:rsidP="00E846F2">
            <w:pPr>
              <w:rPr>
                <w:bCs/>
              </w:rPr>
            </w:pPr>
          </w:p>
        </w:tc>
        <w:tc>
          <w:tcPr>
            <w:tcW w:w="850" w:type="dxa"/>
          </w:tcPr>
          <w:p w:rsidR="00A16C77" w:rsidRPr="00E846F2" w:rsidRDefault="00A16C77" w:rsidP="00E846F2">
            <w:pPr>
              <w:rPr>
                <w:bCs/>
              </w:rPr>
            </w:pPr>
            <w:r w:rsidRPr="00EF36A3">
              <w:rPr>
                <w:bCs/>
                <w:sz w:val="22"/>
                <w:szCs w:val="22"/>
              </w:rPr>
              <w:t>2196</w:t>
            </w:r>
          </w:p>
        </w:tc>
        <w:tc>
          <w:tcPr>
            <w:tcW w:w="1843" w:type="dxa"/>
          </w:tcPr>
          <w:p w:rsidR="00A16C77" w:rsidRPr="00EF36A3" w:rsidRDefault="00A16C77" w:rsidP="00EF36A3">
            <w:pPr>
              <w:rPr>
                <w:bCs/>
              </w:rPr>
            </w:pPr>
            <w:r w:rsidRPr="00EF36A3">
              <w:rPr>
                <w:bCs/>
                <w:sz w:val="22"/>
                <w:szCs w:val="22"/>
              </w:rPr>
              <w:t>Верх.,перех.,низ.</w:t>
            </w:r>
          </w:p>
          <w:p w:rsidR="00A16C77" w:rsidRPr="00EF36A3" w:rsidRDefault="00A16C77" w:rsidP="00EF36A3">
            <w:pPr>
              <w:rPr>
                <w:bCs/>
              </w:rPr>
            </w:pPr>
            <w:r w:rsidRPr="00EF36A3">
              <w:rPr>
                <w:bCs/>
                <w:sz w:val="22"/>
                <w:szCs w:val="22"/>
              </w:rPr>
              <w:t>R - 38</w:t>
            </w:r>
          </w:p>
          <w:p w:rsidR="00A16C77" w:rsidRPr="00EF36A3" w:rsidRDefault="00A16C77" w:rsidP="00EF36A3">
            <w:pPr>
              <w:rPr>
                <w:bCs/>
              </w:rPr>
            </w:pPr>
            <w:r w:rsidRPr="00EF36A3">
              <w:rPr>
                <w:bCs/>
                <w:sz w:val="22"/>
                <w:szCs w:val="22"/>
              </w:rPr>
              <w:t>А - 5</w:t>
            </w:r>
          </w:p>
          <w:p w:rsidR="00A16C77" w:rsidRPr="00E846F2" w:rsidRDefault="00A16C77" w:rsidP="00EF36A3">
            <w:pPr>
              <w:rPr>
                <w:bCs/>
              </w:rPr>
            </w:pPr>
            <w:r w:rsidRPr="00EF36A3">
              <w:rPr>
                <w:bCs/>
                <w:sz w:val="22"/>
                <w:szCs w:val="22"/>
              </w:rPr>
              <w:t>W - 86,1</w:t>
            </w:r>
          </w:p>
        </w:tc>
        <w:tc>
          <w:tcPr>
            <w:tcW w:w="850" w:type="dxa"/>
          </w:tcPr>
          <w:p w:rsidR="00A16C77" w:rsidRPr="00E846F2" w:rsidRDefault="00A16C77" w:rsidP="00936C13">
            <w:pPr>
              <w:jc w:val="center"/>
              <w:rPr>
                <w:bCs/>
              </w:rPr>
            </w:pPr>
          </w:p>
        </w:tc>
        <w:tc>
          <w:tcPr>
            <w:tcW w:w="851" w:type="dxa"/>
          </w:tcPr>
          <w:p w:rsidR="00A16C77" w:rsidRPr="00E846F2" w:rsidRDefault="00A16C77" w:rsidP="00936C13">
            <w:pPr>
              <w:jc w:val="center"/>
              <w:rPr>
                <w:b/>
                <w:bCs/>
              </w:rPr>
            </w:pPr>
          </w:p>
        </w:tc>
        <w:tc>
          <w:tcPr>
            <w:tcW w:w="1588" w:type="dxa"/>
          </w:tcPr>
          <w:p w:rsidR="00A16C77" w:rsidRPr="00E846F2" w:rsidRDefault="00A16C77" w:rsidP="00E846F2">
            <w:pPr>
              <w:rPr>
                <w:bCs/>
                <w:sz w:val="20"/>
                <w:szCs w:val="20"/>
              </w:rPr>
            </w:pPr>
          </w:p>
        </w:tc>
      </w:tr>
      <w:tr w:rsidR="00A16C77" w:rsidRPr="00E846F2" w:rsidTr="00620C44">
        <w:trPr>
          <w:trHeight w:val="182"/>
        </w:trPr>
        <w:tc>
          <w:tcPr>
            <w:tcW w:w="532" w:type="dxa"/>
          </w:tcPr>
          <w:p w:rsidR="00A16C77" w:rsidRPr="00E846F2" w:rsidRDefault="00A16C77" w:rsidP="00E846F2">
            <w:pPr>
              <w:jc w:val="center"/>
              <w:rPr>
                <w:bCs/>
              </w:rPr>
            </w:pPr>
          </w:p>
        </w:tc>
        <w:tc>
          <w:tcPr>
            <w:tcW w:w="990" w:type="dxa"/>
          </w:tcPr>
          <w:p w:rsidR="00A16C77" w:rsidRPr="00E846F2" w:rsidRDefault="00A16C77" w:rsidP="00E846F2">
            <w:pPr>
              <w:rPr>
                <w:bCs/>
              </w:rPr>
            </w:pPr>
          </w:p>
        </w:tc>
        <w:tc>
          <w:tcPr>
            <w:tcW w:w="1844" w:type="dxa"/>
          </w:tcPr>
          <w:p w:rsidR="00A16C77" w:rsidRPr="00EF36A3" w:rsidRDefault="00A16C77" w:rsidP="00E846F2">
            <w:pPr>
              <w:rPr>
                <w:b/>
                <w:bCs/>
              </w:rPr>
            </w:pPr>
            <w:r w:rsidRPr="00EF36A3">
              <w:rPr>
                <w:b/>
                <w:bCs/>
                <w:sz w:val="22"/>
                <w:szCs w:val="22"/>
              </w:rPr>
              <w:t>Итого по району</w:t>
            </w:r>
          </w:p>
        </w:tc>
        <w:tc>
          <w:tcPr>
            <w:tcW w:w="1137" w:type="dxa"/>
          </w:tcPr>
          <w:p w:rsidR="00A16C77" w:rsidRDefault="00A16C77" w:rsidP="00E846F2">
            <w:pPr>
              <w:rPr>
                <w:bCs/>
              </w:rPr>
            </w:pPr>
            <w:r>
              <w:rPr>
                <w:bCs/>
                <w:sz w:val="22"/>
                <w:szCs w:val="22"/>
              </w:rPr>
              <w:t>2т.м.</w:t>
            </w:r>
          </w:p>
        </w:tc>
        <w:tc>
          <w:tcPr>
            <w:tcW w:w="850" w:type="dxa"/>
          </w:tcPr>
          <w:p w:rsidR="00A16C77" w:rsidRPr="00E846F2" w:rsidRDefault="00A16C77" w:rsidP="00936C13">
            <w:pPr>
              <w:jc w:val="center"/>
              <w:rPr>
                <w:bCs/>
              </w:rPr>
            </w:pPr>
            <w:r>
              <w:rPr>
                <w:bCs/>
                <w:sz w:val="22"/>
                <w:szCs w:val="22"/>
              </w:rPr>
              <w:t>3900</w:t>
            </w:r>
          </w:p>
        </w:tc>
        <w:tc>
          <w:tcPr>
            <w:tcW w:w="992" w:type="dxa"/>
          </w:tcPr>
          <w:p w:rsidR="00A16C77" w:rsidRDefault="00A16C77" w:rsidP="00936C13">
            <w:pPr>
              <w:jc w:val="center"/>
              <w:rPr>
                <w:bCs/>
              </w:rPr>
            </w:pPr>
            <w:r>
              <w:rPr>
                <w:bCs/>
                <w:sz w:val="22"/>
                <w:szCs w:val="22"/>
              </w:rPr>
              <w:t>1486</w:t>
            </w:r>
          </w:p>
        </w:tc>
        <w:tc>
          <w:tcPr>
            <w:tcW w:w="1418" w:type="dxa"/>
          </w:tcPr>
          <w:p w:rsidR="00A16C77" w:rsidRDefault="00A16C77" w:rsidP="00E846F2">
            <w:pPr>
              <w:rPr>
                <w:bCs/>
                <w:color w:val="000000"/>
                <w:u w:val="single"/>
              </w:rPr>
            </w:pPr>
          </w:p>
        </w:tc>
        <w:tc>
          <w:tcPr>
            <w:tcW w:w="1134" w:type="dxa"/>
            <w:gridSpan w:val="2"/>
          </w:tcPr>
          <w:p w:rsidR="00A16C77" w:rsidRPr="00E846F2" w:rsidRDefault="00A16C77" w:rsidP="00EF36A3">
            <w:pPr>
              <w:jc w:val="center"/>
              <w:rPr>
                <w:bCs/>
              </w:rPr>
            </w:pPr>
            <w:r>
              <w:rPr>
                <w:bCs/>
                <w:sz w:val="22"/>
                <w:szCs w:val="22"/>
              </w:rPr>
              <w:t>А</w:t>
            </w:r>
          </w:p>
        </w:tc>
        <w:tc>
          <w:tcPr>
            <w:tcW w:w="709" w:type="dxa"/>
          </w:tcPr>
          <w:p w:rsidR="00A16C77" w:rsidRPr="00E846F2" w:rsidRDefault="00A16C77" w:rsidP="00E846F2">
            <w:pPr>
              <w:rPr>
                <w:bCs/>
              </w:rPr>
            </w:pPr>
            <w:r>
              <w:rPr>
                <w:bCs/>
                <w:sz w:val="22"/>
                <w:szCs w:val="22"/>
              </w:rPr>
              <w:t>3580</w:t>
            </w:r>
          </w:p>
        </w:tc>
        <w:tc>
          <w:tcPr>
            <w:tcW w:w="850" w:type="dxa"/>
          </w:tcPr>
          <w:p w:rsidR="00A16C77" w:rsidRDefault="00A16C77" w:rsidP="00E846F2">
            <w:pPr>
              <w:rPr>
                <w:bCs/>
              </w:rPr>
            </w:pPr>
            <w:r>
              <w:rPr>
                <w:bCs/>
                <w:sz w:val="22"/>
                <w:szCs w:val="22"/>
              </w:rPr>
              <w:t>2871</w:t>
            </w:r>
          </w:p>
        </w:tc>
        <w:tc>
          <w:tcPr>
            <w:tcW w:w="1843" w:type="dxa"/>
          </w:tcPr>
          <w:p w:rsidR="00A16C77" w:rsidRPr="00E846F2" w:rsidRDefault="00A16C77" w:rsidP="00EF36A3">
            <w:pPr>
              <w:rPr>
                <w:bCs/>
              </w:rPr>
            </w:pPr>
          </w:p>
        </w:tc>
        <w:tc>
          <w:tcPr>
            <w:tcW w:w="850" w:type="dxa"/>
          </w:tcPr>
          <w:p w:rsidR="00A16C77" w:rsidRPr="00E846F2" w:rsidRDefault="00A16C77" w:rsidP="00936C13">
            <w:pPr>
              <w:jc w:val="center"/>
              <w:rPr>
                <w:bCs/>
              </w:rPr>
            </w:pPr>
            <w:r>
              <w:rPr>
                <w:bCs/>
                <w:sz w:val="22"/>
                <w:szCs w:val="22"/>
              </w:rPr>
              <w:t>2671</w:t>
            </w:r>
          </w:p>
        </w:tc>
        <w:tc>
          <w:tcPr>
            <w:tcW w:w="851" w:type="dxa"/>
          </w:tcPr>
          <w:p w:rsidR="00A16C77" w:rsidRPr="00E846F2" w:rsidRDefault="00A16C77" w:rsidP="00936C13">
            <w:pPr>
              <w:jc w:val="center"/>
              <w:rPr>
                <w:b/>
                <w:bCs/>
              </w:rPr>
            </w:pPr>
            <w:r>
              <w:rPr>
                <w:b/>
                <w:bCs/>
                <w:sz w:val="22"/>
                <w:szCs w:val="22"/>
              </w:rPr>
              <w:t>2671</w:t>
            </w:r>
          </w:p>
        </w:tc>
        <w:tc>
          <w:tcPr>
            <w:tcW w:w="1588" w:type="dxa"/>
          </w:tcPr>
          <w:p w:rsidR="00A16C77" w:rsidRPr="00E846F2" w:rsidRDefault="00A16C77" w:rsidP="00E846F2">
            <w:pPr>
              <w:rPr>
                <w:bCs/>
                <w:sz w:val="20"/>
                <w:szCs w:val="20"/>
              </w:rPr>
            </w:pPr>
          </w:p>
        </w:tc>
      </w:tr>
    </w:tbl>
    <w:p w:rsidR="00A16C77" w:rsidRDefault="00A16C77">
      <w:pPr>
        <w:rPr>
          <w:rFonts w:ascii="Courier New" w:hAnsi="Courier New"/>
          <w:bCs/>
          <w:snapToGrid w:val="0"/>
          <w:sz w:val="26"/>
          <w:szCs w:val="26"/>
        </w:rPr>
      </w:pPr>
    </w:p>
    <w:p w:rsidR="00A16C77" w:rsidRDefault="00A16C77" w:rsidP="007E5C3A">
      <w:pPr>
        <w:pStyle w:val="ConsPlusNonformat"/>
        <w:widowControl/>
        <w:spacing w:line="276" w:lineRule="auto"/>
        <w:ind w:firstLine="851"/>
        <w:jc w:val="both"/>
        <w:rPr>
          <w:bCs/>
          <w:sz w:val="26"/>
          <w:szCs w:val="26"/>
        </w:rPr>
      </w:pPr>
    </w:p>
    <w:p w:rsidR="00A16C77" w:rsidRDefault="00A16C77" w:rsidP="007E5C3A">
      <w:pPr>
        <w:pStyle w:val="ConsPlusNonformat"/>
        <w:widowControl/>
        <w:spacing w:line="276" w:lineRule="auto"/>
        <w:ind w:firstLine="851"/>
        <w:jc w:val="both"/>
        <w:rPr>
          <w:bCs/>
          <w:sz w:val="26"/>
          <w:szCs w:val="26"/>
        </w:rPr>
      </w:pPr>
    </w:p>
    <w:p w:rsidR="00A16C77" w:rsidRDefault="00A16C77" w:rsidP="007E5C3A">
      <w:pPr>
        <w:pStyle w:val="ConsPlusNonformat"/>
        <w:widowControl/>
        <w:spacing w:line="276" w:lineRule="auto"/>
        <w:ind w:firstLine="851"/>
        <w:jc w:val="both"/>
        <w:rPr>
          <w:bCs/>
          <w:sz w:val="26"/>
          <w:szCs w:val="26"/>
        </w:rPr>
      </w:pPr>
    </w:p>
    <w:p w:rsidR="00A16C77" w:rsidRDefault="00A16C77" w:rsidP="007E5C3A">
      <w:pPr>
        <w:pStyle w:val="ConsPlusNonformat"/>
        <w:widowControl/>
        <w:spacing w:line="276" w:lineRule="auto"/>
        <w:ind w:firstLine="851"/>
        <w:jc w:val="both"/>
        <w:rPr>
          <w:bCs/>
          <w:sz w:val="26"/>
          <w:szCs w:val="26"/>
        </w:rPr>
      </w:pPr>
    </w:p>
    <w:p w:rsidR="00A16C77" w:rsidRDefault="00A16C77" w:rsidP="007E5C3A">
      <w:pPr>
        <w:pStyle w:val="ConsPlusNonformat"/>
        <w:widowControl/>
        <w:spacing w:line="276" w:lineRule="auto"/>
        <w:ind w:firstLine="851"/>
        <w:jc w:val="both"/>
        <w:rPr>
          <w:bCs/>
          <w:sz w:val="26"/>
          <w:szCs w:val="26"/>
        </w:rPr>
      </w:pPr>
    </w:p>
    <w:p w:rsidR="00A16C77" w:rsidRPr="009A1EB8" w:rsidRDefault="00A16C77" w:rsidP="00656DDB">
      <w:pPr>
        <w:pStyle w:val="ConsPlusNonformat"/>
        <w:widowControl/>
        <w:spacing w:line="276" w:lineRule="auto"/>
        <w:ind w:firstLine="851"/>
        <w:jc w:val="both"/>
        <w:rPr>
          <w:rFonts w:ascii="Times New Roman" w:hAnsi="Times New Roman"/>
          <w:sz w:val="26"/>
          <w:szCs w:val="26"/>
        </w:rPr>
      </w:pPr>
      <w:r w:rsidRPr="00CE354A">
        <w:rPr>
          <w:rFonts w:ascii="Times New Roman" w:hAnsi="Times New Roman"/>
          <w:bCs/>
          <w:sz w:val="26"/>
          <w:szCs w:val="26"/>
        </w:rPr>
        <w:t>Таблица 5. Список мелкозалежных  торфяных месторождений</w:t>
      </w:r>
    </w:p>
    <w:tbl>
      <w:tblPr>
        <w:tblpPr w:leftFromText="180" w:rightFromText="180" w:vertAnchor="text" w:horzAnchor="page" w:tblpX="1724" w:tblpY="25"/>
        <w:tblW w:w="14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7"/>
        <w:gridCol w:w="1037"/>
        <w:gridCol w:w="3171"/>
        <w:gridCol w:w="1049"/>
        <w:gridCol w:w="932"/>
        <w:gridCol w:w="951"/>
        <w:gridCol w:w="1213"/>
        <w:gridCol w:w="1200"/>
        <w:gridCol w:w="1134"/>
        <w:gridCol w:w="1545"/>
        <w:gridCol w:w="1806"/>
      </w:tblGrid>
      <w:tr w:rsidR="00A16C77" w:rsidRPr="009A1EB8" w:rsidTr="003956DB">
        <w:trPr>
          <w:trHeight w:val="255"/>
        </w:trPr>
        <w:tc>
          <w:tcPr>
            <w:tcW w:w="519" w:type="dxa"/>
            <w:vAlign w:val="center"/>
          </w:tcPr>
          <w:p w:rsidR="00A16C77" w:rsidRPr="00D22068" w:rsidRDefault="00A16C77" w:rsidP="00A9573A">
            <w:pPr>
              <w:jc w:val="center"/>
            </w:pPr>
            <w:r w:rsidRPr="00D22068">
              <w:rPr>
                <w:sz w:val="22"/>
                <w:szCs w:val="22"/>
              </w:rPr>
              <w:t>№ п/п</w:t>
            </w:r>
          </w:p>
        </w:tc>
        <w:tc>
          <w:tcPr>
            <w:tcW w:w="1037" w:type="dxa"/>
            <w:vAlign w:val="center"/>
          </w:tcPr>
          <w:p w:rsidR="00A16C77" w:rsidRPr="009A1EB8" w:rsidRDefault="00A16C77" w:rsidP="00A9573A">
            <w:pPr>
              <w:jc w:val="center"/>
              <w:rPr>
                <w:sz w:val="20"/>
                <w:szCs w:val="20"/>
              </w:rPr>
            </w:pPr>
            <w:r w:rsidRPr="00D22068">
              <w:rPr>
                <w:sz w:val="22"/>
                <w:szCs w:val="22"/>
              </w:rPr>
              <w:t>Номер по справоч-нику издания 1971 г</w:t>
            </w:r>
            <w:r w:rsidRPr="009A1EB8">
              <w:rPr>
                <w:sz w:val="20"/>
                <w:szCs w:val="20"/>
              </w:rPr>
              <w:t>.</w:t>
            </w:r>
          </w:p>
        </w:tc>
        <w:tc>
          <w:tcPr>
            <w:tcW w:w="3372" w:type="dxa"/>
            <w:vAlign w:val="center"/>
          </w:tcPr>
          <w:p w:rsidR="00A16C77" w:rsidRPr="00D22068" w:rsidRDefault="00A16C77" w:rsidP="00A9573A">
            <w:pPr>
              <w:jc w:val="center"/>
            </w:pPr>
            <w:r w:rsidRPr="00D22068">
              <w:rPr>
                <w:sz w:val="22"/>
                <w:szCs w:val="22"/>
              </w:rPr>
              <w:t>Наименование торфяного месторождения, направления и расстояния от населенных пунктов до торфяного месторождения</w:t>
            </w:r>
          </w:p>
        </w:tc>
        <w:tc>
          <w:tcPr>
            <w:tcW w:w="1049" w:type="dxa"/>
            <w:vAlign w:val="center"/>
          </w:tcPr>
          <w:p w:rsidR="00A16C77" w:rsidRPr="00D22068" w:rsidRDefault="00A16C77" w:rsidP="00A9573A">
            <w:pPr>
              <w:jc w:val="center"/>
            </w:pPr>
            <w:r w:rsidRPr="00D22068">
              <w:rPr>
                <w:sz w:val="22"/>
                <w:szCs w:val="22"/>
              </w:rPr>
              <w:t>Стадия и год разведки</w:t>
            </w:r>
          </w:p>
        </w:tc>
        <w:tc>
          <w:tcPr>
            <w:tcW w:w="1988" w:type="dxa"/>
            <w:gridSpan w:val="2"/>
            <w:vAlign w:val="center"/>
          </w:tcPr>
          <w:p w:rsidR="00A16C77" w:rsidRPr="00D22068" w:rsidRDefault="00A16C77" w:rsidP="00A9573A">
            <w:pPr>
              <w:jc w:val="center"/>
            </w:pPr>
            <w:r w:rsidRPr="00D22068">
              <w:rPr>
                <w:sz w:val="22"/>
                <w:szCs w:val="22"/>
              </w:rPr>
              <w:t>Площадь, га</w:t>
            </w:r>
          </w:p>
        </w:tc>
        <w:tc>
          <w:tcPr>
            <w:tcW w:w="1123" w:type="dxa"/>
            <w:vAlign w:val="center"/>
          </w:tcPr>
          <w:p w:rsidR="00A16C77" w:rsidRPr="00D22068" w:rsidRDefault="00A16C77" w:rsidP="00A9573A">
            <w:pPr>
              <w:jc w:val="center"/>
            </w:pPr>
            <w:r w:rsidRPr="00D22068">
              <w:rPr>
                <w:sz w:val="22"/>
                <w:szCs w:val="22"/>
              </w:rPr>
              <w:t>Мощность торфяной залежи,  м</w:t>
            </w:r>
            <w:r w:rsidRPr="00D22068">
              <w:rPr>
                <w:sz w:val="22"/>
                <w:szCs w:val="22"/>
                <w:u w:val="single"/>
              </w:rPr>
              <w:t>макс.</w:t>
            </w:r>
            <w:r w:rsidRPr="00D22068">
              <w:rPr>
                <w:sz w:val="22"/>
                <w:szCs w:val="22"/>
              </w:rPr>
              <w:t xml:space="preserve"> средняя</w:t>
            </w:r>
          </w:p>
        </w:tc>
        <w:tc>
          <w:tcPr>
            <w:tcW w:w="1119" w:type="dxa"/>
            <w:vAlign w:val="center"/>
          </w:tcPr>
          <w:p w:rsidR="00A16C77" w:rsidRPr="00D22068" w:rsidRDefault="00A16C77" w:rsidP="00A9573A">
            <w:pPr>
              <w:jc w:val="center"/>
            </w:pPr>
            <w:r w:rsidRPr="00D22068">
              <w:rPr>
                <w:sz w:val="22"/>
                <w:szCs w:val="22"/>
              </w:rPr>
              <w:t>Категория изучен-ности запасов (ресурсов) торфа</w:t>
            </w:r>
          </w:p>
        </w:tc>
        <w:tc>
          <w:tcPr>
            <w:tcW w:w="1059" w:type="dxa"/>
            <w:vAlign w:val="center"/>
          </w:tcPr>
          <w:p w:rsidR="00A16C77" w:rsidRPr="00D22068" w:rsidRDefault="00A16C77" w:rsidP="00A9573A">
            <w:pPr>
              <w:jc w:val="center"/>
            </w:pPr>
            <w:r w:rsidRPr="00D22068">
              <w:rPr>
                <w:sz w:val="22"/>
                <w:szCs w:val="22"/>
              </w:rPr>
              <w:t>Запасы (ресурсы) торфа при условной влаге 40 %, тыс. т</w:t>
            </w:r>
          </w:p>
        </w:tc>
        <w:tc>
          <w:tcPr>
            <w:tcW w:w="1424" w:type="dxa"/>
            <w:vAlign w:val="center"/>
          </w:tcPr>
          <w:p w:rsidR="00A16C77" w:rsidRPr="00D22068" w:rsidRDefault="00A16C77" w:rsidP="00A9573A">
            <w:pPr>
              <w:jc w:val="center"/>
            </w:pPr>
            <w:r w:rsidRPr="00D22068">
              <w:rPr>
                <w:sz w:val="22"/>
                <w:szCs w:val="22"/>
              </w:rPr>
              <w:t>Тип и качественная характеристи-ка торфяной залежи</w:t>
            </w:r>
          </w:p>
        </w:tc>
        <w:tc>
          <w:tcPr>
            <w:tcW w:w="1865" w:type="dxa"/>
            <w:vAlign w:val="center"/>
          </w:tcPr>
          <w:p w:rsidR="00A16C77" w:rsidRPr="00D22068" w:rsidRDefault="00A16C77" w:rsidP="00A9573A">
            <w:pPr>
              <w:jc w:val="center"/>
            </w:pPr>
            <w:r w:rsidRPr="00D22068">
              <w:rPr>
                <w:sz w:val="22"/>
                <w:szCs w:val="22"/>
              </w:rPr>
              <w:t>Примечание</w:t>
            </w:r>
          </w:p>
        </w:tc>
      </w:tr>
      <w:tr w:rsidR="00A16C77" w:rsidRPr="009A1EB8" w:rsidTr="003956DB">
        <w:trPr>
          <w:trHeight w:val="255"/>
        </w:trPr>
        <w:tc>
          <w:tcPr>
            <w:tcW w:w="519" w:type="dxa"/>
            <w:vAlign w:val="center"/>
          </w:tcPr>
          <w:p w:rsidR="00A16C77" w:rsidRPr="00D22068" w:rsidRDefault="00A16C77" w:rsidP="00A9573A">
            <w:pPr>
              <w:jc w:val="center"/>
            </w:pPr>
            <w:r w:rsidRPr="00D22068">
              <w:rPr>
                <w:sz w:val="22"/>
                <w:szCs w:val="22"/>
              </w:rPr>
              <w:t>1</w:t>
            </w:r>
          </w:p>
        </w:tc>
        <w:tc>
          <w:tcPr>
            <w:tcW w:w="1037" w:type="dxa"/>
            <w:vAlign w:val="center"/>
          </w:tcPr>
          <w:p w:rsidR="00A16C77" w:rsidRPr="00FB07C6" w:rsidRDefault="00A16C77" w:rsidP="00A9573A">
            <w:pPr>
              <w:jc w:val="center"/>
            </w:pPr>
            <w:r w:rsidRPr="00FB07C6">
              <w:rPr>
                <w:sz w:val="22"/>
                <w:szCs w:val="22"/>
              </w:rPr>
              <w:t>2</w:t>
            </w:r>
          </w:p>
        </w:tc>
        <w:tc>
          <w:tcPr>
            <w:tcW w:w="3372" w:type="dxa"/>
            <w:vAlign w:val="center"/>
          </w:tcPr>
          <w:p w:rsidR="00A16C77" w:rsidRPr="00FB07C6" w:rsidRDefault="00A16C77" w:rsidP="00A9573A">
            <w:pPr>
              <w:jc w:val="center"/>
            </w:pPr>
            <w:r w:rsidRPr="00FB07C6">
              <w:rPr>
                <w:sz w:val="22"/>
                <w:szCs w:val="22"/>
              </w:rPr>
              <w:t>3</w:t>
            </w:r>
          </w:p>
        </w:tc>
        <w:tc>
          <w:tcPr>
            <w:tcW w:w="1049" w:type="dxa"/>
            <w:vAlign w:val="center"/>
          </w:tcPr>
          <w:p w:rsidR="00A16C77" w:rsidRPr="00FB07C6" w:rsidRDefault="00A16C77" w:rsidP="00A9573A">
            <w:pPr>
              <w:jc w:val="center"/>
            </w:pPr>
            <w:r w:rsidRPr="00FB07C6">
              <w:rPr>
                <w:sz w:val="22"/>
                <w:szCs w:val="22"/>
              </w:rPr>
              <w:t>4</w:t>
            </w:r>
          </w:p>
        </w:tc>
        <w:tc>
          <w:tcPr>
            <w:tcW w:w="983" w:type="dxa"/>
            <w:vAlign w:val="center"/>
          </w:tcPr>
          <w:p w:rsidR="00A16C77" w:rsidRPr="00FB07C6" w:rsidRDefault="00A16C77" w:rsidP="00A9573A">
            <w:pPr>
              <w:jc w:val="center"/>
            </w:pPr>
            <w:r w:rsidRPr="00FB07C6">
              <w:rPr>
                <w:sz w:val="22"/>
                <w:szCs w:val="22"/>
              </w:rPr>
              <w:t>5</w:t>
            </w:r>
          </w:p>
        </w:tc>
        <w:tc>
          <w:tcPr>
            <w:tcW w:w="1005" w:type="dxa"/>
            <w:vAlign w:val="center"/>
          </w:tcPr>
          <w:p w:rsidR="00A16C77" w:rsidRPr="00FB07C6" w:rsidRDefault="00A16C77" w:rsidP="00A9573A">
            <w:pPr>
              <w:jc w:val="center"/>
            </w:pPr>
            <w:r w:rsidRPr="00FB07C6">
              <w:rPr>
                <w:sz w:val="22"/>
                <w:szCs w:val="22"/>
              </w:rPr>
              <w:t>6</w:t>
            </w:r>
          </w:p>
        </w:tc>
        <w:tc>
          <w:tcPr>
            <w:tcW w:w="1123" w:type="dxa"/>
            <w:vAlign w:val="center"/>
          </w:tcPr>
          <w:p w:rsidR="00A16C77" w:rsidRPr="00FB07C6" w:rsidRDefault="00A16C77" w:rsidP="00A9573A">
            <w:pPr>
              <w:jc w:val="center"/>
            </w:pPr>
            <w:r w:rsidRPr="00FB07C6">
              <w:rPr>
                <w:sz w:val="22"/>
                <w:szCs w:val="22"/>
              </w:rPr>
              <w:t>7</w:t>
            </w:r>
          </w:p>
        </w:tc>
        <w:tc>
          <w:tcPr>
            <w:tcW w:w="1119" w:type="dxa"/>
            <w:vAlign w:val="center"/>
          </w:tcPr>
          <w:p w:rsidR="00A16C77" w:rsidRPr="00FB07C6" w:rsidRDefault="00A16C77" w:rsidP="00A9573A">
            <w:pPr>
              <w:jc w:val="center"/>
            </w:pPr>
            <w:r w:rsidRPr="00FB07C6">
              <w:rPr>
                <w:sz w:val="22"/>
                <w:szCs w:val="22"/>
              </w:rPr>
              <w:t>8</w:t>
            </w:r>
          </w:p>
        </w:tc>
        <w:tc>
          <w:tcPr>
            <w:tcW w:w="1059" w:type="dxa"/>
            <w:vAlign w:val="center"/>
          </w:tcPr>
          <w:p w:rsidR="00A16C77" w:rsidRPr="00FB07C6" w:rsidRDefault="00A16C77" w:rsidP="00A9573A">
            <w:pPr>
              <w:jc w:val="center"/>
            </w:pPr>
            <w:r w:rsidRPr="00FB07C6">
              <w:rPr>
                <w:sz w:val="22"/>
                <w:szCs w:val="22"/>
              </w:rPr>
              <w:t>9</w:t>
            </w:r>
          </w:p>
        </w:tc>
        <w:tc>
          <w:tcPr>
            <w:tcW w:w="1424" w:type="dxa"/>
            <w:vAlign w:val="center"/>
          </w:tcPr>
          <w:p w:rsidR="00A16C77" w:rsidRPr="00FB07C6" w:rsidRDefault="00A16C77" w:rsidP="00A9573A">
            <w:pPr>
              <w:jc w:val="center"/>
            </w:pPr>
            <w:r w:rsidRPr="00FB07C6">
              <w:rPr>
                <w:sz w:val="22"/>
                <w:szCs w:val="22"/>
              </w:rPr>
              <w:t>10</w:t>
            </w:r>
          </w:p>
        </w:tc>
        <w:tc>
          <w:tcPr>
            <w:tcW w:w="1865" w:type="dxa"/>
            <w:vAlign w:val="center"/>
          </w:tcPr>
          <w:p w:rsidR="00A16C77" w:rsidRPr="00FB07C6" w:rsidRDefault="00A16C77" w:rsidP="00A9573A">
            <w:pPr>
              <w:jc w:val="center"/>
            </w:pPr>
            <w:r w:rsidRPr="00FB07C6">
              <w:rPr>
                <w:sz w:val="22"/>
                <w:szCs w:val="22"/>
              </w:rPr>
              <w:t>11</w:t>
            </w:r>
          </w:p>
        </w:tc>
      </w:tr>
      <w:tr w:rsidR="00A16C77" w:rsidRPr="009A1EB8" w:rsidTr="003956DB">
        <w:trPr>
          <w:trHeight w:val="285"/>
        </w:trPr>
        <w:tc>
          <w:tcPr>
            <w:tcW w:w="14555" w:type="dxa"/>
            <w:gridSpan w:val="11"/>
            <w:vAlign w:val="center"/>
          </w:tcPr>
          <w:p w:rsidR="00A16C77" w:rsidRPr="00D22068" w:rsidRDefault="00A16C77" w:rsidP="00A9573A">
            <w:pPr>
              <w:jc w:val="center"/>
              <w:rPr>
                <w:b/>
                <w:bCs/>
              </w:rPr>
            </w:pPr>
            <w:r w:rsidRPr="00D22068">
              <w:rPr>
                <w:b/>
                <w:bCs/>
                <w:sz w:val="22"/>
                <w:szCs w:val="22"/>
              </w:rPr>
              <w:t>Сандогорское сельское поселение</w:t>
            </w:r>
          </w:p>
        </w:tc>
      </w:tr>
      <w:tr w:rsidR="00A16C77" w:rsidRPr="009A1EB8" w:rsidTr="003956DB">
        <w:trPr>
          <w:trHeight w:val="1495"/>
        </w:trPr>
        <w:tc>
          <w:tcPr>
            <w:tcW w:w="519" w:type="dxa"/>
            <w:vAlign w:val="center"/>
          </w:tcPr>
          <w:p w:rsidR="00A16C77" w:rsidRPr="00D22068" w:rsidRDefault="00A16C77" w:rsidP="00A9573A">
            <w:pPr>
              <w:jc w:val="center"/>
            </w:pPr>
            <w:r w:rsidRPr="00D22068">
              <w:rPr>
                <w:sz w:val="22"/>
                <w:szCs w:val="22"/>
              </w:rPr>
              <w:t>1</w:t>
            </w:r>
          </w:p>
          <w:p w:rsidR="00A16C77" w:rsidRPr="00D22068" w:rsidRDefault="00A16C77" w:rsidP="00A9573A">
            <w:pPr>
              <w:jc w:val="center"/>
            </w:pPr>
            <w:r w:rsidRPr="00D22068">
              <w:rPr>
                <w:sz w:val="22"/>
                <w:szCs w:val="22"/>
              </w:rPr>
              <w:t> </w:t>
            </w:r>
          </w:p>
          <w:p w:rsidR="00A16C77" w:rsidRPr="00D22068" w:rsidRDefault="00A16C77" w:rsidP="00A9573A">
            <w:pPr>
              <w:jc w:val="center"/>
            </w:pPr>
            <w:r w:rsidRPr="00D22068">
              <w:rPr>
                <w:sz w:val="22"/>
                <w:szCs w:val="22"/>
              </w:rPr>
              <w:t> </w:t>
            </w:r>
          </w:p>
          <w:p w:rsidR="00A16C77" w:rsidRPr="00D22068" w:rsidRDefault="00A16C77" w:rsidP="00A9573A">
            <w:pPr>
              <w:jc w:val="center"/>
            </w:pPr>
            <w:r w:rsidRPr="00D22068">
              <w:rPr>
                <w:sz w:val="22"/>
                <w:szCs w:val="22"/>
              </w:rPr>
              <w:t> </w:t>
            </w:r>
          </w:p>
          <w:p w:rsidR="00A16C77" w:rsidRPr="00D22068" w:rsidRDefault="00A16C77" w:rsidP="00A9573A">
            <w:pPr>
              <w:jc w:val="center"/>
            </w:pPr>
            <w:r w:rsidRPr="00D22068">
              <w:rPr>
                <w:sz w:val="22"/>
                <w:szCs w:val="22"/>
              </w:rPr>
              <w:t> </w:t>
            </w:r>
          </w:p>
        </w:tc>
        <w:tc>
          <w:tcPr>
            <w:tcW w:w="1037" w:type="dxa"/>
            <w:vAlign w:val="center"/>
          </w:tcPr>
          <w:p w:rsidR="00A16C77" w:rsidRPr="00FB07C6" w:rsidRDefault="00A16C77" w:rsidP="00A9573A">
            <w:pPr>
              <w:jc w:val="center"/>
            </w:pPr>
            <w:r>
              <w:rPr>
                <w:sz w:val="22"/>
                <w:szCs w:val="22"/>
              </w:rPr>
              <w:t>1265</w:t>
            </w:r>
          </w:p>
          <w:p w:rsidR="00A16C77" w:rsidRPr="009A1EB8" w:rsidRDefault="00A16C77" w:rsidP="00A9573A">
            <w:pPr>
              <w:jc w:val="center"/>
              <w:rPr>
                <w:sz w:val="20"/>
                <w:szCs w:val="20"/>
              </w:rPr>
            </w:pPr>
            <w:r w:rsidRPr="009A1EB8">
              <w:rPr>
                <w:sz w:val="20"/>
                <w:szCs w:val="20"/>
              </w:rPr>
              <w:t> </w:t>
            </w:r>
          </w:p>
          <w:p w:rsidR="00A16C77" w:rsidRPr="009A1EB8" w:rsidRDefault="00A16C77" w:rsidP="00A9573A">
            <w:pPr>
              <w:jc w:val="center"/>
              <w:rPr>
                <w:sz w:val="20"/>
                <w:szCs w:val="20"/>
              </w:rPr>
            </w:pPr>
            <w:r w:rsidRPr="009A1EB8">
              <w:rPr>
                <w:sz w:val="20"/>
                <w:szCs w:val="20"/>
              </w:rPr>
              <w:t> </w:t>
            </w:r>
          </w:p>
          <w:p w:rsidR="00A16C77" w:rsidRPr="009A1EB8" w:rsidRDefault="00A16C77" w:rsidP="00A9573A">
            <w:pPr>
              <w:jc w:val="center"/>
              <w:rPr>
                <w:sz w:val="20"/>
                <w:szCs w:val="20"/>
              </w:rPr>
            </w:pPr>
            <w:r w:rsidRPr="009A1EB8">
              <w:rPr>
                <w:sz w:val="20"/>
                <w:szCs w:val="20"/>
              </w:rPr>
              <w:t> </w:t>
            </w:r>
          </w:p>
          <w:p w:rsidR="00A16C77" w:rsidRPr="009A1EB8" w:rsidRDefault="00A16C77" w:rsidP="00A9573A">
            <w:pPr>
              <w:jc w:val="center"/>
              <w:rPr>
                <w:sz w:val="20"/>
                <w:szCs w:val="20"/>
              </w:rPr>
            </w:pPr>
            <w:r w:rsidRPr="009A1EB8">
              <w:rPr>
                <w:sz w:val="20"/>
                <w:szCs w:val="20"/>
              </w:rPr>
              <w:t> </w:t>
            </w:r>
          </w:p>
        </w:tc>
        <w:tc>
          <w:tcPr>
            <w:tcW w:w="3372" w:type="dxa"/>
            <w:vAlign w:val="center"/>
          </w:tcPr>
          <w:p w:rsidR="00A16C77" w:rsidRPr="00FB07C6" w:rsidRDefault="00A16C77" w:rsidP="00A9573A">
            <w:r>
              <w:rPr>
                <w:sz w:val="22"/>
                <w:szCs w:val="22"/>
              </w:rPr>
              <w:t>В кв.78</w:t>
            </w:r>
          </w:p>
          <w:p w:rsidR="00A16C77" w:rsidRPr="00FB07C6" w:rsidRDefault="00A16C77" w:rsidP="00A9573A">
            <w:r w:rsidRPr="00FB07C6">
              <w:rPr>
                <w:sz w:val="22"/>
                <w:szCs w:val="22"/>
              </w:rPr>
              <w:t xml:space="preserve">От г. Кострома на </w:t>
            </w:r>
            <w:r>
              <w:rPr>
                <w:sz w:val="22"/>
                <w:szCs w:val="22"/>
              </w:rPr>
              <w:t>СЗ</w:t>
            </w:r>
            <w:r w:rsidRPr="00FB07C6">
              <w:rPr>
                <w:sz w:val="22"/>
                <w:szCs w:val="22"/>
              </w:rPr>
              <w:t xml:space="preserve"> в </w:t>
            </w:r>
            <w:r>
              <w:rPr>
                <w:sz w:val="22"/>
                <w:szCs w:val="22"/>
              </w:rPr>
              <w:t>31</w:t>
            </w:r>
            <w:r w:rsidRPr="00FB07C6">
              <w:rPr>
                <w:sz w:val="22"/>
                <w:szCs w:val="22"/>
              </w:rPr>
              <w:t xml:space="preserve"> км</w:t>
            </w:r>
          </w:p>
          <w:p w:rsidR="00A16C77" w:rsidRPr="00FB07C6" w:rsidRDefault="00A16C77" w:rsidP="00A9573A">
            <w:r w:rsidRPr="00FB07C6">
              <w:rPr>
                <w:sz w:val="22"/>
                <w:szCs w:val="22"/>
              </w:rPr>
              <w:t xml:space="preserve">От </w:t>
            </w:r>
            <w:r>
              <w:rPr>
                <w:sz w:val="22"/>
                <w:szCs w:val="22"/>
              </w:rPr>
              <w:t>д</w:t>
            </w:r>
            <w:r w:rsidRPr="00FB07C6">
              <w:rPr>
                <w:sz w:val="22"/>
                <w:szCs w:val="22"/>
              </w:rPr>
              <w:t xml:space="preserve">. </w:t>
            </w:r>
            <w:r>
              <w:rPr>
                <w:sz w:val="22"/>
                <w:szCs w:val="22"/>
              </w:rPr>
              <w:t>Бугры</w:t>
            </w:r>
            <w:r w:rsidRPr="00FB07C6">
              <w:rPr>
                <w:sz w:val="22"/>
                <w:szCs w:val="22"/>
              </w:rPr>
              <w:t xml:space="preserve">  на восток  в </w:t>
            </w:r>
            <w:r>
              <w:rPr>
                <w:sz w:val="22"/>
                <w:szCs w:val="22"/>
              </w:rPr>
              <w:t>1,</w:t>
            </w:r>
            <w:r w:rsidRPr="00FB07C6">
              <w:rPr>
                <w:sz w:val="22"/>
                <w:szCs w:val="22"/>
              </w:rPr>
              <w:t>2 км</w:t>
            </w:r>
          </w:p>
          <w:p w:rsidR="00A16C77" w:rsidRPr="00FB07C6" w:rsidRDefault="00A16C77" w:rsidP="00A9573A">
            <w:r w:rsidRPr="00FB07C6">
              <w:rPr>
                <w:sz w:val="22"/>
                <w:szCs w:val="22"/>
              </w:rPr>
              <w:t xml:space="preserve">от </w:t>
            </w:r>
            <w:r>
              <w:rPr>
                <w:sz w:val="22"/>
                <w:szCs w:val="22"/>
              </w:rPr>
              <w:t>д</w:t>
            </w:r>
            <w:r w:rsidRPr="00FB07C6">
              <w:rPr>
                <w:sz w:val="22"/>
                <w:szCs w:val="22"/>
              </w:rPr>
              <w:t xml:space="preserve">. </w:t>
            </w:r>
            <w:r>
              <w:rPr>
                <w:sz w:val="22"/>
                <w:szCs w:val="22"/>
              </w:rPr>
              <w:t>Шода</w:t>
            </w:r>
            <w:r w:rsidRPr="00FB07C6">
              <w:rPr>
                <w:sz w:val="22"/>
                <w:szCs w:val="22"/>
              </w:rPr>
              <w:t xml:space="preserve"> на </w:t>
            </w:r>
            <w:r>
              <w:rPr>
                <w:sz w:val="22"/>
                <w:szCs w:val="22"/>
              </w:rPr>
              <w:t xml:space="preserve">ЮЗ </w:t>
            </w:r>
            <w:r w:rsidRPr="00FB07C6">
              <w:rPr>
                <w:sz w:val="22"/>
                <w:szCs w:val="22"/>
              </w:rPr>
              <w:t xml:space="preserve"> в </w:t>
            </w:r>
            <w:r>
              <w:rPr>
                <w:sz w:val="22"/>
                <w:szCs w:val="22"/>
              </w:rPr>
              <w:t>4,3</w:t>
            </w:r>
            <w:r w:rsidRPr="00FB07C6">
              <w:rPr>
                <w:sz w:val="22"/>
                <w:szCs w:val="22"/>
              </w:rPr>
              <w:t xml:space="preserve"> км</w:t>
            </w:r>
          </w:p>
          <w:p w:rsidR="00A16C77" w:rsidRPr="00FB07C6" w:rsidRDefault="00A16C77" w:rsidP="00A9573A">
            <w:r w:rsidRPr="00FB07C6">
              <w:rPr>
                <w:sz w:val="22"/>
                <w:szCs w:val="22"/>
              </w:rPr>
              <w:t> </w:t>
            </w:r>
          </w:p>
        </w:tc>
        <w:tc>
          <w:tcPr>
            <w:tcW w:w="1049" w:type="dxa"/>
            <w:vAlign w:val="center"/>
          </w:tcPr>
          <w:p w:rsidR="00A16C77" w:rsidRPr="00FB07C6" w:rsidRDefault="00A16C77" w:rsidP="00A9573A">
            <w:pPr>
              <w:jc w:val="center"/>
            </w:pPr>
            <w:r w:rsidRPr="00FB07C6">
              <w:rPr>
                <w:sz w:val="22"/>
                <w:szCs w:val="22"/>
              </w:rPr>
              <w:t>Д-19</w:t>
            </w:r>
            <w:r>
              <w:rPr>
                <w:sz w:val="22"/>
                <w:szCs w:val="22"/>
              </w:rPr>
              <w:t>82</w:t>
            </w:r>
          </w:p>
          <w:p w:rsidR="00A16C77" w:rsidRPr="00FB07C6" w:rsidRDefault="00A16C77" w:rsidP="00A9573A">
            <w:pPr>
              <w:jc w:val="center"/>
            </w:pPr>
            <w:r w:rsidRPr="00FB07C6">
              <w:rPr>
                <w:sz w:val="22"/>
                <w:szCs w:val="22"/>
              </w:rPr>
              <w:t> </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pPr>
            <w:r w:rsidRPr="00FB07C6">
              <w:rPr>
                <w:b/>
                <w:bCs/>
                <w:sz w:val="22"/>
                <w:szCs w:val="22"/>
              </w:rPr>
              <w:t> </w:t>
            </w:r>
          </w:p>
        </w:tc>
        <w:tc>
          <w:tcPr>
            <w:tcW w:w="983" w:type="dxa"/>
            <w:vAlign w:val="center"/>
          </w:tcPr>
          <w:p w:rsidR="00A16C77" w:rsidRPr="00FB07C6" w:rsidRDefault="00A16C77" w:rsidP="00A9573A">
            <w:pPr>
              <w:jc w:val="center"/>
            </w:pPr>
            <w:r>
              <w:rPr>
                <w:sz w:val="22"/>
                <w:szCs w:val="22"/>
              </w:rPr>
              <w:t>258</w:t>
            </w:r>
          </w:p>
          <w:p w:rsidR="00A16C77" w:rsidRPr="00FB07C6" w:rsidRDefault="00A16C77" w:rsidP="00A9573A">
            <w:pPr>
              <w:jc w:val="center"/>
            </w:pPr>
            <w:r w:rsidRPr="00FB07C6">
              <w:rPr>
                <w:sz w:val="22"/>
                <w:szCs w:val="22"/>
              </w:rPr>
              <w:t> </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pPr>
            <w:r w:rsidRPr="00FB07C6">
              <w:rPr>
                <w:b/>
                <w:bCs/>
                <w:sz w:val="22"/>
                <w:szCs w:val="22"/>
              </w:rPr>
              <w:t> </w:t>
            </w:r>
          </w:p>
        </w:tc>
        <w:tc>
          <w:tcPr>
            <w:tcW w:w="1005" w:type="dxa"/>
            <w:vAlign w:val="center"/>
          </w:tcPr>
          <w:p w:rsidR="00A16C77" w:rsidRPr="00FB07C6" w:rsidRDefault="00A16C77" w:rsidP="00A9573A">
            <w:pPr>
              <w:jc w:val="center"/>
            </w:pPr>
            <w:r>
              <w:rPr>
                <w:sz w:val="22"/>
                <w:szCs w:val="22"/>
              </w:rPr>
              <w:t>172</w:t>
            </w:r>
          </w:p>
          <w:p w:rsidR="00A16C77" w:rsidRPr="00FB07C6" w:rsidRDefault="00A16C77" w:rsidP="00A9573A">
            <w:pPr>
              <w:jc w:val="center"/>
            </w:pPr>
            <w:r w:rsidRPr="00FB07C6">
              <w:rPr>
                <w:sz w:val="22"/>
                <w:szCs w:val="22"/>
              </w:rPr>
              <w:t> </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pPr>
            <w:r w:rsidRPr="00FB07C6">
              <w:rPr>
                <w:b/>
                <w:bCs/>
                <w:sz w:val="22"/>
                <w:szCs w:val="22"/>
              </w:rPr>
              <w:t> </w:t>
            </w:r>
          </w:p>
        </w:tc>
        <w:tc>
          <w:tcPr>
            <w:tcW w:w="1123" w:type="dxa"/>
            <w:vAlign w:val="center"/>
          </w:tcPr>
          <w:p w:rsidR="00A16C77" w:rsidRPr="00FB07C6" w:rsidRDefault="00A16C77" w:rsidP="00A9573A">
            <w:pPr>
              <w:jc w:val="center"/>
              <w:rPr>
                <w:u w:val="single"/>
              </w:rPr>
            </w:pPr>
            <w:r>
              <w:rPr>
                <w:sz w:val="22"/>
                <w:szCs w:val="22"/>
                <w:u w:val="single"/>
              </w:rPr>
              <w:t>1</w:t>
            </w:r>
            <w:r w:rsidRPr="00FB07C6">
              <w:rPr>
                <w:sz w:val="22"/>
                <w:szCs w:val="22"/>
                <w:u w:val="single"/>
              </w:rPr>
              <w:t>,9</w:t>
            </w:r>
          </w:p>
          <w:p w:rsidR="00A16C77" w:rsidRPr="00FB07C6" w:rsidRDefault="00A16C77" w:rsidP="00A9573A">
            <w:pPr>
              <w:jc w:val="center"/>
            </w:pPr>
            <w:r w:rsidRPr="00FB07C6">
              <w:rPr>
                <w:sz w:val="22"/>
                <w:szCs w:val="22"/>
              </w:rPr>
              <w:t>1,</w:t>
            </w:r>
            <w:r>
              <w:rPr>
                <w:sz w:val="22"/>
                <w:szCs w:val="22"/>
              </w:rPr>
              <w:t>31</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rPr>
                <w:u w:val="single"/>
              </w:rPr>
            </w:pPr>
            <w:r w:rsidRPr="00FB07C6">
              <w:rPr>
                <w:b/>
                <w:bCs/>
                <w:sz w:val="22"/>
                <w:szCs w:val="22"/>
              </w:rPr>
              <w:t> </w:t>
            </w:r>
          </w:p>
        </w:tc>
        <w:tc>
          <w:tcPr>
            <w:tcW w:w="1119" w:type="dxa"/>
            <w:vAlign w:val="center"/>
          </w:tcPr>
          <w:p w:rsidR="00A16C77" w:rsidRPr="00B63A8F" w:rsidRDefault="00A16C77" w:rsidP="00A9573A">
            <w:pPr>
              <w:jc w:val="center"/>
              <w:rPr>
                <w:lang w:val="en-US"/>
              </w:rPr>
            </w:pPr>
            <w:r>
              <w:rPr>
                <w:sz w:val="22"/>
                <w:szCs w:val="22"/>
                <w:lang w:val="en-US"/>
              </w:rPr>
              <w:t>P</w:t>
            </w:r>
            <w:r w:rsidRPr="00B63A8F">
              <w:rPr>
                <w:sz w:val="22"/>
                <w:szCs w:val="22"/>
                <w:vertAlign w:val="subscript"/>
                <w:lang w:val="en-US"/>
              </w:rPr>
              <w:t>1</w:t>
            </w:r>
          </w:p>
          <w:p w:rsidR="00A16C77" w:rsidRPr="00FB07C6" w:rsidRDefault="00A16C77" w:rsidP="00A9573A">
            <w:pPr>
              <w:jc w:val="center"/>
            </w:pPr>
            <w:r w:rsidRPr="00FB07C6">
              <w:rPr>
                <w:sz w:val="22"/>
                <w:szCs w:val="22"/>
              </w:rPr>
              <w:t> </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pPr>
            <w:r w:rsidRPr="00FB07C6">
              <w:rPr>
                <w:b/>
                <w:bCs/>
                <w:sz w:val="22"/>
                <w:szCs w:val="22"/>
              </w:rPr>
              <w:t> </w:t>
            </w:r>
          </w:p>
        </w:tc>
        <w:tc>
          <w:tcPr>
            <w:tcW w:w="1059" w:type="dxa"/>
            <w:vAlign w:val="center"/>
          </w:tcPr>
          <w:p w:rsidR="00A16C77" w:rsidRPr="00B63A8F" w:rsidRDefault="00A16C77" w:rsidP="00A9573A">
            <w:pPr>
              <w:jc w:val="center"/>
              <w:rPr>
                <w:lang w:val="en-US"/>
              </w:rPr>
            </w:pPr>
            <w:r>
              <w:rPr>
                <w:sz w:val="22"/>
                <w:szCs w:val="22"/>
                <w:lang w:val="en-US"/>
              </w:rPr>
              <w:t>433</w:t>
            </w:r>
          </w:p>
          <w:p w:rsidR="00A16C77" w:rsidRPr="00FB07C6" w:rsidRDefault="00A16C77" w:rsidP="00A9573A">
            <w:pPr>
              <w:jc w:val="center"/>
            </w:pPr>
            <w:r w:rsidRPr="00FB07C6">
              <w:rPr>
                <w:sz w:val="22"/>
                <w:szCs w:val="22"/>
              </w:rPr>
              <w:t> </w:t>
            </w:r>
          </w:p>
          <w:p w:rsidR="00A16C77" w:rsidRPr="00FB07C6" w:rsidRDefault="00A16C77" w:rsidP="00A9573A">
            <w:pPr>
              <w:jc w:val="center"/>
            </w:pPr>
            <w:r w:rsidRPr="00FB07C6">
              <w:rPr>
                <w:sz w:val="22"/>
                <w:szCs w:val="22"/>
              </w:rPr>
              <w:t> </w:t>
            </w:r>
          </w:p>
          <w:p w:rsidR="00A16C77" w:rsidRPr="00FB07C6" w:rsidRDefault="00A16C77" w:rsidP="00A9573A">
            <w:pPr>
              <w:jc w:val="center"/>
              <w:rPr>
                <w:b/>
                <w:bCs/>
              </w:rPr>
            </w:pPr>
            <w:r w:rsidRPr="00FB07C6">
              <w:rPr>
                <w:b/>
                <w:bCs/>
                <w:sz w:val="22"/>
                <w:szCs w:val="22"/>
              </w:rPr>
              <w:t> </w:t>
            </w:r>
          </w:p>
          <w:p w:rsidR="00A16C77" w:rsidRPr="00FB07C6" w:rsidRDefault="00A16C77" w:rsidP="00A9573A">
            <w:pPr>
              <w:jc w:val="center"/>
            </w:pPr>
            <w:r w:rsidRPr="00FB07C6">
              <w:rPr>
                <w:b/>
                <w:bCs/>
                <w:sz w:val="22"/>
                <w:szCs w:val="22"/>
              </w:rPr>
              <w:t> </w:t>
            </w:r>
          </w:p>
        </w:tc>
        <w:tc>
          <w:tcPr>
            <w:tcW w:w="1424" w:type="dxa"/>
            <w:vAlign w:val="center"/>
          </w:tcPr>
          <w:p w:rsidR="00A16C77" w:rsidRPr="00FB07C6" w:rsidRDefault="00A16C77" w:rsidP="00A9573A">
            <w:r>
              <w:rPr>
                <w:sz w:val="22"/>
                <w:szCs w:val="22"/>
              </w:rPr>
              <w:t>Верх</w:t>
            </w:r>
            <w:r w:rsidRPr="00FB07C6">
              <w:rPr>
                <w:sz w:val="22"/>
                <w:szCs w:val="22"/>
              </w:rPr>
              <w:t>.</w:t>
            </w:r>
          </w:p>
          <w:p w:rsidR="00A16C77" w:rsidRPr="00FB07C6" w:rsidRDefault="00A16C77" w:rsidP="00A9573A">
            <w:r w:rsidRPr="00FB07C6">
              <w:rPr>
                <w:sz w:val="22"/>
                <w:szCs w:val="22"/>
              </w:rPr>
              <w:t xml:space="preserve">R - </w:t>
            </w:r>
            <w:r>
              <w:rPr>
                <w:sz w:val="22"/>
                <w:szCs w:val="22"/>
              </w:rPr>
              <w:t>34</w:t>
            </w:r>
          </w:p>
          <w:p w:rsidR="00A16C77" w:rsidRPr="00FB07C6" w:rsidRDefault="00A16C77" w:rsidP="00A9573A">
            <w:r w:rsidRPr="00FB07C6">
              <w:rPr>
                <w:sz w:val="22"/>
                <w:szCs w:val="22"/>
                <w:lang w:val="en-US"/>
              </w:rPr>
              <w:t>W –</w:t>
            </w:r>
            <w:r w:rsidRPr="00FB07C6">
              <w:rPr>
                <w:sz w:val="22"/>
                <w:szCs w:val="22"/>
              </w:rPr>
              <w:t xml:space="preserve"> </w:t>
            </w:r>
            <w:r>
              <w:rPr>
                <w:sz w:val="22"/>
                <w:szCs w:val="22"/>
              </w:rPr>
              <w:t>88</w:t>
            </w:r>
          </w:p>
          <w:p w:rsidR="00A16C77" w:rsidRPr="00FB07C6" w:rsidRDefault="00A16C77" w:rsidP="00A9573A">
            <w:r w:rsidRPr="00FB07C6">
              <w:rPr>
                <w:sz w:val="22"/>
                <w:szCs w:val="22"/>
              </w:rPr>
              <w:t> </w:t>
            </w:r>
          </w:p>
        </w:tc>
        <w:tc>
          <w:tcPr>
            <w:tcW w:w="1865" w:type="dxa"/>
            <w:vAlign w:val="center"/>
          </w:tcPr>
          <w:p w:rsidR="00A16C77" w:rsidRPr="009A1EB8" w:rsidRDefault="00A16C77" w:rsidP="00A9573A">
            <w:pPr>
              <w:rPr>
                <w:sz w:val="20"/>
                <w:szCs w:val="20"/>
              </w:rPr>
            </w:pPr>
            <w:r w:rsidRPr="009A1EB8">
              <w:rPr>
                <w:sz w:val="20"/>
                <w:szCs w:val="20"/>
              </w:rPr>
              <w:t> </w:t>
            </w:r>
          </w:p>
          <w:p w:rsidR="00A16C77" w:rsidRPr="009A1EB8" w:rsidRDefault="00A16C77" w:rsidP="00A9573A">
            <w:pPr>
              <w:rPr>
                <w:sz w:val="20"/>
                <w:szCs w:val="20"/>
              </w:rPr>
            </w:pPr>
            <w:r w:rsidRPr="009A1EB8">
              <w:rPr>
                <w:sz w:val="20"/>
                <w:szCs w:val="20"/>
              </w:rPr>
              <w:t> </w:t>
            </w:r>
          </w:p>
          <w:p w:rsidR="00A16C77" w:rsidRPr="009A1EB8" w:rsidRDefault="00A16C77" w:rsidP="00A9573A">
            <w:pPr>
              <w:rPr>
                <w:sz w:val="20"/>
                <w:szCs w:val="20"/>
              </w:rPr>
            </w:pPr>
            <w:r w:rsidRPr="009A1EB8">
              <w:rPr>
                <w:sz w:val="20"/>
                <w:szCs w:val="20"/>
              </w:rPr>
              <w:t> </w:t>
            </w:r>
          </w:p>
          <w:p w:rsidR="00A16C77" w:rsidRPr="009A1EB8" w:rsidRDefault="00A16C77" w:rsidP="00A9573A">
            <w:pPr>
              <w:rPr>
                <w:sz w:val="20"/>
                <w:szCs w:val="20"/>
              </w:rPr>
            </w:pPr>
            <w:r w:rsidRPr="009A1EB8">
              <w:rPr>
                <w:sz w:val="20"/>
                <w:szCs w:val="20"/>
              </w:rPr>
              <w:t> </w:t>
            </w:r>
          </w:p>
          <w:p w:rsidR="00A16C77" w:rsidRPr="009A1EB8" w:rsidRDefault="00A16C77" w:rsidP="00A9573A">
            <w:pPr>
              <w:rPr>
                <w:sz w:val="20"/>
                <w:szCs w:val="20"/>
              </w:rPr>
            </w:pPr>
            <w:r w:rsidRPr="009A1EB8">
              <w:rPr>
                <w:sz w:val="20"/>
                <w:szCs w:val="20"/>
              </w:rPr>
              <w:t> </w:t>
            </w:r>
          </w:p>
        </w:tc>
      </w:tr>
    </w:tbl>
    <w:p w:rsidR="00A16C77" w:rsidRPr="009A1EB8" w:rsidRDefault="00A16C77" w:rsidP="007E5C3A">
      <w:pPr>
        <w:pStyle w:val="ConsPlusNonformat"/>
        <w:widowControl/>
        <w:spacing w:line="276" w:lineRule="auto"/>
        <w:ind w:firstLine="851"/>
        <w:jc w:val="both"/>
        <w:rPr>
          <w:rFonts w:ascii="Times New Roman" w:hAnsi="Times New Roman"/>
          <w:sz w:val="26"/>
          <w:szCs w:val="26"/>
        </w:rPr>
      </w:pPr>
    </w:p>
    <w:p w:rsidR="00A16C77" w:rsidRDefault="00A16C77" w:rsidP="007E5C3A">
      <w:pPr>
        <w:pStyle w:val="ConsPlusNonformat"/>
        <w:widowControl/>
        <w:spacing w:line="276" w:lineRule="auto"/>
        <w:ind w:firstLine="851"/>
        <w:jc w:val="both"/>
        <w:rPr>
          <w:rFonts w:ascii="Times New Roman" w:hAnsi="Times New Roman"/>
          <w:sz w:val="26"/>
          <w:szCs w:val="26"/>
        </w:rPr>
      </w:pPr>
      <w:r w:rsidRPr="006D05ED">
        <w:rPr>
          <w:rFonts w:ascii="Times New Roman" w:hAnsi="Times New Roman"/>
          <w:sz w:val="26"/>
          <w:szCs w:val="26"/>
        </w:rPr>
        <w:t>Таблица 6. Список  торфяных месторождений с прогнозными ресурсами, рекомендуемых к разведке</w:t>
      </w:r>
    </w:p>
    <w:tbl>
      <w:tblPr>
        <w:tblpPr w:leftFromText="180" w:rightFromText="180" w:vertAnchor="text" w:horzAnchor="page" w:tblpX="1724" w:tblpY="25"/>
        <w:tblW w:w="14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8"/>
        <w:gridCol w:w="1037"/>
        <w:gridCol w:w="3024"/>
        <w:gridCol w:w="1049"/>
        <w:gridCol w:w="983"/>
        <w:gridCol w:w="1084"/>
        <w:gridCol w:w="1213"/>
        <w:gridCol w:w="1200"/>
        <w:gridCol w:w="1134"/>
        <w:gridCol w:w="1545"/>
        <w:gridCol w:w="1768"/>
      </w:tblGrid>
      <w:tr w:rsidR="00A16C77" w:rsidRPr="009A1EB8" w:rsidTr="003956DB">
        <w:trPr>
          <w:trHeight w:val="255"/>
        </w:trPr>
        <w:tc>
          <w:tcPr>
            <w:tcW w:w="519" w:type="dxa"/>
            <w:vMerge w:val="restart"/>
            <w:vAlign w:val="center"/>
          </w:tcPr>
          <w:p w:rsidR="00A16C77" w:rsidRPr="00656DDB" w:rsidRDefault="00A16C77" w:rsidP="00B76F21">
            <w:pPr>
              <w:jc w:val="center"/>
            </w:pPr>
            <w:r w:rsidRPr="00656DDB">
              <w:rPr>
                <w:sz w:val="22"/>
                <w:szCs w:val="22"/>
              </w:rPr>
              <w:t>№ п/п</w:t>
            </w:r>
          </w:p>
        </w:tc>
        <w:tc>
          <w:tcPr>
            <w:tcW w:w="963" w:type="dxa"/>
            <w:vMerge w:val="restart"/>
            <w:vAlign w:val="center"/>
          </w:tcPr>
          <w:p w:rsidR="00A16C77" w:rsidRPr="00656DDB" w:rsidRDefault="00A16C77" w:rsidP="00B76F21">
            <w:pPr>
              <w:jc w:val="center"/>
            </w:pPr>
            <w:r w:rsidRPr="00656DDB">
              <w:rPr>
                <w:sz w:val="22"/>
                <w:szCs w:val="22"/>
              </w:rPr>
              <w:t>Номер по справоч-нику издания 1971 г.</w:t>
            </w:r>
          </w:p>
        </w:tc>
        <w:tc>
          <w:tcPr>
            <w:tcW w:w="3498" w:type="dxa"/>
            <w:vMerge w:val="restart"/>
            <w:vAlign w:val="center"/>
          </w:tcPr>
          <w:p w:rsidR="00A16C77" w:rsidRPr="00656DDB" w:rsidRDefault="00A16C77" w:rsidP="00B76F21">
            <w:pPr>
              <w:jc w:val="center"/>
            </w:pPr>
            <w:r w:rsidRPr="00656DDB">
              <w:rPr>
                <w:sz w:val="22"/>
                <w:szCs w:val="22"/>
              </w:rPr>
              <w:t>Наименование торфяного месторождения, направления и расстояния от населенных пунктов до торфяного месторождения</w:t>
            </w:r>
          </w:p>
        </w:tc>
        <w:tc>
          <w:tcPr>
            <w:tcW w:w="973" w:type="dxa"/>
            <w:vMerge w:val="restart"/>
            <w:vAlign w:val="center"/>
          </w:tcPr>
          <w:p w:rsidR="00A16C77" w:rsidRPr="00656DDB" w:rsidRDefault="00A16C77" w:rsidP="00B76F21">
            <w:pPr>
              <w:jc w:val="center"/>
            </w:pPr>
            <w:r w:rsidRPr="00656DDB">
              <w:rPr>
                <w:sz w:val="22"/>
                <w:szCs w:val="22"/>
              </w:rPr>
              <w:t>Стадия и год разведки</w:t>
            </w:r>
          </w:p>
        </w:tc>
        <w:tc>
          <w:tcPr>
            <w:tcW w:w="1965" w:type="dxa"/>
            <w:gridSpan w:val="2"/>
            <w:vAlign w:val="center"/>
          </w:tcPr>
          <w:p w:rsidR="00A16C77" w:rsidRPr="00656DDB" w:rsidRDefault="00A16C77" w:rsidP="00B76F21">
            <w:pPr>
              <w:jc w:val="center"/>
            </w:pPr>
            <w:r w:rsidRPr="00656DDB">
              <w:rPr>
                <w:sz w:val="22"/>
                <w:szCs w:val="22"/>
              </w:rPr>
              <w:t>Площадь, га</w:t>
            </w:r>
          </w:p>
        </w:tc>
        <w:tc>
          <w:tcPr>
            <w:tcW w:w="1123" w:type="dxa"/>
            <w:vMerge w:val="restart"/>
            <w:vAlign w:val="center"/>
          </w:tcPr>
          <w:p w:rsidR="00A16C77" w:rsidRPr="00656DDB" w:rsidRDefault="00A16C77" w:rsidP="00B76F21">
            <w:pPr>
              <w:jc w:val="center"/>
            </w:pPr>
            <w:r w:rsidRPr="00656DDB">
              <w:rPr>
                <w:sz w:val="22"/>
                <w:szCs w:val="22"/>
              </w:rPr>
              <w:t>Мощность торфяной залежи,  м</w:t>
            </w:r>
            <w:r w:rsidRPr="00656DDB">
              <w:rPr>
                <w:sz w:val="22"/>
                <w:szCs w:val="22"/>
                <w:u w:val="single"/>
              </w:rPr>
              <w:t>макс.</w:t>
            </w:r>
            <w:r w:rsidRPr="00656DDB">
              <w:rPr>
                <w:sz w:val="22"/>
                <w:szCs w:val="22"/>
              </w:rPr>
              <w:t xml:space="preserve"> средняя</w:t>
            </w:r>
          </w:p>
        </w:tc>
        <w:tc>
          <w:tcPr>
            <w:tcW w:w="1120" w:type="dxa"/>
            <w:vMerge w:val="restart"/>
            <w:vAlign w:val="center"/>
          </w:tcPr>
          <w:p w:rsidR="00A16C77" w:rsidRPr="00656DDB" w:rsidRDefault="00A16C77" w:rsidP="00B76F21">
            <w:pPr>
              <w:jc w:val="center"/>
            </w:pPr>
            <w:r w:rsidRPr="00656DDB">
              <w:rPr>
                <w:sz w:val="22"/>
                <w:szCs w:val="22"/>
              </w:rPr>
              <w:t>Категория изучен-ности запасов (ресурсов) торфа</w:t>
            </w:r>
          </w:p>
        </w:tc>
        <w:tc>
          <w:tcPr>
            <w:tcW w:w="1060" w:type="dxa"/>
            <w:vMerge w:val="restart"/>
            <w:vAlign w:val="center"/>
          </w:tcPr>
          <w:p w:rsidR="00A16C77" w:rsidRPr="00656DDB" w:rsidRDefault="00A16C77" w:rsidP="00B76F21">
            <w:pPr>
              <w:jc w:val="center"/>
            </w:pPr>
            <w:r w:rsidRPr="00656DDB">
              <w:rPr>
                <w:sz w:val="22"/>
                <w:szCs w:val="22"/>
              </w:rPr>
              <w:t>Запасы (ресурсы) торфа при условной влаге 40 %, тыс. т</w:t>
            </w:r>
          </w:p>
        </w:tc>
        <w:tc>
          <w:tcPr>
            <w:tcW w:w="1424" w:type="dxa"/>
            <w:vMerge w:val="restart"/>
            <w:vAlign w:val="center"/>
          </w:tcPr>
          <w:p w:rsidR="00A16C77" w:rsidRPr="00656DDB" w:rsidRDefault="00A16C77" w:rsidP="00B76F21">
            <w:pPr>
              <w:jc w:val="center"/>
            </w:pPr>
            <w:r w:rsidRPr="00656DDB">
              <w:rPr>
                <w:sz w:val="22"/>
                <w:szCs w:val="22"/>
              </w:rPr>
              <w:t>Тип и качественная характеристи-ка торфяной залежи</w:t>
            </w:r>
          </w:p>
        </w:tc>
        <w:tc>
          <w:tcPr>
            <w:tcW w:w="1910" w:type="dxa"/>
            <w:vMerge w:val="restart"/>
            <w:vAlign w:val="center"/>
          </w:tcPr>
          <w:p w:rsidR="00A16C77" w:rsidRPr="00656DDB" w:rsidRDefault="00A16C77" w:rsidP="00B76F21">
            <w:pPr>
              <w:jc w:val="center"/>
            </w:pPr>
            <w:r w:rsidRPr="00656DDB">
              <w:rPr>
                <w:sz w:val="22"/>
                <w:szCs w:val="22"/>
              </w:rPr>
              <w:t>Примечание</w:t>
            </w:r>
          </w:p>
        </w:tc>
      </w:tr>
      <w:tr w:rsidR="00A16C77" w:rsidRPr="009A1EB8" w:rsidTr="003956DB">
        <w:trPr>
          <w:trHeight w:val="255"/>
        </w:trPr>
        <w:tc>
          <w:tcPr>
            <w:tcW w:w="519" w:type="dxa"/>
            <w:vMerge/>
            <w:vAlign w:val="center"/>
          </w:tcPr>
          <w:p w:rsidR="00A16C77" w:rsidRPr="009A1EB8" w:rsidRDefault="00A16C77" w:rsidP="00B76F21">
            <w:pPr>
              <w:rPr>
                <w:sz w:val="20"/>
                <w:szCs w:val="20"/>
              </w:rPr>
            </w:pPr>
          </w:p>
        </w:tc>
        <w:tc>
          <w:tcPr>
            <w:tcW w:w="963" w:type="dxa"/>
            <w:vMerge/>
            <w:vAlign w:val="center"/>
          </w:tcPr>
          <w:p w:rsidR="00A16C77" w:rsidRPr="009A1EB8" w:rsidRDefault="00A16C77" w:rsidP="00B76F21">
            <w:pPr>
              <w:rPr>
                <w:sz w:val="20"/>
                <w:szCs w:val="20"/>
              </w:rPr>
            </w:pPr>
          </w:p>
        </w:tc>
        <w:tc>
          <w:tcPr>
            <w:tcW w:w="3498" w:type="dxa"/>
            <w:vMerge/>
            <w:vAlign w:val="center"/>
          </w:tcPr>
          <w:p w:rsidR="00A16C77" w:rsidRPr="009A1EB8" w:rsidRDefault="00A16C77" w:rsidP="00B76F21">
            <w:pPr>
              <w:rPr>
                <w:sz w:val="20"/>
                <w:szCs w:val="20"/>
              </w:rPr>
            </w:pPr>
          </w:p>
        </w:tc>
        <w:tc>
          <w:tcPr>
            <w:tcW w:w="973" w:type="dxa"/>
            <w:vMerge/>
            <w:vAlign w:val="center"/>
          </w:tcPr>
          <w:p w:rsidR="00A16C77" w:rsidRPr="009A1EB8" w:rsidRDefault="00A16C77" w:rsidP="00B76F21">
            <w:pPr>
              <w:rPr>
                <w:sz w:val="20"/>
                <w:szCs w:val="20"/>
              </w:rPr>
            </w:pPr>
          </w:p>
        </w:tc>
        <w:tc>
          <w:tcPr>
            <w:tcW w:w="960" w:type="dxa"/>
            <w:vMerge w:val="restart"/>
            <w:vAlign w:val="center"/>
          </w:tcPr>
          <w:p w:rsidR="00A16C77" w:rsidRPr="00656DDB" w:rsidRDefault="00A16C77" w:rsidP="00B76F21">
            <w:pPr>
              <w:jc w:val="center"/>
            </w:pPr>
            <w:r w:rsidRPr="00656DDB">
              <w:rPr>
                <w:sz w:val="22"/>
                <w:szCs w:val="22"/>
              </w:rPr>
              <w:t>в нулевой границе</w:t>
            </w:r>
          </w:p>
        </w:tc>
        <w:tc>
          <w:tcPr>
            <w:tcW w:w="1005" w:type="dxa"/>
            <w:vMerge w:val="restart"/>
            <w:vAlign w:val="center"/>
          </w:tcPr>
          <w:p w:rsidR="00A16C77" w:rsidRPr="00656DDB" w:rsidRDefault="00A16C77" w:rsidP="00B76F21">
            <w:pPr>
              <w:jc w:val="center"/>
            </w:pPr>
            <w:r w:rsidRPr="00656DDB">
              <w:rPr>
                <w:sz w:val="22"/>
                <w:szCs w:val="22"/>
              </w:rPr>
              <w:t>в промыш-ленной границе</w:t>
            </w:r>
          </w:p>
        </w:tc>
        <w:tc>
          <w:tcPr>
            <w:tcW w:w="1123" w:type="dxa"/>
            <w:vMerge/>
            <w:vAlign w:val="center"/>
          </w:tcPr>
          <w:p w:rsidR="00A16C77" w:rsidRPr="009A1EB8" w:rsidRDefault="00A16C77" w:rsidP="00B76F21">
            <w:pPr>
              <w:rPr>
                <w:sz w:val="20"/>
                <w:szCs w:val="20"/>
              </w:rPr>
            </w:pPr>
          </w:p>
        </w:tc>
        <w:tc>
          <w:tcPr>
            <w:tcW w:w="1120" w:type="dxa"/>
            <w:vMerge/>
            <w:vAlign w:val="center"/>
          </w:tcPr>
          <w:p w:rsidR="00A16C77" w:rsidRPr="009A1EB8" w:rsidRDefault="00A16C77" w:rsidP="00B76F21">
            <w:pPr>
              <w:rPr>
                <w:sz w:val="20"/>
                <w:szCs w:val="20"/>
              </w:rPr>
            </w:pPr>
          </w:p>
        </w:tc>
        <w:tc>
          <w:tcPr>
            <w:tcW w:w="1060" w:type="dxa"/>
            <w:vMerge/>
            <w:vAlign w:val="center"/>
          </w:tcPr>
          <w:p w:rsidR="00A16C77" w:rsidRPr="009A1EB8" w:rsidRDefault="00A16C77" w:rsidP="00B76F21">
            <w:pPr>
              <w:rPr>
                <w:sz w:val="20"/>
                <w:szCs w:val="20"/>
              </w:rPr>
            </w:pPr>
          </w:p>
        </w:tc>
        <w:tc>
          <w:tcPr>
            <w:tcW w:w="1424" w:type="dxa"/>
            <w:vMerge/>
            <w:vAlign w:val="center"/>
          </w:tcPr>
          <w:p w:rsidR="00A16C77" w:rsidRPr="009A1EB8" w:rsidRDefault="00A16C77" w:rsidP="00B76F21">
            <w:pPr>
              <w:rPr>
                <w:sz w:val="20"/>
                <w:szCs w:val="20"/>
              </w:rPr>
            </w:pPr>
          </w:p>
        </w:tc>
        <w:tc>
          <w:tcPr>
            <w:tcW w:w="1910" w:type="dxa"/>
            <w:vMerge/>
            <w:vAlign w:val="center"/>
          </w:tcPr>
          <w:p w:rsidR="00A16C77" w:rsidRPr="009A1EB8" w:rsidRDefault="00A16C77" w:rsidP="00B76F21">
            <w:pPr>
              <w:rPr>
                <w:sz w:val="20"/>
                <w:szCs w:val="20"/>
              </w:rPr>
            </w:pPr>
          </w:p>
        </w:tc>
      </w:tr>
      <w:tr w:rsidR="00A16C77" w:rsidRPr="009A1EB8" w:rsidTr="003956DB">
        <w:trPr>
          <w:trHeight w:val="255"/>
        </w:trPr>
        <w:tc>
          <w:tcPr>
            <w:tcW w:w="519" w:type="dxa"/>
            <w:vMerge/>
            <w:vAlign w:val="center"/>
          </w:tcPr>
          <w:p w:rsidR="00A16C77" w:rsidRPr="009A1EB8" w:rsidRDefault="00A16C77" w:rsidP="00B76F21">
            <w:pPr>
              <w:rPr>
                <w:sz w:val="20"/>
                <w:szCs w:val="20"/>
              </w:rPr>
            </w:pPr>
          </w:p>
        </w:tc>
        <w:tc>
          <w:tcPr>
            <w:tcW w:w="963" w:type="dxa"/>
            <w:vMerge/>
            <w:vAlign w:val="center"/>
          </w:tcPr>
          <w:p w:rsidR="00A16C77" w:rsidRPr="009A1EB8" w:rsidRDefault="00A16C77" w:rsidP="00B76F21">
            <w:pPr>
              <w:rPr>
                <w:sz w:val="20"/>
                <w:szCs w:val="20"/>
              </w:rPr>
            </w:pPr>
          </w:p>
        </w:tc>
        <w:tc>
          <w:tcPr>
            <w:tcW w:w="3498" w:type="dxa"/>
            <w:vMerge/>
            <w:vAlign w:val="center"/>
          </w:tcPr>
          <w:p w:rsidR="00A16C77" w:rsidRPr="009A1EB8" w:rsidRDefault="00A16C77" w:rsidP="00B76F21">
            <w:pPr>
              <w:rPr>
                <w:sz w:val="20"/>
                <w:szCs w:val="20"/>
              </w:rPr>
            </w:pPr>
          </w:p>
        </w:tc>
        <w:tc>
          <w:tcPr>
            <w:tcW w:w="973" w:type="dxa"/>
            <w:vMerge/>
            <w:vAlign w:val="center"/>
          </w:tcPr>
          <w:p w:rsidR="00A16C77" w:rsidRPr="009A1EB8" w:rsidRDefault="00A16C77" w:rsidP="00B76F21">
            <w:pPr>
              <w:rPr>
                <w:sz w:val="20"/>
                <w:szCs w:val="20"/>
              </w:rPr>
            </w:pPr>
          </w:p>
        </w:tc>
        <w:tc>
          <w:tcPr>
            <w:tcW w:w="960" w:type="dxa"/>
            <w:vMerge/>
            <w:vAlign w:val="center"/>
          </w:tcPr>
          <w:p w:rsidR="00A16C77" w:rsidRPr="009A1EB8" w:rsidRDefault="00A16C77" w:rsidP="00B76F21">
            <w:pPr>
              <w:rPr>
                <w:sz w:val="20"/>
                <w:szCs w:val="20"/>
              </w:rPr>
            </w:pPr>
          </w:p>
        </w:tc>
        <w:tc>
          <w:tcPr>
            <w:tcW w:w="1005" w:type="dxa"/>
            <w:vMerge/>
            <w:vAlign w:val="center"/>
          </w:tcPr>
          <w:p w:rsidR="00A16C77" w:rsidRPr="009A1EB8" w:rsidRDefault="00A16C77" w:rsidP="00B76F21">
            <w:pPr>
              <w:rPr>
                <w:sz w:val="20"/>
                <w:szCs w:val="20"/>
              </w:rPr>
            </w:pPr>
          </w:p>
        </w:tc>
        <w:tc>
          <w:tcPr>
            <w:tcW w:w="1123" w:type="dxa"/>
            <w:vMerge/>
            <w:vAlign w:val="center"/>
          </w:tcPr>
          <w:p w:rsidR="00A16C77" w:rsidRPr="009A1EB8" w:rsidRDefault="00A16C77" w:rsidP="00B76F21">
            <w:pPr>
              <w:rPr>
                <w:sz w:val="20"/>
                <w:szCs w:val="20"/>
              </w:rPr>
            </w:pPr>
          </w:p>
        </w:tc>
        <w:tc>
          <w:tcPr>
            <w:tcW w:w="1120" w:type="dxa"/>
            <w:vMerge/>
            <w:vAlign w:val="center"/>
          </w:tcPr>
          <w:p w:rsidR="00A16C77" w:rsidRPr="009A1EB8" w:rsidRDefault="00A16C77" w:rsidP="00B76F21">
            <w:pPr>
              <w:rPr>
                <w:sz w:val="20"/>
                <w:szCs w:val="20"/>
              </w:rPr>
            </w:pPr>
          </w:p>
        </w:tc>
        <w:tc>
          <w:tcPr>
            <w:tcW w:w="1060" w:type="dxa"/>
            <w:vMerge/>
            <w:vAlign w:val="center"/>
          </w:tcPr>
          <w:p w:rsidR="00A16C77" w:rsidRPr="009A1EB8" w:rsidRDefault="00A16C77" w:rsidP="00B76F21">
            <w:pPr>
              <w:rPr>
                <w:sz w:val="20"/>
                <w:szCs w:val="20"/>
              </w:rPr>
            </w:pPr>
          </w:p>
        </w:tc>
        <w:tc>
          <w:tcPr>
            <w:tcW w:w="1424" w:type="dxa"/>
            <w:vMerge/>
            <w:vAlign w:val="center"/>
          </w:tcPr>
          <w:p w:rsidR="00A16C77" w:rsidRPr="009A1EB8" w:rsidRDefault="00A16C77" w:rsidP="00B76F21">
            <w:pPr>
              <w:rPr>
                <w:sz w:val="20"/>
                <w:szCs w:val="20"/>
              </w:rPr>
            </w:pPr>
          </w:p>
        </w:tc>
        <w:tc>
          <w:tcPr>
            <w:tcW w:w="1910" w:type="dxa"/>
            <w:vMerge/>
            <w:vAlign w:val="center"/>
          </w:tcPr>
          <w:p w:rsidR="00A16C77" w:rsidRPr="009A1EB8" w:rsidRDefault="00A16C77" w:rsidP="00B76F21">
            <w:pPr>
              <w:rPr>
                <w:sz w:val="20"/>
                <w:szCs w:val="20"/>
              </w:rPr>
            </w:pPr>
          </w:p>
        </w:tc>
      </w:tr>
      <w:tr w:rsidR="00A16C77" w:rsidRPr="009A1EB8" w:rsidTr="003956DB">
        <w:trPr>
          <w:trHeight w:val="255"/>
        </w:trPr>
        <w:tc>
          <w:tcPr>
            <w:tcW w:w="519" w:type="dxa"/>
            <w:vMerge/>
            <w:vAlign w:val="center"/>
          </w:tcPr>
          <w:p w:rsidR="00A16C77" w:rsidRPr="009A1EB8" w:rsidRDefault="00A16C77" w:rsidP="00B76F21">
            <w:pPr>
              <w:rPr>
                <w:sz w:val="20"/>
                <w:szCs w:val="20"/>
              </w:rPr>
            </w:pPr>
          </w:p>
        </w:tc>
        <w:tc>
          <w:tcPr>
            <w:tcW w:w="963" w:type="dxa"/>
            <w:vMerge/>
            <w:vAlign w:val="center"/>
          </w:tcPr>
          <w:p w:rsidR="00A16C77" w:rsidRPr="009A1EB8" w:rsidRDefault="00A16C77" w:rsidP="00B76F21">
            <w:pPr>
              <w:rPr>
                <w:sz w:val="20"/>
                <w:szCs w:val="20"/>
              </w:rPr>
            </w:pPr>
          </w:p>
        </w:tc>
        <w:tc>
          <w:tcPr>
            <w:tcW w:w="3498" w:type="dxa"/>
            <w:vMerge/>
            <w:vAlign w:val="center"/>
          </w:tcPr>
          <w:p w:rsidR="00A16C77" w:rsidRPr="009A1EB8" w:rsidRDefault="00A16C77" w:rsidP="00B76F21">
            <w:pPr>
              <w:rPr>
                <w:sz w:val="20"/>
                <w:szCs w:val="20"/>
              </w:rPr>
            </w:pPr>
          </w:p>
        </w:tc>
        <w:tc>
          <w:tcPr>
            <w:tcW w:w="973" w:type="dxa"/>
            <w:vMerge/>
            <w:vAlign w:val="center"/>
          </w:tcPr>
          <w:p w:rsidR="00A16C77" w:rsidRPr="009A1EB8" w:rsidRDefault="00A16C77" w:rsidP="00B76F21">
            <w:pPr>
              <w:rPr>
                <w:sz w:val="20"/>
                <w:szCs w:val="20"/>
              </w:rPr>
            </w:pPr>
          </w:p>
        </w:tc>
        <w:tc>
          <w:tcPr>
            <w:tcW w:w="960" w:type="dxa"/>
            <w:vMerge/>
            <w:vAlign w:val="center"/>
          </w:tcPr>
          <w:p w:rsidR="00A16C77" w:rsidRPr="009A1EB8" w:rsidRDefault="00A16C77" w:rsidP="00B76F21">
            <w:pPr>
              <w:rPr>
                <w:sz w:val="20"/>
                <w:szCs w:val="20"/>
              </w:rPr>
            </w:pPr>
          </w:p>
        </w:tc>
        <w:tc>
          <w:tcPr>
            <w:tcW w:w="1005" w:type="dxa"/>
            <w:vMerge/>
            <w:vAlign w:val="center"/>
          </w:tcPr>
          <w:p w:rsidR="00A16C77" w:rsidRPr="009A1EB8" w:rsidRDefault="00A16C77" w:rsidP="00B76F21">
            <w:pPr>
              <w:rPr>
                <w:sz w:val="20"/>
                <w:szCs w:val="20"/>
              </w:rPr>
            </w:pPr>
          </w:p>
        </w:tc>
        <w:tc>
          <w:tcPr>
            <w:tcW w:w="1123" w:type="dxa"/>
            <w:vMerge/>
            <w:vAlign w:val="center"/>
          </w:tcPr>
          <w:p w:rsidR="00A16C77" w:rsidRPr="009A1EB8" w:rsidRDefault="00A16C77" w:rsidP="00B76F21">
            <w:pPr>
              <w:rPr>
                <w:sz w:val="20"/>
                <w:szCs w:val="20"/>
              </w:rPr>
            </w:pPr>
          </w:p>
        </w:tc>
        <w:tc>
          <w:tcPr>
            <w:tcW w:w="1120" w:type="dxa"/>
            <w:vMerge/>
            <w:vAlign w:val="center"/>
          </w:tcPr>
          <w:p w:rsidR="00A16C77" w:rsidRPr="009A1EB8" w:rsidRDefault="00A16C77" w:rsidP="00B76F21">
            <w:pPr>
              <w:rPr>
                <w:sz w:val="20"/>
                <w:szCs w:val="20"/>
              </w:rPr>
            </w:pPr>
          </w:p>
        </w:tc>
        <w:tc>
          <w:tcPr>
            <w:tcW w:w="1060" w:type="dxa"/>
            <w:vMerge/>
            <w:vAlign w:val="center"/>
          </w:tcPr>
          <w:p w:rsidR="00A16C77" w:rsidRPr="009A1EB8" w:rsidRDefault="00A16C77" w:rsidP="00B76F21">
            <w:pPr>
              <w:rPr>
                <w:sz w:val="20"/>
                <w:szCs w:val="20"/>
              </w:rPr>
            </w:pPr>
          </w:p>
        </w:tc>
        <w:tc>
          <w:tcPr>
            <w:tcW w:w="1424" w:type="dxa"/>
            <w:vMerge/>
            <w:vAlign w:val="center"/>
          </w:tcPr>
          <w:p w:rsidR="00A16C77" w:rsidRPr="009A1EB8" w:rsidRDefault="00A16C77" w:rsidP="00B76F21">
            <w:pPr>
              <w:rPr>
                <w:sz w:val="20"/>
                <w:szCs w:val="20"/>
              </w:rPr>
            </w:pPr>
          </w:p>
        </w:tc>
        <w:tc>
          <w:tcPr>
            <w:tcW w:w="1910" w:type="dxa"/>
            <w:vMerge/>
            <w:vAlign w:val="center"/>
          </w:tcPr>
          <w:p w:rsidR="00A16C77" w:rsidRPr="009A1EB8" w:rsidRDefault="00A16C77" w:rsidP="00B76F21">
            <w:pPr>
              <w:rPr>
                <w:sz w:val="20"/>
                <w:szCs w:val="20"/>
              </w:rPr>
            </w:pPr>
          </w:p>
        </w:tc>
      </w:tr>
      <w:tr w:rsidR="00A16C77" w:rsidRPr="009A1EB8" w:rsidTr="003956DB">
        <w:trPr>
          <w:trHeight w:val="570"/>
        </w:trPr>
        <w:tc>
          <w:tcPr>
            <w:tcW w:w="519" w:type="dxa"/>
            <w:vMerge/>
            <w:vAlign w:val="center"/>
          </w:tcPr>
          <w:p w:rsidR="00A16C77" w:rsidRPr="009A1EB8" w:rsidRDefault="00A16C77" w:rsidP="00B76F21">
            <w:pPr>
              <w:rPr>
                <w:sz w:val="20"/>
                <w:szCs w:val="20"/>
              </w:rPr>
            </w:pPr>
          </w:p>
        </w:tc>
        <w:tc>
          <w:tcPr>
            <w:tcW w:w="963" w:type="dxa"/>
            <w:vMerge/>
            <w:vAlign w:val="center"/>
          </w:tcPr>
          <w:p w:rsidR="00A16C77" w:rsidRPr="009A1EB8" w:rsidRDefault="00A16C77" w:rsidP="00B76F21">
            <w:pPr>
              <w:rPr>
                <w:sz w:val="20"/>
                <w:szCs w:val="20"/>
              </w:rPr>
            </w:pPr>
          </w:p>
        </w:tc>
        <w:tc>
          <w:tcPr>
            <w:tcW w:w="3498" w:type="dxa"/>
            <w:vMerge/>
            <w:vAlign w:val="center"/>
          </w:tcPr>
          <w:p w:rsidR="00A16C77" w:rsidRPr="009A1EB8" w:rsidRDefault="00A16C77" w:rsidP="00B76F21">
            <w:pPr>
              <w:rPr>
                <w:sz w:val="20"/>
                <w:szCs w:val="20"/>
              </w:rPr>
            </w:pPr>
          </w:p>
        </w:tc>
        <w:tc>
          <w:tcPr>
            <w:tcW w:w="973" w:type="dxa"/>
            <w:vMerge/>
            <w:vAlign w:val="center"/>
          </w:tcPr>
          <w:p w:rsidR="00A16C77" w:rsidRPr="009A1EB8" w:rsidRDefault="00A16C77" w:rsidP="00B76F21">
            <w:pPr>
              <w:rPr>
                <w:sz w:val="20"/>
                <w:szCs w:val="20"/>
              </w:rPr>
            </w:pPr>
          </w:p>
        </w:tc>
        <w:tc>
          <w:tcPr>
            <w:tcW w:w="960" w:type="dxa"/>
            <w:vMerge/>
            <w:vAlign w:val="center"/>
          </w:tcPr>
          <w:p w:rsidR="00A16C77" w:rsidRPr="009A1EB8" w:rsidRDefault="00A16C77" w:rsidP="00B76F21">
            <w:pPr>
              <w:rPr>
                <w:sz w:val="20"/>
                <w:szCs w:val="20"/>
              </w:rPr>
            </w:pPr>
          </w:p>
        </w:tc>
        <w:tc>
          <w:tcPr>
            <w:tcW w:w="1005" w:type="dxa"/>
            <w:vMerge/>
            <w:vAlign w:val="center"/>
          </w:tcPr>
          <w:p w:rsidR="00A16C77" w:rsidRPr="009A1EB8" w:rsidRDefault="00A16C77" w:rsidP="00B76F21">
            <w:pPr>
              <w:rPr>
                <w:sz w:val="20"/>
                <w:szCs w:val="20"/>
              </w:rPr>
            </w:pPr>
          </w:p>
        </w:tc>
        <w:tc>
          <w:tcPr>
            <w:tcW w:w="1123" w:type="dxa"/>
            <w:vMerge/>
            <w:vAlign w:val="center"/>
          </w:tcPr>
          <w:p w:rsidR="00A16C77" w:rsidRPr="009A1EB8" w:rsidRDefault="00A16C77" w:rsidP="00B76F21">
            <w:pPr>
              <w:rPr>
                <w:sz w:val="20"/>
                <w:szCs w:val="20"/>
              </w:rPr>
            </w:pPr>
          </w:p>
        </w:tc>
        <w:tc>
          <w:tcPr>
            <w:tcW w:w="1120" w:type="dxa"/>
            <w:vMerge/>
            <w:vAlign w:val="center"/>
          </w:tcPr>
          <w:p w:rsidR="00A16C77" w:rsidRPr="009A1EB8" w:rsidRDefault="00A16C77" w:rsidP="00B76F21">
            <w:pPr>
              <w:rPr>
                <w:sz w:val="20"/>
                <w:szCs w:val="20"/>
              </w:rPr>
            </w:pPr>
          </w:p>
        </w:tc>
        <w:tc>
          <w:tcPr>
            <w:tcW w:w="1060" w:type="dxa"/>
            <w:vMerge/>
            <w:vAlign w:val="center"/>
          </w:tcPr>
          <w:p w:rsidR="00A16C77" w:rsidRPr="009A1EB8" w:rsidRDefault="00A16C77" w:rsidP="00B76F21">
            <w:pPr>
              <w:rPr>
                <w:sz w:val="20"/>
                <w:szCs w:val="20"/>
              </w:rPr>
            </w:pPr>
          </w:p>
        </w:tc>
        <w:tc>
          <w:tcPr>
            <w:tcW w:w="1424" w:type="dxa"/>
            <w:vMerge/>
            <w:vAlign w:val="center"/>
          </w:tcPr>
          <w:p w:rsidR="00A16C77" w:rsidRPr="009A1EB8" w:rsidRDefault="00A16C77" w:rsidP="00B76F21">
            <w:pPr>
              <w:rPr>
                <w:sz w:val="20"/>
                <w:szCs w:val="20"/>
              </w:rPr>
            </w:pPr>
          </w:p>
        </w:tc>
        <w:tc>
          <w:tcPr>
            <w:tcW w:w="1910" w:type="dxa"/>
            <w:vMerge/>
            <w:vAlign w:val="center"/>
          </w:tcPr>
          <w:p w:rsidR="00A16C77" w:rsidRPr="009A1EB8" w:rsidRDefault="00A16C77" w:rsidP="00B76F21">
            <w:pPr>
              <w:rPr>
                <w:sz w:val="20"/>
                <w:szCs w:val="20"/>
              </w:rPr>
            </w:pPr>
          </w:p>
        </w:tc>
      </w:tr>
      <w:tr w:rsidR="00A16C77" w:rsidRPr="009A1EB8" w:rsidTr="003956DB">
        <w:trPr>
          <w:trHeight w:val="255"/>
        </w:trPr>
        <w:tc>
          <w:tcPr>
            <w:tcW w:w="519" w:type="dxa"/>
            <w:vAlign w:val="center"/>
          </w:tcPr>
          <w:p w:rsidR="00A16C77" w:rsidRPr="00B76762" w:rsidRDefault="00A16C77" w:rsidP="00B76F21">
            <w:pPr>
              <w:jc w:val="center"/>
            </w:pPr>
            <w:r w:rsidRPr="00B76762">
              <w:rPr>
                <w:sz w:val="22"/>
                <w:szCs w:val="22"/>
              </w:rPr>
              <w:t>1</w:t>
            </w:r>
          </w:p>
        </w:tc>
        <w:tc>
          <w:tcPr>
            <w:tcW w:w="963" w:type="dxa"/>
            <w:vAlign w:val="center"/>
          </w:tcPr>
          <w:p w:rsidR="00A16C77" w:rsidRPr="00B76762" w:rsidRDefault="00A16C77" w:rsidP="00B76F21">
            <w:pPr>
              <w:jc w:val="center"/>
            </w:pPr>
            <w:r w:rsidRPr="00B76762">
              <w:rPr>
                <w:sz w:val="22"/>
                <w:szCs w:val="22"/>
              </w:rPr>
              <w:t>2</w:t>
            </w:r>
          </w:p>
        </w:tc>
        <w:tc>
          <w:tcPr>
            <w:tcW w:w="3498" w:type="dxa"/>
            <w:vAlign w:val="center"/>
          </w:tcPr>
          <w:p w:rsidR="00A16C77" w:rsidRPr="00B76762" w:rsidRDefault="00A16C77" w:rsidP="00B76F21">
            <w:pPr>
              <w:jc w:val="center"/>
            </w:pPr>
            <w:r w:rsidRPr="00B76762">
              <w:rPr>
                <w:sz w:val="22"/>
                <w:szCs w:val="22"/>
              </w:rPr>
              <w:t>3</w:t>
            </w:r>
          </w:p>
        </w:tc>
        <w:tc>
          <w:tcPr>
            <w:tcW w:w="973" w:type="dxa"/>
            <w:vAlign w:val="center"/>
          </w:tcPr>
          <w:p w:rsidR="00A16C77" w:rsidRPr="00B76762" w:rsidRDefault="00A16C77" w:rsidP="00B76F21">
            <w:pPr>
              <w:jc w:val="center"/>
            </w:pPr>
            <w:r w:rsidRPr="00B76762">
              <w:rPr>
                <w:sz w:val="22"/>
                <w:szCs w:val="22"/>
              </w:rPr>
              <w:t>4</w:t>
            </w:r>
          </w:p>
        </w:tc>
        <w:tc>
          <w:tcPr>
            <w:tcW w:w="960" w:type="dxa"/>
            <w:vAlign w:val="center"/>
          </w:tcPr>
          <w:p w:rsidR="00A16C77" w:rsidRPr="00B76762" w:rsidRDefault="00A16C77" w:rsidP="00B76F21">
            <w:pPr>
              <w:jc w:val="center"/>
            </w:pPr>
            <w:r w:rsidRPr="00B76762">
              <w:rPr>
                <w:sz w:val="22"/>
                <w:szCs w:val="22"/>
              </w:rPr>
              <w:t>5</w:t>
            </w:r>
          </w:p>
        </w:tc>
        <w:tc>
          <w:tcPr>
            <w:tcW w:w="1005" w:type="dxa"/>
            <w:vAlign w:val="center"/>
          </w:tcPr>
          <w:p w:rsidR="00A16C77" w:rsidRPr="00B76762" w:rsidRDefault="00A16C77" w:rsidP="00B76F21">
            <w:pPr>
              <w:jc w:val="center"/>
            </w:pPr>
            <w:r w:rsidRPr="00B76762">
              <w:rPr>
                <w:sz w:val="22"/>
                <w:szCs w:val="22"/>
              </w:rPr>
              <w:t>6</w:t>
            </w:r>
          </w:p>
        </w:tc>
        <w:tc>
          <w:tcPr>
            <w:tcW w:w="1123" w:type="dxa"/>
            <w:vAlign w:val="center"/>
          </w:tcPr>
          <w:p w:rsidR="00A16C77" w:rsidRPr="00B76762" w:rsidRDefault="00A16C77" w:rsidP="00B76F21">
            <w:pPr>
              <w:jc w:val="center"/>
            </w:pPr>
            <w:r w:rsidRPr="00B76762">
              <w:rPr>
                <w:sz w:val="22"/>
                <w:szCs w:val="22"/>
              </w:rPr>
              <w:t>7</w:t>
            </w:r>
          </w:p>
        </w:tc>
        <w:tc>
          <w:tcPr>
            <w:tcW w:w="1120" w:type="dxa"/>
            <w:vAlign w:val="center"/>
          </w:tcPr>
          <w:p w:rsidR="00A16C77" w:rsidRPr="00B76762" w:rsidRDefault="00A16C77" w:rsidP="00B76F21">
            <w:pPr>
              <w:jc w:val="center"/>
            </w:pPr>
            <w:r w:rsidRPr="00B76762">
              <w:rPr>
                <w:sz w:val="22"/>
                <w:szCs w:val="22"/>
              </w:rPr>
              <w:t>8</w:t>
            </w:r>
          </w:p>
        </w:tc>
        <w:tc>
          <w:tcPr>
            <w:tcW w:w="1060" w:type="dxa"/>
            <w:vAlign w:val="center"/>
          </w:tcPr>
          <w:p w:rsidR="00A16C77" w:rsidRPr="00B76762" w:rsidRDefault="00A16C77" w:rsidP="00B76F21">
            <w:pPr>
              <w:jc w:val="center"/>
            </w:pPr>
            <w:r w:rsidRPr="00B76762">
              <w:rPr>
                <w:sz w:val="22"/>
                <w:szCs w:val="22"/>
              </w:rPr>
              <w:t>9</w:t>
            </w:r>
          </w:p>
        </w:tc>
        <w:tc>
          <w:tcPr>
            <w:tcW w:w="1424" w:type="dxa"/>
            <w:vAlign w:val="center"/>
          </w:tcPr>
          <w:p w:rsidR="00A16C77" w:rsidRPr="00B76762" w:rsidRDefault="00A16C77" w:rsidP="00B76F21">
            <w:pPr>
              <w:jc w:val="center"/>
            </w:pPr>
            <w:r w:rsidRPr="00B76762">
              <w:rPr>
                <w:sz w:val="22"/>
                <w:szCs w:val="22"/>
              </w:rPr>
              <w:t>10</w:t>
            </w:r>
          </w:p>
        </w:tc>
        <w:tc>
          <w:tcPr>
            <w:tcW w:w="1910" w:type="dxa"/>
            <w:vAlign w:val="center"/>
          </w:tcPr>
          <w:p w:rsidR="00A16C77" w:rsidRPr="00B76762" w:rsidRDefault="00A16C77" w:rsidP="00B76F21">
            <w:pPr>
              <w:jc w:val="center"/>
            </w:pPr>
            <w:r w:rsidRPr="00B76762">
              <w:rPr>
                <w:sz w:val="22"/>
                <w:szCs w:val="22"/>
              </w:rPr>
              <w:t>11</w:t>
            </w:r>
          </w:p>
        </w:tc>
      </w:tr>
      <w:tr w:rsidR="00A16C77" w:rsidRPr="009A1EB8" w:rsidTr="003956DB">
        <w:trPr>
          <w:trHeight w:val="285"/>
        </w:trPr>
        <w:tc>
          <w:tcPr>
            <w:tcW w:w="14555" w:type="dxa"/>
            <w:gridSpan w:val="11"/>
            <w:vAlign w:val="center"/>
          </w:tcPr>
          <w:p w:rsidR="00A16C77" w:rsidRPr="009A1EB8" w:rsidRDefault="00A16C77" w:rsidP="00B76F21">
            <w:pPr>
              <w:jc w:val="center"/>
              <w:rPr>
                <w:b/>
                <w:bCs/>
              </w:rPr>
            </w:pPr>
            <w:r>
              <w:rPr>
                <w:b/>
                <w:bCs/>
                <w:sz w:val="22"/>
                <w:szCs w:val="22"/>
              </w:rPr>
              <w:t>Сандогорское</w:t>
            </w:r>
            <w:r w:rsidRPr="009A1EB8">
              <w:rPr>
                <w:b/>
                <w:bCs/>
                <w:sz w:val="22"/>
                <w:szCs w:val="22"/>
              </w:rPr>
              <w:t xml:space="preserve"> сельское поселение</w:t>
            </w:r>
          </w:p>
        </w:tc>
      </w:tr>
      <w:tr w:rsidR="00A16C77" w:rsidRPr="009A1EB8" w:rsidTr="003956DB">
        <w:trPr>
          <w:trHeight w:val="1495"/>
        </w:trPr>
        <w:tc>
          <w:tcPr>
            <w:tcW w:w="519" w:type="dxa"/>
            <w:vAlign w:val="center"/>
          </w:tcPr>
          <w:p w:rsidR="00A16C77" w:rsidRPr="00B76762" w:rsidRDefault="00A16C77" w:rsidP="00B76F21">
            <w:pPr>
              <w:jc w:val="center"/>
              <w:rPr>
                <w:color w:val="000000"/>
              </w:rPr>
            </w:pPr>
            <w:r w:rsidRPr="00B76762">
              <w:rPr>
                <w:color w:val="000000"/>
                <w:sz w:val="22"/>
                <w:szCs w:val="22"/>
              </w:rPr>
              <w:t>1</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tc>
        <w:tc>
          <w:tcPr>
            <w:tcW w:w="963" w:type="dxa"/>
            <w:vAlign w:val="center"/>
          </w:tcPr>
          <w:p w:rsidR="00A16C77" w:rsidRPr="00B76762" w:rsidRDefault="00A16C77" w:rsidP="00B76F21">
            <w:pPr>
              <w:jc w:val="center"/>
              <w:rPr>
                <w:color w:val="000000"/>
              </w:rPr>
            </w:pPr>
            <w:r w:rsidRPr="00B76762">
              <w:rPr>
                <w:color w:val="000000"/>
                <w:sz w:val="22"/>
                <w:szCs w:val="22"/>
              </w:rPr>
              <w:t>38</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tc>
        <w:tc>
          <w:tcPr>
            <w:tcW w:w="3498" w:type="dxa"/>
            <w:vAlign w:val="center"/>
          </w:tcPr>
          <w:p w:rsidR="00A16C77" w:rsidRPr="00B76762" w:rsidRDefault="00A16C77" w:rsidP="00B76F21">
            <w:pPr>
              <w:rPr>
                <w:color w:val="000000"/>
                <w:u w:val="single"/>
              </w:rPr>
            </w:pPr>
            <w:r w:rsidRPr="00B76762">
              <w:rPr>
                <w:color w:val="000000"/>
                <w:sz w:val="22"/>
                <w:szCs w:val="22"/>
                <w:u w:val="single"/>
              </w:rPr>
              <w:t>Сандогорское</w:t>
            </w:r>
          </w:p>
          <w:p w:rsidR="00A16C77" w:rsidRPr="00B76762" w:rsidRDefault="00A16C77" w:rsidP="00B76F21">
            <w:pPr>
              <w:rPr>
                <w:color w:val="000000"/>
              </w:rPr>
            </w:pPr>
            <w:r w:rsidRPr="00B76762">
              <w:rPr>
                <w:color w:val="000000"/>
                <w:sz w:val="22"/>
                <w:szCs w:val="22"/>
              </w:rPr>
              <w:t>От г. Кострома на север в 43 км</w:t>
            </w:r>
          </w:p>
          <w:p w:rsidR="00A16C77" w:rsidRPr="00B76762" w:rsidRDefault="00A16C77" w:rsidP="00B76F21">
            <w:pPr>
              <w:rPr>
                <w:color w:val="000000"/>
              </w:rPr>
            </w:pPr>
            <w:r w:rsidRPr="00B76762">
              <w:rPr>
                <w:color w:val="000000"/>
                <w:sz w:val="22"/>
                <w:szCs w:val="22"/>
              </w:rPr>
              <w:t>От с. Сандогора  на восток  в 2 км</w:t>
            </w:r>
          </w:p>
          <w:p w:rsidR="00A16C77" w:rsidRPr="00B76762" w:rsidRDefault="00A16C77" w:rsidP="00B76F21">
            <w:pPr>
              <w:rPr>
                <w:color w:val="000000"/>
              </w:rPr>
            </w:pPr>
            <w:r w:rsidRPr="00B76762">
              <w:rPr>
                <w:color w:val="000000"/>
                <w:sz w:val="22"/>
                <w:szCs w:val="22"/>
              </w:rPr>
              <w:t>от с. Кукша на СВ в 1 км</w:t>
            </w:r>
          </w:p>
          <w:p w:rsidR="00A16C77" w:rsidRPr="00B76762" w:rsidRDefault="00A16C77" w:rsidP="00B76F21">
            <w:pPr>
              <w:rPr>
                <w:color w:val="000000"/>
              </w:rPr>
            </w:pPr>
            <w:r w:rsidRPr="00B76762">
              <w:rPr>
                <w:color w:val="000000"/>
                <w:sz w:val="22"/>
                <w:szCs w:val="22"/>
              </w:rPr>
              <w:t> </w:t>
            </w:r>
          </w:p>
        </w:tc>
        <w:tc>
          <w:tcPr>
            <w:tcW w:w="973" w:type="dxa"/>
            <w:vAlign w:val="center"/>
          </w:tcPr>
          <w:p w:rsidR="00A16C77" w:rsidRPr="00B76762" w:rsidRDefault="00A16C77" w:rsidP="00B76F21">
            <w:pPr>
              <w:jc w:val="center"/>
              <w:rPr>
                <w:color w:val="000000"/>
              </w:rPr>
            </w:pPr>
            <w:r w:rsidRPr="00B76762">
              <w:rPr>
                <w:color w:val="000000"/>
                <w:sz w:val="22"/>
                <w:szCs w:val="22"/>
              </w:rPr>
              <w:t>Д-1960</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rPr>
            </w:pPr>
            <w:r w:rsidRPr="00B76762">
              <w:rPr>
                <w:b/>
                <w:bCs/>
                <w:color w:val="000000"/>
                <w:sz w:val="22"/>
                <w:szCs w:val="22"/>
              </w:rPr>
              <w:t> </w:t>
            </w:r>
          </w:p>
        </w:tc>
        <w:tc>
          <w:tcPr>
            <w:tcW w:w="960" w:type="dxa"/>
            <w:vAlign w:val="center"/>
          </w:tcPr>
          <w:p w:rsidR="00A16C77" w:rsidRPr="00B76762" w:rsidRDefault="00A16C77" w:rsidP="00B76F21">
            <w:pPr>
              <w:jc w:val="center"/>
              <w:rPr>
                <w:color w:val="000000"/>
              </w:rPr>
            </w:pPr>
            <w:r w:rsidRPr="00B76762">
              <w:rPr>
                <w:color w:val="000000"/>
                <w:sz w:val="22"/>
                <w:szCs w:val="22"/>
              </w:rPr>
              <w:t>985</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rPr>
            </w:pPr>
            <w:r w:rsidRPr="00B76762">
              <w:rPr>
                <w:b/>
                <w:bCs/>
                <w:color w:val="000000"/>
                <w:sz w:val="22"/>
                <w:szCs w:val="22"/>
              </w:rPr>
              <w:t> </w:t>
            </w:r>
          </w:p>
        </w:tc>
        <w:tc>
          <w:tcPr>
            <w:tcW w:w="1005" w:type="dxa"/>
            <w:vAlign w:val="center"/>
          </w:tcPr>
          <w:p w:rsidR="00A16C77" w:rsidRPr="00B76762" w:rsidRDefault="00A16C77" w:rsidP="00B76F21">
            <w:pPr>
              <w:jc w:val="center"/>
              <w:rPr>
                <w:color w:val="000000"/>
              </w:rPr>
            </w:pPr>
            <w:r w:rsidRPr="00B76762">
              <w:rPr>
                <w:color w:val="000000"/>
                <w:sz w:val="22"/>
                <w:szCs w:val="22"/>
              </w:rPr>
              <w:t>638</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rPr>
            </w:pPr>
            <w:r w:rsidRPr="00B76762">
              <w:rPr>
                <w:b/>
                <w:bCs/>
                <w:color w:val="000000"/>
                <w:sz w:val="22"/>
                <w:szCs w:val="22"/>
              </w:rPr>
              <w:t> </w:t>
            </w:r>
          </w:p>
        </w:tc>
        <w:tc>
          <w:tcPr>
            <w:tcW w:w="1123" w:type="dxa"/>
            <w:vAlign w:val="center"/>
          </w:tcPr>
          <w:p w:rsidR="00A16C77" w:rsidRPr="00B76762" w:rsidRDefault="00A16C77" w:rsidP="00B76F21">
            <w:pPr>
              <w:jc w:val="center"/>
              <w:rPr>
                <w:color w:val="000000"/>
                <w:u w:val="single"/>
              </w:rPr>
            </w:pPr>
            <w:r w:rsidRPr="00B76762">
              <w:rPr>
                <w:color w:val="000000"/>
                <w:sz w:val="22"/>
                <w:szCs w:val="22"/>
                <w:u w:val="single"/>
              </w:rPr>
              <w:t>2,9</w:t>
            </w:r>
          </w:p>
          <w:p w:rsidR="00A16C77" w:rsidRPr="00B76762" w:rsidRDefault="00A16C77" w:rsidP="00B76F21">
            <w:pPr>
              <w:jc w:val="center"/>
              <w:rPr>
                <w:color w:val="000000"/>
              </w:rPr>
            </w:pPr>
            <w:r w:rsidRPr="00B76762">
              <w:rPr>
                <w:color w:val="000000"/>
                <w:sz w:val="22"/>
                <w:szCs w:val="22"/>
              </w:rPr>
              <w:t>1,03</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u w:val="single"/>
              </w:rPr>
            </w:pPr>
            <w:r w:rsidRPr="00B76762">
              <w:rPr>
                <w:b/>
                <w:bCs/>
                <w:color w:val="000000"/>
                <w:sz w:val="22"/>
                <w:szCs w:val="22"/>
              </w:rPr>
              <w:t> </w:t>
            </w:r>
          </w:p>
        </w:tc>
        <w:tc>
          <w:tcPr>
            <w:tcW w:w="1120" w:type="dxa"/>
            <w:vAlign w:val="center"/>
          </w:tcPr>
          <w:p w:rsidR="00A16C77" w:rsidRPr="00B76762" w:rsidRDefault="00A16C77" w:rsidP="00B76F21">
            <w:pPr>
              <w:jc w:val="center"/>
              <w:rPr>
                <w:color w:val="000000"/>
              </w:rPr>
            </w:pPr>
            <w:r w:rsidRPr="00B76762">
              <w:rPr>
                <w:color w:val="000000"/>
                <w:sz w:val="22"/>
                <w:szCs w:val="22"/>
              </w:rPr>
              <w:t>В</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rPr>
            </w:pPr>
            <w:r w:rsidRPr="00B76762">
              <w:rPr>
                <w:b/>
                <w:bCs/>
                <w:color w:val="000000"/>
                <w:sz w:val="22"/>
                <w:szCs w:val="22"/>
              </w:rPr>
              <w:t> </w:t>
            </w:r>
          </w:p>
        </w:tc>
        <w:tc>
          <w:tcPr>
            <w:tcW w:w="1060" w:type="dxa"/>
            <w:vAlign w:val="center"/>
          </w:tcPr>
          <w:p w:rsidR="00A16C77" w:rsidRPr="00B76762" w:rsidRDefault="00A16C77" w:rsidP="00B76F21">
            <w:pPr>
              <w:jc w:val="center"/>
              <w:rPr>
                <w:color w:val="000000"/>
              </w:rPr>
            </w:pPr>
            <w:r w:rsidRPr="00B76762">
              <w:rPr>
                <w:color w:val="000000"/>
                <w:sz w:val="22"/>
                <w:szCs w:val="22"/>
              </w:rPr>
              <w:t>32</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color w:val="000000"/>
              </w:rPr>
            </w:pPr>
            <w:r w:rsidRPr="00B76762">
              <w:rPr>
                <w:color w:val="000000"/>
                <w:sz w:val="22"/>
                <w:szCs w:val="22"/>
              </w:rPr>
              <w:t> </w:t>
            </w:r>
          </w:p>
          <w:p w:rsidR="00A16C77" w:rsidRPr="00B76762" w:rsidRDefault="00A16C77" w:rsidP="00B76F21">
            <w:pPr>
              <w:jc w:val="center"/>
              <w:rPr>
                <w:b/>
                <w:bCs/>
                <w:color w:val="000000"/>
              </w:rPr>
            </w:pPr>
            <w:r w:rsidRPr="00B76762">
              <w:rPr>
                <w:b/>
                <w:bCs/>
                <w:color w:val="000000"/>
                <w:sz w:val="22"/>
                <w:szCs w:val="22"/>
              </w:rPr>
              <w:t> </w:t>
            </w:r>
          </w:p>
          <w:p w:rsidR="00A16C77" w:rsidRPr="00B76762" w:rsidRDefault="00A16C77" w:rsidP="00B76F21">
            <w:pPr>
              <w:jc w:val="center"/>
              <w:rPr>
                <w:color w:val="000000"/>
              </w:rPr>
            </w:pPr>
            <w:r w:rsidRPr="00B76762">
              <w:rPr>
                <w:b/>
                <w:bCs/>
                <w:color w:val="000000"/>
                <w:sz w:val="22"/>
                <w:szCs w:val="22"/>
              </w:rPr>
              <w:t> </w:t>
            </w:r>
          </w:p>
        </w:tc>
        <w:tc>
          <w:tcPr>
            <w:tcW w:w="1424" w:type="dxa"/>
            <w:vAlign w:val="center"/>
          </w:tcPr>
          <w:p w:rsidR="00A16C77" w:rsidRPr="00B76762" w:rsidRDefault="00A16C77" w:rsidP="00B76F21">
            <w:pPr>
              <w:rPr>
                <w:color w:val="000000"/>
              </w:rPr>
            </w:pPr>
            <w:r w:rsidRPr="00B76762">
              <w:rPr>
                <w:color w:val="000000"/>
                <w:sz w:val="22"/>
                <w:szCs w:val="22"/>
              </w:rPr>
              <w:t>Низ.</w:t>
            </w:r>
          </w:p>
          <w:p w:rsidR="00A16C77" w:rsidRPr="00B76762" w:rsidRDefault="00A16C77" w:rsidP="00B76F21">
            <w:pPr>
              <w:rPr>
                <w:color w:val="000000"/>
              </w:rPr>
            </w:pPr>
            <w:r w:rsidRPr="00B76762">
              <w:rPr>
                <w:color w:val="000000"/>
                <w:sz w:val="22"/>
                <w:szCs w:val="22"/>
              </w:rPr>
              <w:t>R - 44</w:t>
            </w:r>
          </w:p>
          <w:p w:rsidR="00A16C77" w:rsidRPr="00B76762" w:rsidRDefault="00A16C77" w:rsidP="00B76F21">
            <w:pPr>
              <w:rPr>
                <w:color w:val="000000"/>
              </w:rPr>
            </w:pPr>
            <w:r w:rsidRPr="00B76762">
              <w:rPr>
                <w:color w:val="000000"/>
                <w:sz w:val="22"/>
                <w:szCs w:val="22"/>
              </w:rPr>
              <w:t>A - 12,2</w:t>
            </w:r>
          </w:p>
          <w:p w:rsidR="00A16C77" w:rsidRPr="00B76762" w:rsidRDefault="00A16C77" w:rsidP="00B76F21">
            <w:pPr>
              <w:rPr>
                <w:color w:val="000000"/>
              </w:rPr>
            </w:pPr>
            <w:r w:rsidRPr="00B76762">
              <w:rPr>
                <w:color w:val="000000"/>
                <w:sz w:val="22"/>
                <w:szCs w:val="22"/>
              </w:rPr>
              <w:t>Пн – 0,3</w:t>
            </w:r>
          </w:p>
          <w:p w:rsidR="00A16C77" w:rsidRPr="00B76762" w:rsidRDefault="00A16C77" w:rsidP="00B76F21">
            <w:pPr>
              <w:rPr>
                <w:color w:val="000000"/>
              </w:rPr>
            </w:pPr>
            <w:r w:rsidRPr="00B76762">
              <w:rPr>
                <w:color w:val="000000"/>
                <w:sz w:val="22"/>
                <w:szCs w:val="22"/>
                <w:lang w:val="en-US"/>
              </w:rPr>
              <w:t>W –</w:t>
            </w:r>
            <w:r w:rsidRPr="00B76762">
              <w:rPr>
                <w:color w:val="000000"/>
                <w:sz w:val="22"/>
                <w:szCs w:val="22"/>
              </w:rPr>
              <w:t xml:space="preserve"> 88,1</w:t>
            </w:r>
          </w:p>
          <w:p w:rsidR="00A16C77" w:rsidRPr="00B76762" w:rsidRDefault="00A16C77" w:rsidP="00B76F21">
            <w:pPr>
              <w:rPr>
                <w:color w:val="000000"/>
              </w:rPr>
            </w:pPr>
            <w:r w:rsidRPr="00B76762">
              <w:rPr>
                <w:color w:val="000000"/>
                <w:sz w:val="22"/>
                <w:szCs w:val="22"/>
              </w:rPr>
              <w:t> </w:t>
            </w:r>
          </w:p>
        </w:tc>
        <w:tc>
          <w:tcPr>
            <w:tcW w:w="1910" w:type="dxa"/>
            <w:vAlign w:val="center"/>
          </w:tcPr>
          <w:p w:rsidR="00A16C77" w:rsidRPr="009A1EB8" w:rsidRDefault="00A16C77" w:rsidP="00B76F21">
            <w:pPr>
              <w:rPr>
                <w:sz w:val="20"/>
                <w:szCs w:val="20"/>
              </w:rPr>
            </w:pPr>
            <w:r w:rsidRPr="009A1EB8">
              <w:rPr>
                <w:sz w:val="20"/>
                <w:szCs w:val="20"/>
              </w:rPr>
              <w:t> </w:t>
            </w:r>
          </w:p>
          <w:p w:rsidR="00A16C77" w:rsidRPr="009A1EB8" w:rsidRDefault="00A16C77" w:rsidP="00B76F21">
            <w:pPr>
              <w:rPr>
                <w:sz w:val="20"/>
                <w:szCs w:val="20"/>
              </w:rPr>
            </w:pPr>
            <w:r w:rsidRPr="009A1EB8">
              <w:rPr>
                <w:sz w:val="20"/>
                <w:szCs w:val="20"/>
              </w:rPr>
              <w:t> </w:t>
            </w:r>
          </w:p>
          <w:p w:rsidR="00A16C77" w:rsidRPr="009A1EB8" w:rsidRDefault="00A16C77" w:rsidP="00B76F21">
            <w:pPr>
              <w:rPr>
                <w:sz w:val="20"/>
                <w:szCs w:val="20"/>
              </w:rPr>
            </w:pPr>
            <w:r w:rsidRPr="009A1EB8">
              <w:rPr>
                <w:sz w:val="20"/>
                <w:szCs w:val="20"/>
              </w:rPr>
              <w:t> </w:t>
            </w:r>
          </w:p>
          <w:p w:rsidR="00A16C77" w:rsidRPr="009A1EB8" w:rsidRDefault="00A16C77" w:rsidP="00B76F21">
            <w:pPr>
              <w:rPr>
                <w:sz w:val="20"/>
                <w:szCs w:val="20"/>
              </w:rPr>
            </w:pPr>
            <w:r w:rsidRPr="009A1EB8">
              <w:rPr>
                <w:sz w:val="20"/>
                <w:szCs w:val="20"/>
              </w:rPr>
              <w:t> </w:t>
            </w:r>
          </w:p>
          <w:p w:rsidR="00A16C77" w:rsidRPr="009A1EB8" w:rsidRDefault="00A16C77" w:rsidP="00B76F21">
            <w:pPr>
              <w:rPr>
                <w:sz w:val="20"/>
                <w:szCs w:val="20"/>
              </w:rPr>
            </w:pPr>
            <w:r w:rsidRPr="009A1EB8">
              <w:rPr>
                <w:sz w:val="20"/>
                <w:szCs w:val="20"/>
              </w:rPr>
              <w:t> </w:t>
            </w:r>
          </w:p>
        </w:tc>
      </w:tr>
    </w:tbl>
    <w:p w:rsidR="00A16C77" w:rsidRDefault="00A16C77" w:rsidP="007E5C3A">
      <w:pPr>
        <w:pStyle w:val="ConsPlusNonformat"/>
        <w:widowControl/>
        <w:spacing w:line="276" w:lineRule="auto"/>
        <w:ind w:firstLine="851"/>
        <w:jc w:val="both"/>
        <w:rPr>
          <w:rFonts w:ascii="Times New Roman" w:hAnsi="Times New Roman"/>
          <w:sz w:val="26"/>
          <w:szCs w:val="26"/>
        </w:rPr>
      </w:pPr>
    </w:p>
    <w:p w:rsidR="00A16C77" w:rsidRPr="009A1EB8" w:rsidRDefault="00A16C77" w:rsidP="007E5C3A">
      <w:pPr>
        <w:pStyle w:val="ConsPlusNonformat"/>
        <w:widowControl/>
        <w:spacing w:line="276" w:lineRule="auto"/>
        <w:ind w:firstLine="851"/>
        <w:jc w:val="both"/>
        <w:rPr>
          <w:rFonts w:ascii="Times New Roman" w:hAnsi="Times New Roman"/>
          <w:sz w:val="26"/>
          <w:szCs w:val="26"/>
        </w:rPr>
        <w:sectPr w:rsidR="00A16C77" w:rsidRPr="009A1EB8" w:rsidSect="00200569">
          <w:pgSz w:w="16838" w:h="11906" w:orient="landscape" w:code="9"/>
          <w:pgMar w:top="1701" w:right="1134" w:bottom="567" w:left="1134" w:header="709" w:footer="709" w:gutter="0"/>
          <w:cols w:space="708"/>
          <w:docGrid w:linePitch="360"/>
        </w:sectPr>
      </w:pPr>
    </w:p>
    <w:p w:rsidR="00A16C77" w:rsidRPr="009A1EB8" w:rsidRDefault="00A16C77" w:rsidP="00805762">
      <w:pPr>
        <w:pStyle w:val="ConsPlusNonformat"/>
        <w:widowControl/>
        <w:spacing w:line="276" w:lineRule="auto"/>
        <w:jc w:val="both"/>
        <w:rPr>
          <w:rFonts w:ascii="Times New Roman" w:hAnsi="Times New Roman"/>
          <w:sz w:val="26"/>
          <w:szCs w:val="26"/>
        </w:rPr>
      </w:pPr>
    </w:p>
    <w:p w:rsidR="00A16C77" w:rsidRPr="009A1EB8" w:rsidRDefault="00A16C77" w:rsidP="0013226E">
      <w:pPr>
        <w:pStyle w:val="ConsPlusNonformat"/>
        <w:widowControl/>
        <w:spacing w:line="276" w:lineRule="auto"/>
        <w:ind w:firstLine="709"/>
        <w:jc w:val="both"/>
        <w:rPr>
          <w:rFonts w:ascii="Times New Roman" w:hAnsi="Times New Roman"/>
          <w:b/>
          <w:i/>
          <w:spacing w:val="-10"/>
          <w:sz w:val="26"/>
          <w:szCs w:val="26"/>
          <w:u w:val="single"/>
        </w:rPr>
      </w:pPr>
      <w:r w:rsidRPr="009A1EB8">
        <w:rPr>
          <w:rFonts w:ascii="Times New Roman" w:hAnsi="Times New Roman"/>
          <w:b/>
          <w:i/>
          <w:spacing w:val="-10"/>
          <w:sz w:val="26"/>
          <w:szCs w:val="26"/>
          <w:u w:val="single"/>
        </w:rPr>
        <w:t>Нетрадиционные виды полезных ископаемых</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В качестве нетрадиционного полезного ископаемого можно рассматривать поделочные камни, которые встречаются в многочисленных карьерах и непосредственно на поверхности земли. В различных частях сельского поселения встречаются гальки и валуны разнообразного состава. Среди них больше всего встречаются кремнии разных цветов и оттенков с красивыми узорами; прозрачный, белый и черный кварц; часты гальки и валуны гранитов, амфиболитов и кварцитов.</w:t>
      </w:r>
    </w:p>
    <w:p w:rsidR="00A16C77" w:rsidRPr="009A1EB8" w:rsidRDefault="00A16C77" w:rsidP="0013226E">
      <w:pPr>
        <w:pStyle w:val="ConsPlusNonformat"/>
        <w:widowControl/>
        <w:spacing w:line="276" w:lineRule="auto"/>
        <w:ind w:firstLine="851"/>
        <w:jc w:val="both"/>
        <w:rPr>
          <w:rFonts w:ascii="Times New Roman" w:hAnsi="Times New Roman"/>
          <w:b/>
          <w:spacing w:val="-10"/>
          <w:sz w:val="26"/>
          <w:szCs w:val="26"/>
        </w:rPr>
      </w:pPr>
      <w:r w:rsidRPr="009A1EB8">
        <w:rPr>
          <w:rFonts w:ascii="Times New Roman" w:hAnsi="Times New Roman"/>
          <w:b/>
          <w:spacing w:val="-10"/>
          <w:sz w:val="26"/>
          <w:szCs w:val="26"/>
        </w:rPr>
        <w:t>Рекомендации по использованию минерально-сырьевых ресурсов и основные направления дальнейшего геологического изучения</w:t>
      </w:r>
    </w:p>
    <w:p w:rsidR="00A16C77" w:rsidRPr="009A1EB8" w:rsidRDefault="00A16C77" w:rsidP="007E5C3A">
      <w:pPr>
        <w:pStyle w:val="ConsPlusNonformat"/>
        <w:widowControl/>
        <w:spacing w:line="276" w:lineRule="auto"/>
        <w:ind w:firstLine="851"/>
        <w:jc w:val="both"/>
        <w:rPr>
          <w:rFonts w:ascii="Times New Roman" w:hAnsi="Times New Roman"/>
          <w:sz w:val="26"/>
          <w:szCs w:val="26"/>
        </w:rPr>
      </w:pPr>
      <w:r w:rsidRPr="009A1EB8">
        <w:rPr>
          <w:rFonts w:ascii="Times New Roman" w:hAnsi="Times New Roman"/>
          <w:sz w:val="26"/>
          <w:szCs w:val="26"/>
        </w:rPr>
        <w:t xml:space="preserve">На территории </w:t>
      </w:r>
      <w:r>
        <w:rPr>
          <w:rFonts w:ascii="Times New Roman" w:hAnsi="Times New Roman"/>
          <w:sz w:val="26"/>
          <w:szCs w:val="26"/>
        </w:rPr>
        <w:t>Сандогорского</w:t>
      </w:r>
      <w:r w:rsidRPr="009A1EB8">
        <w:rPr>
          <w:rFonts w:ascii="Times New Roman" w:hAnsi="Times New Roman"/>
          <w:sz w:val="26"/>
          <w:szCs w:val="26"/>
        </w:rPr>
        <w:t xml:space="preserve"> сельского поселения открыты месторождения строительных материалов. Это связано с необходимостью обеспечения сырьем и созданием резерва для действующих перерабатывающих предприятий. Отсутствует собственное песчано-гравийное сырье. Практически вся потребность в нем обеспечивается за счет завоза из соседних районов. Анализ имеющегося геологического материала показывает, что в сельском поселении имеется ряд небольших перспективных участков песка торфа, где можно выявить небольшие месторождения, хотя бы для местных нужд. </w:t>
      </w:r>
    </w:p>
    <w:p w:rsidR="00A16C77" w:rsidRPr="009A1EB8" w:rsidRDefault="00A16C77" w:rsidP="00A96675">
      <w:pPr>
        <w:pStyle w:val="ConsPlusNonformat"/>
        <w:widowControl/>
        <w:spacing w:line="360" w:lineRule="auto"/>
        <w:ind w:firstLine="851"/>
        <w:jc w:val="both"/>
        <w:rPr>
          <w:rFonts w:ascii="Times New Roman" w:hAnsi="Times New Roman"/>
          <w:spacing w:val="-10"/>
          <w:sz w:val="26"/>
          <w:szCs w:val="26"/>
        </w:rPr>
      </w:pPr>
    </w:p>
    <w:p w:rsidR="00A16C77" w:rsidRPr="009A1EB8" w:rsidRDefault="00A16C77" w:rsidP="00A96675">
      <w:pPr>
        <w:pStyle w:val="ConsPlusNonformat"/>
        <w:widowControl/>
        <w:spacing w:line="360" w:lineRule="auto"/>
        <w:ind w:firstLine="851"/>
        <w:jc w:val="both"/>
        <w:rPr>
          <w:rFonts w:ascii="Times New Roman" w:hAnsi="Times New Roman"/>
          <w:spacing w:val="-10"/>
          <w:sz w:val="26"/>
          <w:szCs w:val="26"/>
        </w:rPr>
        <w:sectPr w:rsidR="00A16C77" w:rsidRPr="009A1EB8" w:rsidSect="00200569">
          <w:pgSz w:w="11906" w:h="16838"/>
          <w:pgMar w:top="1134" w:right="567" w:bottom="1134" w:left="1701" w:header="709" w:footer="709" w:gutter="0"/>
          <w:cols w:space="708"/>
          <w:docGrid w:linePitch="360"/>
        </w:sectPr>
      </w:pPr>
    </w:p>
    <w:p w:rsidR="00A16C77" w:rsidRPr="009A1EB8" w:rsidRDefault="00A16C77" w:rsidP="00B624E1">
      <w:pPr>
        <w:tabs>
          <w:tab w:val="left" w:pos="5040"/>
        </w:tabs>
        <w:spacing w:line="360" w:lineRule="auto"/>
        <w:ind w:right="210"/>
        <w:jc w:val="center"/>
        <w:outlineLvl w:val="2"/>
        <w:rPr>
          <w:b/>
          <w:i/>
          <w:sz w:val="28"/>
          <w:szCs w:val="28"/>
          <w:lang w:eastAsia="ar-SA"/>
        </w:rPr>
      </w:pPr>
      <w:bookmarkStart w:id="42" w:name="_Toc208420494"/>
      <w:bookmarkStart w:id="43" w:name="_Toc217179540"/>
      <w:bookmarkStart w:id="44" w:name="_Toc231890108"/>
      <w:bookmarkStart w:id="45" w:name="_Toc265152972"/>
      <w:r w:rsidRPr="009A1EB8">
        <w:rPr>
          <w:b/>
          <w:i/>
          <w:sz w:val="28"/>
          <w:szCs w:val="28"/>
          <w:lang w:eastAsia="ar-SA"/>
        </w:rPr>
        <w:t>3.2.2. Рельеф. Опасные геологические процессы</w:t>
      </w:r>
      <w:bookmarkEnd w:id="42"/>
      <w:bookmarkEnd w:id="43"/>
      <w:bookmarkEnd w:id="44"/>
      <w:bookmarkEnd w:id="45"/>
    </w:p>
    <w:p w:rsidR="00A16C77" w:rsidRDefault="00A16C77" w:rsidP="00B06B0A">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В орографическом отношении территория </w:t>
      </w:r>
      <w:r>
        <w:rPr>
          <w:rFonts w:ascii="Times New Roman" w:hAnsi="Times New Roman"/>
          <w:spacing w:val="-10"/>
          <w:sz w:val="26"/>
          <w:szCs w:val="26"/>
        </w:rPr>
        <w:t>Сандогорского</w:t>
      </w:r>
      <w:r w:rsidRPr="009A1EB8">
        <w:rPr>
          <w:rFonts w:ascii="Times New Roman" w:hAnsi="Times New Roman"/>
          <w:spacing w:val="-10"/>
          <w:sz w:val="26"/>
          <w:szCs w:val="26"/>
        </w:rPr>
        <w:t xml:space="preserve"> сельского поселения находится в пределах так называемой Костромской низины. Абсолютные отметки поверхности на данной части площади изменяются от 85-88 м на востоке и в центральной части поселения до 141 м на западе. </w:t>
      </w:r>
    </w:p>
    <w:p w:rsidR="00A16C77" w:rsidRDefault="00A16C77" w:rsidP="00B06B0A">
      <w:pPr>
        <w:pStyle w:val="ConsPlusNonformat"/>
        <w:widowControl/>
        <w:spacing w:line="276" w:lineRule="auto"/>
        <w:ind w:firstLine="709"/>
        <w:jc w:val="both"/>
        <w:rPr>
          <w:rFonts w:ascii="Times New Roman" w:hAnsi="Times New Roman"/>
          <w:spacing w:val="-10"/>
          <w:sz w:val="26"/>
          <w:szCs w:val="26"/>
        </w:rPr>
      </w:pPr>
      <w:r w:rsidRPr="00D02D75">
        <w:rPr>
          <w:rFonts w:ascii="Times New Roman" w:hAnsi="Times New Roman"/>
          <w:spacing w:val="-10"/>
          <w:sz w:val="26"/>
          <w:szCs w:val="26"/>
        </w:rPr>
        <w:t>С запада территория муниципального образования примыкает к надпойменным террасам левого берега р</w:t>
      </w:r>
      <w:r>
        <w:rPr>
          <w:rFonts w:ascii="Times New Roman" w:hAnsi="Times New Roman"/>
          <w:spacing w:val="-10"/>
          <w:sz w:val="26"/>
          <w:szCs w:val="26"/>
        </w:rPr>
        <w:t xml:space="preserve">еки </w:t>
      </w:r>
      <w:r w:rsidRPr="00D02D75">
        <w:rPr>
          <w:rFonts w:ascii="Times New Roman" w:hAnsi="Times New Roman"/>
          <w:spacing w:val="-10"/>
          <w:sz w:val="26"/>
          <w:szCs w:val="26"/>
        </w:rPr>
        <w:t>Кострома, благодаря чему большая западная часть поселения представляет собой обширную плоскую аккумулятивную равнину, рельеф которой в значительной степени изменен техногенной деятельностью человека. Абсолютные отметки поверхности на данной части площади изменяются от 87 м на западе до 135 м на востоке.</w:t>
      </w:r>
      <w:r w:rsidRPr="00097E63">
        <w:t xml:space="preserve"> </w:t>
      </w:r>
    </w:p>
    <w:p w:rsidR="00A16C77" w:rsidRDefault="00A16C77" w:rsidP="00B06B0A">
      <w:pPr>
        <w:pStyle w:val="ConsPlusNonformat"/>
        <w:widowControl/>
        <w:spacing w:line="276" w:lineRule="auto"/>
        <w:ind w:firstLine="709"/>
        <w:jc w:val="both"/>
        <w:rPr>
          <w:rFonts w:ascii="Times New Roman" w:hAnsi="Times New Roman"/>
          <w:spacing w:val="-10"/>
          <w:sz w:val="26"/>
          <w:szCs w:val="26"/>
        </w:rPr>
      </w:pPr>
      <w:r>
        <w:rPr>
          <w:rFonts w:ascii="Times New Roman" w:hAnsi="Times New Roman"/>
          <w:spacing w:val="-10"/>
          <w:sz w:val="26"/>
          <w:szCs w:val="26"/>
        </w:rPr>
        <w:t xml:space="preserve"> </w:t>
      </w:r>
      <w:r w:rsidRPr="00D02D75">
        <w:rPr>
          <w:rFonts w:ascii="Times New Roman" w:hAnsi="Times New Roman"/>
          <w:spacing w:val="-10"/>
          <w:sz w:val="26"/>
          <w:szCs w:val="26"/>
        </w:rPr>
        <w:t>В центральной части площадь муниципального образования с запада на восток перес</w:t>
      </w:r>
      <w:r>
        <w:rPr>
          <w:rFonts w:ascii="Times New Roman" w:hAnsi="Times New Roman"/>
          <w:spacing w:val="-10"/>
          <w:sz w:val="26"/>
          <w:szCs w:val="26"/>
        </w:rPr>
        <w:t>екается современными долинами реки Андоба и рреки</w:t>
      </w:r>
      <w:r w:rsidRPr="00D02D75">
        <w:rPr>
          <w:rFonts w:ascii="Times New Roman" w:hAnsi="Times New Roman"/>
          <w:spacing w:val="-10"/>
          <w:sz w:val="26"/>
          <w:szCs w:val="26"/>
        </w:rPr>
        <w:t xml:space="preserve"> Меза.</w:t>
      </w:r>
      <w:r>
        <w:rPr>
          <w:rFonts w:ascii="Times New Roman" w:hAnsi="Times New Roman"/>
          <w:spacing w:val="-10"/>
          <w:sz w:val="26"/>
          <w:szCs w:val="26"/>
        </w:rPr>
        <w:t xml:space="preserve"> С севера поселение </w:t>
      </w:r>
      <w:r w:rsidRPr="001F7E43">
        <w:rPr>
          <w:rFonts w:ascii="Times New Roman" w:hAnsi="Times New Roman"/>
          <w:spacing w:val="-10"/>
          <w:sz w:val="26"/>
          <w:szCs w:val="26"/>
        </w:rPr>
        <w:t xml:space="preserve">проходит </w:t>
      </w:r>
      <w:r>
        <w:rPr>
          <w:rFonts w:ascii="Times New Roman" w:hAnsi="Times New Roman"/>
          <w:spacing w:val="-10"/>
          <w:sz w:val="26"/>
          <w:szCs w:val="26"/>
        </w:rPr>
        <w:t xml:space="preserve"> по </w:t>
      </w:r>
      <w:r w:rsidRPr="001F7E43">
        <w:rPr>
          <w:rFonts w:ascii="Times New Roman" w:hAnsi="Times New Roman"/>
          <w:spacing w:val="-10"/>
          <w:sz w:val="26"/>
          <w:szCs w:val="26"/>
        </w:rPr>
        <w:t>ломаной линией вдоль реки Шача</w:t>
      </w:r>
      <w:r>
        <w:rPr>
          <w:rFonts w:ascii="Times New Roman" w:hAnsi="Times New Roman"/>
          <w:spacing w:val="-10"/>
          <w:sz w:val="26"/>
          <w:szCs w:val="26"/>
        </w:rPr>
        <w:t xml:space="preserve">. На ЮЗ  </w:t>
      </w:r>
      <w:r w:rsidRPr="00D66463">
        <w:rPr>
          <w:rFonts w:ascii="Times New Roman" w:hAnsi="Times New Roman"/>
          <w:spacing w:val="-10"/>
          <w:sz w:val="26"/>
          <w:szCs w:val="26"/>
        </w:rPr>
        <w:t>находится Костромской разлив Горьковского водохранилища</w:t>
      </w:r>
      <w:r>
        <w:rPr>
          <w:rFonts w:ascii="Times New Roman" w:hAnsi="Times New Roman"/>
          <w:spacing w:val="-10"/>
          <w:sz w:val="26"/>
          <w:szCs w:val="26"/>
        </w:rPr>
        <w:t>.</w:t>
      </w:r>
    </w:p>
    <w:p w:rsidR="00A16C77" w:rsidRDefault="00A16C77" w:rsidP="00B06B0A">
      <w:pPr>
        <w:pStyle w:val="ConsPlusNonformat"/>
        <w:widowControl/>
        <w:spacing w:line="276" w:lineRule="auto"/>
        <w:ind w:firstLine="709"/>
        <w:jc w:val="both"/>
        <w:rPr>
          <w:rFonts w:ascii="Times New Roman" w:hAnsi="Times New Roman"/>
          <w:spacing w:val="-10"/>
          <w:sz w:val="26"/>
          <w:szCs w:val="26"/>
        </w:rPr>
      </w:pPr>
      <w:r w:rsidRPr="00D02D75">
        <w:rPr>
          <w:rFonts w:ascii="Times New Roman" w:hAnsi="Times New Roman"/>
          <w:spacing w:val="-10"/>
          <w:sz w:val="26"/>
          <w:szCs w:val="26"/>
        </w:rPr>
        <w:t>Поверхности террас осложнены эрозионными врезами временных и постоянных водотоков, стекающих с поверхности морены. Форма врезов разнообразная: в виде балок и пологовогнутых в верховьях, до глубоких оврагов и промоин.</w:t>
      </w:r>
      <w:r>
        <w:rPr>
          <w:rFonts w:ascii="Times New Roman" w:hAnsi="Times New Roman"/>
          <w:spacing w:val="-10"/>
          <w:sz w:val="26"/>
          <w:szCs w:val="26"/>
        </w:rPr>
        <w:t xml:space="preserve"> </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Моренные отложения слагают водораздельные пространства, имеют грядово-холмистый рельеф с пологими склонами. Подошва склона опирается на поверхность речных террас, сочленяясь с ней плавным пологовогнутым переходом.</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0C4BF3">
        <w:rPr>
          <w:rFonts w:ascii="Times New Roman" w:hAnsi="Times New Roman"/>
          <w:spacing w:val="-10"/>
          <w:sz w:val="26"/>
          <w:szCs w:val="26"/>
        </w:rPr>
        <w:t>Отмечается большое количество мелких озер, образовавшихся в пониженных частях рельефа, в результате подъема уровня после заполнения Горьковского водохранилища.</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Грунты преимущественно супесчаные и суглинистые, местами заболоченные; сильно размокающие при увлажнении. Наиболее пониженные участки заняты торфяными грунтами. Грунтовые воды залегают на глубине 0,3-3 м, по склонам холмов – на глубине 20-25 м.</w:t>
      </w:r>
    </w:p>
    <w:p w:rsidR="00A16C77"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При оценке инженерно-геологических условий установлено, что геологическое строение территории </w:t>
      </w:r>
      <w:r>
        <w:rPr>
          <w:rFonts w:ascii="Times New Roman" w:hAnsi="Times New Roman"/>
          <w:spacing w:val="-10"/>
          <w:sz w:val="26"/>
          <w:szCs w:val="26"/>
        </w:rPr>
        <w:t>Сандогорского</w:t>
      </w:r>
      <w:r w:rsidRPr="009A1EB8">
        <w:rPr>
          <w:rFonts w:ascii="Times New Roman" w:hAnsi="Times New Roman"/>
          <w:spacing w:val="-10"/>
          <w:sz w:val="26"/>
          <w:szCs w:val="26"/>
        </w:rPr>
        <w:t xml:space="preserve"> сельского поселения, неотектонические движения и антропогенная нагрузка способствует проявлению разнообразных экзогенных геологических процессов (ЭГП), причем, с неодинаковой активностью в разных районах. На территории сельского поселения наиболее распространенными являются процессы, связанные с деятельностью поверхностных вод (заболачивание, речная и овражная эрозия). Из физико-геологических процессов в пределах сельского поселения необходимо учитывать сезонное промерзание, морозную пучнистость, плоскостной смыв грунтов. Глубина сезонного промерзания составляет для глинистых грунтов 145 см, для песков мелких и пылеватых 176 см, для песков средней крупности и гравелистых 189 см. По степени морозной пучнистости пески и супеси относятся к слабопучнистым и пучнистым грунтам, а суглинки - к  пучнистым и сильнопучнистым.</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0A7CC8">
        <w:rPr>
          <w:rFonts w:ascii="Times New Roman" w:hAnsi="Times New Roman"/>
          <w:spacing w:val="-10"/>
          <w:sz w:val="26"/>
          <w:szCs w:val="26"/>
        </w:rPr>
        <w:t xml:space="preserve">Часть территории </w:t>
      </w:r>
      <w:r>
        <w:rPr>
          <w:rFonts w:ascii="Times New Roman" w:hAnsi="Times New Roman"/>
          <w:spacing w:val="-10"/>
          <w:sz w:val="26"/>
          <w:szCs w:val="26"/>
        </w:rPr>
        <w:t>Сандогорского</w:t>
      </w:r>
      <w:r w:rsidRPr="000A7CC8">
        <w:rPr>
          <w:rFonts w:ascii="Times New Roman" w:hAnsi="Times New Roman"/>
          <w:spacing w:val="-10"/>
          <w:sz w:val="26"/>
          <w:szCs w:val="26"/>
        </w:rPr>
        <w:t xml:space="preserve"> сельского поселения на западной границе, в том числе </w:t>
      </w:r>
      <w:r>
        <w:rPr>
          <w:rFonts w:ascii="Times New Roman" w:hAnsi="Times New Roman"/>
          <w:spacing w:val="-10"/>
          <w:sz w:val="26"/>
          <w:szCs w:val="26"/>
        </w:rPr>
        <w:t>3</w:t>
      </w:r>
      <w:r w:rsidRPr="000A7CC8">
        <w:rPr>
          <w:rFonts w:ascii="Times New Roman" w:hAnsi="Times New Roman"/>
          <w:spacing w:val="-10"/>
          <w:sz w:val="26"/>
          <w:szCs w:val="26"/>
        </w:rPr>
        <w:t xml:space="preserve"> населенных пункта (д. </w:t>
      </w:r>
      <w:r>
        <w:rPr>
          <w:rFonts w:ascii="Times New Roman" w:hAnsi="Times New Roman"/>
          <w:spacing w:val="-10"/>
          <w:sz w:val="26"/>
          <w:szCs w:val="26"/>
        </w:rPr>
        <w:t>Колгора, д. Пустынь</w:t>
      </w:r>
      <w:r w:rsidRPr="000A7CC8">
        <w:rPr>
          <w:rFonts w:ascii="Times New Roman" w:hAnsi="Times New Roman"/>
          <w:spacing w:val="-10"/>
          <w:sz w:val="26"/>
          <w:szCs w:val="26"/>
        </w:rPr>
        <w:t xml:space="preserve"> и д.</w:t>
      </w:r>
      <w:r>
        <w:rPr>
          <w:rFonts w:ascii="Times New Roman" w:hAnsi="Times New Roman"/>
          <w:spacing w:val="-10"/>
          <w:sz w:val="26"/>
          <w:szCs w:val="26"/>
        </w:rPr>
        <w:t xml:space="preserve"> Бугры), </w:t>
      </w:r>
      <w:r w:rsidRPr="000A7CC8">
        <w:rPr>
          <w:rFonts w:ascii="Times New Roman" w:hAnsi="Times New Roman"/>
          <w:spacing w:val="-10"/>
          <w:sz w:val="26"/>
          <w:szCs w:val="26"/>
        </w:rPr>
        <w:t xml:space="preserve">попадает в зону </w:t>
      </w:r>
      <w:r>
        <w:rPr>
          <w:rFonts w:ascii="Times New Roman" w:hAnsi="Times New Roman"/>
          <w:spacing w:val="-10"/>
          <w:sz w:val="26"/>
          <w:szCs w:val="26"/>
        </w:rPr>
        <w:t>паводкового</w:t>
      </w:r>
      <w:r w:rsidRPr="000A7CC8">
        <w:rPr>
          <w:rFonts w:ascii="Times New Roman" w:hAnsi="Times New Roman"/>
          <w:spacing w:val="-10"/>
          <w:sz w:val="26"/>
          <w:szCs w:val="26"/>
        </w:rPr>
        <w:t xml:space="preserve"> затопления.</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Процесс заболачивания имеет естественный и искусственный характер. В естественных условиях он получил широкое распространение. Процесс заболачивания развит в поймах рек, которые подвергаются периодическому затоплению, на плоской, слабо расчлененной поверхности озерно-аллювильной и водно-ледниковой равнины при неглубоком залегании суглинков или глин. Заболоченные участки, общая площадь которых составляет 56,11 га или 0,42 %от общей территории </w:t>
      </w:r>
      <w:r>
        <w:rPr>
          <w:rFonts w:ascii="Times New Roman" w:hAnsi="Times New Roman"/>
          <w:spacing w:val="-10"/>
          <w:sz w:val="26"/>
          <w:szCs w:val="26"/>
        </w:rPr>
        <w:t>Сандогорского</w:t>
      </w:r>
      <w:r w:rsidRPr="009A1EB8">
        <w:rPr>
          <w:rFonts w:ascii="Times New Roman" w:hAnsi="Times New Roman"/>
          <w:spacing w:val="-10"/>
          <w:sz w:val="26"/>
          <w:szCs w:val="26"/>
        </w:rPr>
        <w:t xml:space="preserve"> сельского поселения, не пригодны для строительства из-за низкой несущей способности переувлажненных грунтов. На многих заболоченных участках проводились мелиоративные мероприятия. При этом были созданы сети осушительных каналов и дрен. </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Речная эрозия выражается в боковом подмыве склонов реками. В русловой зоне, в её подпертой части, эрозионные процессы протекают весьма интенсивно. Интенсивность бокового подмыва обычно усиливается в паводковый период, когда уровень в реках повышается, а скорость течения увеличивается. В результате подмыва склонов происходит вынос материала из бортов долин с последующим переотложением их в русле реки, что приводит к перемещению бровки склона, ее расчленению. </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Овраги имеют V-образный поперечный профиль. От устьевой части к верховьям борта выполаживаются и переходят в лощины. Глубина оврагов достигает 5 м, длина до 0,5 км. В оврагах наблюдаются, часто временные, водотоки, образующиеся за счет дренирования подземных вод, атмосферных осадков и талых вод. </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Продолжение развития процесса подтопления и заболачивания принадлежит, в основном, искусственным, антропогенным факторам. В результате создания Горьковского водохранилища в зону подтопления и заболачивания попала значительная часть прилегающей к нему территории. На его побережье произошло изменение гидрологических условий, вследствие напора со стороны водохранилища, произошло повышение уровня грунтовых вод. Это вызвало переувлажнение поверхностных грунтов, вплоть до заболачивания территории, что, естественно, приводит к потере земель, к трансформации растительного покрова, в силу этого ухудшения условий эксплуатации сельскохозяйственных угодий, и необходимости проведения дорогостоящих защитных, осушительных, рекультивационных и других мероприятий. </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Подтопленными территориями считаются площади с глубиной залегания уровней подземных вод менее 3,0 м от поверхности земли.</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Основными техногенными факторами, оказывающими наиболее существенное влияние на режим подземных вод являются:</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засыпка и ликвидация оврагов, балок и ручьев, служивших естественными дренами для подземных вод, которые приводят к подъему уровней подземных вод на значительных площадях;</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отсутствие или незавершенность вертикальной планировки территории, а также барражный эффект от зданий, что приводит к подъему и увеличению амплитуды колебаний уровней подземных вод;</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создание хорошо проницаемых техногенных грунтов планировочных подсыпок, обратных засыпок котлованов и т.д., что приводит к увеличению инфильтрации атмосферных осадков и повышению уровней подземных вод;</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покрытие поверхности земли асфальтом, зданиями и пр., а также уничтожение растительности сокращает величину испарения с поверхности подземных вод и способствует повышению их уровней;</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устройство сети водонесущих коммуникаций и утечек из них обуславливает формирование повышенного положения уровней подземных вод.</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На стадии разработки проектов планировки и застройки на территории  муниципального образования «</w:t>
      </w:r>
      <w:r>
        <w:rPr>
          <w:rFonts w:ascii="Times New Roman" w:hAnsi="Times New Roman"/>
          <w:spacing w:val="-10"/>
          <w:sz w:val="26"/>
          <w:szCs w:val="26"/>
        </w:rPr>
        <w:t>Сандогорское</w:t>
      </w:r>
      <w:r w:rsidRPr="009A1EB8">
        <w:rPr>
          <w:rFonts w:ascii="Times New Roman" w:hAnsi="Times New Roman"/>
          <w:spacing w:val="-10"/>
          <w:sz w:val="26"/>
          <w:szCs w:val="26"/>
        </w:rPr>
        <w:t xml:space="preserve"> сельское поселение» участки проектируемого капитального строительства рекомендуется согласовать с Госгортехнадзороми с обязательным проведением на них мероприятий по инженерно-геологическим изысканиям.</w:t>
      </w:r>
    </w:p>
    <w:p w:rsidR="00A16C77" w:rsidRPr="009A1EB8" w:rsidRDefault="00A16C77" w:rsidP="0013226E">
      <w:pPr>
        <w:pStyle w:val="ConsPlusNonformat"/>
        <w:widowControl/>
        <w:spacing w:line="276" w:lineRule="auto"/>
        <w:ind w:firstLine="709"/>
        <w:jc w:val="both"/>
        <w:rPr>
          <w:rFonts w:ascii="Times New Roman" w:hAnsi="Times New Roman"/>
          <w:spacing w:val="-10"/>
          <w:sz w:val="26"/>
          <w:szCs w:val="26"/>
        </w:rPr>
      </w:pPr>
    </w:p>
    <w:p w:rsidR="00A16C77" w:rsidRPr="009A1EB8" w:rsidRDefault="00A16C77" w:rsidP="004F0A02">
      <w:pPr>
        <w:tabs>
          <w:tab w:val="left" w:pos="5040"/>
        </w:tabs>
        <w:spacing w:line="360" w:lineRule="auto"/>
        <w:ind w:right="210"/>
        <w:jc w:val="center"/>
        <w:outlineLvl w:val="2"/>
        <w:rPr>
          <w:b/>
          <w:i/>
          <w:sz w:val="28"/>
          <w:szCs w:val="28"/>
          <w:lang w:eastAsia="ar-SA"/>
        </w:rPr>
      </w:pPr>
      <w:bookmarkStart w:id="46" w:name="_Toc260310860"/>
      <w:bookmarkStart w:id="47" w:name="_Toc260311078"/>
      <w:bookmarkStart w:id="48" w:name="_Toc263072484"/>
      <w:bookmarkStart w:id="49" w:name="_Toc265152973"/>
      <w:r w:rsidRPr="009A1EB8">
        <w:rPr>
          <w:b/>
          <w:i/>
          <w:sz w:val="28"/>
          <w:szCs w:val="28"/>
          <w:lang w:eastAsia="ar-SA"/>
        </w:rPr>
        <w:t>3.2.3. Гидрогеологическая характеристика</w:t>
      </w:r>
      <w:bookmarkEnd w:id="46"/>
      <w:bookmarkEnd w:id="47"/>
      <w:bookmarkEnd w:id="48"/>
      <w:bookmarkEnd w:id="49"/>
    </w:p>
    <w:p w:rsidR="00A16C77" w:rsidRPr="009A1EB8" w:rsidRDefault="00A16C77" w:rsidP="00C65FD4">
      <w:pPr>
        <w:pStyle w:val="ConsPlusNonformat"/>
        <w:widowControl/>
        <w:spacing w:line="276" w:lineRule="auto"/>
        <w:ind w:firstLine="1134"/>
        <w:jc w:val="both"/>
        <w:rPr>
          <w:rFonts w:ascii="Times New Roman" w:hAnsi="Times New Roman"/>
          <w:sz w:val="28"/>
          <w:szCs w:val="28"/>
        </w:rPr>
      </w:pP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Территория </w:t>
      </w:r>
      <w:r>
        <w:rPr>
          <w:rFonts w:ascii="Times New Roman" w:hAnsi="Times New Roman"/>
          <w:spacing w:val="-10"/>
          <w:sz w:val="26"/>
          <w:szCs w:val="26"/>
        </w:rPr>
        <w:t>Сандогорского</w:t>
      </w:r>
      <w:r w:rsidRPr="009A1EB8">
        <w:rPr>
          <w:rFonts w:ascii="Times New Roman" w:hAnsi="Times New Roman"/>
          <w:spacing w:val="-10"/>
          <w:sz w:val="26"/>
          <w:szCs w:val="26"/>
        </w:rPr>
        <w:t xml:space="preserve"> сельского поселения входит в состав Костромской области, которая в гидрогеологическом отношении находится в пределах Ветлужского артезианского бассейна и захватывает краевые части на севере – Северо-Двинского и на западе – Московского артезианских бассейнов, являющихся структурами второго порядка, входящими в состав Среднерусского артезианского бассейна первого порядка.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В пределах зоны пресных вод, мощностью до 150-210 метров выделен ряд основных водоносных горизонтов и комплексов, которые в различной степени используются для питьевого водоснабжения населенных пунктов Костромской области: </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водоносный средне-верхнечетвертичный аллювиальный горизонт</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водоносный окско-московский водно-ледниковый горизонт</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юрско-четвертичный водоносный комплекс</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водоносный неогеновый терригенный комплекс</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водоносный волжско-барремский терригенный комплекс</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водоносный келловейский терригенный горизонт</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слабоводоносный ветлужский терригенный комплекс</w:t>
      </w:r>
    </w:p>
    <w:p w:rsidR="00A16C77" w:rsidRPr="009A1EB8" w:rsidRDefault="00A16C77" w:rsidP="00AC593F">
      <w:pPr>
        <w:pStyle w:val="ConsPlusNonformat"/>
        <w:widowControl/>
        <w:numPr>
          <w:ilvl w:val="0"/>
          <w:numId w:val="20"/>
        </w:numPr>
        <w:spacing w:line="276" w:lineRule="auto"/>
        <w:ind w:left="851" w:firstLine="0"/>
        <w:jc w:val="both"/>
        <w:rPr>
          <w:rFonts w:ascii="Times New Roman" w:hAnsi="Times New Roman"/>
          <w:spacing w:val="-10"/>
          <w:sz w:val="26"/>
          <w:szCs w:val="26"/>
        </w:rPr>
      </w:pPr>
      <w:r w:rsidRPr="009A1EB8">
        <w:rPr>
          <w:rFonts w:ascii="Times New Roman" w:hAnsi="Times New Roman"/>
          <w:spacing w:val="-10"/>
          <w:sz w:val="26"/>
          <w:szCs w:val="26"/>
        </w:rPr>
        <w:t>слабоводоносный северодвинский карбонатно-терригенный комплекс.</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Для централизованного водоснабжения по количественным и качественным показателям пригодны лишь воды верхней части разреза триаса, воды аллювиальных отложений и поверхностные воды.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Доля подземных вод в балансе в Костромском районе составляет 83,4% (таблица </w:t>
      </w:r>
      <w:r>
        <w:rPr>
          <w:rFonts w:ascii="Times New Roman" w:hAnsi="Times New Roman"/>
          <w:spacing w:val="-10"/>
          <w:sz w:val="26"/>
          <w:szCs w:val="26"/>
        </w:rPr>
        <w:t>7</w:t>
      </w:r>
      <w:r w:rsidRPr="009A1EB8">
        <w:rPr>
          <w:rFonts w:ascii="Times New Roman" w:hAnsi="Times New Roman"/>
          <w:spacing w:val="-10"/>
          <w:sz w:val="26"/>
          <w:szCs w:val="26"/>
        </w:rPr>
        <w:t>).</w:t>
      </w:r>
    </w:p>
    <w:p w:rsidR="00A16C77" w:rsidRDefault="00A16C77" w:rsidP="00C65FD4">
      <w:pPr>
        <w:pStyle w:val="ConsPlusNonformat"/>
        <w:widowControl/>
        <w:spacing w:line="276" w:lineRule="auto"/>
        <w:ind w:firstLine="709"/>
        <w:jc w:val="both"/>
        <w:rPr>
          <w:rFonts w:ascii="Times New Roman" w:hAnsi="Times New Roman"/>
          <w:spacing w:val="-10"/>
          <w:sz w:val="26"/>
          <w:szCs w:val="26"/>
        </w:rPr>
      </w:pPr>
      <w:bookmarkStart w:id="50" w:name="_Ref253315647"/>
      <w:r w:rsidRPr="009A1EB8">
        <w:rPr>
          <w:rFonts w:ascii="Times New Roman" w:hAnsi="Times New Roman"/>
          <w:spacing w:val="-10"/>
          <w:sz w:val="26"/>
          <w:szCs w:val="26"/>
        </w:rPr>
        <w:t>По состоянию на 31.12.08 г. прогнозные эксплуатационные запасы пресныхподземных вод составляют 2108,5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По состоянию на 31.12.2008 г. величина разведенных запасов по месторождениям пресных подземных вод составляет 380,1666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в том числе утвержденных запасов - 259,5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/сут.В 2006 году водоотбор подземных вод составил 25,64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(70,25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 в 2007 году - 24,85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(68,1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в 2008 году -24,41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(66,9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/сут.).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p>
    <w:p w:rsidR="00A16C77" w:rsidRPr="009A1EB8" w:rsidRDefault="00A16C77" w:rsidP="00C65FD4">
      <w:pPr>
        <w:pStyle w:val="Caption"/>
        <w:keepNext/>
        <w:spacing w:before="120" w:line="276" w:lineRule="auto"/>
        <w:ind w:firstLine="709"/>
        <w:jc w:val="both"/>
        <w:rPr>
          <w:b w:val="0"/>
          <w:spacing w:val="-10"/>
          <w:sz w:val="26"/>
          <w:szCs w:val="26"/>
        </w:rPr>
      </w:pPr>
      <w:r w:rsidRPr="009A1EB8">
        <w:rPr>
          <w:b w:val="0"/>
          <w:spacing w:val="-10"/>
          <w:sz w:val="26"/>
          <w:szCs w:val="26"/>
        </w:rPr>
        <w:t xml:space="preserve">Таблица </w:t>
      </w:r>
      <w:bookmarkEnd w:id="50"/>
      <w:r>
        <w:rPr>
          <w:b w:val="0"/>
          <w:spacing w:val="-10"/>
          <w:sz w:val="26"/>
          <w:szCs w:val="26"/>
        </w:rPr>
        <w:t>7</w:t>
      </w:r>
      <w:r w:rsidRPr="009A1EB8">
        <w:rPr>
          <w:b w:val="0"/>
          <w:spacing w:val="-10"/>
          <w:sz w:val="26"/>
          <w:szCs w:val="26"/>
        </w:rPr>
        <w:t>. Использование подземных и поверхностных вод на хозяйственно-питьевые цели по состоянию на 01.01.2010 г.</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2455"/>
        <w:gridCol w:w="2019"/>
        <w:gridCol w:w="1430"/>
        <w:gridCol w:w="1954"/>
        <w:gridCol w:w="1617"/>
      </w:tblGrid>
      <w:tr w:rsidR="00A16C77" w:rsidRPr="009A1EB8" w:rsidTr="004F0A02">
        <w:trPr>
          <w:tblHeader/>
          <w:tblCellSpacing w:w="15" w:type="dxa"/>
        </w:trPr>
        <w:tc>
          <w:tcPr>
            <w:tcW w:w="0" w:type="auto"/>
            <w:vMerge w:val="restart"/>
            <w:tcBorders>
              <w:top w:val="outset" w:sz="6" w:space="0" w:color="auto"/>
              <w:bottom w:val="outset" w:sz="6" w:space="0" w:color="auto"/>
              <w:right w:val="outset" w:sz="6" w:space="0" w:color="auto"/>
            </w:tcBorders>
          </w:tcPr>
          <w:p w:rsidR="00A16C77" w:rsidRPr="009A1EB8" w:rsidRDefault="00A16C77" w:rsidP="004F0A02">
            <w:pPr>
              <w:jc w:val="center"/>
              <w:rPr>
                <w:sz w:val="27"/>
                <w:szCs w:val="27"/>
              </w:rPr>
            </w:pPr>
            <w:r w:rsidRPr="009A1EB8">
              <w:rPr>
                <w:sz w:val="27"/>
                <w:szCs w:val="27"/>
              </w:rPr>
              <w:t xml:space="preserve">Административный район </w:t>
            </w:r>
          </w:p>
        </w:tc>
        <w:tc>
          <w:tcPr>
            <w:tcW w:w="0" w:type="auto"/>
            <w:gridSpan w:val="4"/>
            <w:tcBorders>
              <w:top w:val="outset" w:sz="6" w:space="0" w:color="auto"/>
              <w:left w:val="outset" w:sz="6" w:space="0" w:color="auto"/>
              <w:bottom w:val="outset" w:sz="6" w:space="0" w:color="auto"/>
            </w:tcBorders>
          </w:tcPr>
          <w:p w:rsidR="00A16C77" w:rsidRPr="009A1EB8" w:rsidRDefault="00A16C77" w:rsidP="004F0A02">
            <w:pPr>
              <w:jc w:val="center"/>
              <w:rPr>
                <w:sz w:val="27"/>
                <w:szCs w:val="27"/>
              </w:rPr>
            </w:pPr>
            <w:r w:rsidRPr="009A1EB8">
              <w:rPr>
                <w:sz w:val="27"/>
                <w:szCs w:val="27"/>
              </w:rPr>
              <w:t>Использование вод по району</w:t>
            </w:r>
          </w:p>
        </w:tc>
      </w:tr>
      <w:tr w:rsidR="00A16C77" w:rsidRPr="009A1EB8" w:rsidTr="004F0A02">
        <w:trPr>
          <w:tblHeader/>
          <w:tblCellSpacing w:w="15" w:type="dxa"/>
        </w:trPr>
        <w:tc>
          <w:tcPr>
            <w:tcW w:w="0" w:type="auto"/>
            <w:vMerge/>
            <w:tcBorders>
              <w:top w:val="outset" w:sz="6" w:space="0" w:color="auto"/>
              <w:bottom w:val="outset" w:sz="6" w:space="0" w:color="auto"/>
              <w:right w:val="outset" w:sz="6" w:space="0" w:color="auto"/>
            </w:tcBorders>
            <w:vAlign w:val="center"/>
          </w:tcPr>
          <w:p w:rsidR="00A16C77" w:rsidRPr="009A1EB8" w:rsidRDefault="00A16C77" w:rsidP="004F0A02">
            <w:pPr>
              <w:rPr>
                <w:sz w:val="27"/>
                <w:szCs w:val="27"/>
              </w:rPr>
            </w:pPr>
          </w:p>
        </w:tc>
        <w:tc>
          <w:tcPr>
            <w:tcW w:w="0" w:type="auto"/>
            <w:vMerge w:val="restart"/>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7"/>
                <w:szCs w:val="27"/>
              </w:rPr>
            </w:pPr>
            <w:r w:rsidRPr="009A1EB8">
              <w:rPr>
                <w:sz w:val="27"/>
                <w:szCs w:val="27"/>
              </w:rPr>
              <w:t>Всего,тыс.м</w:t>
            </w:r>
            <w:r w:rsidRPr="009A1EB8">
              <w:rPr>
                <w:sz w:val="27"/>
                <w:szCs w:val="27"/>
                <w:vertAlign w:val="superscript"/>
              </w:rPr>
              <w:t>3</w:t>
            </w:r>
            <w:r w:rsidRPr="009A1EB8">
              <w:rPr>
                <w:sz w:val="27"/>
                <w:szCs w:val="27"/>
              </w:rPr>
              <w:t xml:space="preserve">/сут </w:t>
            </w:r>
          </w:p>
        </w:tc>
        <w:tc>
          <w:tcPr>
            <w:tcW w:w="0" w:type="auto"/>
            <w:gridSpan w:val="2"/>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7"/>
                <w:szCs w:val="27"/>
              </w:rPr>
            </w:pPr>
            <w:r w:rsidRPr="009A1EB8">
              <w:rPr>
                <w:sz w:val="27"/>
                <w:szCs w:val="27"/>
              </w:rPr>
              <w:t>в том числе из водоисточников, тыс. м</w:t>
            </w:r>
            <w:r w:rsidRPr="009A1EB8">
              <w:rPr>
                <w:sz w:val="27"/>
                <w:szCs w:val="27"/>
                <w:vertAlign w:val="superscript"/>
              </w:rPr>
              <w:t>3</w:t>
            </w:r>
            <w:r w:rsidRPr="009A1EB8">
              <w:rPr>
                <w:sz w:val="27"/>
                <w:szCs w:val="27"/>
              </w:rPr>
              <w:t xml:space="preserve">/сут </w:t>
            </w:r>
          </w:p>
        </w:tc>
        <w:tc>
          <w:tcPr>
            <w:tcW w:w="0" w:type="auto"/>
            <w:vMerge w:val="restart"/>
            <w:tcBorders>
              <w:top w:val="outset" w:sz="6" w:space="0" w:color="auto"/>
              <w:left w:val="outset" w:sz="6" w:space="0" w:color="auto"/>
              <w:bottom w:val="outset" w:sz="6" w:space="0" w:color="auto"/>
            </w:tcBorders>
          </w:tcPr>
          <w:p w:rsidR="00A16C77" w:rsidRPr="009A1EB8" w:rsidRDefault="00A16C77" w:rsidP="004F0A02">
            <w:pPr>
              <w:jc w:val="center"/>
              <w:rPr>
                <w:sz w:val="27"/>
                <w:szCs w:val="27"/>
              </w:rPr>
            </w:pPr>
            <w:r w:rsidRPr="009A1EB8">
              <w:rPr>
                <w:sz w:val="27"/>
                <w:szCs w:val="27"/>
              </w:rPr>
              <w:t xml:space="preserve">Доля Подземных вод в балансе </w:t>
            </w:r>
          </w:p>
        </w:tc>
      </w:tr>
      <w:tr w:rsidR="00A16C77" w:rsidRPr="009A1EB8" w:rsidTr="004F0A02">
        <w:trPr>
          <w:tblHeader/>
          <w:tblCellSpacing w:w="15" w:type="dxa"/>
        </w:trPr>
        <w:tc>
          <w:tcPr>
            <w:tcW w:w="0" w:type="auto"/>
            <w:vMerge/>
            <w:tcBorders>
              <w:top w:val="outset" w:sz="6" w:space="0" w:color="auto"/>
              <w:bottom w:val="outset" w:sz="6" w:space="0" w:color="auto"/>
              <w:right w:val="outset" w:sz="6" w:space="0" w:color="auto"/>
            </w:tcBorders>
            <w:vAlign w:val="center"/>
          </w:tcPr>
          <w:p w:rsidR="00A16C77" w:rsidRPr="009A1EB8" w:rsidRDefault="00A16C77" w:rsidP="004F0A02">
            <w:pPr>
              <w:rPr>
                <w:sz w:val="27"/>
                <w:szCs w:val="27"/>
              </w:rPr>
            </w:pPr>
          </w:p>
        </w:tc>
        <w:tc>
          <w:tcPr>
            <w:tcW w:w="0" w:type="auto"/>
            <w:vMerge/>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7"/>
                <w:szCs w:val="27"/>
              </w:rPr>
            </w:pPr>
          </w:p>
        </w:tc>
        <w:tc>
          <w:tcPr>
            <w:tcW w:w="0" w:type="auto"/>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7"/>
                <w:szCs w:val="27"/>
              </w:rPr>
            </w:pPr>
            <w:r w:rsidRPr="009A1EB8">
              <w:rPr>
                <w:sz w:val="27"/>
                <w:szCs w:val="27"/>
              </w:rPr>
              <w:t>подземных</w:t>
            </w:r>
          </w:p>
        </w:tc>
        <w:tc>
          <w:tcPr>
            <w:tcW w:w="0" w:type="auto"/>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7"/>
                <w:szCs w:val="27"/>
              </w:rPr>
            </w:pPr>
            <w:r w:rsidRPr="009A1EB8">
              <w:rPr>
                <w:sz w:val="27"/>
                <w:szCs w:val="27"/>
              </w:rPr>
              <w:t>поверхностных</w:t>
            </w:r>
          </w:p>
        </w:tc>
        <w:tc>
          <w:tcPr>
            <w:tcW w:w="0" w:type="auto"/>
            <w:vMerge/>
            <w:tcBorders>
              <w:top w:val="outset" w:sz="6" w:space="0" w:color="auto"/>
              <w:left w:val="outset" w:sz="6" w:space="0" w:color="auto"/>
              <w:bottom w:val="outset" w:sz="6" w:space="0" w:color="auto"/>
            </w:tcBorders>
          </w:tcPr>
          <w:p w:rsidR="00A16C77" w:rsidRPr="009A1EB8" w:rsidRDefault="00A16C77" w:rsidP="004F0A02">
            <w:pPr>
              <w:rPr>
                <w:sz w:val="27"/>
                <w:szCs w:val="27"/>
              </w:rPr>
            </w:pP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Антроповский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0,54</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0,43</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0,11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79,6%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Буйский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5,68</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1,23</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4,45</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21</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Вохомский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0,8</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0,8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Галичский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2,22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2,22</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Кадыйский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Кологривский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0,9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0,9</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shd w:val="clear" w:color="auto" w:fill="FFFF00"/>
            <w:vAlign w:val="center"/>
          </w:tcPr>
          <w:p w:rsidR="00A16C77" w:rsidRPr="009A1EB8" w:rsidRDefault="00A16C77" w:rsidP="004F0A02">
            <w:pPr>
              <w:rPr>
                <w:b/>
                <w:sz w:val="21"/>
                <w:szCs w:val="21"/>
                <w:highlight w:val="yellow"/>
              </w:rPr>
            </w:pPr>
            <w:r w:rsidRPr="009A1EB8">
              <w:rPr>
                <w:b/>
                <w:sz w:val="21"/>
                <w:szCs w:val="21"/>
                <w:highlight w:val="yellow"/>
              </w:rPr>
              <w:t xml:space="preserve">Костромской </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A16C77" w:rsidRPr="009A1EB8" w:rsidRDefault="00A16C77" w:rsidP="004F0A02">
            <w:pPr>
              <w:jc w:val="right"/>
              <w:rPr>
                <w:b/>
                <w:sz w:val="21"/>
                <w:szCs w:val="21"/>
                <w:highlight w:val="yellow"/>
              </w:rPr>
            </w:pPr>
            <w:r w:rsidRPr="009A1EB8">
              <w:rPr>
                <w:b/>
                <w:sz w:val="21"/>
                <w:szCs w:val="21"/>
                <w:highlight w:val="yellow"/>
              </w:rPr>
              <w:t>99,89</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A16C77" w:rsidRPr="009A1EB8" w:rsidRDefault="00A16C77" w:rsidP="004F0A02">
            <w:pPr>
              <w:jc w:val="right"/>
              <w:rPr>
                <w:b/>
                <w:sz w:val="21"/>
                <w:szCs w:val="21"/>
                <w:highlight w:val="yellow"/>
              </w:rPr>
            </w:pPr>
            <w:r w:rsidRPr="009A1EB8">
              <w:rPr>
                <w:b/>
                <w:sz w:val="21"/>
                <w:szCs w:val="21"/>
                <w:highlight w:val="yellow"/>
              </w:rPr>
              <w:t xml:space="preserve">15,89 </w:t>
            </w:r>
          </w:p>
        </w:tc>
        <w:tc>
          <w:tcPr>
            <w:tcW w:w="0" w:type="auto"/>
            <w:tcBorders>
              <w:top w:val="outset" w:sz="6" w:space="0" w:color="auto"/>
              <w:left w:val="outset" w:sz="6" w:space="0" w:color="auto"/>
              <w:bottom w:val="outset" w:sz="6" w:space="0" w:color="auto"/>
              <w:right w:val="outset" w:sz="6" w:space="0" w:color="auto"/>
            </w:tcBorders>
            <w:shd w:val="clear" w:color="auto" w:fill="FFFF00"/>
            <w:vAlign w:val="center"/>
          </w:tcPr>
          <w:p w:rsidR="00A16C77" w:rsidRPr="009A1EB8" w:rsidRDefault="00A16C77" w:rsidP="004F0A02">
            <w:pPr>
              <w:jc w:val="right"/>
              <w:rPr>
                <w:b/>
                <w:sz w:val="21"/>
                <w:szCs w:val="21"/>
                <w:highlight w:val="yellow"/>
              </w:rPr>
            </w:pPr>
            <w:r w:rsidRPr="009A1EB8">
              <w:rPr>
                <w:b/>
                <w:sz w:val="21"/>
                <w:szCs w:val="21"/>
                <w:highlight w:val="yellow"/>
              </w:rPr>
              <w:t>84</w:t>
            </w:r>
          </w:p>
        </w:tc>
        <w:tc>
          <w:tcPr>
            <w:tcW w:w="0" w:type="auto"/>
            <w:tcBorders>
              <w:top w:val="outset" w:sz="6" w:space="0" w:color="auto"/>
              <w:left w:val="outset" w:sz="6" w:space="0" w:color="auto"/>
              <w:bottom w:val="outset" w:sz="6" w:space="0" w:color="auto"/>
            </w:tcBorders>
            <w:shd w:val="clear" w:color="auto" w:fill="FFFF00"/>
            <w:vAlign w:val="center"/>
          </w:tcPr>
          <w:p w:rsidR="00A16C77" w:rsidRPr="009A1EB8" w:rsidRDefault="00A16C77" w:rsidP="004F0A02">
            <w:pPr>
              <w:jc w:val="right"/>
              <w:rPr>
                <w:b/>
                <w:sz w:val="21"/>
                <w:szCs w:val="21"/>
              </w:rPr>
            </w:pPr>
            <w:r w:rsidRPr="009A1EB8">
              <w:rPr>
                <w:b/>
                <w:sz w:val="21"/>
                <w:szCs w:val="21"/>
                <w:highlight w:val="yellow"/>
              </w:rPr>
              <w:t>83,4%</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Красносельский</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9,06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9,06</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Макарьевский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0,82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0,82</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Мантуровский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4,6</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0,44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4,16</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27,5%</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Межевской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0,27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0,27</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Нейский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Нерехтский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1,32</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3,38</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28,1%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Октябрьский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0,22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0,22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Островский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0,8</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0,8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Павинский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0,32</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0,32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Парфеньевский</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0,41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0,41</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Поназыревский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0,62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0,22</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64,5%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Пыщугский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0,16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0,16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Солигаличский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0,52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0,52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Судиславский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1,56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1,56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100%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Сусанинский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1,12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1,12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Чухломский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0,85</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0,85</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0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100%</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Шарьинский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9,9</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1,14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8,76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 xml:space="preserve">23,3%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b/>
                <w:bCs/>
                <w:sz w:val="21"/>
              </w:rPr>
              <w:t>Костромская область</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 xml:space="preserve">147,4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42,32</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jc w:val="right"/>
              <w:rPr>
                <w:sz w:val="21"/>
                <w:szCs w:val="21"/>
              </w:rPr>
            </w:pPr>
            <w:r w:rsidRPr="009A1EB8">
              <w:rPr>
                <w:sz w:val="21"/>
                <w:szCs w:val="21"/>
              </w:rPr>
              <w:t>105,08</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jc w:val="right"/>
              <w:rPr>
                <w:sz w:val="21"/>
                <w:szCs w:val="21"/>
              </w:rPr>
            </w:pPr>
            <w:r w:rsidRPr="009A1EB8">
              <w:rPr>
                <w:sz w:val="21"/>
                <w:szCs w:val="21"/>
              </w:rPr>
              <w:t>28,71%</w:t>
            </w:r>
          </w:p>
        </w:tc>
      </w:tr>
    </w:tbl>
    <w:p w:rsidR="00A16C77" w:rsidRPr="009A1EB8" w:rsidRDefault="00A16C77" w:rsidP="00C65FD4">
      <w:pPr>
        <w:pStyle w:val="ConsPlusNonformat"/>
        <w:widowControl/>
        <w:spacing w:line="276" w:lineRule="auto"/>
        <w:ind w:firstLine="1134"/>
        <w:jc w:val="both"/>
        <w:rPr>
          <w:rFonts w:ascii="Times New Roman" w:hAnsi="Times New Roman"/>
          <w:sz w:val="28"/>
          <w:szCs w:val="28"/>
        </w:rPr>
      </w:pP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Количество месторождений пресных подземных вод составляет в целом по области 33 шт., в том числе с утвержденными запасами - 12 шт.</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На 01.01.10г. в области зарегистрировано и состоит на учете 4615 разведочно-эксплуатационных скважин на воду, в том числе бесхозяйных и утерянных - 985.</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В Костромском районе зарегистрировано 8 месторождений пресных подземных вод с утверждёнными (принятыми) эксплуатационными запасами 156,38 тыс.м</w:t>
      </w:r>
      <w:r w:rsidRPr="009A1EB8">
        <w:rPr>
          <w:spacing w:val="-10"/>
          <w:sz w:val="26"/>
          <w:szCs w:val="26"/>
          <w:vertAlign w:val="superscript"/>
        </w:rPr>
        <w:t>3</w:t>
      </w:r>
      <w:r w:rsidRPr="009A1EB8">
        <w:rPr>
          <w:rFonts w:ascii="Times New Roman" w:hAnsi="Times New Roman"/>
          <w:spacing w:val="-10"/>
          <w:sz w:val="26"/>
          <w:szCs w:val="26"/>
        </w:rPr>
        <w:t>/сут. Целевой водоносный комплекс – юрско-четвертичный водоносный комплекс.</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bookmarkStart w:id="51" w:name="_Ref257231546"/>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Таблица </w:t>
      </w:r>
      <w:bookmarkEnd w:id="51"/>
      <w:r>
        <w:rPr>
          <w:rFonts w:ascii="Times New Roman" w:hAnsi="Times New Roman"/>
          <w:spacing w:val="-10"/>
          <w:sz w:val="26"/>
          <w:szCs w:val="26"/>
        </w:rPr>
        <w:t>8</w:t>
      </w:r>
      <w:r w:rsidRPr="009A1EB8">
        <w:rPr>
          <w:rFonts w:ascii="Times New Roman" w:hAnsi="Times New Roman"/>
          <w:spacing w:val="-10"/>
          <w:sz w:val="26"/>
          <w:szCs w:val="26"/>
        </w:rPr>
        <w:t>. Перечень разведанных месторождений пресных подземных вод на территории Костромского района для хозяйственно-питьевого водоснабжения</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2021"/>
        <w:gridCol w:w="2275"/>
        <w:gridCol w:w="2408"/>
        <w:gridCol w:w="1378"/>
        <w:gridCol w:w="1393"/>
      </w:tblGrid>
      <w:tr w:rsidR="00A16C77" w:rsidRPr="009A1EB8" w:rsidTr="004F0A02">
        <w:trPr>
          <w:tblHeader/>
          <w:tblCellSpacing w:w="15" w:type="dxa"/>
        </w:trPr>
        <w:tc>
          <w:tcPr>
            <w:tcW w:w="0" w:type="auto"/>
            <w:tcBorders>
              <w:top w:val="outset" w:sz="6" w:space="0" w:color="auto"/>
              <w:bottom w:val="outset" w:sz="6" w:space="0" w:color="auto"/>
              <w:right w:val="outset" w:sz="6" w:space="0" w:color="auto"/>
            </w:tcBorders>
          </w:tcPr>
          <w:p w:rsidR="00A16C77" w:rsidRPr="009A1EB8" w:rsidRDefault="00A16C77" w:rsidP="004F0A02">
            <w:pPr>
              <w:jc w:val="center"/>
              <w:rPr>
                <w:sz w:val="26"/>
                <w:szCs w:val="26"/>
              </w:rPr>
            </w:pPr>
            <w:r w:rsidRPr="009A1EB8">
              <w:rPr>
                <w:sz w:val="26"/>
                <w:szCs w:val="26"/>
              </w:rPr>
              <w:t>Название месторождения и его местоположение</w:t>
            </w:r>
          </w:p>
        </w:tc>
        <w:tc>
          <w:tcPr>
            <w:tcW w:w="0" w:type="auto"/>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6"/>
                <w:szCs w:val="26"/>
              </w:rPr>
            </w:pPr>
            <w:r w:rsidRPr="009A1EB8">
              <w:rPr>
                <w:sz w:val="26"/>
                <w:szCs w:val="26"/>
              </w:rPr>
              <w:t>Кол-во утверждённых (принятых) эксплуатационных запасов. тыс.м</w:t>
            </w:r>
            <w:r w:rsidRPr="009A1EB8">
              <w:rPr>
                <w:sz w:val="26"/>
                <w:szCs w:val="26"/>
                <w:vertAlign w:val="superscript"/>
              </w:rPr>
              <w:t>3</w:t>
            </w:r>
            <w:r w:rsidRPr="009A1EB8">
              <w:rPr>
                <w:sz w:val="26"/>
                <w:szCs w:val="26"/>
              </w:rPr>
              <w:t xml:space="preserve">/сут </w:t>
            </w:r>
          </w:p>
        </w:tc>
        <w:tc>
          <w:tcPr>
            <w:tcW w:w="0" w:type="auto"/>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6"/>
                <w:szCs w:val="26"/>
              </w:rPr>
            </w:pPr>
            <w:r w:rsidRPr="009A1EB8">
              <w:rPr>
                <w:sz w:val="26"/>
                <w:szCs w:val="26"/>
              </w:rPr>
              <w:t xml:space="preserve">Наименование эксплуатирующей организации </w:t>
            </w:r>
          </w:p>
        </w:tc>
        <w:tc>
          <w:tcPr>
            <w:tcW w:w="0" w:type="auto"/>
            <w:tcBorders>
              <w:top w:val="outset" w:sz="6" w:space="0" w:color="auto"/>
              <w:left w:val="outset" w:sz="6" w:space="0" w:color="auto"/>
              <w:bottom w:val="outset" w:sz="6" w:space="0" w:color="auto"/>
              <w:right w:val="outset" w:sz="6" w:space="0" w:color="auto"/>
            </w:tcBorders>
          </w:tcPr>
          <w:p w:rsidR="00A16C77" w:rsidRPr="009A1EB8" w:rsidRDefault="00A16C77" w:rsidP="004F0A02">
            <w:pPr>
              <w:jc w:val="center"/>
              <w:rPr>
                <w:sz w:val="26"/>
                <w:szCs w:val="26"/>
              </w:rPr>
            </w:pPr>
            <w:r w:rsidRPr="009A1EB8">
              <w:rPr>
                <w:sz w:val="26"/>
                <w:szCs w:val="26"/>
              </w:rPr>
              <w:t>Отбор подземных вод за 2007 год тыс.м</w:t>
            </w:r>
            <w:r w:rsidRPr="009A1EB8">
              <w:rPr>
                <w:sz w:val="26"/>
                <w:szCs w:val="26"/>
                <w:vertAlign w:val="superscript"/>
              </w:rPr>
              <w:t>3</w:t>
            </w:r>
            <w:r w:rsidRPr="009A1EB8">
              <w:rPr>
                <w:sz w:val="26"/>
                <w:szCs w:val="26"/>
              </w:rPr>
              <w:t xml:space="preserve">/сут </w:t>
            </w:r>
          </w:p>
        </w:tc>
        <w:tc>
          <w:tcPr>
            <w:tcW w:w="0" w:type="auto"/>
            <w:tcBorders>
              <w:top w:val="outset" w:sz="6" w:space="0" w:color="auto"/>
              <w:left w:val="outset" w:sz="6" w:space="0" w:color="auto"/>
              <w:bottom w:val="outset" w:sz="6" w:space="0" w:color="auto"/>
            </w:tcBorders>
          </w:tcPr>
          <w:p w:rsidR="00A16C77" w:rsidRPr="009A1EB8" w:rsidRDefault="00A16C77" w:rsidP="004F0A02">
            <w:pPr>
              <w:jc w:val="center"/>
              <w:rPr>
                <w:sz w:val="26"/>
                <w:szCs w:val="26"/>
              </w:rPr>
            </w:pPr>
            <w:r w:rsidRPr="009A1EB8">
              <w:rPr>
                <w:sz w:val="26"/>
                <w:szCs w:val="26"/>
              </w:rPr>
              <w:t>Отбор подземных вод за 2008 год тыс.м</w:t>
            </w:r>
            <w:r w:rsidRPr="009A1EB8">
              <w:rPr>
                <w:sz w:val="26"/>
                <w:szCs w:val="26"/>
                <w:vertAlign w:val="superscript"/>
              </w:rPr>
              <w:t>3</w:t>
            </w:r>
            <w:r w:rsidRPr="009A1EB8">
              <w:rPr>
                <w:sz w:val="26"/>
                <w:szCs w:val="26"/>
              </w:rPr>
              <w:t xml:space="preserve">/сут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Шунгинский участок в с. Шунга, Костромского района</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0,04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не эксплуатируется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«Караваево»: - п. Караваево Костромской обл</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КГ"Сельхозакадемия» п. Караваево</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1,77</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1,97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“Караваево с-з” в 7 км СЗ п. Караваево</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2,64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не эксплуатируется</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“Башутинское” д. Башутино Костромской р-н</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42,0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МП “Костромагорводоканал”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6,10</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6,43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“Козелино” юго-западная окраина г. Костромы</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33,0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не эксплуатируется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“Кубань” левый берег р.Кубань Костромской р-н</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60,0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не эксплуатируется</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 </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 </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“Петрилово” западная окраина д.Петрилово Костромской р-н</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16,0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не эксплуатируется</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 xml:space="preserve">- </w:t>
            </w:r>
          </w:p>
        </w:tc>
      </w:tr>
      <w:tr w:rsidR="00A16C77" w:rsidRPr="009A1EB8" w:rsidTr="004F0A02">
        <w:trPr>
          <w:trHeight w:val="780"/>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«Костромской Левобережный», Север г. Костромы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1,4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 xml:space="preserve">ЗАО «Аква Стар» </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0,81</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0,38</w:t>
            </w:r>
          </w:p>
        </w:tc>
      </w:tr>
      <w:tr w:rsidR="00A16C77" w:rsidRPr="009A1EB8" w:rsidTr="004F0A02">
        <w:trPr>
          <w:tblCellSpacing w:w="15" w:type="dxa"/>
        </w:trPr>
        <w:tc>
          <w:tcPr>
            <w:tcW w:w="0" w:type="auto"/>
            <w:tcBorders>
              <w:top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Итого</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fldChar w:fldCharType="begin"/>
            </w:r>
            <w:r w:rsidRPr="009A1EB8">
              <w:rPr>
                <w:sz w:val="21"/>
                <w:szCs w:val="21"/>
              </w:rPr>
              <w:instrText xml:space="preserve"> =SUM(ABOVE) </w:instrText>
            </w:r>
            <w:r w:rsidRPr="009A1EB8">
              <w:rPr>
                <w:sz w:val="21"/>
                <w:szCs w:val="21"/>
              </w:rPr>
              <w:fldChar w:fldCharType="separate"/>
            </w:r>
            <w:r w:rsidRPr="009A1EB8">
              <w:rPr>
                <w:noProof/>
                <w:sz w:val="21"/>
                <w:szCs w:val="21"/>
              </w:rPr>
              <w:t>156,38</w:t>
            </w:r>
            <w:r w:rsidRPr="009A1EB8">
              <w:rPr>
                <w:sz w:val="21"/>
                <w:szCs w:val="21"/>
              </w:rPr>
              <w:fldChar w:fldCharType="end"/>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w:t>
            </w:r>
          </w:p>
        </w:tc>
        <w:tc>
          <w:tcPr>
            <w:tcW w:w="0" w:type="auto"/>
            <w:tcBorders>
              <w:top w:val="outset" w:sz="6" w:space="0" w:color="auto"/>
              <w:left w:val="outset" w:sz="6" w:space="0" w:color="auto"/>
              <w:bottom w:val="outset" w:sz="6" w:space="0" w:color="auto"/>
              <w:right w:val="outset" w:sz="6" w:space="0" w:color="auto"/>
            </w:tcBorders>
            <w:vAlign w:val="center"/>
          </w:tcPr>
          <w:p w:rsidR="00A16C77" w:rsidRPr="009A1EB8" w:rsidRDefault="00A16C77" w:rsidP="004F0A02">
            <w:pPr>
              <w:rPr>
                <w:sz w:val="21"/>
                <w:szCs w:val="21"/>
              </w:rPr>
            </w:pPr>
            <w:r w:rsidRPr="009A1EB8">
              <w:rPr>
                <w:sz w:val="21"/>
                <w:szCs w:val="21"/>
              </w:rPr>
              <w:t>8,68</w:t>
            </w:r>
          </w:p>
        </w:tc>
        <w:tc>
          <w:tcPr>
            <w:tcW w:w="0" w:type="auto"/>
            <w:tcBorders>
              <w:top w:val="outset" w:sz="6" w:space="0" w:color="auto"/>
              <w:left w:val="outset" w:sz="6" w:space="0" w:color="auto"/>
              <w:bottom w:val="outset" w:sz="6" w:space="0" w:color="auto"/>
            </w:tcBorders>
            <w:vAlign w:val="center"/>
          </w:tcPr>
          <w:p w:rsidR="00A16C77" w:rsidRPr="009A1EB8" w:rsidRDefault="00A16C77" w:rsidP="004F0A02">
            <w:pPr>
              <w:rPr>
                <w:sz w:val="21"/>
                <w:szCs w:val="21"/>
              </w:rPr>
            </w:pPr>
            <w:r w:rsidRPr="009A1EB8">
              <w:rPr>
                <w:sz w:val="21"/>
                <w:szCs w:val="21"/>
              </w:rPr>
              <w:t>8,78</w:t>
            </w:r>
          </w:p>
        </w:tc>
      </w:tr>
    </w:tbl>
    <w:p w:rsidR="00A16C77" w:rsidRPr="009A1EB8" w:rsidRDefault="00A16C77" w:rsidP="00C65FD4">
      <w:pPr>
        <w:pStyle w:val="ConsPlusNonformat"/>
        <w:widowControl/>
        <w:spacing w:line="276" w:lineRule="auto"/>
        <w:ind w:firstLine="851"/>
        <w:jc w:val="both"/>
        <w:rPr>
          <w:rFonts w:ascii="Times New Roman" w:hAnsi="Times New Roman"/>
          <w:sz w:val="28"/>
          <w:szCs w:val="28"/>
        </w:rPr>
      </w:pP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Особенности геологического строения области и района способствовали повсеместному распространению на её территории минеральных подземных вод различного состава и минерализации, пригодных как для розлива, так и для бальнеолечения (рассолы). Разведанные запасы минеральных вод по Костромской области на 01.01.2008 года составляют 1,067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в том числе утвержденных запасов-0,983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из них  прошедших Государственную экспертизу в 1996-2000 годах – 0,186 тыс.м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В общем объеме утвержденных запасов минеральных вод (0,983 тыс. 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/сут.) объем питьевых лечебно-столовых вод составляет 0,553 тыс. 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/год, рассолов-0,43 тыс. 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/сут. Количество месторождений минеральных вод - 12 шт., в том числе 11 шт. с утвержденными запасами.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Большая часть наблюдательных скважин ориентирована на изучение химического состава грунтовых вод (первого водоносного горизонта от поверхности земли), являющихся основным источником питания нижележащих горизонтов с одной стороны, и наиболее подверженных загрязнению-с другой.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 xml:space="preserve">По результатам режимных наблюдений в подземных водах всех горизонтов (в естественных условиях и в результате эксплуатации) не отмечено изменения типов вод и основных качественных характеристик. Воды, преимущественно, гидрокарбонатные, с пестрым катионным составом и минерализацией до 1,0 г/л, умеренно жесткие, с повышенным содержанием железа (до 3-5 мг/л при норме 0,3 мг/л), марганца (до 0,7 мг/л при норме 0,1 мг/л), обусловленными природными факторами.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Согласно «Докладу об использовании природных ресурсов и состоянии окружающей среды Костромской области в 2008 год» использование воды по Костромской области в 2008 году составило – 1670,93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(по сравнению с 2007 годом – 1742,08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понизилось на 4,2 %) за счет уменьшения использования воды на производственные нужды.</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На хозяйственно-питьевые нужды в 2008 году было использовано – 22,17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в 2007 году – 22,22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 использование  уменьшилось на 0,05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что составило 0,2%).</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На производственные нужды использование воды уменьшилось на 70,98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(с 1716,02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в 2007 году до 1645,04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в 2008 году, что составило 4,3 %) по причине уменьшения потребности в свежей воде на приготовление подпиточной воды для теплосети (снизились потери) предприятиями электро- и теплоэнергии.</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Использование воды на сельскохозяйственное  водоснабжение в 2008 году составило 3,18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(в 2007 году – 3,35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Уменьшение объемов использованной воды на сельхозводоснабжение объясняется, тем, что сократилась численность сельского населения, уменьшились объемы использования воды на производственные нужды предприятий по переработке сельхозпродукции и птицефабриках, а также произошло сокращение поголовья крупного рогатого скота на животноводческих фермах.</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Расход в системах оборотного и повторно-последовательного водоснабжения увеличился на 27,4 % (93,51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и составил в 2008 году 340,96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в 2007 году 247,45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за счет увеличения объемов использования воды в повторном водоснабжении предприятием филиал ОАО «ОГК-3» «Костромская ГРЭС», г.Волгореченск.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Объем оборотного водоснабжения в 2008 году составил 153,59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что больше на 4,65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(на 3,0 %) по сравнению с 2007 годом 148,94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Изменение объемов произошло за счет предприятия Костромская ТЭЦ-2 ГУ ОАО «Территориальная генерирующая компания №2», г..Кострома по причине увеличения выработки электроэнергии по конденсационному циклу.</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Объем повторного водоснабжения в 2008 году увеличился на 89,36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(47,5 %) и составил 187,88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а в 2007 году он составил 98,52 млн.м</w:t>
      </w:r>
      <w:r w:rsidRPr="009A1EB8">
        <w:rPr>
          <w:rFonts w:ascii="Times New Roman" w:hAnsi="Times New Roman"/>
          <w:spacing w:val="-10"/>
          <w:sz w:val="26"/>
          <w:szCs w:val="26"/>
          <w:vertAlign w:val="superscript"/>
        </w:rPr>
        <w:t>3</w:t>
      </w:r>
      <w:r w:rsidRPr="009A1EB8">
        <w:rPr>
          <w:rFonts w:ascii="Times New Roman" w:hAnsi="Times New Roman"/>
          <w:spacing w:val="-10"/>
          <w:sz w:val="26"/>
          <w:szCs w:val="26"/>
        </w:rPr>
        <w:t xml:space="preserve">. Данные изменения произошли вследствие увеличения объемов повторного водоснабжения предприятием филиал ОАО «ОГК-3» «Костромская ГРЭС», г. Волгореченск за счет увеличения потерь на испарение и капельный унос на градирнях. </w:t>
      </w:r>
    </w:p>
    <w:p w:rsidR="00A16C77" w:rsidRPr="009A1EB8" w:rsidRDefault="00A16C77" w:rsidP="00C65FD4">
      <w:pPr>
        <w:pStyle w:val="ConsPlusNonformat"/>
        <w:widowControl/>
        <w:spacing w:line="276" w:lineRule="auto"/>
        <w:ind w:firstLine="709"/>
        <w:jc w:val="both"/>
        <w:rPr>
          <w:rFonts w:ascii="Times New Roman" w:hAnsi="Times New Roman"/>
          <w:spacing w:val="-10"/>
          <w:sz w:val="26"/>
          <w:szCs w:val="26"/>
        </w:rPr>
      </w:pPr>
      <w:r w:rsidRPr="009A1EB8">
        <w:rPr>
          <w:rFonts w:ascii="Times New Roman" w:hAnsi="Times New Roman"/>
          <w:spacing w:val="-10"/>
          <w:sz w:val="26"/>
          <w:szCs w:val="26"/>
        </w:rPr>
        <w:t>Процент экономии свежей воды за счет оборотного и повторного водоснабжения составил в 2008 году – 17 %, в 2007 году - 13 %.</w:t>
      </w:r>
    </w:p>
    <w:p w:rsidR="00A16C77" w:rsidRDefault="00A16C77" w:rsidP="00EE3C01">
      <w:pPr>
        <w:pStyle w:val="ConsPlusNonformat"/>
        <w:widowControl/>
        <w:spacing w:line="276" w:lineRule="auto"/>
        <w:ind w:firstLine="709"/>
        <w:jc w:val="both"/>
        <w:rPr>
          <w:rFonts w:ascii="Times New Roman" w:hAnsi="Times New Roman"/>
          <w:sz w:val="26"/>
          <w:szCs w:val="26"/>
        </w:rPr>
      </w:pPr>
      <w:bookmarkStart w:id="52" w:name="_Toc253318606"/>
      <w:bookmarkStart w:id="53" w:name="_Toc260310861"/>
      <w:bookmarkStart w:id="54" w:name="_Toc260311079"/>
      <w:bookmarkStart w:id="55" w:name="_Toc263072485"/>
      <w:r w:rsidRPr="009A1EB8">
        <w:rPr>
          <w:rFonts w:ascii="Times New Roman" w:hAnsi="Times New Roman"/>
          <w:sz w:val="26"/>
          <w:szCs w:val="26"/>
        </w:rPr>
        <w:t>Грунтовые воды на территории сельского поселения имеют широкое распространение и вскрыт</w:t>
      </w:r>
      <w:r>
        <w:rPr>
          <w:rFonts w:ascii="Times New Roman" w:hAnsi="Times New Roman"/>
          <w:sz w:val="26"/>
          <w:szCs w:val="26"/>
        </w:rPr>
        <w:t xml:space="preserve">ы на глубине от 0,0 м до 12 м.  </w:t>
      </w:r>
      <w:r w:rsidRPr="009A1EB8">
        <w:rPr>
          <w:rFonts w:ascii="Times New Roman" w:hAnsi="Times New Roman"/>
          <w:sz w:val="26"/>
          <w:szCs w:val="26"/>
        </w:rPr>
        <w:t>Питание грунтовых вод происходит за счет инфильтрации атмосферных осадков и гидравлической связи с поверхностными водами.</w:t>
      </w:r>
      <w:r>
        <w:rPr>
          <w:rFonts w:ascii="Times New Roman" w:hAnsi="Times New Roman"/>
          <w:sz w:val="26"/>
          <w:szCs w:val="26"/>
        </w:rPr>
        <w:t xml:space="preserve"> </w:t>
      </w:r>
      <w:r w:rsidRPr="009A1EB8">
        <w:rPr>
          <w:rFonts w:ascii="Times New Roman" w:hAnsi="Times New Roman"/>
          <w:sz w:val="26"/>
          <w:szCs w:val="26"/>
        </w:rPr>
        <w:t>По отношению к бетону грунтовые воды неагрессивны или слабо агрессивны.</w:t>
      </w:r>
    </w:p>
    <w:p w:rsidR="00A16C77" w:rsidRPr="00E31210" w:rsidRDefault="00A16C77" w:rsidP="00E31210">
      <w:pPr>
        <w:pStyle w:val="ConsPlusNonformat"/>
        <w:spacing w:line="276" w:lineRule="auto"/>
        <w:ind w:firstLine="709"/>
        <w:jc w:val="both"/>
        <w:rPr>
          <w:rFonts w:ascii="Times New Roman" w:hAnsi="Times New Roman"/>
          <w:sz w:val="26"/>
          <w:szCs w:val="26"/>
        </w:rPr>
      </w:pPr>
      <w:r w:rsidRPr="00E31210">
        <w:rPr>
          <w:rFonts w:ascii="Times New Roman" w:hAnsi="Times New Roman"/>
          <w:sz w:val="26"/>
          <w:szCs w:val="26"/>
        </w:rPr>
        <w:t>Основным источником питьевой воды для района и г.</w:t>
      </w:r>
      <w:r>
        <w:rPr>
          <w:rFonts w:ascii="Times New Roman" w:hAnsi="Times New Roman"/>
          <w:sz w:val="26"/>
          <w:szCs w:val="26"/>
        </w:rPr>
        <w:t xml:space="preserve"> </w:t>
      </w:r>
      <w:r w:rsidRPr="00E31210">
        <w:rPr>
          <w:rFonts w:ascii="Times New Roman" w:hAnsi="Times New Roman"/>
          <w:sz w:val="26"/>
          <w:szCs w:val="26"/>
        </w:rPr>
        <w:t>Костромы является система водозабора в п.Башутино, обеспечивающая потребление воды от системы артезианских скважин глубиной 60-70 м. От этой системы водозабора осуществляется снабжение питьевой водой п.Никольское, п.Минское, п.Караваево, п.Кузьмищи, включая г.Кострому.</w:t>
      </w:r>
    </w:p>
    <w:p w:rsidR="00A16C77" w:rsidRDefault="00A16C77" w:rsidP="00E31210">
      <w:pPr>
        <w:pStyle w:val="ConsPlusNonformat"/>
        <w:widowControl/>
        <w:spacing w:line="276" w:lineRule="auto"/>
        <w:ind w:firstLine="709"/>
        <w:jc w:val="both"/>
        <w:rPr>
          <w:rFonts w:ascii="Times New Roman" w:hAnsi="Times New Roman"/>
          <w:sz w:val="26"/>
          <w:szCs w:val="26"/>
        </w:rPr>
      </w:pPr>
      <w:r w:rsidRPr="00E31210">
        <w:rPr>
          <w:rFonts w:ascii="Times New Roman" w:hAnsi="Times New Roman"/>
          <w:sz w:val="26"/>
          <w:szCs w:val="26"/>
        </w:rPr>
        <w:t>Остальные поселения снабжаются питьевой водой из отдельных артезианских скважин.</w:t>
      </w:r>
    </w:p>
    <w:p w:rsidR="00A16C77" w:rsidRDefault="00A16C77" w:rsidP="00E31210">
      <w:pPr>
        <w:pStyle w:val="ConsPlusNonformat"/>
        <w:widowControl/>
        <w:spacing w:line="276" w:lineRule="auto"/>
        <w:ind w:firstLine="709"/>
        <w:jc w:val="both"/>
        <w:rPr>
          <w:rFonts w:ascii="Times New Roman" w:hAnsi="Times New Roman"/>
          <w:sz w:val="26"/>
          <w:szCs w:val="26"/>
        </w:rPr>
      </w:pPr>
      <w:r w:rsidRPr="00151432">
        <w:rPr>
          <w:rFonts w:ascii="Times New Roman" w:hAnsi="Times New Roman"/>
          <w:sz w:val="26"/>
          <w:szCs w:val="26"/>
        </w:rPr>
        <w:t>Общий ресурс дебита артезианских скважин для Костромского района составляет 3,288 м3/сутки на одного человека.</w:t>
      </w:r>
    </w:p>
    <w:p w:rsidR="00A16C77" w:rsidRPr="009A1EB8" w:rsidRDefault="00A16C77" w:rsidP="00E31210">
      <w:pPr>
        <w:pStyle w:val="ConsPlusNonformat"/>
        <w:widowControl/>
        <w:spacing w:line="276" w:lineRule="auto"/>
        <w:ind w:firstLine="709"/>
        <w:jc w:val="both"/>
        <w:rPr>
          <w:rFonts w:ascii="Times New Roman" w:hAnsi="Times New Roman"/>
          <w:sz w:val="26"/>
          <w:szCs w:val="26"/>
        </w:rPr>
      </w:pPr>
    </w:p>
    <w:p w:rsidR="00A16C77" w:rsidRDefault="00A16C77" w:rsidP="00071B18">
      <w:pPr>
        <w:pStyle w:val="ConsPlusNonformat"/>
        <w:widowControl/>
        <w:spacing w:line="276" w:lineRule="auto"/>
        <w:ind w:firstLine="709"/>
        <w:jc w:val="center"/>
        <w:rPr>
          <w:rFonts w:ascii="Times New Roman" w:hAnsi="Times New Roman"/>
          <w:color w:val="000000"/>
          <w:sz w:val="26"/>
          <w:szCs w:val="26"/>
        </w:rPr>
      </w:pPr>
      <w:r w:rsidRPr="00C95CA4">
        <w:rPr>
          <w:rFonts w:ascii="Times New Roman" w:hAnsi="Times New Roman"/>
          <w:color w:val="000000"/>
          <w:sz w:val="26"/>
          <w:szCs w:val="26"/>
        </w:rPr>
        <w:t xml:space="preserve">Таблица </w:t>
      </w:r>
      <w:r>
        <w:rPr>
          <w:rFonts w:ascii="Times New Roman" w:hAnsi="Times New Roman"/>
          <w:color w:val="000000"/>
          <w:sz w:val="26"/>
          <w:szCs w:val="26"/>
        </w:rPr>
        <w:t>9</w:t>
      </w:r>
      <w:r w:rsidRPr="00C95CA4">
        <w:rPr>
          <w:rFonts w:ascii="Times New Roman" w:hAnsi="Times New Roman"/>
          <w:color w:val="000000"/>
          <w:sz w:val="26"/>
          <w:szCs w:val="26"/>
        </w:rPr>
        <w:t xml:space="preserve">. Список артезианских скважин </w:t>
      </w:r>
    </w:p>
    <w:p w:rsidR="00A16C77" w:rsidRPr="00C95CA4" w:rsidRDefault="00A16C77" w:rsidP="00071B18">
      <w:pPr>
        <w:pStyle w:val="ConsPlusNonformat"/>
        <w:widowControl/>
        <w:spacing w:line="276" w:lineRule="auto"/>
        <w:ind w:firstLine="709"/>
        <w:jc w:val="center"/>
        <w:rPr>
          <w:rFonts w:ascii="Times New Roman" w:hAnsi="Times New Roman"/>
          <w:color w:val="000000"/>
          <w:sz w:val="26"/>
          <w:szCs w:val="26"/>
        </w:rPr>
      </w:pPr>
      <w:r w:rsidRPr="00C95CA4">
        <w:rPr>
          <w:rFonts w:ascii="Times New Roman" w:hAnsi="Times New Roman"/>
          <w:color w:val="000000"/>
          <w:sz w:val="26"/>
          <w:szCs w:val="26"/>
        </w:rPr>
        <w:t>Сандогорского сельского поселения</w:t>
      </w:r>
    </w:p>
    <w:p w:rsidR="00A16C77" w:rsidRPr="009A1EB8" w:rsidRDefault="00A16C77" w:rsidP="00402740">
      <w:pPr>
        <w:pStyle w:val="ConsPlusNonformat"/>
        <w:widowControl/>
        <w:spacing w:line="276" w:lineRule="auto"/>
        <w:ind w:firstLine="709"/>
        <w:jc w:val="center"/>
        <w:rPr>
          <w:rFonts w:ascii="Times New Roman" w:hAnsi="Times New Roman"/>
          <w:sz w:val="26"/>
          <w:szCs w:val="26"/>
        </w:rPr>
      </w:pPr>
    </w:p>
    <w:tbl>
      <w:tblPr>
        <w:tblW w:w="9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3"/>
        <w:gridCol w:w="1702"/>
        <w:gridCol w:w="993"/>
        <w:gridCol w:w="1560"/>
        <w:gridCol w:w="1276"/>
        <w:gridCol w:w="1276"/>
        <w:gridCol w:w="1275"/>
        <w:gridCol w:w="1180"/>
      </w:tblGrid>
      <w:tr w:rsidR="00A16C77" w:rsidRPr="009A1EB8" w:rsidTr="009E3FD2">
        <w:trPr>
          <w:tblHeader/>
        </w:trPr>
        <w:tc>
          <w:tcPr>
            <w:tcW w:w="673" w:type="dxa"/>
            <w:vMerge w:val="restart"/>
          </w:tcPr>
          <w:p w:rsidR="00A16C77" w:rsidRPr="009E3FD2" w:rsidRDefault="00A16C77" w:rsidP="009E3FD2">
            <w:pPr>
              <w:pStyle w:val="ConsPlusNonformat"/>
              <w:widowControl/>
              <w:jc w:val="center"/>
              <w:rPr>
                <w:rFonts w:ascii="Times New Roman" w:hAnsi="Times New Roman"/>
                <w:color w:val="000000"/>
                <w:sz w:val="24"/>
                <w:szCs w:val="24"/>
              </w:rPr>
            </w:pPr>
            <w:r w:rsidRPr="009E3FD2">
              <w:rPr>
                <w:rFonts w:ascii="Times New Roman" w:hAnsi="Times New Roman"/>
                <w:color w:val="000000"/>
                <w:sz w:val="24"/>
                <w:szCs w:val="24"/>
              </w:rPr>
              <w:t>№ п/п</w:t>
            </w:r>
          </w:p>
        </w:tc>
        <w:tc>
          <w:tcPr>
            <w:tcW w:w="1702" w:type="dxa"/>
            <w:vMerge w:val="restart"/>
          </w:tcPr>
          <w:p w:rsidR="00A16C77" w:rsidRPr="009E3FD2" w:rsidRDefault="00A16C77" w:rsidP="009E3FD2">
            <w:pPr>
              <w:pStyle w:val="ConsPlusNonformat"/>
              <w:widowControl/>
              <w:jc w:val="center"/>
              <w:rPr>
                <w:rFonts w:ascii="Times New Roman" w:hAnsi="Times New Roman"/>
                <w:color w:val="000000"/>
                <w:sz w:val="24"/>
                <w:szCs w:val="24"/>
              </w:rPr>
            </w:pPr>
            <w:r w:rsidRPr="009E3FD2">
              <w:rPr>
                <w:rFonts w:ascii="Times New Roman" w:hAnsi="Times New Roman"/>
                <w:color w:val="000000"/>
                <w:sz w:val="24"/>
                <w:szCs w:val="24"/>
              </w:rPr>
              <w:t>Местонахож-дение сооружений</w:t>
            </w:r>
          </w:p>
        </w:tc>
        <w:tc>
          <w:tcPr>
            <w:tcW w:w="5105" w:type="dxa"/>
            <w:gridSpan w:val="4"/>
          </w:tcPr>
          <w:p w:rsidR="00A16C77" w:rsidRPr="009E3FD2" w:rsidRDefault="00A16C77" w:rsidP="009E3FD2">
            <w:pPr>
              <w:pStyle w:val="ConsPlusNonformat"/>
              <w:widowControl/>
              <w:jc w:val="center"/>
              <w:rPr>
                <w:rFonts w:ascii="Times New Roman" w:hAnsi="Times New Roman"/>
                <w:color w:val="000000"/>
                <w:sz w:val="24"/>
                <w:szCs w:val="24"/>
              </w:rPr>
            </w:pPr>
            <w:r w:rsidRPr="009E3FD2">
              <w:rPr>
                <w:rFonts w:ascii="Times New Roman" w:hAnsi="Times New Roman"/>
                <w:color w:val="000000"/>
                <w:sz w:val="24"/>
                <w:szCs w:val="24"/>
              </w:rPr>
              <w:t>Скважины</w:t>
            </w:r>
          </w:p>
        </w:tc>
        <w:tc>
          <w:tcPr>
            <w:tcW w:w="2455" w:type="dxa"/>
            <w:gridSpan w:val="2"/>
          </w:tcPr>
          <w:p w:rsidR="00A16C77" w:rsidRPr="009E3FD2" w:rsidRDefault="00A16C77" w:rsidP="009E3FD2">
            <w:pPr>
              <w:pStyle w:val="ConsPlusNonformat"/>
              <w:widowControl/>
              <w:jc w:val="center"/>
              <w:rPr>
                <w:rFonts w:ascii="Times New Roman" w:hAnsi="Times New Roman"/>
                <w:color w:val="000000"/>
                <w:sz w:val="24"/>
                <w:szCs w:val="24"/>
              </w:rPr>
            </w:pPr>
            <w:r w:rsidRPr="009E3FD2">
              <w:rPr>
                <w:rFonts w:ascii="Times New Roman" w:hAnsi="Times New Roman"/>
                <w:color w:val="000000"/>
                <w:sz w:val="24"/>
                <w:szCs w:val="24"/>
              </w:rPr>
              <w:t>Данные лицензии</w:t>
            </w:r>
          </w:p>
        </w:tc>
      </w:tr>
      <w:tr w:rsidR="00A16C77" w:rsidRPr="009A1EB8" w:rsidTr="009E3FD2">
        <w:tc>
          <w:tcPr>
            <w:tcW w:w="673" w:type="dxa"/>
            <w:vMerge/>
          </w:tcPr>
          <w:p w:rsidR="00A16C77" w:rsidRPr="009E3FD2" w:rsidRDefault="00A16C77" w:rsidP="009E3FD2">
            <w:pPr>
              <w:pStyle w:val="ConsPlusNonformat"/>
              <w:widowControl/>
              <w:jc w:val="both"/>
              <w:rPr>
                <w:rFonts w:ascii="Times New Roman" w:hAnsi="Times New Roman"/>
                <w:color w:val="000000"/>
                <w:sz w:val="22"/>
                <w:szCs w:val="22"/>
              </w:rPr>
            </w:pPr>
          </w:p>
        </w:tc>
        <w:tc>
          <w:tcPr>
            <w:tcW w:w="1702" w:type="dxa"/>
            <w:vMerge/>
          </w:tcPr>
          <w:p w:rsidR="00A16C77" w:rsidRPr="009E3FD2" w:rsidRDefault="00A16C77" w:rsidP="009E3FD2">
            <w:pPr>
              <w:pStyle w:val="ConsPlusNonformat"/>
              <w:widowControl/>
              <w:jc w:val="both"/>
              <w:rPr>
                <w:rFonts w:ascii="Times New Roman" w:hAnsi="Times New Roman"/>
                <w:color w:val="000000"/>
                <w:sz w:val="22"/>
                <w:szCs w:val="22"/>
              </w:rPr>
            </w:pPr>
          </w:p>
        </w:tc>
        <w:tc>
          <w:tcPr>
            <w:tcW w:w="993"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Количе-ство</w:t>
            </w:r>
          </w:p>
        </w:tc>
        <w:tc>
          <w:tcPr>
            <w:tcW w:w="1560"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Принадлеж-ность</w:t>
            </w:r>
          </w:p>
        </w:tc>
        <w:tc>
          <w:tcPr>
            <w:tcW w:w="1276"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Техн. состояние</w:t>
            </w:r>
          </w:p>
        </w:tc>
        <w:tc>
          <w:tcPr>
            <w:tcW w:w="1276"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Инвентар. номер</w:t>
            </w:r>
          </w:p>
        </w:tc>
        <w:tc>
          <w:tcPr>
            <w:tcW w:w="1275"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Регистра-ционный № лицензии</w:t>
            </w:r>
          </w:p>
        </w:tc>
        <w:tc>
          <w:tcPr>
            <w:tcW w:w="1180"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Срок действия лицензии</w:t>
            </w:r>
          </w:p>
        </w:tc>
      </w:tr>
      <w:tr w:rsidR="00A16C77" w:rsidRPr="009A1EB8" w:rsidTr="009E3FD2">
        <w:trPr>
          <w:trHeight w:val="764"/>
        </w:trPr>
        <w:tc>
          <w:tcPr>
            <w:tcW w:w="673"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1.</w:t>
            </w:r>
          </w:p>
        </w:tc>
        <w:tc>
          <w:tcPr>
            <w:tcW w:w="1702" w:type="dxa"/>
          </w:tcPr>
          <w:p w:rsidR="00A16C77" w:rsidRPr="009E3FD2" w:rsidRDefault="00A16C77" w:rsidP="009E3FD2">
            <w:pPr>
              <w:pStyle w:val="ConsPlusNonformat"/>
              <w:widowControl/>
              <w:jc w:val="both"/>
              <w:rPr>
                <w:rFonts w:ascii="Times New Roman" w:hAnsi="Times New Roman"/>
                <w:sz w:val="22"/>
                <w:szCs w:val="22"/>
              </w:rPr>
            </w:pPr>
            <w:r w:rsidRPr="009E3FD2">
              <w:rPr>
                <w:rFonts w:ascii="Times New Roman" w:hAnsi="Times New Roman"/>
                <w:sz w:val="22"/>
                <w:szCs w:val="22"/>
              </w:rPr>
              <w:t>с. Сандогора</w:t>
            </w:r>
          </w:p>
        </w:tc>
        <w:tc>
          <w:tcPr>
            <w:tcW w:w="993"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1</w:t>
            </w:r>
          </w:p>
        </w:tc>
        <w:tc>
          <w:tcPr>
            <w:tcW w:w="1560"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w:t>
            </w:r>
          </w:p>
        </w:tc>
        <w:tc>
          <w:tcPr>
            <w:tcW w:w="1276"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w:t>
            </w:r>
          </w:p>
        </w:tc>
        <w:tc>
          <w:tcPr>
            <w:tcW w:w="1276"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c>
          <w:tcPr>
            <w:tcW w:w="1275"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p w:rsidR="00A16C77" w:rsidRPr="009E3FD2" w:rsidRDefault="00A16C77" w:rsidP="009E3FD2">
            <w:pPr>
              <w:pStyle w:val="ConsPlusNonformat"/>
              <w:widowControl/>
              <w:jc w:val="center"/>
              <w:rPr>
                <w:rFonts w:ascii="Times New Roman" w:hAnsi="Times New Roman"/>
                <w:color w:val="000000"/>
                <w:sz w:val="22"/>
                <w:szCs w:val="22"/>
              </w:rPr>
            </w:pPr>
          </w:p>
          <w:p w:rsidR="00A16C77" w:rsidRPr="009E3FD2" w:rsidRDefault="00A16C77" w:rsidP="009E3FD2">
            <w:pPr>
              <w:pStyle w:val="ConsPlusNonformat"/>
              <w:widowControl/>
              <w:jc w:val="center"/>
              <w:rPr>
                <w:rFonts w:ascii="Times New Roman" w:hAnsi="Times New Roman"/>
                <w:color w:val="000000"/>
                <w:sz w:val="22"/>
                <w:szCs w:val="22"/>
              </w:rPr>
            </w:pPr>
          </w:p>
        </w:tc>
        <w:tc>
          <w:tcPr>
            <w:tcW w:w="1180"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r>
      <w:tr w:rsidR="00A16C77" w:rsidRPr="009A1EB8" w:rsidTr="009E3FD2">
        <w:trPr>
          <w:trHeight w:val="764"/>
        </w:trPr>
        <w:tc>
          <w:tcPr>
            <w:tcW w:w="673"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2.</w:t>
            </w:r>
          </w:p>
        </w:tc>
        <w:tc>
          <w:tcPr>
            <w:tcW w:w="1702" w:type="dxa"/>
          </w:tcPr>
          <w:p w:rsidR="00A16C77" w:rsidRPr="009E3FD2" w:rsidRDefault="00A16C77" w:rsidP="009E3FD2">
            <w:pPr>
              <w:pStyle w:val="ConsPlusNonformat"/>
              <w:widowControl/>
              <w:jc w:val="both"/>
              <w:rPr>
                <w:rFonts w:ascii="Times New Roman" w:hAnsi="Times New Roman"/>
                <w:sz w:val="22"/>
                <w:szCs w:val="22"/>
              </w:rPr>
            </w:pPr>
            <w:r w:rsidRPr="009E3FD2">
              <w:rPr>
                <w:rFonts w:ascii="Times New Roman" w:hAnsi="Times New Roman"/>
                <w:sz w:val="22"/>
                <w:szCs w:val="22"/>
              </w:rPr>
              <w:t>п. Мисково</w:t>
            </w:r>
          </w:p>
        </w:tc>
        <w:tc>
          <w:tcPr>
            <w:tcW w:w="993"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1</w:t>
            </w:r>
          </w:p>
        </w:tc>
        <w:tc>
          <w:tcPr>
            <w:tcW w:w="1560"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w:t>
            </w:r>
          </w:p>
        </w:tc>
        <w:tc>
          <w:tcPr>
            <w:tcW w:w="1276"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w:t>
            </w:r>
          </w:p>
        </w:tc>
        <w:tc>
          <w:tcPr>
            <w:tcW w:w="1276"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c>
          <w:tcPr>
            <w:tcW w:w="1275"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p w:rsidR="00A16C77" w:rsidRPr="009E3FD2" w:rsidRDefault="00A16C77" w:rsidP="009E3FD2">
            <w:pPr>
              <w:pStyle w:val="ConsPlusNonformat"/>
              <w:widowControl/>
              <w:jc w:val="center"/>
              <w:rPr>
                <w:rFonts w:ascii="Times New Roman" w:hAnsi="Times New Roman"/>
                <w:color w:val="000000"/>
                <w:sz w:val="22"/>
                <w:szCs w:val="22"/>
              </w:rPr>
            </w:pPr>
          </w:p>
          <w:p w:rsidR="00A16C77" w:rsidRPr="009E3FD2" w:rsidRDefault="00A16C77" w:rsidP="009E3FD2">
            <w:pPr>
              <w:pStyle w:val="ConsPlusNonformat"/>
              <w:widowControl/>
              <w:jc w:val="center"/>
              <w:rPr>
                <w:rFonts w:ascii="Times New Roman" w:hAnsi="Times New Roman"/>
                <w:color w:val="000000"/>
                <w:sz w:val="22"/>
                <w:szCs w:val="22"/>
              </w:rPr>
            </w:pPr>
          </w:p>
        </w:tc>
        <w:tc>
          <w:tcPr>
            <w:tcW w:w="1180"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r>
      <w:tr w:rsidR="00A16C77" w:rsidRPr="009A1EB8" w:rsidTr="009E3FD2">
        <w:tc>
          <w:tcPr>
            <w:tcW w:w="673"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3.</w:t>
            </w:r>
          </w:p>
        </w:tc>
        <w:tc>
          <w:tcPr>
            <w:tcW w:w="1702" w:type="dxa"/>
          </w:tcPr>
          <w:p w:rsidR="00A16C77" w:rsidRPr="009E3FD2" w:rsidRDefault="00A16C77" w:rsidP="005008BD">
            <w:r w:rsidRPr="009E3FD2">
              <w:rPr>
                <w:sz w:val="22"/>
                <w:szCs w:val="22"/>
              </w:rPr>
              <w:t>с. Фоминское</w:t>
            </w:r>
          </w:p>
          <w:p w:rsidR="00A16C77" w:rsidRPr="009E3FD2" w:rsidRDefault="00A16C77" w:rsidP="005008BD"/>
        </w:tc>
        <w:tc>
          <w:tcPr>
            <w:tcW w:w="993" w:type="dxa"/>
          </w:tcPr>
          <w:p w:rsidR="00A16C77" w:rsidRPr="009E3FD2" w:rsidRDefault="00A16C77" w:rsidP="009E3FD2">
            <w:pPr>
              <w:pStyle w:val="ConsPlusNonformat"/>
              <w:widowControl/>
              <w:jc w:val="center"/>
              <w:rPr>
                <w:rFonts w:ascii="Times New Roman" w:hAnsi="Times New Roman"/>
                <w:sz w:val="22"/>
                <w:szCs w:val="22"/>
              </w:rPr>
            </w:pPr>
            <w:r w:rsidRPr="009E3FD2">
              <w:rPr>
                <w:rFonts w:ascii="Times New Roman" w:hAnsi="Times New Roman"/>
                <w:sz w:val="22"/>
                <w:szCs w:val="22"/>
              </w:rPr>
              <w:t>1</w:t>
            </w:r>
          </w:p>
        </w:tc>
        <w:tc>
          <w:tcPr>
            <w:tcW w:w="1560" w:type="dxa"/>
          </w:tcPr>
          <w:p w:rsidR="00A16C77" w:rsidRPr="009E3FD2" w:rsidRDefault="00A16C77" w:rsidP="009E3FD2">
            <w:pPr>
              <w:jc w:val="center"/>
            </w:pPr>
            <w:r w:rsidRPr="009E3FD2">
              <w:rPr>
                <w:sz w:val="22"/>
                <w:szCs w:val="22"/>
              </w:rPr>
              <w:t>*</w:t>
            </w:r>
          </w:p>
        </w:tc>
        <w:tc>
          <w:tcPr>
            <w:tcW w:w="1276" w:type="dxa"/>
          </w:tcPr>
          <w:p w:rsidR="00A16C77" w:rsidRPr="009E3FD2" w:rsidRDefault="00A16C77" w:rsidP="009E3FD2">
            <w:pPr>
              <w:jc w:val="center"/>
            </w:pPr>
            <w:r w:rsidRPr="009E3FD2">
              <w:rPr>
                <w:sz w:val="22"/>
                <w:szCs w:val="22"/>
              </w:rPr>
              <w:t>*</w:t>
            </w:r>
          </w:p>
        </w:tc>
        <w:tc>
          <w:tcPr>
            <w:tcW w:w="1276"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c>
          <w:tcPr>
            <w:tcW w:w="1275" w:type="dxa"/>
          </w:tcPr>
          <w:p w:rsidR="00A16C77" w:rsidRPr="009E3FD2" w:rsidRDefault="00A16C77" w:rsidP="009E3FD2">
            <w:pPr>
              <w:jc w:val="center"/>
              <w:rPr>
                <w:color w:val="000000"/>
              </w:rPr>
            </w:pPr>
            <w:r w:rsidRPr="009E3FD2">
              <w:rPr>
                <w:color w:val="000000"/>
                <w:sz w:val="22"/>
                <w:szCs w:val="22"/>
              </w:rPr>
              <w:t>-</w:t>
            </w:r>
          </w:p>
        </w:tc>
        <w:tc>
          <w:tcPr>
            <w:tcW w:w="1180" w:type="dxa"/>
          </w:tcPr>
          <w:p w:rsidR="00A16C77" w:rsidRPr="009E3FD2" w:rsidRDefault="00A16C77" w:rsidP="009E3FD2">
            <w:pPr>
              <w:pStyle w:val="ConsPlusNonformat"/>
              <w:widowControl/>
              <w:jc w:val="center"/>
              <w:rPr>
                <w:rFonts w:ascii="Times New Roman" w:hAnsi="Times New Roman"/>
                <w:color w:val="000000"/>
                <w:sz w:val="22"/>
                <w:szCs w:val="22"/>
              </w:rPr>
            </w:pPr>
            <w:r w:rsidRPr="009E3FD2">
              <w:rPr>
                <w:rFonts w:ascii="Times New Roman" w:hAnsi="Times New Roman"/>
                <w:color w:val="000000"/>
                <w:sz w:val="22"/>
                <w:szCs w:val="22"/>
              </w:rPr>
              <w:t>-</w:t>
            </w:r>
          </w:p>
        </w:tc>
      </w:tr>
    </w:tbl>
    <w:p w:rsidR="00A16C77" w:rsidRDefault="00A16C77" w:rsidP="004F0A02">
      <w:pPr>
        <w:tabs>
          <w:tab w:val="left" w:pos="5040"/>
        </w:tabs>
        <w:spacing w:line="360" w:lineRule="auto"/>
        <w:ind w:right="210"/>
        <w:jc w:val="center"/>
        <w:outlineLvl w:val="2"/>
        <w:rPr>
          <w:b/>
          <w:i/>
          <w:sz w:val="28"/>
          <w:szCs w:val="28"/>
          <w:lang w:eastAsia="ar-SA"/>
        </w:rPr>
      </w:pPr>
      <w:bookmarkStart w:id="56" w:name="_Toc265152974"/>
    </w:p>
    <w:p w:rsidR="00A16C77" w:rsidRDefault="00A16C77" w:rsidP="00AF3BFB">
      <w:pPr>
        <w:tabs>
          <w:tab w:val="left" w:pos="5040"/>
        </w:tabs>
        <w:spacing w:line="276" w:lineRule="auto"/>
        <w:ind w:right="210" w:firstLine="851"/>
        <w:jc w:val="both"/>
        <w:outlineLvl w:val="2"/>
        <w:rPr>
          <w:sz w:val="26"/>
          <w:szCs w:val="26"/>
          <w:lang w:eastAsia="ar-SA"/>
        </w:rPr>
      </w:pPr>
      <w:r w:rsidRPr="0039335D">
        <w:rPr>
          <w:sz w:val="26"/>
          <w:szCs w:val="26"/>
          <w:lang w:eastAsia="ar-SA"/>
        </w:rPr>
        <w:t xml:space="preserve">Система централизованных канализационных сетей  в пределах населенных мест имеется только в центральных поселках поселений </w:t>
      </w:r>
      <w:r w:rsidRPr="00B77E20">
        <w:rPr>
          <w:sz w:val="26"/>
          <w:szCs w:val="26"/>
          <w:lang w:eastAsia="ar-SA"/>
        </w:rPr>
        <w:t xml:space="preserve">(с.Сандогора, п.Мисково, с.Фоминское), </w:t>
      </w:r>
      <w:r w:rsidRPr="0039335D">
        <w:rPr>
          <w:sz w:val="26"/>
          <w:szCs w:val="26"/>
          <w:lang w:eastAsia="ar-SA"/>
        </w:rPr>
        <w:t>которые имеют очистные сооружения биоочистки.</w:t>
      </w:r>
    </w:p>
    <w:p w:rsidR="00A16C77" w:rsidRDefault="00A16C77" w:rsidP="00AF3BFB">
      <w:pPr>
        <w:tabs>
          <w:tab w:val="left" w:pos="5040"/>
        </w:tabs>
        <w:spacing w:line="276" w:lineRule="auto"/>
        <w:ind w:right="210" w:firstLine="851"/>
        <w:jc w:val="both"/>
        <w:outlineLvl w:val="2"/>
        <w:rPr>
          <w:sz w:val="26"/>
          <w:szCs w:val="26"/>
          <w:lang w:eastAsia="ar-SA"/>
        </w:rPr>
      </w:pPr>
      <w:r w:rsidRPr="00223E7E">
        <w:rPr>
          <w:sz w:val="26"/>
          <w:szCs w:val="26"/>
          <w:lang w:eastAsia="ar-SA"/>
        </w:rPr>
        <w:t>Остальные населенные пункты имеют  локальные канализационные сети с выпуском  жидких отходов в септики закрытого типа или в дренированные септики.</w:t>
      </w:r>
      <w:r>
        <w:rPr>
          <w:sz w:val="26"/>
          <w:szCs w:val="26"/>
          <w:lang w:eastAsia="ar-SA"/>
        </w:rPr>
        <w:t xml:space="preserve"> </w:t>
      </w:r>
    </w:p>
    <w:p w:rsidR="00A16C77" w:rsidRPr="00E33797" w:rsidRDefault="00A16C77" w:rsidP="00AF3BFB">
      <w:pPr>
        <w:tabs>
          <w:tab w:val="left" w:pos="5040"/>
        </w:tabs>
        <w:spacing w:line="276" w:lineRule="auto"/>
        <w:ind w:right="210" w:firstLine="851"/>
        <w:jc w:val="both"/>
        <w:outlineLvl w:val="2"/>
        <w:rPr>
          <w:sz w:val="26"/>
          <w:szCs w:val="26"/>
          <w:lang w:eastAsia="ar-SA"/>
        </w:rPr>
      </w:pPr>
    </w:p>
    <w:p w:rsidR="00A16C77" w:rsidRPr="009A1EB8" w:rsidRDefault="00A16C77" w:rsidP="004F0A02">
      <w:pPr>
        <w:tabs>
          <w:tab w:val="left" w:pos="5040"/>
        </w:tabs>
        <w:spacing w:line="360" w:lineRule="auto"/>
        <w:ind w:right="210"/>
        <w:jc w:val="center"/>
        <w:outlineLvl w:val="2"/>
        <w:rPr>
          <w:b/>
          <w:i/>
          <w:sz w:val="28"/>
          <w:szCs w:val="28"/>
          <w:lang w:eastAsia="ar-SA"/>
        </w:rPr>
      </w:pPr>
      <w:r w:rsidRPr="009A1EB8">
        <w:rPr>
          <w:b/>
          <w:i/>
          <w:sz w:val="28"/>
          <w:szCs w:val="28"/>
          <w:lang w:eastAsia="ar-SA"/>
        </w:rPr>
        <w:t>3.2.4. Гидрография</w:t>
      </w:r>
      <w:bookmarkEnd w:id="52"/>
      <w:bookmarkEnd w:id="53"/>
      <w:bookmarkEnd w:id="54"/>
      <w:bookmarkEnd w:id="55"/>
      <w:bookmarkEnd w:id="56"/>
    </w:p>
    <w:p w:rsidR="00A16C77" w:rsidRDefault="00A16C77" w:rsidP="00680367">
      <w:pPr>
        <w:pStyle w:val="ConsPlusNonformat"/>
        <w:widowControl/>
        <w:spacing w:line="276" w:lineRule="auto"/>
        <w:ind w:firstLine="851"/>
        <w:jc w:val="both"/>
        <w:rPr>
          <w:rFonts w:ascii="Times New Roman" w:hAnsi="Times New Roman"/>
          <w:spacing w:val="-10"/>
          <w:sz w:val="26"/>
          <w:szCs w:val="26"/>
        </w:rPr>
      </w:pPr>
      <w:r w:rsidRPr="009E28C9">
        <w:rPr>
          <w:rFonts w:ascii="Times New Roman" w:hAnsi="Times New Roman"/>
          <w:spacing w:val="-10"/>
          <w:sz w:val="26"/>
          <w:szCs w:val="26"/>
        </w:rPr>
        <w:t xml:space="preserve">Особое положение в гидрографической сети </w:t>
      </w:r>
      <w:r>
        <w:rPr>
          <w:rFonts w:ascii="Times New Roman" w:hAnsi="Times New Roman"/>
          <w:spacing w:val="-10"/>
          <w:sz w:val="26"/>
          <w:szCs w:val="26"/>
        </w:rPr>
        <w:t>поселения</w:t>
      </w:r>
      <w:r w:rsidRPr="009E28C9">
        <w:rPr>
          <w:rFonts w:ascii="Times New Roman" w:hAnsi="Times New Roman"/>
          <w:spacing w:val="-10"/>
          <w:sz w:val="26"/>
          <w:szCs w:val="26"/>
        </w:rPr>
        <w:t xml:space="preserve"> занимает р. Кострома - бывший левый приток р. Волги. После сооружения Идоломской дамбы и плотины она на данном участке превращена в озеро в пределах своего русла. В защищенной части р. Костромы отметка воды</w:t>
      </w:r>
      <w:r>
        <w:rPr>
          <w:rFonts w:ascii="Times New Roman" w:hAnsi="Times New Roman"/>
          <w:spacing w:val="-10"/>
          <w:sz w:val="26"/>
          <w:szCs w:val="26"/>
        </w:rPr>
        <w:t xml:space="preserve"> </w:t>
      </w:r>
      <w:r w:rsidRPr="009E28C9">
        <w:rPr>
          <w:rFonts w:ascii="Times New Roman" w:hAnsi="Times New Roman"/>
          <w:spacing w:val="-10"/>
          <w:sz w:val="26"/>
          <w:szCs w:val="26"/>
        </w:rPr>
        <w:t>77,2 м. Уровень поддерживается искусственно, путем перекачки воды в р. Волгу насосной станцией.</w:t>
      </w:r>
      <w:r>
        <w:rPr>
          <w:rFonts w:ascii="Times New Roman" w:hAnsi="Times New Roman"/>
          <w:spacing w:val="-10"/>
          <w:sz w:val="26"/>
          <w:szCs w:val="26"/>
        </w:rPr>
        <w:t xml:space="preserve"> </w:t>
      </w:r>
    </w:p>
    <w:p w:rsidR="00A16C77" w:rsidRPr="009A1EB8" w:rsidRDefault="00A16C77" w:rsidP="00680367">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Характерной особенностью территории является</w:t>
      </w:r>
      <w:r>
        <w:rPr>
          <w:rFonts w:ascii="Times New Roman" w:hAnsi="Times New Roman"/>
          <w:spacing w:val="-10"/>
          <w:sz w:val="26"/>
          <w:szCs w:val="26"/>
        </w:rPr>
        <w:t xml:space="preserve"> незначительное количество рек,</w:t>
      </w:r>
      <w:r w:rsidRPr="009A1EB8">
        <w:rPr>
          <w:rFonts w:ascii="Times New Roman" w:hAnsi="Times New Roman"/>
          <w:spacing w:val="-10"/>
          <w:sz w:val="26"/>
          <w:szCs w:val="26"/>
        </w:rPr>
        <w:t xml:space="preserve"> ручьев</w:t>
      </w:r>
      <w:r>
        <w:rPr>
          <w:rFonts w:ascii="Times New Roman" w:hAnsi="Times New Roman"/>
          <w:spacing w:val="-10"/>
          <w:sz w:val="26"/>
          <w:szCs w:val="26"/>
        </w:rPr>
        <w:t xml:space="preserve"> и многочисленные  озера и болота</w:t>
      </w:r>
      <w:r w:rsidRPr="009A1EB8">
        <w:rPr>
          <w:rFonts w:ascii="Times New Roman" w:hAnsi="Times New Roman"/>
          <w:spacing w:val="-10"/>
          <w:sz w:val="26"/>
          <w:szCs w:val="26"/>
        </w:rPr>
        <w:t xml:space="preserve">. По территории муниципального образования в пределах административных границ протекают: реки </w:t>
      </w:r>
      <w:r>
        <w:rPr>
          <w:rFonts w:ascii="Times New Roman" w:hAnsi="Times New Roman"/>
          <w:spacing w:val="-10"/>
          <w:sz w:val="26"/>
          <w:szCs w:val="26"/>
        </w:rPr>
        <w:t>Кострома</w:t>
      </w:r>
      <w:r w:rsidRPr="009A1EB8">
        <w:rPr>
          <w:rFonts w:ascii="Times New Roman" w:hAnsi="Times New Roman"/>
          <w:spacing w:val="-10"/>
          <w:sz w:val="26"/>
          <w:szCs w:val="26"/>
        </w:rPr>
        <w:t xml:space="preserve">, </w:t>
      </w:r>
      <w:r>
        <w:rPr>
          <w:rFonts w:ascii="Times New Roman" w:hAnsi="Times New Roman"/>
          <w:spacing w:val="-10"/>
          <w:sz w:val="26"/>
          <w:szCs w:val="26"/>
        </w:rPr>
        <w:t>Андоба</w:t>
      </w:r>
      <w:r w:rsidRPr="009A1EB8">
        <w:rPr>
          <w:rFonts w:ascii="Times New Roman" w:hAnsi="Times New Roman"/>
          <w:spacing w:val="-10"/>
          <w:sz w:val="26"/>
          <w:szCs w:val="26"/>
        </w:rPr>
        <w:t xml:space="preserve">, </w:t>
      </w:r>
      <w:r>
        <w:rPr>
          <w:rFonts w:ascii="Times New Roman" w:hAnsi="Times New Roman"/>
          <w:spacing w:val="-10"/>
          <w:sz w:val="26"/>
          <w:szCs w:val="26"/>
        </w:rPr>
        <w:t>Меза</w:t>
      </w:r>
      <w:r w:rsidRPr="009A1EB8">
        <w:rPr>
          <w:rFonts w:ascii="Times New Roman" w:hAnsi="Times New Roman"/>
          <w:spacing w:val="-10"/>
          <w:sz w:val="26"/>
          <w:szCs w:val="26"/>
        </w:rPr>
        <w:t xml:space="preserve">, </w:t>
      </w:r>
      <w:r>
        <w:rPr>
          <w:rFonts w:ascii="Times New Roman" w:hAnsi="Times New Roman"/>
          <w:spacing w:val="-10"/>
          <w:sz w:val="26"/>
          <w:szCs w:val="26"/>
        </w:rPr>
        <w:t xml:space="preserve">Березовка </w:t>
      </w:r>
      <w:r w:rsidRPr="009A1EB8">
        <w:rPr>
          <w:rFonts w:ascii="Times New Roman" w:hAnsi="Times New Roman"/>
          <w:spacing w:val="-10"/>
          <w:sz w:val="26"/>
          <w:szCs w:val="26"/>
        </w:rPr>
        <w:t xml:space="preserve"> (таблица </w:t>
      </w:r>
      <w:r>
        <w:rPr>
          <w:rFonts w:ascii="Times New Roman" w:hAnsi="Times New Roman"/>
          <w:spacing w:val="-10"/>
          <w:sz w:val="26"/>
          <w:szCs w:val="26"/>
        </w:rPr>
        <w:t>10</w:t>
      </w:r>
      <w:r w:rsidRPr="009A1EB8">
        <w:rPr>
          <w:rFonts w:ascii="Times New Roman" w:hAnsi="Times New Roman"/>
          <w:spacing w:val="-10"/>
          <w:sz w:val="26"/>
          <w:szCs w:val="26"/>
        </w:rPr>
        <w:t>).</w:t>
      </w:r>
    </w:p>
    <w:p w:rsidR="00A16C77" w:rsidRPr="004B556C" w:rsidRDefault="00A16C77" w:rsidP="00402740">
      <w:pPr>
        <w:pStyle w:val="ConsPlusNonformat"/>
        <w:widowControl/>
        <w:spacing w:line="276" w:lineRule="auto"/>
        <w:ind w:firstLine="851"/>
        <w:jc w:val="center"/>
        <w:rPr>
          <w:rFonts w:ascii="Times New Roman" w:hAnsi="Times New Roman"/>
          <w:color w:val="000000"/>
          <w:spacing w:val="-10"/>
          <w:sz w:val="26"/>
          <w:szCs w:val="26"/>
        </w:rPr>
      </w:pPr>
      <w:r w:rsidRPr="004B556C">
        <w:rPr>
          <w:rFonts w:ascii="Times New Roman" w:hAnsi="Times New Roman"/>
          <w:color w:val="000000"/>
          <w:spacing w:val="-10"/>
          <w:sz w:val="26"/>
          <w:szCs w:val="26"/>
        </w:rPr>
        <w:t xml:space="preserve">Таблица </w:t>
      </w:r>
      <w:r>
        <w:rPr>
          <w:rFonts w:ascii="Times New Roman" w:hAnsi="Times New Roman"/>
          <w:color w:val="000000"/>
          <w:spacing w:val="-10"/>
          <w:sz w:val="26"/>
          <w:szCs w:val="26"/>
        </w:rPr>
        <w:t>10</w:t>
      </w:r>
      <w:r w:rsidRPr="004B556C">
        <w:rPr>
          <w:rFonts w:ascii="Times New Roman" w:hAnsi="Times New Roman"/>
          <w:color w:val="000000"/>
          <w:spacing w:val="-10"/>
          <w:sz w:val="26"/>
          <w:szCs w:val="26"/>
        </w:rPr>
        <w:t>. Реки на территории Сандогорского сельского поселения</w:t>
      </w:r>
    </w:p>
    <w:tbl>
      <w:tblPr>
        <w:tblW w:w="9781" w:type="dxa"/>
        <w:tblInd w:w="70" w:type="dxa"/>
        <w:tblLayout w:type="fixed"/>
        <w:tblCellMar>
          <w:left w:w="70" w:type="dxa"/>
          <w:right w:w="70" w:type="dxa"/>
        </w:tblCellMar>
        <w:tblLook w:val="0000"/>
      </w:tblPr>
      <w:tblGrid>
        <w:gridCol w:w="2268"/>
        <w:gridCol w:w="1843"/>
        <w:gridCol w:w="1701"/>
        <w:gridCol w:w="2126"/>
        <w:gridCol w:w="1843"/>
      </w:tblGrid>
      <w:tr w:rsidR="00A16C77" w:rsidRPr="009A1EB8" w:rsidTr="0003678C">
        <w:trPr>
          <w:cantSplit/>
          <w:trHeight w:val="24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center"/>
              <w:rPr>
                <w:rFonts w:ascii="Times New Roman" w:hAnsi="Times New Roman"/>
                <w:sz w:val="24"/>
                <w:szCs w:val="24"/>
              </w:rPr>
            </w:pPr>
            <w:r w:rsidRPr="009A1EB8">
              <w:rPr>
                <w:rFonts w:ascii="Times New Roman" w:hAnsi="Times New Roman"/>
                <w:sz w:val="24"/>
                <w:szCs w:val="24"/>
              </w:rPr>
              <w:t>Наименование</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center"/>
              <w:rPr>
                <w:rFonts w:ascii="Times New Roman" w:hAnsi="Times New Roman"/>
                <w:sz w:val="24"/>
                <w:szCs w:val="24"/>
              </w:rPr>
            </w:pPr>
            <w:r w:rsidRPr="009A1EB8">
              <w:rPr>
                <w:rFonts w:ascii="Times New Roman" w:hAnsi="Times New Roman"/>
                <w:sz w:val="24"/>
                <w:szCs w:val="24"/>
              </w:rPr>
              <w:t>Куда впадает</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4C4746">
            <w:pPr>
              <w:pStyle w:val="ConsPlusNonformat"/>
              <w:widowControl/>
              <w:jc w:val="center"/>
              <w:rPr>
                <w:rFonts w:ascii="Times New Roman" w:hAnsi="Times New Roman"/>
                <w:sz w:val="24"/>
                <w:szCs w:val="24"/>
              </w:rPr>
            </w:pPr>
            <w:r w:rsidRPr="009A1EB8">
              <w:rPr>
                <w:rFonts w:ascii="Times New Roman" w:hAnsi="Times New Roman"/>
                <w:sz w:val="24"/>
                <w:szCs w:val="24"/>
              </w:rPr>
              <w:t xml:space="preserve">Общая протяженность </w:t>
            </w:r>
          </w:p>
        </w:tc>
        <w:tc>
          <w:tcPr>
            <w:tcW w:w="2126"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center"/>
              <w:rPr>
                <w:rFonts w:ascii="Times New Roman" w:hAnsi="Times New Roman"/>
                <w:sz w:val="24"/>
                <w:szCs w:val="24"/>
              </w:rPr>
            </w:pPr>
            <w:r w:rsidRPr="009A1EB8">
              <w:rPr>
                <w:rFonts w:ascii="Times New Roman" w:hAnsi="Times New Roman"/>
                <w:sz w:val="24"/>
                <w:szCs w:val="24"/>
              </w:rPr>
              <w:t>Протяженность в пределах административных границ сельского поселения, км</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center"/>
              <w:rPr>
                <w:rFonts w:ascii="Times New Roman" w:hAnsi="Times New Roman"/>
                <w:sz w:val="24"/>
                <w:szCs w:val="24"/>
              </w:rPr>
            </w:pPr>
            <w:r w:rsidRPr="009A1EB8">
              <w:rPr>
                <w:rFonts w:ascii="Times New Roman" w:hAnsi="Times New Roman"/>
                <w:sz w:val="24"/>
                <w:szCs w:val="24"/>
              </w:rPr>
              <w:t>Близлежащие населенные пункты</w:t>
            </w:r>
          </w:p>
        </w:tc>
      </w:tr>
      <w:tr w:rsidR="00A16C77" w:rsidRPr="009A1EB8" w:rsidTr="0003678C">
        <w:trPr>
          <w:cantSplit/>
          <w:trHeight w:val="24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both"/>
              <w:rPr>
                <w:rFonts w:ascii="Times New Roman" w:hAnsi="Times New Roman"/>
                <w:sz w:val="24"/>
                <w:szCs w:val="24"/>
              </w:rPr>
            </w:pPr>
            <w:r w:rsidRPr="009A1EB8">
              <w:rPr>
                <w:rFonts w:ascii="Times New Roman" w:hAnsi="Times New Roman"/>
                <w:sz w:val="24"/>
                <w:szCs w:val="24"/>
              </w:rPr>
              <w:t>Горьковское водохранилище (</w:t>
            </w:r>
            <w:r w:rsidRPr="004B556C">
              <w:rPr>
                <w:rFonts w:ascii="Times New Roman" w:hAnsi="Times New Roman"/>
                <w:sz w:val="24"/>
                <w:szCs w:val="24"/>
              </w:rPr>
              <w:t>бассейне р. Волги и дельте р. Костромы</w:t>
            </w:r>
            <w:r w:rsidRPr="009A1EB8">
              <w:rPr>
                <w:rFonts w:ascii="Times New Roman" w:hAnsi="Times New Roman"/>
                <w:sz w:val="24"/>
                <w:szCs w:val="24"/>
              </w:rPr>
              <w:t xml:space="preserve">)     </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both"/>
              <w:rPr>
                <w:rFonts w:ascii="Times New Roman" w:hAnsi="Times New Roman"/>
                <w:sz w:val="24"/>
                <w:szCs w:val="24"/>
              </w:rPr>
            </w:pPr>
            <w:r w:rsidRPr="009A1EB8">
              <w:rPr>
                <w:rFonts w:ascii="Times New Roman" w:hAnsi="Times New Roman"/>
                <w:sz w:val="24"/>
                <w:szCs w:val="24"/>
              </w:rPr>
              <w:t xml:space="preserve">Каспийское море </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sidRPr="009A1EB8">
              <w:rPr>
                <w:rFonts w:ascii="Times New Roman" w:hAnsi="Times New Roman"/>
                <w:sz w:val="24"/>
                <w:szCs w:val="24"/>
              </w:rPr>
              <w:t>84,0</w:t>
            </w:r>
          </w:p>
        </w:tc>
        <w:tc>
          <w:tcPr>
            <w:tcW w:w="2126" w:type="dxa"/>
            <w:tcBorders>
              <w:top w:val="single" w:sz="6" w:space="0" w:color="auto"/>
              <w:left w:val="single" w:sz="6" w:space="0" w:color="auto"/>
              <w:bottom w:val="single" w:sz="6" w:space="0" w:color="auto"/>
              <w:right w:val="single" w:sz="6" w:space="0" w:color="auto"/>
            </w:tcBorders>
          </w:tcPr>
          <w:p w:rsidR="00A16C77" w:rsidRPr="009A1EB8" w:rsidRDefault="00A16C77" w:rsidP="006E04E6">
            <w:pPr>
              <w:pStyle w:val="ConsPlusNonformat"/>
              <w:widowControl/>
              <w:jc w:val="center"/>
              <w:rPr>
                <w:rFonts w:ascii="Times New Roman" w:hAnsi="Times New Roman"/>
                <w:sz w:val="24"/>
                <w:szCs w:val="24"/>
              </w:rPr>
            </w:pPr>
            <w:r>
              <w:rPr>
                <w:rFonts w:ascii="Times New Roman" w:hAnsi="Times New Roman"/>
                <w:sz w:val="24"/>
                <w:szCs w:val="24"/>
              </w:rPr>
              <w:t>1</w:t>
            </w:r>
            <w:r w:rsidRPr="009A1EB8">
              <w:rPr>
                <w:rFonts w:ascii="Times New Roman" w:hAnsi="Times New Roman"/>
                <w:sz w:val="24"/>
                <w:szCs w:val="24"/>
              </w:rPr>
              <w:t>,</w:t>
            </w:r>
            <w:r>
              <w:rPr>
                <w:rFonts w:ascii="Times New Roman" w:hAnsi="Times New Roman"/>
                <w:sz w:val="24"/>
                <w:szCs w:val="24"/>
              </w:rPr>
              <w:t>8</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Pr>
                <w:rFonts w:ascii="Times New Roman" w:hAnsi="Times New Roman"/>
                <w:sz w:val="24"/>
                <w:szCs w:val="24"/>
              </w:rPr>
              <w:t>-</w:t>
            </w:r>
          </w:p>
        </w:tc>
      </w:tr>
      <w:tr w:rsidR="00A16C77" w:rsidRPr="009A1EB8" w:rsidTr="0003678C">
        <w:trPr>
          <w:cantSplit/>
          <w:trHeight w:val="36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A454E4">
            <w:pPr>
              <w:pStyle w:val="ConsPlusNonformat"/>
              <w:widowControl/>
              <w:jc w:val="both"/>
              <w:rPr>
                <w:rFonts w:ascii="Times New Roman" w:hAnsi="Times New Roman"/>
                <w:sz w:val="24"/>
                <w:szCs w:val="24"/>
              </w:rPr>
            </w:pPr>
            <w:r>
              <w:rPr>
                <w:rFonts w:ascii="Times New Roman" w:hAnsi="Times New Roman"/>
                <w:sz w:val="24"/>
                <w:szCs w:val="24"/>
              </w:rPr>
              <w:t>р. Кострома</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both"/>
              <w:rPr>
                <w:rFonts w:ascii="Times New Roman" w:hAnsi="Times New Roman"/>
                <w:sz w:val="24"/>
                <w:szCs w:val="24"/>
              </w:rPr>
            </w:pPr>
            <w:r w:rsidRPr="009A1EB8">
              <w:rPr>
                <w:rFonts w:ascii="Times New Roman" w:hAnsi="Times New Roman"/>
                <w:sz w:val="24"/>
                <w:szCs w:val="24"/>
              </w:rPr>
              <w:t xml:space="preserve">Горьковское водохранилище (пр.) </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Pr>
                <w:rFonts w:ascii="Times New Roman" w:hAnsi="Times New Roman"/>
                <w:sz w:val="24"/>
                <w:szCs w:val="24"/>
              </w:rPr>
              <w:t xml:space="preserve">354 </w:t>
            </w:r>
          </w:p>
        </w:tc>
        <w:tc>
          <w:tcPr>
            <w:tcW w:w="2126" w:type="dxa"/>
            <w:tcBorders>
              <w:top w:val="single" w:sz="6" w:space="0" w:color="auto"/>
              <w:left w:val="single" w:sz="6" w:space="0" w:color="auto"/>
              <w:bottom w:val="single" w:sz="6" w:space="0" w:color="auto"/>
              <w:right w:val="single" w:sz="6" w:space="0" w:color="auto"/>
            </w:tcBorders>
          </w:tcPr>
          <w:p w:rsidR="00A16C77" w:rsidRPr="005B6A1E" w:rsidRDefault="00A16C77" w:rsidP="00FD6134">
            <w:pPr>
              <w:pStyle w:val="ConsPlusNonformat"/>
              <w:widowControl/>
              <w:jc w:val="center"/>
              <w:rPr>
                <w:rFonts w:ascii="Times New Roman" w:hAnsi="Times New Roman"/>
                <w:color w:val="FF0000"/>
                <w:sz w:val="24"/>
                <w:szCs w:val="24"/>
              </w:rPr>
            </w:pPr>
            <w:r w:rsidRPr="00DA0563">
              <w:rPr>
                <w:rFonts w:ascii="Times New Roman" w:hAnsi="Times New Roman"/>
                <w:color w:val="000000"/>
                <w:sz w:val="24"/>
                <w:szCs w:val="24"/>
              </w:rPr>
              <w:t>53</w:t>
            </w:r>
          </w:p>
        </w:tc>
        <w:tc>
          <w:tcPr>
            <w:tcW w:w="1843" w:type="dxa"/>
            <w:tcBorders>
              <w:top w:val="single" w:sz="6" w:space="0" w:color="auto"/>
              <w:left w:val="single" w:sz="6" w:space="0" w:color="auto"/>
              <w:bottom w:val="single" w:sz="6" w:space="0" w:color="auto"/>
              <w:right w:val="single" w:sz="6" w:space="0" w:color="auto"/>
            </w:tcBorders>
          </w:tcPr>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с. Сандогора,</w:t>
            </w:r>
          </w:p>
          <w:p w:rsidR="00A16C77" w:rsidRDefault="00A16C77" w:rsidP="00455957">
            <w:pPr>
              <w:pStyle w:val="ConsPlusNonformat"/>
              <w:widowControl/>
              <w:jc w:val="center"/>
              <w:rPr>
                <w:rFonts w:ascii="Times New Roman" w:hAnsi="Times New Roman"/>
                <w:sz w:val="24"/>
                <w:szCs w:val="24"/>
              </w:rPr>
            </w:pPr>
            <w:r w:rsidRPr="009A1EB8">
              <w:rPr>
                <w:rFonts w:ascii="Times New Roman" w:hAnsi="Times New Roman"/>
                <w:sz w:val="24"/>
                <w:szCs w:val="24"/>
              </w:rPr>
              <w:t xml:space="preserve">д. </w:t>
            </w:r>
            <w:r>
              <w:rPr>
                <w:rFonts w:ascii="Times New Roman" w:hAnsi="Times New Roman"/>
                <w:sz w:val="24"/>
                <w:szCs w:val="24"/>
              </w:rPr>
              <w:t>Бугры</w:t>
            </w:r>
            <w:r w:rsidRPr="009A1EB8">
              <w:rPr>
                <w:rFonts w:ascii="Times New Roman" w:hAnsi="Times New Roman"/>
                <w:sz w:val="24"/>
                <w:szCs w:val="24"/>
              </w:rPr>
              <w:t xml:space="preserve">, </w:t>
            </w:r>
          </w:p>
          <w:p w:rsidR="00A16C77" w:rsidRDefault="00A16C77" w:rsidP="00455957">
            <w:pPr>
              <w:pStyle w:val="ConsPlusNonformat"/>
              <w:widowControl/>
              <w:jc w:val="center"/>
              <w:rPr>
                <w:rFonts w:ascii="Times New Roman" w:hAnsi="Times New Roman"/>
                <w:sz w:val="24"/>
                <w:szCs w:val="24"/>
              </w:rPr>
            </w:pPr>
            <w:r w:rsidRPr="009A1EB8">
              <w:rPr>
                <w:rFonts w:ascii="Times New Roman" w:hAnsi="Times New Roman"/>
                <w:sz w:val="24"/>
                <w:szCs w:val="24"/>
              </w:rPr>
              <w:t xml:space="preserve">д. </w:t>
            </w:r>
            <w:r>
              <w:rPr>
                <w:rFonts w:ascii="Times New Roman" w:hAnsi="Times New Roman"/>
                <w:sz w:val="24"/>
                <w:szCs w:val="24"/>
              </w:rPr>
              <w:t>Пустынь,</w:t>
            </w:r>
          </w:p>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д. Колгора</w:t>
            </w:r>
          </w:p>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д. Молчаново</w:t>
            </w:r>
          </w:p>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д. Починок Чапков</w:t>
            </w:r>
          </w:p>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 xml:space="preserve">д. Колесово, </w:t>
            </w:r>
          </w:p>
          <w:p w:rsidR="00A16C77"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 xml:space="preserve">д. Орлово, </w:t>
            </w:r>
          </w:p>
          <w:p w:rsidR="00A16C77" w:rsidRPr="009A1EB8" w:rsidRDefault="00A16C77" w:rsidP="00455957">
            <w:pPr>
              <w:pStyle w:val="ConsPlusNonformat"/>
              <w:widowControl/>
              <w:jc w:val="center"/>
              <w:rPr>
                <w:rFonts w:ascii="Times New Roman" w:hAnsi="Times New Roman"/>
                <w:sz w:val="24"/>
                <w:szCs w:val="24"/>
              </w:rPr>
            </w:pPr>
            <w:r>
              <w:rPr>
                <w:rFonts w:ascii="Times New Roman" w:hAnsi="Times New Roman"/>
                <w:sz w:val="24"/>
                <w:szCs w:val="24"/>
              </w:rPr>
              <w:t>хут. Заозерье</w:t>
            </w:r>
          </w:p>
        </w:tc>
      </w:tr>
      <w:tr w:rsidR="00A16C77" w:rsidRPr="009A1EB8" w:rsidTr="0003678C">
        <w:trPr>
          <w:cantSplit/>
          <w:trHeight w:val="36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A454E4">
            <w:pPr>
              <w:pStyle w:val="ConsPlusNonformat"/>
              <w:widowControl/>
              <w:jc w:val="both"/>
              <w:rPr>
                <w:rFonts w:ascii="Times New Roman" w:hAnsi="Times New Roman"/>
                <w:sz w:val="24"/>
                <w:szCs w:val="24"/>
              </w:rPr>
            </w:pPr>
            <w:r w:rsidRPr="00A454E4">
              <w:rPr>
                <w:rFonts w:ascii="Times New Roman" w:hAnsi="Times New Roman"/>
                <w:sz w:val="24"/>
                <w:szCs w:val="24"/>
              </w:rPr>
              <w:t>р. Андоба</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both"/>
              <w:rPr>
                <w:rFonts w:ascii="Times New Roman" w:hAnsi="Times New Roman"/>
                <w:sz w:val="24"/>
                <w:szCs w:val="24"/>
              </w:rPr>
            </w:pPr>
            <w:r>
              <w:rPr>
                <w:rFonts w:ascii="Times New Roman" w:hAnsi="Times New Roman"/>
                <w:sz w:val="24"/>
                <w:szCs w:val="24"/>
              </w:rPr>
              <w:t>р. Кострома</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Pr>
                <w:rFonts w:ascii="Times New Roman" w:hAnsi="Times New Roman"/>
                <w:sz w:val="24"/>
                <w:szCs w:val="24"/>
              </w:rPr>
              <w:t>122</w:t>
            </w:r>
          </w:p>
        </w:tc>
        <w:tc>
          <w:tcPr>
            <w:tcW w:w="2126" w:type="dxa"/>
            <w:tcBorders>
              <w:top w:val="single" w:sz="6" w:space="0" w:color="auto"/>
              <w:left w:val="single" w:sz="6" w:space="0" w:color="auto"/>
              <w:bottom w:val="single" w:sz="6" w:space="0" w:color="auto"/>
              <w:right w:val="single" w:sz="6" w:space="0" w:color="auto"/>
            </w:tcBorders>
          </w:tcPr>
          <w:p w:rsidR="00A16C77" w:rsidRPr="005B6A1E" w:rsidRDefault="00A16C77" w:rsidP="00FD6134">
            <w:pPr>
              <w:pStyle w:val="ConsPlusNonformat"/>
              <w:widowControl/>
              <w:jc w:val="center"/>
              <w:rPr>
                <w:rFonts w:ascii="Times New Roman" w:hAnsi="Times New Roman"/>
                <w:color w:val="FF0000"/>
                <w:sz w:val="24"/>
                <w:szCs w:val="24"/>
              </w:rPr>
            </w:pPr>
            <w:r>
              <w:rPr>
                <w:rFonts w:ascii="Times New Roman" w:hAnsi="Times New Roman"/>
                <w:color w:val="000000"/>
                <w:sz w:val="24"/>
                <w:szCs w:val="24"/>
              </w:rPr>
              <w:t>29</w:t>
            </w:r>
          </w:p>
        </w:tc>
        <w:tc>
          <w:tcPr>
            <w:tcW w:w="1843" w:type="dxa"/>
            <w:tcBorders>
              <w:top w:val="single" w:sz="6" w:space="0" w:color="auto"/>
              <w:left w:val="single" w:sz="6" w:space="0" w:color="auto"/>
              <w:bottom w:val="single" w:sz="6" w:space="0" w:color="auto"/>
              <w:right w:val="single" w:sz="6" w:space="0" w:color="auto"/>
            </w:tcBorders>
          </w:tcPr>
          <w:p w:rsidR="00A16C77" w:rsidRDefault="00A16C77" w:rsidP="00FD6134">
            <w:pPr>
              <w:pStyle w:val="ConsPlusNonformat"/>
              <w:widowControl/>
              <w:jc w:val="center"/>
              <w:rPr>
                <w:rFonts w:ascii="Times New Roman" w:hAnsi="Times New Roman"/>
                <w:sz w:val="24"/>
                <w:szCs w:val="24"/>
              </w:rPr>
            </w:pPr>
            <w:r w:rsidRPr="00F32DDD">
              <w:rPr>
                <w:rFonts w:ascii="Times New Roman" w:hAnsi="Times New Roman"/>
                <w:sz w:val="24"/>
                <w:szCs w:val="24"/>
              </w:rPr>
              <w:t>д. Пустынь,</w:t>
            </w:r>
          </w:p>
          <w:p w:rsidR="00A16C77"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Подольново,</w:t>
            </w:r>
          </w:p>
          <w:p w:rsidR="00A16C77"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Фоминское, д. Фефелово,</w:t>
            </w:r>
          </w:p>
          <w:p w:rsidR="00A16C77"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Шарыгино,</w:t>
            </w:r>
          </w:p>
          <w:p w:rsidR="00A16C77" w:rsidRPr="009A1EB8"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Пестенька</w:t>
            </w:r>
          </w:p>
        </w:tc>
      </w:tr>
      <w:tr w:rsidR="00A16C77" w:rsidRPr="009A1EB8" w:rsidTr="0003678C">
        <w:trPr>
          <w:cantSplit/>
          <w:trHeight w:val="36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A454E4">
            <w:pPr>
              <w:pStyle w:val="ConsPlusNonformat"/>
              <w:widowControl/>
              <w:jc w:val="both"/>
              <w:rPr>
                <w:rFonts w:ascii="Times New Roman" w:hAnsi="Times New Roman"/>
                <w:sz w:val="24"/>
                <w:szCs w:val="24"/>
              </w:rPr>
            </w:pPr>
            <w:r w:rsidRPr="00A454E4">
              <w:rPr>
                <w:rFonts w:ascii="Times New Roman" w:hAnsi="Times New Roman"/>
                <w:sz w:val="24"/>
                <w:szCs w:val="24"/>
              </w:rPr>
              <w:t>р. Меза</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both"/>
              <w:rPr>
                <w:rFonts w:ascii="Times New Roman" w:hAnsi="Times New Roman"/>
                <w:sz w:val="24"/>
                <w:szCs w:val="24"/>
              </w:rPr>
            </w:pPr>
            <w:r w:rsidRPr="004C4746">
              <w:rPr>
                <w:rFonts w:ascii="Times New Roman" w:hAnsi="Times New Roman"/>
                <w:sz w:val="24"/>
                <w:szCs w:val="24"/>
              </w:rPr>
              <w:t>Горьковское водохранилище (пр.)</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Pr>
                <w:rFonts w:ascii="Times New Roman" w:hAnsi="Times New Roman"/>
                <w:sz w:val="24"/>
                <w:szCs w:val="24"/>
              </w:rPr>
              <w:t>125</w:t>
            </w:r>
          </w:p>
        </w:tc>
        <w:tc>
          <w:tcPr>
            <w:tcW w:w="2126" w:type="dxa"/>
            <w:tcBorders>
              <w:top w:val="single" w:sz="6" w:space="0" w:color="auto"/>
              <w:left w:val="single" w:sz="6" w:space="0" w:color="auto"/>
              <w:bottom w:val="single" w:sz="6" w:space="0" w:color="auto"/>
              <w:right w:val="single" w:sz="6" w:space="0" w:color="auto"/>
            </w:tcBorders>
          </w:tcPr>
          <w:p w:rsidR="00A16C77" w:rsidRPr="005B6A1E" w:rsidRDefault="00A16C77" w:rsidP="00FD6134">
            <w:pPr>
              <w:pStyle w:val="ConsPlusNonformat"/>
              <w:widowControl/>
              <w:jc w:val="center"/>
              <w:rPr>
                <w:rFonts w:ascii="Times New Roman" w:hAnsi="Times New Roman"/>
                <w:color w:val="FF0000"/>
                <w:sz w:val="24"/>
                <w:szCs w:val="24"/>
              </w:rPr>
            </w:pPr>
            <w:r w:rsidRPr="00355F75">
              <w:rPr>
                <w:rFonts w:ascii="Times New Roman" w:hAnsi="Times New Roman"/>
                <w:color w:val="000000"/>
                <w:sz w:val="24"/>
                <w:szCs w:val="24"/>
              </w:rPr>
              <w:t>33</w:t>
            </w:r>
          </w:p>
        </w:tc>
        <w:tc>
          <w:tcPr>
            <w:tcW w:w="1843" w:type="dxa"/>
            <w:tcBorders>
              <w:top w:val="single" w:sz="6" w:space="0" w:color="auto"/>
              <w:left w:val="single" w:sz="6" w:space="0" w:color="auto"/>
              <w:bottom w:val="single" w:sz="6" w:space="0" w:color="auto"/>
              <w:right w:val="single" w:sz="6" w:space="0" w:color="auto"/>
            </w:tcBorders>
          </w:tcPr>
          <w:p w:rsidR="00A16C77"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Шода,</w:t>
            </w:r>
          </w:p>
          <w:p w:rsidR="00A16C77"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Ямково,</w:t>
            </w:r>
          </w:p>
          <w:p w:rsidR="00A16C77" w:rsidRPr="009A1EB8" w:rsidRDefault="00A16C77" w:rsidP="00FD6134">
            <w:pPr>
              <w:pStyle w:val="ConsPlusNonformat"/>
              <w:widowControl/>
              <w:jc w:val="center"/>
              <w:rPr>
                <w:rFonts w:ascii="Times New Roman" w:hAnsi="Times New Roman"/>
                <w:sz w:val="24"/>
                <w:szCs w:val="24"/>
              </w:rPr>
            </w:pPr>
            <w:r>
              <w:rPr>
                <w:rFonts w:ascii="Times New Roman" w:hAnsi="Times New Roman"/>
                <w:sz w:val="24"/>
                <w:szCs w:val="24"/>
              </w:rPr>
              <w:t>д. Мисково</w:t>
            </w:r>
          </w:p>
        </w:tc>
      </w:tr>
      <w:tr w:rsidR="00A16C77" w:rsidRPr="009A1EB8" w:rsidTr="0003678C">
        <w:trPr>
          <w:cantSplit/>
          <w:trHeight w:val="360"/>
        </w:trPr>
        <w:tc>
          <w:tcPr>
            <w:tcW w:w="2268"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both"/>
              <w:rPr>
                <w:rFonts w:ascii="Times New Roman" w:hAnsi="Times New Roman"/>
                <w:sz w:val="24"/>
                <w:szCs w:val="24"/>
              </w:rPr>
            </w:pPr>
            <w:r>
              <w:rPr>
                <w:rFonts w:ascii="Times New Roman" w:hAnsi="Times New Roman"/>
                <w:sz w:val="24"/>
                <w:szCs w:val="24"/>
              </w:rPr>
              <w:t>р</w:t>
            </w:r>
            <w:r w:rsidRPr="00A454E4">
              <w:rPr>
                <w:rFonts w:ascii="Times New Roman" w:hAnsi="Times New Roman"/>
                <w:sz w:val="24"/>
                <w:szCs w:val="24"/>
              </w:rPr>
              <w:t>. Березовка</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FD6134">
            <w:pPr>
              <w:pStyle w:val="ConsPlusNonformat"/>
              <w:widowControl/>
              <w:jc w:val="both"/>
              <w:rPr>
                <w:rFonts w:ascii="Times New Roman" w:hAnsi="Times New Roman"/>
                <w:sz w:val="24"/>
                <w:szCs w:val="24"/>
              </w:rPr>
            </w:pPr>
            <w:r w:rsidRPr="00A454E4">
              <w:rPr>
                <w:rFonts w:ascii="Times New Roman" w:hAnsi="Times New Roman"/>
                <w:sz w:val="24"/>
                <w:szCs w:val="24"/>
              </w:rPr>
              <w:t>р. Кострома</w:t>
            </w:r>
          </w:p>
        </w:tc>
        <w:tc>
          <w:tcPr>
            <w:tcW w:w="1701" w:type="dxa"/>
            <w:tcBorders>
              <w:top w:val="single" w:sz="6" w:space="0" w:color="auto"/>
              <w:left w:val="single" w:sz="6" w:space="0" w:color="auto"/>
              <w:bottom w:val="single" w:sz="6" w:space="0" w:color="auto"/>
              <w:right w:val="single" w:sz="6" w:space="0" w:color="auto"/>
            </w:tcBorders>
          </w:tcPr>
          <w:p w:rsidR="00A16C77" w:rsidRPr="009A1EB8" w:rsidRDefault="00A16C77" w:rsidP="00402740">
            <w:pPr>
              <w:pStyle w:val="ConsPlusNonformat"/>
              <w:widowControl/>
              <w:jc w:val="center"/>
              <w:rPr>
                <w:rFonts w:ascii="Times New Roman" w:hAnsi="Times New Roman"/>
                <w:sz w:val="24"/>
                <w:szCs w:val="24"/>
              </w:rPr>
            </w:pPr>
            <w:r>
              <w:rPr>
                <w:rFonts w:ascii="Times New Roman" w:hAnsi="Times New Roman"/>
                <w:sz w:val="24"/>
                <w:szCs w:val="24"/>
              </w:rPr>
              <w:t>2,3</w:t>
            </w:r>
          </w:p>
        </w:tc>
        <w:tc>
          <w:tcPr>
            <w:tcW w:w="2126" w:type="dxa"/>
            <w:tcBorders>
              <w:top w:val="single" w:sz="6" w:space="0" w:color="auto"/>
              <w:left w:val="single" w:sz="6" w:space="0" w:color="auto"/>
              <w:bottom w:val="single" w:sz="6" w:space="0" w:color="auto"/>
              <w:right w:val="single" w:sz="6" w:space="0" w:color="auto"/>
            </w:tcBorders>
          </w:tcPr>
          <w:p w:rsidR="00A16C77" w:rsidRPr="005B6A1E" w:rsidRDefault="00A16C77" w:rsidP="009E6A61">
            <w:pPr>
              <w:pStyle w:val="ConsPlusNonformat"/>
              <w:widowControl/>
              <w:jc w:val="center"/>
              <w:rPr>
                <w:rFonts w:ascii="Times New Roman" w:hAnsi="Times New Roman"/>
                <w:color w:val="FF0000"/>
                <w:sz w:val="24"/>
                <w:szCs w:val="24"/>
              </w:rPr>
            </w:pPr>
            <w:r w:rsidRPr="007C45A1">
              <w:rPr>
                <w:rFonts w:ascii="Times New Roman" w:hAnsi="Times New Roman"/>
                <w:color w:val="000000"/>
                <w:sz w:val="24"/>
                <w:szCs w:val="24"/>
              </w:rPr>
              <w:t>2,3</w:t>
            </w:r>
          </w:p>
        </w:tc>
        <w:tc>
          <w:tcPr>
            <w:tcW w:w="1843" w:type="dxa"/>
            <w:tcBorders>
              <w:top w:val="single" w:sz="6" w:space="0" w:color="auto"/>
              <w:left w:val="single" w:sz="6" w:space="0" w:color="auto"/>
              <w:bottom w:val="single" w:sz="6" w:space="0" w:color="auto"/>
              <w:right w:val="single" w:sz="6" w:space="0" w:color="auto"/>
            </w:tcBorders>
          </w:tcPr>
          <w:p w:rsidR="00A16C77" w:rsidRPr="009A1EB8" w:rsidRDefault="00A16C77" w:rsidP="009E6A61">
            <w:pPr>
              <w:pStyle w:val="ConsPlusNonformat"/>
              <w:widowControl/>
              <w:jc w:val="center"/>
              <w:rPr>
                <w:rFonts w:ascii="Times New Roman" w:hAnsi="Times New Roman"/>
                <w:sz w:val="24"/>
                <w:szCs w:val="24"/>
              </w:rPr>
            </w:pPr>
            <w:r w:rsidRPr="009A1EB8">
              <w:rPr>
                <w:rFonts w:ascii="Times New Roman" w:hAnsi="Times New Roman"/>
                <w:sz w:val="24"/>
                <w:szCs w:val="24"/>
              </w:rPr>
              <w:t>-</w:t>
            </w:r>
          </w:p>
        </w:tc>
      </w:tr>
    </w:tbl>
    <w:p w:rsidR="00A16C77" w:rsidRDefault="00A16C77" w:rsidP="00C65FD4">
      <w:pPr>
        <w:pStyle w:val="ConsPlusNonformat"/>
        <w:widowControl/>
        <w:spacing w:line="276" w:lineRule="auto"/>
        <w:ind w:firstLine="851"/>
        <w:jc w:val="both"/>
        <w:rPr>
          <w:rFonts w:ascii="Times New Roman" w:hAnsi="Times New Roman"/>
          <w:spacing w:val="-10"/>
          <w:sz w:val="26"/>
          <w:szCs w:val="26"/>
        </w:rPr>
      </w:pPr>
    </w:p>
    <w:p w:rsidR="00A16C77" w:rsidRPr="009A1EB8" w:rsidRDefault="00A16C77" w:rsidP="006575D3">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 xml:space="preserve">Таблица </w:t>
      </w:r>
      <w:r>
        <w:rPr>
          <w:rFonts w:ascii="Times New Roman" w:hAnsi="Times New Roman"/>
          <w:sz w:val="26"/>
          <w:szCs w:val="26"/>
        </w:rPr>
        <w:t>11</w:t>
      </w:r>
      <w:r w:rsidRPr="009A1EB8">
        <w:rPr>
          <w:rFonts w:ascii="Times New Roman" w:hAnsi="Times New Roman"/>
          <w:sz w:val="26"/>
          <w:szCs w:val="26"/>
        </w:rPr>
        <w:t xml:space="preserve">. Основные характеристики </w:t>
      </w:r>
    </w:p>
    <w:p w:rsidR="00A16C77" w:rsidRPr="009A1EB8" w:rsidRDefault="00A16C77" w:rsidP="006575D3">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Горьковского водохранилища в расчетном створе</w:t>
      </w:r>
    </w:p>
    <w:p w:rsidR="00A16C77" w:rsidRPr="009A1EB8" w:rsidRDefault="00A16C77" w:rsidP="006575D3">
      <w:pPr>
        <w:pStyle w:val="ConsPlusNonformat"/>
        <w:widowControl/>
        <w:spacing w:line="276" w:lineRule="auto"/>
        <w:ind w:firstLine="851"/>
        <w:jc w:val="center"/>
        <w:rPr>
          <w:rFonts w:ascii="Times New Roman" w:hAnsi="Times New Roman"/>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42"/>
        <w:gridCol w:w="3543"/>
        <w:gridCol w:w="4962"/>
      </w:tblGrid>
      <w:tr w:rsidR="00A16C77" w:rsidRPr="009A1EB8" w:rsidTr="009E3FD2">
        <w:tc>
          <w:tcPr>
            <w:tcW w:w="1242" w:type="dxa"/>
            <w:vMerge w:val="restart"/>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№п/п</w:t>
            </w:r>
          </w:p>
        </w:tc>
        <w:tc>
          <w:tcPr>
            <w:tcW w:w="3543" w:type="dxa"/>
            <w:vMerge w:val="restart"/>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Характеристики</w:t>
            </w: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Отметки, мБС</w:t>
            </w:r>
          </w:p>
        </w:tc>
      </w:tr>
      <w:tr w:rsidR="00A16C77" w:rsidRPr="009A1EB8" w:rsidTr="009E3FD2">
        <w:tc>
          <w:tcPr>
            <w:tcW w:w="1242" w:type="dxa"/>
            <w:vMerge/>
          </w:tcPr>
          <w:p w:rsidR="00A16C77" w:rsidRPr="009E3FD2" w:rsidRDefault="00A16C77" w:rsidP="009E3FD2">
            <w:pPr>
              <w:pStyle w:val="ConsPlusNonformat"/>
              <w:widowControl/>
              <w:jc w:val="center"/>
              <w:rPr>
                <w:rFonts w:ascii="Times New Roman" w:hAnsi="Times New Roman"/>
                <w:sz w:val="24"/>
                <w:szCs w:val="24"/>
              </w:rPr>
            </w:pPr>
          </w:p>
        </w:tc>
        <w:tc>
          <w:tcPr>
            <w:tcW w:w="3543" w:type="dxa"/>
            <w:vMerge/>
          </w:tcPr>
          <w:p w:rsidR="00A16C77" w:rsidRPr="009E3FD2" w:rsidRDefault="00A16C77" w:rsidP="009E3FD2">
            <w:pPr>
              <w:pStyle w:val="ConsPlusNonformat"/>
              <w:widowControl/>
              <w:jc w:val="center"/>
              <w:rPr>
                <w:rFonts w:ascii="Times New Roman" w:hAnsi="Times New Roman"/>
                <w:sz w:val="24"/>
                <w:szCs w:val="24"/>
              </w:rPr>
            </w:pP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Горьковского водохранилища</w:t>
            </w:r>
          </w:p>
        </w:tc>
      </w:tr>
      <w:tr w:rsidR="00A16C77" w:rsidRPr="009A1EB8" w:rsidTr="009E3FD2">
        <w:tc>
          <w:tcPr>
            <w:tcW w:w="124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1</w:t>
            </w:r>
          </w:p>
        </w:tc>
        <w:tc>
          <w:tcPr>
            <w:tcW w:w="3543" w:type="dxa"/>
          </w:tcPr>
          <w:p w:rsidR="00A16C77" w:rsidRPr="009E3FD2" w:rsidRDefault="00A16C77" w:rsidP="009E3FD2">
            <w:pPr>
              <w:pStyle w:val="ConsPlusNonformat"/>
              <w:widowControl/>
              <w:jc w:val="both"/>
              <w:rPr>
                <w:rFonts w:ascii="Times New Roman" w:hAnsi="Times New Roman"/>
                <w:sz w:val="24"/>
                <w:szCs w:val="24"/>
              </w:rPr>
            </w:pPr>
            <w:r w:rsidRPr="009E3FD2">
              <w:rPr>
                <w:rFonts w:ascii="Times New Roman" w:hAnsi="Times New Roman"/>
                <w:sz w:val="24"/>
                <w:szCs w:val="24"/>
              </w:rPr>
              <w:t>Нормальный подпорный уровень</w:t>
            </w: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84,0</w:t>
            </w:r>
          </w:p>
        </w:tc>
      </w:tr>
      <w:tr w:rsidR="00A16C77" w:rsidRPr="009A1EB8" w:rsidTr="009E3FD2">
        <w:tc>
          <w:tcPr>
            <w:tcW w:w="124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2</w:t>
            </w:r>
          </w:p>
        </w:tc>
        <w:tc>
          <w:tcPr>
            <w:tcW w:w="3543" w:type="dxa"/>
          </w:tcPr>
          <w:p w:rsidR="00A16C77" w:rsidRPr="009E3FD2" w:rsidRDefault="00A16C77" w:rsidP="009E3FD2">
            <w:pPr>
              <w:pStyle w:val="ConsPlusNonformat"/>
              <w:widowControl/>
              <w:jc w:val="both"/>
              <w:rPr>
                <w:rFonts w:ascii="Times New Roman" w:hAnsi="Times New Roman"/>
                <w:sz w:val="24"/>
                <w:szCs w:val="24"/>
              </w:rPr>
            </w:pPr>
            <w:r w:rsidRPr="009E3FD2">
              <w:rPr>
                <w:rFonts w:ascii="Times New Roman" w:hAnsi="Times New Roman"/>
                <w:sz w:val="24"/>
                <w:szCs w:val="24"/>
              </w:rPr>
              <w:t>Уровень 1% обеспеченности</w:t>
            </w: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87,2</w:t>
            </w:r>
          </w:p>
        </w:tc>
      </w:tr>
      <w:tr w:rsidR="00A16C77" w:rsidRPr="009A1EB8" w:rsidTr="009E3FD2">
        <w:tc>
          <w:tcPr>
            <w:tcW w:w="124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3</w:t>
            </w:r>
          </w:p>
        </w:tc>
        <w:tc>
          <w:tcPr>
            <w:tcW w:w="3543" w:type="dxa"/>
          </w:tcPr>
          <w:p w:rsidR="00A16C77" w:rsidRPr="009E3FD2" w:rsidRDefault="00A16C77" w:rsidP="009E3FD2">
            <w:pPr>
              <w:pStyle w:val="ConsPlusNonformat"/>
              <w:widowControl/>
              <w:jc w:val="both"/>
              <w:rPr>
                <w:rFonts w:ascii="Times New Roman" w:hAnsi="Times New Roman"/>
                <w:sz w:val="24"/>
                <w:szCs w:val="24"/>
              </w:rPr>
            </w:pPr>
            <w:r w:rsidRPr="009E3FD2">
              <w:rPr>
                <w:rFonts w:ascii="Times New Roman" w:hAnsi="Times New Roman"/>
                <w:sz w:val="24"/>
                <w:szCs w:val="24"/>
              </w:rPr>
              <w:t>Уровень 2%</w:t>
            </w: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87,1</w:t>
            </w:r>
          </w:p>
        </w:tc>
      </w:tr>
      <w:tr w:rsidR="00A16C77" w:rsidRPr="009A1EB8" w:rsidTr="009E3FD2">
        <w:tc>
          <w:tcPr>
            <w:tcW w:w="124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7</w:t>
            </w:r>
          </w:p>
        </w:tc>
        <w:tc>
          <w:tcPr>
            <w:tcW w:w="3543" w:type="dxa"/>
          </w:tcPr>
          <w:p w:rsidR="00A16C77" w:rsidRPr="009E3FD2" w:rsidRDefault="00A16C77" w:rsidP="009E3FD2">
            <w:pPr>
              <w:pStyle w:val="ConsPlusNonformat"/>
              <w:widowControl/>
              <w:jc w:val="both"/>
              <w:rPr>
                <w:rFonts w:ascii="Times New Roman" w:hAnsi="Times New Roman"/>
                <w:sz w:val="24"/>
                <w:szCs w:val="24"/>
              </w:rPr>
            </w:pPr>
            <w:r w:rsidRPr="009E3FD2">
              <w:rPr>
                <w:rFonts w:ascii="Times New Roman" w:hAnsi="Times New Roman"/>
                <w:sz w:val="24"/>
                <w:szCs w:val="24"/>
              </w:rPr>
              <w:t xml:space="preserve">                50%</w:t>
            </w:r>
          </w:p>
        </w:tc>
        <w:tc>
          <w:tcPr>
            <w:tcW w:w="4962" w:type="dxa"/>
          </w:tcPr>
          <w:p w:rsidR="00A16C77" w:rsidRPr="009E3FD2" w:rsidRDefault="00A16C77" w:rsidP="009E3FD2">
            <w:pPr>
              <w:pStyle w:val="ConsPlusNonformat"/>
              <w:widowControl/>
              <w:jc w:val="center"/>
              <w:rPr>
                <w:rFonts w:ascii="Times New Roman" w:hAnsi="Times New Roman"/>
                <w:sz w:val="24"/>
                <w:szCs w:val="24"/>
              </w:rPr>
            </w:pPr>
            <w:r w:rsidRPr="009E3FD2">
              <w:rPr>
                <w:rFonts w:ascii="Times New Roman" w:hAnsi="Times New Roman"/>
                <w:sz w:val="24"/>
                <w:szCs w:val="24"/>
              </w:rPr>
              <w:t>84,3</w:t>
            </w:r>
          </w:p>
        </w:tc>
      </w:tr>
    </w:tbl>
    <w:p w:rsidR="00A16C77" w:rsidRDefault="00A16C77" w:rsidP="00C65FD4">
      <w:pPr>
        <w:pStyle w:val="ConsPlusNonformat"/>
        <w:widowControl/>
        <w:spacing w:line="276" w:lineRule="auto"/>
        <w:ind w:firstLine="851"/>
        <w:jc w:val="both"/>
        <w:rPr>
          <w:rFonts w:ascii="Times New Roman" w:hAnsi="Times New Roman"/>
          <w:spacing w:val="-10"/>
          <w:sz w:val="26"/>
          <w:szCs w:val="26"/>
        </w:rPr>
      </w:pPr>
    </w:p>
    <w:p w:rsidR="00A16C77" w:rsidRDefault="00A16C77" w:rsidP="00680367">
      <w:pPr>
        <w:pStyle w:val="ConsPlusNonformat"/>
        <w:widowControl/>
        <w:spacing w:line="276" w:lineRule="auto"/>
        <w:ind w:firstLine="851"/>
        <w:jc w:val="both"/>
        <w:rPr>
          <w:rFonts w:ascii="Times New Roman" w:hAnsi="Times New Roman"/>
          <w:color w:val="000000"/>
          <w:spacing w:val="-10"/>
          <w:sz w:val="26"/>
          <w:szCs w:val="26"/>
        </w:rPr>
      </w:pPr>
      <w:r w:rsidRPr="009A1EB8">
        <w:rPr>
          <w:rFonts w:ascii="Times New Roman" w:hAnsi="Times New Roman"/>
          <w:spacing w:val="-10"/>
          <w:sz w:val="26"/>
          <w:szCs w:val="26"/>
        </w:rPr>
        <w:t xml:space="preserve">Главной водной артерией </w:t>
      </w:r>
      <w:r>
        <w:rPr>
          <w:rFonts w:ascii="Times New Roman" w:hAnsi="Times New Roman"/>
          <w:spacing w:val="-10"/>
          <w:sz w:val="26"/>
          <w:szCs w:val="26"/>
        </w:rPr>
        <w:t>Сандогорского</w:t>
      </w:r>
      <w:r w:rsidRPr="009A1EB8">
        <w:rPr>
          <w:rFonts w:ascii="Times New Roman" w:hAnsi="Times New Roman"/>
          <w:spacing w:val="-10"/>
          <w:sz w:val="26"/>
          <w:szCs w:val="26"/>
        </w:rPr>
        <w:t xml:space="preserve"> сельского поселения является река </w:t>
      </w:r>
      <w:r>
        <w:rPr>
          <w:rFonts w:ascii="Times New Roman" w:hAnsi="Times New Roman"/>
          <w:spacing w:val="-10"/>
          <w:sz w:val="26"/>
          <w:szCs w:val="26"/>
        </w:rPr>
        <w:t>Кострома</w:t>
      </w:r>
      <w:r w:rsidRPr="009A1EB8">
        <w:rPr>
          <w:rFonts w:ascii="Times New Roman" w:hAnsi="Times New Roman"/>
          <w:spacing w:val="-10"/>
          <w:sz w:val="26"/>
          <w:szCs w:val="26"/>
        </w:rPr>
        <w:t xml:space="preserve">. </w:t>
      </w:r>
    </w:p>
    <w:p w:rsidR="00A16C77" w:rsidRPr="00C07F0F" w:rsidRDefault="00A16C77" w:rsidP="00C07F0F">
      <w:pPr>
        <w:pStyle w:val="ConsPlusNonformat"/>
        <w:spacing w:line="276" w:lineRule="auto"/>
        <w:ind w:firstLine="851"/>
        <w:jc w:val="both"/>
        <w:rPr>
          <w:rFonts w:ascii="Times New Roman" w:hAnsi="Times New Roman"/>
          <w:color w:val="000000"/>
          <w:spacing w:val="-10"/>
          <w:sz w:val="26"/>
          <w:szCs w:val="26"/>
        </w:rPr>
      </w:pPr>
      <w:r>
        <w:rPr>
          <w:rFonts w:ascii="Times New Roman" w:hAnsi="Times New Roman"/>
          <w:color w:val="000000"/>
          <w:spacing w:val="-10"/>
          <w:sz w:val="26"/>
          <w:szCs w:val="26"/>
        </w:rPr>
        <w:t>Протяженность р. Костромы</w:t>
      </w:r>
      <w:r w:rsidRPr="00963035">
        <w:rPr>
          <w:rFonts w:ascii="Times New Roman" w:hAnsi="Times New Roman"/>
          <w:color w:val="000000"/>
          <w:spacing w:val="-10"/>
          <w:sz w:val="26"/>
          <w:szCs w:val="26"/>
        </w:rPr>
        <w:t xml:space="preserve"> 354 км, площадь бассейна — 16 000 км²</w:t>
      </w:r>
      <w:r>
        <w:rPr>
          <w:rFonts w:ascii="Times New Roman" w:hAnsi="Times New Roman"/>
          <w:color w:val="000000"/>
          <w:spacing w:val="-10"/>
          <w:sz w:val="26"/>
          <w:szCs w:val="26"/>
        </w:rPr>
        <w:t xml:space="preserve">. </w:t>
      </w:r>
      <w:r w:rsidRPr="00963035">
        <w:rPr>
          <w:rFonts w:ascii="Times New Roman" w:hAnsi="Times New Roman"/>
          <w:color w:val="000000"/>
          <w:spacing w:val="-10"/>
          <w:sz w:val="26"/>
          <w:szCs w:val="26"/>
        </w:rPr>
        <w:t>Кострома начинается на Галичской возвышенности, в Костромском болоте у села Княжево Чухломского района Костромской области. В верховьях река относительно узкая и извилистая, но быстро собирая воду многочисленных притоков, увеличивает ширину до 30-40 метров. В верхнем и среднем течении в русле реки встречаются перекаты. Берега лесисты, иногда обрывисты.</w:t>
      </w:r>
      <w:r>
        <w:rPr>
          <w:rFonts w:ascii="Times New Roman" w:hAnsi="Times New Roman"/>
          <w:color w:val="000000"/>
          <w:spacing w:val="-10"/>
          <w:sz w:val="26"/>
          <w:szCs w:val="26"/>
        </w:rPr>
        <w:t xml:space="preserve">  </w:t>
      </w:r>
      <w:r w:rsidRPr="00C07F0F">
        <w:rPr>
          <w:rFonts w:ascii="Times New Roman" w:hAnsi="Times New Roman"/>
          <w:color w:val="000000"/>
          <w:spacing w:val="-10"/>
          <w:sz w:val="26"/>
          <w:szCs w:val="26"/>
        </w:rPr>
        <w:t>У города Буй ширина реки превышает 60 м, с этого момента Кострома становится судоходной, начинает сказываться подпор водохранилища, течение исчезает, река начинает образовывать большие излучины, разливы, старицы вплоть до впадения в водохранилище основного русла и протоки Глушица.</w:t>
      </w:r>
    </w:p>
    <w:p w:rsidR="00A16C77" w:rsidRDefault="00A16C77" w:rsidP="00C07F0F">
      <w:pPr>
        <w:pStyle w:val="ConsPlusNonformat"/>
        <w:widowControl/>
        <w:spacing w:line="276" w:lineRule="auto"/>
        <w:ind w:firstLine="851"/>
        <w:jc w:val="both"/>
        <w:rPr>
          <w:rFonts w:ascii="Times New Roman" w:hAnsi="Times New Roman"/>
          <w:color w:val="000000"/>
          <w:spacing w:val="-10"/>
          <w:sz w:val="26"/>
          <w:szCs w:val="26"/>
        </w:rPr>
      </w:pPr>
      <w:r w:rsidRPr="00C07F0F">
        <w:rPr>
          <w:rFonts w:ascii="Times New Roman" w:hAnsi="Times New Roman"/>
          <w:color w:val="000000"/>
          <w:spacing w:val="-10"/>
          <w:sz w:val="26"/>
          <w:szCs w:val="26"/>
        </w:rPr>
        <w:t>Последние 50 километров течения Кострома образует границу между Ярославской и Костромской областями.</w:t>
      </w:r>
    </w:p>
    <w:p w:rsidR="00A16C77" w:rsidRDefault="00A16C77" w:rsidP="00C65FD4">
      <w:pPr>
        <w:pStyle w:val="ConsPlusNonformat"/>
        <w:widowControl/>
        <w:spacing w:line="276" w:lineRule="auto"/>
        <w:ind w:firstLine="851"/>
        <w:jc w:val="both"/>
        <w:rPr>
          <w:rFonts w:ascii="Times New Roman" w:hAnsi="Times New Roman"/>
          <w:color w:val="000000"/>
          <w:spacing w:val="-10"/>
          <w:sz w:val="26"/>
          <w:szCs w:val="26"/>
        </w:rPr>
      </w:pPr>
      <w:r w:rsidRPr="00021ACD">
        <w:rPr>
          <w:rFonts w:ascii="Times New Roman" w:hAnsi="Times New Roman"/>
          <w:color w:val="000000"/>
          <w:spacing w:val="-10"/>
          <w:sz w:val="26"/>
          <w:szCs w:val="26"/>
        </w:rPr>
        <w:t>Наиболее крупным притоком р. Кострома, протекающими в границах м</w:t>
      </w:r>
      <w:r>
        <w:rPr>
          <w:rFonts w:ascii="Times New Roman" w:hAnsi="Times New Roman"/>
          <w:color w:val="000000"/>
          <w:spacing w:val="-10"/>
          <w:sz w:val="26"/>
          <w:szCs w:val="26"/>
        </w:rPr>
        <w:t>униципального образования, являе</w:t>
      </w:r>
      <w:r w:rsidRPr="00021ACD">
        <w:rPr>
          <w:rFonts w:ascii="Times New Roman" w:hAnsi="Times New Roman"/>
          <w:color w:val="000000"/>
          <w:spacing w:val="-10"/>
          <w:sz w:val="26"/>
          <w:szCs w:val="26"/>
        </w:rPr>
        <w:t>тся р. Андоба.</w:t>
      </w:r>
    </w:p>
    <w:p w:rsidR="00A16C77" w:rsidRDefault="00A16C77" w:rsidP="00584279">
      <w:pPr>
        <w:pStyle w:val="ConsPlusNonformat"/>
        <w:widowControl/>
        <w:spacing w:line="276" w:lineRule="auto"/>
        <w:ind w:firstLine="851"/>
        <w:jc w:val="both"/>
        <w:rPr>
          <w:rFonts w:ascii="Times New Roman" w:hAnsi="Times New Roman"/>
          <w:color w:val="000000"/>
          <w:spacing w:val="-10"/>
          <w:sz w:val="26"/>
          <w:szCs w:val="26"/>
        </w:rPr>
      </w:pPr>
      <w:r w:rsidRPr="00021ACD">
        <w:rPr>
          <w:rFonts w:ascii="Times New Roman" w:hAnsi="Times New Roman"/>
          <w:color w:val="000000"/>
          <w:spacing w:val="-10"/>
          <w:sz w:val="26"/>
          <w:szCs w:val="26"/>
        </w:rPr>
        <w:t>Андоба, левый приток Костромы, течет по лесам Костромской области. Имее</w:t>
      </w:r>
      <w:r>
        <w:rPr>
          <w:rFonts w:ascii="Times New Roman" w:hAnsi="Times New Roman"/>
          <w:color w:val="000000"/>
          <w:spacing w:val="-10"/>
          <w:sz w:val="26"/>
          <w:szCs w:val="26"/>
        </w:rPr>
        <w:t>т</w:t>
      </w:r>
      <w:r w:rsidRPr="00021ACD">
        <w:rPr>
          <w:rFonts w:ascii="Times New Roman" w:hAnsi="Times New Roman"/>
          <w:color w:val="000000"/>
          <w:spacing w:val="-10"/>
          <w:sz w:val="26"/>
          <w:szCs w:val="26"/>
        </w:rPr>
        <w:t xml:space="preserve"> извилистое русло, особенно в верховьях, летом сильно зарастает. </w:t>
      </w:r>
      <w:r w:rsidRPr="00584279">
        <w:rPr>
          <w:rFonts w:ascii="Times New Roman" w:hAnsi="Times New Roman"/>
          <w:color w:val="000000"/>
          <w:spacing w:val="-10"/>
          <w:sz w:val="26"/>
          <w:szCs w:val="26"/>
        </w:rPr>
        <w:t xml:space="preserve">Водные растения образуют труднопроходимые узости, отдельные широкие и глубокие бочаги. Дно </w:t>
      </w:r>
      <w:r>
        <w:rPr>
          <w:rFonts w:ascii="Times New Roman" w:hAnsi="Times New Roman"/>
          <w:color w:val="000000"/>
          <w:spacing w:val="-10"/>
          <w:sz w:val="26"/>
          <w:szCs w:val="26"/>
        </w:rPr>
        <w:t>илисто-торфянистое и песчаное, б</w:t>
      </w:r>
      <w:r w:rsidRPr="00584279">
        <w:rPr>
          <w:rFonts w:ascii="Times New Roman" w:hAnsi="Times New Roman"/>
          <w:color w:val="000000"/>
          <w:spacing w:val="-10"/>
          <w:sz w:val="26"/>
          <w:szCs w:val="26"/>
        </w:rPr>
        <w:t>ерега невысокие</w:t>
      </w:r>
      <w:r>
        <w:rPr>
          <w:rFonts w:ascii="Times New Roman" w:hAnsi="Times New Roman"/>
          <w:color w:val="000000"/>
          <w:spacing w:val="-10"/>
          <w:sz w:val="26"/>
          <w:szCs w:val="26"/>
        </w:rPr>
        <w:t xml:space="preserve">. </w:t>
      </w:r>
      <w:r w:rsidRPr="00097BB0">
        <w:rPr>
          <w:rFonts w:ascii="Times New Roman" w:hAnsi="Times New Roman"/>
          <w:color w:val="000000"/>
          <w:spacing w:val="-10"/>
          <w:sz w:val="26"/>
          <w:szCs w:val="26"/>
        </w:rPr>
        <w:t>Ширина реки менее 60 м, падение – около 0,2 м/км.</w:t>
      </w:r>
    </w:p>
    <w:p w:rsidR="00A16C77" w:rsidRDefault="00A16C77" w:rsidP="00584279">
      <w:pPr>
        <w:pStyle w:val="ConsPlusNonformat"/>
        <w:widowControl/>
        <w:spacing w:line="276" w:lineRule="auto"/>
        <w:ind w:firstLine="851"/>
        <w:jc w:val="both"/>
        <w:rPr>
          <w:rFonts w:ascii="Times New Roman" w:hAnsi="Times New Roman"/>
          <w:color w:val="000000"/>
          <w:spacing w:val="-10"/>
          <w:sz w:val="26"/>
          <w:szCs w:val="26"/>
        </w:rPr>
      </w:pPr>
      <w:r>
        <w:rPr>
          <w:rFonts w:ascii="Times New Roman" w:hAnsi="Times New Roman"/>
          <w:color w:val="000000"/>
          <w:spacing w:val="-10"/>
          <w:sz w:val="26"/>
          <w:szCs w:val="26"/>
        </w:rPr>
        <w:t>Река Меза в</w:t>
      </w:r>
      <w:r w:rsidRPr="00A105F8">
        <w:rPr>
          <w:rFonts w:ascii="Times New Roman" w:hAnsi="Times New Roman"/>
          <w:color w:val="000000"/>
          <w:spacing w:val="-10"/>
          <w:sz w:val="26"/>
          <w:szCs w:val="26"/>
        </w:rPr>
        <w:t>падает в Костромской залив Горьковского водохранилища на Волге.</w:t>
      </w:r>
      <w:r>
        <w:rPr>
          <w:rFonts w:ascii="Times New Roman" w:hAnsi="Times New Roman"/>
          <w:color w:val="000000"/>
          <w:spacing w:val="-10"/>
          <w:sz w:val="26"/>
          <w:szCs w:val="26"/>
        </w:rPr>
        <w:t xml:space="preserve"> </w:t>
      </w:r>
      <w:r w:rsidRPr="00A105F8">
        <w:rPr>
          <w:rFonts w:ascii="Times New Roman" w:hAnsi="Times New Roman"/>
          <w:color w:val="000000"/>
          <w:spacing w:val="-10"/>
          <w:sz w:val="26"/>
          <w:szCs w:val="26"/>
        </w:rPr>
        <w:t>Длина реки составляет 125 км, площадь водосборного бассейна — 901 км².</w:t>
      </w:r>
      <w:r>
        <w:rPr>
          <w:rFonts w:ascii="Times New Roman" w:hAnsi="Times New Roman"/>
          <w:color w:val="000000"/>
          <w:spacing w:val="-10"/>
          <w:sz w:val="26"/>
          <w:szCs w:val="26"/>
        </w:rPr>
        <w:t xml:space="preserve"> </w:t>
      </w:r>
      <w:r w:rsidRPr="0081297B">
        <w:rPr>
          <w:rFonts w:ascii="Times New Roman" w:hAnsi="Times New Roman"/>
          <w:color w:val="000000"/>
          <w:spacing w:val="-10"/>
          <w:sz w:val="26"/>
          <w:szCs w:val="26"/>
        </w:rPr>
        <w:t>Русло извилистое, особенно в верховьях, довольно сильно зарастает летом, изобилует перекатами. Дно илисто-торфянистое и песчаное. Берега в основном невысокие.</w:t>
      </w:r>
    </w:p>
    <w:p w:rsidR="00A16C77" w:rsidRDefault="00A16C77" w:rsidP="00C65FD4">
      <w:pPr>
        <w:pStyle w:val="ConsPlusNonformat"/>
        <w:widowControl/>
        <w:spacing w:line="276" w:lineRule="auto"/>
        <w:ind w:firstLine="851"/>
        <w:jc w:val="both"/>
        <w:rPr>
          <w:rFonts w:ascii="Times New Roman" w:hAnsi="Times New Roman"/>
          <w:color w:val="000000"/>
          <w:spacing w:val="-10"/>
          <w:sz w:val="26"/>
          <w:szCs w:val="26"/>
        </w:rPr>
      </w:pPr>
      <w:r w:rsidRPr="00741CFC">
        <w:rPr>
          <w:rFonts w:ascii="Times New Roman" w:hAnsi="Times New Roman"/>
          <w:color w:val="000000"/>
          <w:spacing w:val="-10"/>
          <w:sz w:val="26"/>
          <w:szCs w:val="26"/>
        </w:rPr>
        <w:t>Замерзают реки в середине ноября, толщина льда к концу зимы достигает 0,6 м. Мелкие реки промерзают до дна. Вскрываются реки в первой половине апреля; весенний ледоход длится 3-4 дня, при этом возможны ледяные заторы. Во время весеннего половодья (середина апреля - середина мая) уровень воды в реках повышается на 1-5 м (макс. 9,5 м); в этот период реки могут разливаться и затоплять значительные площади. Спад воды приходит медленно. Летне-осенняя межень (июнь-сентябрь) нарушается 3-4 дождевыми паводками (продолжительностью от 6 до 20 дней), во время которых уровень воды резко повышается на 0,5-1,5 м (макс. 5,3 м).</w:t>
      </w:r>
    </w:p>
    <w:p w:rsidR="00A16C77" w:rsidRPr="00741CFC" w:rsidRDefault="00A16C77" w:rsidP="00C65FD4">
      <w:pPr>
        <w:pStyle w:val="ConsPlusNonformat"/>
        <w:widowControl/>
        <w:spacing w:line="276" w:lineRule="auto"/>
        <w:ind w:firstLine="851"/>
        <w:jc w:val="both"/>
        <w:rPr>
          <w:rFonts w:ascii="Times New Roman" w:hAnsi="Times New Roman"/>
          <w:color w:val="000000"/>
          <w:spacing w:val="-10"/>
          <w:sz w:val="26"/>
          <w:szCs w:val="26"/>
        </w:rPr>
      </w:pPr>
    </w:p>
    <w:p w:rsidR="00A16C77" w:rsidRPr="009A1EB8" w:rsidRDefault="00A16C77" w:rsidP="00880150">
      <w:pPr>
        <w:tabs>
          <w:tab w:val="left" w:pos="5040"/>
        </w:tabs>
        <w:spacing w:line="360" w:lineRule="auto"/>
        <w:ind w:right="210"/>
        <w:jc w:val="center"/>
        <w:outlineLvl w:val="2"/>
        <w:rPr>
          <w:b/>
          <w:i/>
          <w:sz w:val="28"/>
          <w:szCs w:val="28"/>
          <w:lang w:eastAsia="ar-SA"/>
        </w:rPr>
      </w:pPr>
      <w:bookmarkStart w:id="57" w:name="_Toc208420497"/>
      <w:bookmarkStart w:id="58" w:name="_Toc217104916"/>
      <w:bookmarkStart w:id="59" w:name="_Toc217179543"/>
      <w:bookmarkStart w:id="60" w:name="_Toc231890111"/>
      <w:bookmarkStart w:id="61" w:name="_Toc265152975"/>
      <w:r w:rsidRPr="009A1EB8">
        <w:rPr>
          <w:b/>
          <w:i/>
          <w:sz w:val="28"/>
          <w:szCs w:val="28"/>
          <w:lang w:eastAsia="ar-SA"/>
        </w:rPr>
        <w:t>3.2.5. Климат</w:t>
      </w:r>
      <w:bookmarkEnd w:id="57"/>
      <w:bookmarkEnd w:id="58"/>
      <w:bookmarkEnd w:id="59"/>
      <w:bookmarkEnd w:id="60"/>
      <w:bookmarkEnd w:id="61"/>
    </w:p>
    <w:p w:rsidR="00A16C77" w:rsidRPr="009A1EB8" w:rsidRDefault="00A16C77" w:rsidP="00B77E20">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Кл</w:t>
      </w:r>
      <w:r>
        <w:rPr>
          <w:rFonts w:ascii="Times New Roman" w:hAnsi="Times New Roman"/>
          <w:spacing w:val="-10"/>
          <w:sz w:val="26"/>
          <w:szCs w:val="26"/>
        </w:rPr>
        <w:t xml:space="preserve">имат умеренно-континентальный. </w:t>
      </w:r>
      <w:r w:rsidRPr="009A1EB8">
        <w:rPr>
          <w:rFonts w:ascii="Times New Roman" w:hAnsi="Times New Roman"/>
          <w:spacing w:val="-10"/>
          <w:sz w:val="26"/>
          <w:szCs w:val="26"/>
        </w:rPr>
        <w:t>Зима (конец ноября – конец марта) умеренно-холодная. Преобладающая температура воздуха днем в самые холодные месяцы (декабрь-февраль) – 8</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 xml:space="preserve">С, -11 </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ночью -11</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 -15</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в отдельные дни морозы могут достигать-30</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 - 35</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(абс. мин. - 44</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В каждом зимнем месяце бывает до 2-6 дней с оттепелью, нередко сопровождающейся туманами, после оттепелей на дорогах возможен гололед. Осадки (10-17 дней в месяц) выпадают в виде снега, возможны (3-8 дней в месяц) метели. Устойчивый снежный покров образуется в середине ноября. Максимальная толщина снежного покрова (до 0,5 м) наблюдается в конце февраля; снег к этому времени сильно уплотняется, образуя твердую корку – наст. Относительная влажность воздуха 79-88 %. Погода преобладает пасмурная (15-21 дней в месяц). В морозные малоснежные зимы глубина промерзания почвы составляет 1,5 м.</w:t>
      </w:r>
    </w:p>
    <w:p w:rsidR="00A16C77" w:rsidRPr="009A1EB8" w:rsidRDefault="00A16C77" w:rsidP="00C65FD4">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Весна (конец марта – начало июня) прохладная, с пасмурной погодой. Осадки (10-12 дней в месяц) выпадают в виде дождя, изредка в виде мокрого снега. Снежный покров сходит во второй половине апреля, распутица заканчивается в первой половине мая. Ясных дней 5-7 в месяц, с туманом – 2-4 дня. По ночам возможны заморозки.</w:t>
      </w:r>
    </w:p>
    <w:p w:rsidR="00A16C77" w:rsidRPr="009A1EB8" w:rsidRDefault="00A16C77" w:rsidP="00C65FD4">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Лето (начало июня - конец августа) умеренно-теплое. Обычная дневная температура воздуха в самом теплом месяц (июле) 17</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- 20</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(абс. макс. 35</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 ночная 10</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- 14</w:t>
      </w:r>
      <w:r w:rsidRPr="009A1EB8">
        <w:rPr>
          <w:rFonts w:ascii="Times New Roman" w:hAnsi="Times New Roman"/>
          <w:spacing w:val="-10"/>
          <w:sz w:val="26"/>
          <w:szCs w:val="26"/>
        </w:rPr>
        <w:sym w:font="Symbol" w:char="F0B0"/>
      </w:r>
      <w:r w:rsidRPr="009A1EB8">
        <w:rPr>
          <w:rFonts w:ascii="Times New Roman" w:hAnsi="Times New Roman"/>
          <w:spacing w:val="-10"/>
          <w:sz w:val="26"/>
          <w:szCs w:val="26"/>
        </w:rPr>
        <w:t>С. Осадки (13-15 дней в месяц) выпадают в первой половине сезона в виде дождей ливневого характера, во второй – идут затяжные дожди. Относительная влажность воздуха 60-65%. Летом в лесах появляется большое количество комаров и мошкары.</w:t>
      </w:r>
    </w:p>
    <w:p w:rsidR="00A16C77" w:rsidRPr="009A1EB8" w:rsidRDefault="00A16C77" w:rsidP="00C65FD4">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Осень (конец августа – конец ноября) в первой половине сравнительно теплая, с преобладанием малооблачной погоды, во второй – прохладная, сырая, с пасмурной погодой. Осадки (15-17 дней в месяц) выпадают в виде дождей обложного характера. Осенью держится низкая облачность. С середины сентября возможны ночные заморозки и снегопады. Ветры преобладают юго-западные, южные и западные, со средней скоростью 2-6 м/с. Зимой возможны сильные ветры (до 15 м/с).</w:t>
      </w:r>
    </w:p>
    <w:p w:rsidR="00A16C77" w:rsidRPr="009A1EB8" w:rsidRDefault="00A16C77" w:rsidP="00C65FD4">
      <w:pPr>
        <w:pStyle w:val="ConsPlusNonformat"/>
        <w:widowControl/>
        <w:spacing w:line="276" w:lineRule="auto"/>
        <w:ind w:firstLine="851"/>
        <w:jc w:val="both"/>
        <w:rPr>
          <w:rFonts w:ascii="Times New Roman" w:hAnsi="Times New Roman"/>
          <w:spacing w:val="-10"/>
          <w:sz w:val="26"/>
          <w:szCs w:val="26"/>
        </w:rPr>
      </w:pPr>
      <w:r w:rsidRPr="009A1EB8">
        <w:rPr>
          <w:rFonts w:ascii="Times New Roman" w:hAnsi="Times New Roman"/>
          <w:spacing w:val="-10"/>
          <w:sz w:val="26"/>
          <w:szCs w:val="26"/>
        </w:rPr>
        <w:t>Согласно СНиП 23-01-99* (Строительная климатология) климатические параметры холодного и теплого периода представлены в таблицах 1</w:t>
      </w:r>
      <w:r>
        <w:rPr>
          <w:rFonts w:ascii="Times New Roman" w:hAnsi="Times New Roman"/>
          <w:spacing w:val="-10"/>
          <w:sz w:val="26"/>
          <w:szCs w:val="26"/>
        </w:rPr>
        <w:t>2</w:t>
      </w:r>
      <w:r w:rsidRPr="009A1EB8">
        <w:rPr>
          <w:rFonts w:ascii="Times New Roman" w:hAnsi="Times New Roman"/>
          <w:spacing w:val="-10"/>
          <w:sz w:val="26"/>
          <w:szCs w:val="26"/>
        </w:rPr>
        <w:t>- 1</w:t>
      </w:r>
      <w:r>
        <w:rPr>
          <w:rFonts w:ascii="Times New Roman" w:hAnsi="Times New Roman"/>
          <w:spacing w:val="-10"/>
          <w:sz w:val="26"/>
          <w:szCs w:val="26"/>
        </w:rPr>
        <w:t>8</w:t>
      </w:r>
      <w:r w:rsidRPr="009A1EB8">
        <w:rPr>
          <w:rFonts w:ascii="Times New Roman" w:hAnsi="Times New Roman"/>
          <w:spacing w:val="-10"/>
          <w:sz w:val="26"/>
          <w:szCs w:val="26"/>
        </w:rPr>
        <w:t>.</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Анализ совокупности климатических факторов муниципального образования позволяет сделать вывод о том, что в целом условия климата здесь весьма благоприятны для активной строительной деятельности и привлечения новых инвестиционных проектов.</w:t>
      </w:r>
    </w:p>
    <w:p w:rsidR="00A16C77" w:rsidRDefault="00A16C77" w:rsidP="00C65FD4">
      <w:pPr>
        <w:pStyle w:val="ConsPlusNonformat"/>
        <w:widowControl/>
        <w:spacing w:line="276" w:lineRule="auto"/>
        <w:ind w:firstLine="851"/>
        <w:jc w:val="both"/>
        <w:rPr>
          <w:rFonts w:ascii="Times New Roman" w:hAnsi="Times New Roman"/>
          <w:sz w:val="26"/>
          <w:szCs w:val="26"/>
        </w:rPr>
      </w:pPr>
    </w:p>
    <w:p w:rsidR="00A16C77" w:rsidRDefault="00A16C77" w:rsidP="00C65FD4">
      <w:pPr>
        <w:pStyle w:val="ConsPlusNonformat"/>
        <w:widowControl/>
        <w:spacing w:line="276" w:lineRule="auto"/>
        <w:ind w:firstLine="851"/>
        <w:jc w:val="both"/>
        <w:rPr>
          <w:rFonts w:ascii="Times New Roman" w:hAnsi="Times New Roman"/>
          <w:sz w:val="26"/>
          <w:szCs w:val="26"/>
        </w:rPr>
      </w:pPr>
    </w:p>
    <w:p w:rsidR="00A16C77" w:rsidRDefault="00A16C77" w:rsidP="00C65FD4">
      <w:pPr>
        <w:pStyle w:val="ConsPlusNonformat"/>
        <w:widowControl/>
        <w:spacing w:line="276" w:lineRule="auto"/>
        <w:ind w:firstLine="851"/>
        <w:jc w:val="both"/>
        <w:rPr>
          <w:rFonts w:ascii="Times New Roman" w:hAnsi="Times New Roman"/>
          <w:sz w:val="26"/>
          <w:szCs w:val="26"/>
        </w:rPr>
      </w:pPr>
    </w:p>
    <w:p w:rsidR="00A16C77" w:rsidRDefault="00A16C77" w:rsidP="00C65FD4">
      <w:pPr>
        <w:pStyle w:val="ConsPlusNonformat"/>
        <w:widowControl/>
        <w:spacing w:line="276" w:lineRule="auto"/>
        <w:ind w:firstLine="851"/>
        <w:jc w:val="both"/>
        <w:rPr>
          <w:rFonts w:ascii="Times New Roman" w:hAnsi="Times New Roman"/>
          <w:sz w:val="26"/>
          <w:szCs w:val="26"/>
        </w:rPr>
      </w:pPr>
    </w:p>
    <w:p w:rsidR="00A16C77" w:rsidRDefault="00A16C77" w:rsidP="00C65FD4">
      <w:pPr>
        <w:pStyle w:val="ConsPlusNonformat"/>
        <w:widowControl/>
        <w:spacing w:line="276" w:lineRule="auto"/>
        <w:ind w:firstLine="851"/>
        <w:jc w:val="both"/>
        <w:rPr>
          <w:rFonts w:ascii="Times New Roman" w:hAnsi="Times New Roman"/>
          <w:sz w:val="26"/>
          <w:szCs w:val="26"/>
        </w:rPr>
      </w:pPr>
    </w:p>
    <w:p w:rsidR="00A16C77" w:rsidRPr="009A1EB8" w:rsidRDefault="00A16C77" w:rsidP="00C65FD4">
      <w:pPr>
        <w:pStyle w:val="ConsPlusNonformat"/>
        <w:widowControl/>
        <w:spacing w:line="276" w:lineRule="auto"/>
        <w:ind w:firstLine="851"/>
        <w:jc w:val="both"/>
        <w:rPr>
          <w:rFonts w:ascii="Times New Roman" w:hAnsi="Times New Roman"/>
          <w:sz w:val="26"/>
          <w:szCs w:val="26"/>
        </w:rPr>
      </w:pPr>
    </w:p>
    <w:p w:rsidR="00A16C77" w:rsidRPr="009A1EB8" w:rsidRDefault="00A16C77" w:rsidP="00C65FD4">
      <w:pPr>
        <w:pStyle w:val="ConsPlusNonformat"/>
        <w:widowControl/>
        <w:spacing w:line="276" w:lineRule="auto"/>
        <w:ind w:firstLine="851"/>
        <w:jc w:val="both"/>
        <w:rPr>
          <w:rFonts w:ascii="Times New Roman" w:hAnsi="Times New Roman"/>
          <w:sz w:val="26"/>
          <w:szCs w:val="26"/>
        </w:rPr>
      </w:pPr>
      <w:r w:rsidRPr="009A1EB8">
        <w:rPr>
          <w:rFonts w:ascii="Times New Roman" w:hAnsi="Times New Roman"/>
          <w:sz w:val="26"/>
          <w:szCs w:val="26"/>
        </w:rPr>
        <w:t>Таблица 1</w:t>
      </w:r>
      <w:r>
        <w:rPr>
          <w:rFonts w:ascii="Times New Roman" w:hAnsi="Times New Roman"/>
          <w:sz w:val="26"/>
          <w:szCs w:val="26"/>
        </w:rPr>
        <w:t>2</w:t>
      </w:r>
      <w:r w:rsidRPr="009A1EB8">
        <w:rPr>
          <w:rFonts w:ascii="Times New Roman" w:hAnsi="Times New Roman"/>
          <w:sz w:val="26"/>
          <w:szCs w:val="26"/>
        </w:rPr>
        <w:t>. Средняя месячная и годовая температура воздуха, °С</w:t>
      </w:r>
    </w:p>
    <w:p w:rsidR="00A16C77" w:rsidRPr="009A1EB8" w:rsidRDefault="00A16C77" w:rsidP="00C65FD4">
      <w:pPr>
        <w:pStyle w:val="ConsPlusNonformat"/>
        <w:widowControl/>
        <w:spacing w:line="276" w:lineRule="auto"/>
        <w:ind w:firstLine="851"/>
        <w:jc w:val="both"/>
        <w:rPr>
          <w:rFonts w:ascii="Times New Roman" w:hAnsi="Times New Roman"/>
          <w:sz w:val="26"/>
          <w:szCs w:val="26"/>
        </w:rPr>
      </w:pPr>
    </w:p>
    <w:tbl>
      <w:tblPr>
        <w:tblW w:w="0" w:type="auto"/>
        <w:jc w:val="center"/>
        <w:tblInd w:w="45" w:type="dxa"/>
        <w:tblCellMar>
          <w:left w:w="45" w:type="dxa"/>
          <w:right w:w="45" w:type="dxa"/>
        </w:tblCellMar>
        <w:tblLook w:val="0000"/>
      </w:tblPr>
      <w:tblGrid>
        <w:gridCol w:w="2930"/>
        <w:gridCol w:w="507"/>
        <w:gridCol w:w="507"/>
        <w:gridCol w:w="407"/>
        <w:gridCol w:w="340"/>
        <w:gridCol w:w="440"/>
        <w:gridCol w:w="440"/>
        <w:gridCol w:w="440"/>
        <w:gridCol w:w="440"/>
        <w:gridCol w:w="440"/>
        <w:gridCol w:w="340"/>
        <w:gridCol w:w="407"/>
        <w:gridCol w:w="407"/>
        <w:gridCol w:w="408"/>
      </w:tblGrid>
      <w:tr w:rsidR="00A16C77" w:rsidRPr="009A1EB8" w:rsidTr="00B31EA3">
        <w:trPr>
          <w:jc w:val="center"/>
        </w:trPr>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Республика, край, область, пункт</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II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III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IV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V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VI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VII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VIII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IX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X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XI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XII </w:t>
            </w:r>
          </w:p>
        </w:tc>
        <w:tc>
          <w:tcPr>
            <w:tcW w:w="0" w:type="auto"/>
            <w:tcBorders>
              <w:top w:val="single" w:sz="2" w:space="0" w:color="auto"/>
              <w:left w:val="single" w:sz="2" w:space="0" w:color="auto"/>
              <w:bottom w:val="nil"/>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Год </w:t>
            </w:r>
          </w:p>
        </w:tc>
      </w:tr>
      <w:tr w:rsidR="00A16C77" w:rsidRPr="009A1EB8" w:rsidTr="00B31EA3">
        <w:trPr>
          <w:jc w:val="center"/>
        </w:trPr>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both"/>
              <w:rPr>
                <w:sz w:val="20"/>
                <w:szCs w:val="20"/>
              </w:rPr>
            </w:pPr>
            <w:r w:rsidRPr="009A1EB8">
              <w:rPr>
                <w:sz w:val="20"/>
                <w:szCs w:val="20"/>
              </w:rPr>
              <w:t>Кострома</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-11,8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-11,1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-5,3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3,2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10,9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15,5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17,8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16,1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10,0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3,2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-2,9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-8,7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C65FD4">
            <w:pPr>
              <w:spacing w:line="276" w:lineRule="auto"/>
              <w:jc w:val="center"/>
              <w:rPr>
                <w:sz w:val="20"/>
                <w:szCs w:val="20"/>
              </w:rPr>
            </w:pPr>
            <w:r w:rsidRPr="009A1EB8">
              <w:rPr>
                <w:sz w:val="20"/>
                <w:szCs w:val="20"/>
              </w:rPr>
              <w:t xml:space="preserve">3,1 </w:t>
            </w:r>
          </w:p>
        </w:tc>
      </w:tr>
    </w:tbl>
    <w:p w:rsidR="00A16C77" w:rsidRPr="009A1EB8" w:rsidRDefault="00A16C77" w:rsidP="00C65FD4">
      <w:pPr>
        <w:pStyle w:val="Heading"/>
        <w:spacing w:line="276" w:lineRule="auto"/>
        <w:jc w:val="center"/>
      </w:pPr>
    </w:p>
    <w:p w:rsidR="00A16C77" w:rsidRDefault="00A16C77" w:rsidP="007D5188">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Таблица 1</w:t>
      </w:r>
      <w:r>
        <w:rPr>
          <w:rFonts w:ascii="Times New Roman" w:hAnsi="Times New Roman"/>
          <w:sz w:val="26"/>
          <w:szCs w:val="26"/>
        </w:rPr>
        <w:t>3</w:t>
      </w:r>
      <w:r w:rsidRPr="009A1EB8">
        <w:rPr>
          <w:rFonts w:ascii="Times New Roman" w:hAnsi="Times New Roman"/>
          <w:sz w:val="26"/>
          <w:szCs w:val="26"/>
        </w:rPr>
        <w:t xml:space="preserve">. Среднее месячное и годовое парциальное </w:t>
      </w:r>
      <w:r>
        <w:rPr>
          <w:rFonts w:ascii="Times New Roman" w:hAnsi="Times New Roman"/>
          <w:sz w:val="26"/>
          <w:szCs w:val="26"/>
        </w:rPr>
        <w:t xml:space="preserve"> давление</w:t>
      </w:r>
    </w:p>
    <w:p w:rsidR="00A16C77" w:rsidRPr="009A1EB8" w:rsidRDefault="00A16C77" w:rsidP="007D5188">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водяного пара, гПа</w:t>
      </w:r>
    </w:p>
    <w:p w:rsidR="00A16C77" w:rsidRPr="009A1EB8" w:rsidRDefault="00A16C77" w:rsidP="00402740">
      <w:pPr>
        <w:pStyle w:val="ConsPlusNonformat"/>
        <w:widowControl/>
        <w:spacing w:line="276" w:lineRule="auto"/>
        <w:ind w:firstLine="851"/>
        <w:jc w:val="center"/>
        <w:rPr>
          <w:rFonts w:ascii="Times New Roman" w:hAnsi="Times New Roman"/>
          <w:sz w:val="26"/>
          <w:szCs w:val="26"/>
        </w:rPr>
      </w:pPr>
    </w:p>
    <w:tbl>
      <w:tblPr>
        <w:tblW w:w="0" w:type="auto"/>
        <w:tblInd w:w="45" w:type="dxa"/>
        <w:tblLayout w:type="fixed"/>
        <w:tblCellMar>
          <w:left w:w="45" w:type="dxa"/>
          <w:right w:w="45" w:type="dxa"/>
        </w:tblCellMar>
        <w:tblLook w:val="0000"/>
      </w:tblPr>
      <w:tblGrid>
        <w:gridCol w:w="2115"/>
        <w:gridCol w:w="555"/>
        <w:gridCol w:w="555"/>
        <w:gridCol w:w="555"/>
        <w:gridCol w:w="555"/>
        <w:gridCol w:w="570"/>
        <w:gridCol w:w="555"/>
        <w:gridCol w:w="555"/>
        <w:gridCol w:w="555"/>
        <w:gridCol w:w="555"/>
        <w:gridCol w:w="555"/>
        <w:gridCol w:w="555"/>
        <w:gridCol w:w="555"/>
        <w:gridCol w:w="555"/>
      </w:tblGrid>
      <w:tr w:rsidR="00A16C77" w:rsidRPr="009A1EB8" w:rsidTr="00B31EA3">
        <w:tc>
          <w:tcPr>
            <w:tcW w:w="211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Республика, край, область, пункт</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II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III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IV</w:t>
            </w:r>
          </w:p>
          <w:p w:rsidR="00A16C77" w:rsidRPr="009A1EB8" w:rsidRDefault="00A16C77" w:rsidP="00B31EA3">
            <w:pPr>
              <w:jc w:val="center"/>
              <w:rPr>
                <w:sz w:val="20"/>
                <w:szCs w:val="20"/>
              </w:rPr>
            </w:pPr>
          </w:p>
        </w:tc>
        <w:tc>
          <w:tcPr>
            <w:tcW w:w="570"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V</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VI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VII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VIII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IX</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X</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XI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XII</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Год</w:t>
            </w:r>
          </w:p>
          <w:p w:rsidR="00A16C77" w:rsidRPr="009A1EB8" w:rsidRDefault="00A16C77" w:rsidP="00B31EA3">
            <w:pPr>
              <w:jc w:val="center"/>
              <w:rPr>
                <w:sz w:val="20"/>
                <w:szCs w:val="20"/>
              </w:rPr>
            </w:pPr>
          </w:p>
        </w:tc>
      </w:tr>
      <w:tr w:rsidR="00A16C77" w:rsidRPr="009A1EB8" w:rsidTr="00B31EA3">
        <w:tc>
          <w:tcPr>
            <w:tcW w:w="211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rPr>
                <w:sz w:val="20"/>
                <w:szCs w:val="20"/>
              </w:rPr>
            </w:pPr>
            <w:r w:rsidRPr="009A1EB8">
              <w:rPr>
                <w:sz w:val="20"/>
                <w:szCs w:val="20"/>
              </w:rPr>
              <w:t>Кострома</w:t>
            </w: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2,5</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2,6</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3,6</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5,8</w:t>
            </w:r>
          </w:p>
          <w:p w:rsidR="00A16C77" w:rsidRPr="009A1EB8" w:rsidRDefault="00A16C77" w:rsidP="00B31EA3">
            <w:pPr>
              <w:jc w:val="center"/>
              <w:rPr>
                <w:sz w:val="20"/>
                <w:szCs w:val="20"/>
              </w:rPr>
            </w:pPr>
          </w:p>
        </w:tc>
        <w:tc>
          <w:tcPr>
            <w:tcW w:w="570"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8,6</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12,3</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14,9</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13,8</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10,2</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6,7</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4,6</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3,3</w:t>
            </w:r>
          </w:p>
          <w:p w:rsidR="00A16C77" w:rsidRPr="009A1EB8" w:rsidRDefault="00A16C77" w:rsidP="00B31EA3">
            <w:pPr>
              <w:jc w:val="center"/>
              <w:rPr>
                <w:sz w:val="20"/>
                <w:szCs w:val="20"/>
              </w:rPr>
            </w:pPr>
          </w:p>
        </w:tc>
        <w:tc>
          <w:tcPr>
            <w:tcW w:w="555" w:type="dxa"/>
            <w:tcBorders>
              <w:top w:val="single" w:sz="2" w:space="0" w:color="auto"/>
              <w:left w:val="single" w:sz="2" w:space="0" w:color="auto"/>
              <w:bottom w:val="single" w:sz="2" w:space="0" w:color="auto"/>
              <w:right w:val="single" w:sz="2" w:space="0" w:color="auto"/>
            </w:tcBorders>
          </w:tcPr>
          <w:p w:rsidR="00A16C77" w:rsidRPr="009A1EB8" w:rsidRDefault="00A16C77" w:rsidP="00B31EA3">
            <w:pPr>
              <w:jc w:val="center"/>
              <w:rPr>
                <w:sz w:val="20"/>
                <w:szCs w:val="20"/>
              </w:rPr>
            </w:pPr>
            <w:r w:rsidRPr="009A1EB8">
              <w:rPr>
                <w:sz w:val="20"/>
                <w:szCs w:val="20"/>
              </w:rPr>
              <w:t>7,4</w:t>
            </w:r>
          </w:p>
          <w:p w:rsidR="00A16C77" w:rsidRPr="009A1EB8" w:rsidRDefault="00A16C77" w:rsidP="00B31EA3">
            <w:pPr>
              <w:jc w:val="center"/>
              <w:rPr>
                <w:sz w:val="20"/>
                <w:szCs w:val="20"/>
              </w:rPr>
            </w:pPr>
          </w:p>
        </w:tc>
      </w:tr>
    </w:tbl>
    <w:p w:rsidR="00A16C77" w:rsidRPr="009A1EB8" w:rsidRDefault="00A16C77" w:rsidP="0099409D">
      <w:pPr>
        <w:spacing w:line="360" w:lineRule="auto"/>
        <w:ind w:firstLine="709"/>
        <w:jc w:val="both"/>
        <w:rPr>
          <w:sz w:val="26"/>
          <w:szCs w:val="26"/>
          <w:lang w:eastAsia="ar-SA"/>
        </w:rPr>
      </w:pPr>
    </w:p>
    <w:p w:rsidR="00A16C77" w:rsidRPr="009A1EB8" w:rsidRDefault="00A16C77" w:rsidP="0099409D">
      <w:pPr>
        <w:spacing w:line="360" w:lineRule="auto"/>
        <w:ind w:firstLine="709"/>
        <w:jc w:val="both"/>
        <w:rPr>
          <w:sz w:val="26"/>
          <w:szCs w:val="26"/>
          <w:lang w:eastAsia="ar-SA"/>
        </w:rPr>
        <w:sectPr w:rsidR="00A16C77" w:rsidRPr="009A1EB8" w:rsidSect="00200569">
          <w:pgSz w:w="11906" w:h="16838"/>
          <w:pgMar w:top="1134" w:right="850" w:bottom="1134" w:left="1701" w:header="708" w:footer="708" w:gutter="0"/>
          <w:cols w:space="708"/>
          <w:docGrid w:linePitch="360"/>
        </w:sectPr>
      </w:pPr>
    </w:p>
    <w:p w:rsidR="00A16C77" w:rsidRPr="009A1EB8" w:rsidRDefault="00A16C77" w:rsidP="00402740">
      <w:pPr>
        <w:tabs>
          <w:tab w:val="center" w:pos="7285"/>
        </w:tabs>
        <w:jc w:val="center"/>
        <w:rPr>
          <w:sz w:val="26"/>
          <w:szCs w:val="26"/>
        </w:rPr>
      </w:pPr>
      <w:r w:rsidRPr="009A1EB8">
        <w:rPr>
          <w:sz w:val="26"/>
          <w:szCs w:val="26"/>
        </w:rPr>
        <w:t>Таблица 1</w:t>
      </w:r>
      <w:r>
        <w:rPr>
          <w:sz w:val="26"/>
          <w:szCs w:val="26"/>
        </w:rPr>
        <w:t>4</w:t>
      </w:r>
      <w:r w:rsidRPr="009A1EB8">
        <w:rPr>
          <w:sz w:val="26"/>
          <w:szCs w:val="26"/>
        </w:rPr>
        <w:t>. Климатические параметры холодного периода года</w:t>
      </w:r>
    </w:p>
    <w:tbl>
      <w:tblPr>
        <w:tblW w:w="5000" w:type="pct"/>
        <w:tblCellMar>
          <w:left w:w="15" w:type="dxa"/>
          <w:right w:w="15" w:type="dxa"/>
        </w:tblCellMar>
        <w:tblLook w:val="0000"/>
      </w:tblPr>
      <w:tblGrid>
        <w:gridCol w:w="1071"/>
        <w:gridCol w:w="834"/>
        <w:gridCol w:w="692"/>
        <w:gridCol w:w="763"/>
        <w:gridCol w:w="763"/>
        <w:gridCol w:w="1526"/>
        <w:gridCol w:w="1172"/>
        <w:gridCol w:w="1140"/>
        <w:gridCol w:w="1726"/>
        <w:gridCol w:w="1094"/>
        <w:gridCol w:w="1726"/>
        <w:gridCol w:w="1094"/>
        <w:gridCol w:w="1726"/>
        <w:gridCol w:w="1094"/>
        <w:gridCol w:w="1276"/>
        <w:gridCol w:w="1276"/>
        <w:gridCol w:w="1031"/>
        <w:gridCol w:w="1426"/>
        <w:gridCol w:w="1284"/>
        <w:gridCol w:w="1212"/>
      </w:tblGrid>
      <w:tr w:rsidR="00A16C77" w:rsidRPr="009A1EB8" w:rsidTr="00BF29AB">
        <w:tc>
          <w:tcPr>
            <w:tcW w:w="224"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Республика, край, область, пункт </w:t>
            </w:r>
          </w:p>
        </w:tc>
        <w:tc>
          <w:tcPr>
            <w:tcW w:w="322" w:type="pct"/>
            <w:gridSpan w:val="2"/>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Температура воздуха наиболее холодных суток, °С, обеспеченностью </w:t>
            </w:r>
          </w:p>
        </w:tc>
        <w:tc>
          <w:tcPr>
            <w:tcW w:w="322" w:type="pct"/>
            <w:gridSpan w:val="2"/>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Температура воздуха наиболее холодной пятидневки, °С, обеспеченностью </w:t>
            </w:r>
          </w:p>
        </w:tc>
        <w:tc>
          <w:tcPr>
            <w:tcW w:w="318"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Температура воздуха, °С, обеспеченностью 0,94 </w:t>
            </w:r>
          </w:p>
          <w:p w:rsidR="00A16C77" w:rsidRPr="009A1EB8" w:rsidRDefault="00A16C77" w:rsidP="00BF29AB">
            <w:pPr>
              <w:jc w:val="center"/>
              <w:rPr>
                <w:sz w:val="20"/>
                <w:szCs w:val="20"/>
              </w:rPr>
            </w:pPr>
          </w:p>
          <w:p w:rsidR="00A16C77" w:rsidRPr="009A1EB8" w:rsidRDefault="00A16C77" w:rsidP="00BF29AB">
            <w:pPr>
              <w:jc w:val="center"/>
              <w:rPr>
                <w:sz w:val="20"/>
                <w:szCs w:val="20"/>
              </w:rPr>
            </w:pPr>
          </w:p>
        </w:tc>
        <w:tc>
          <w:tcPr>
            <w:tcW w:w="245"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Абсолютная минимальная температура воздуха, °С</w:t>
            </w:r>
          </w:p>
        </w:tc>
        <w:tc>
          <w:tcPr>
            <w:tcW w:w="238"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Средняя суточная амплитуда температуры воздуха наиболее холодного месяца, °С</w:t>
            </w:r>
          </w:p>
        </w:tc>
        <w:tc>
          <w:tcPr>
            <w:tcW w:w="1764" w:type="pct"/>
            <w:gridSpan w:val="6"/>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Продолжительность, сут, и средняя температура воздуха, °С, периода со средней суточной температурой воздуха</w:t>
            </w:r>
          </w:p>
          <w:p w:rsidR="00A16C77" w:rsidRPr="009A1EB8" w:rsidRDefault="00A16C77" w:rsidP="00BF29AB">
            <w:pPr>
              <w:jc w:val="center"/>
              <w:rPr>
                <w:sz w:val="20"/>
                <w:szCs w:val="20"/>
              </w:rPr>
            </w:pPr>
          </w:p>
        </w:tc>
        <w:tc>
          <w:tcPr>
            <w:tcW w:w="266"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Средняя месячная относительная влажность воздуха наиболее холодного месяца, %</w:t>
            </w:r>
          </w:p>
        </w:tc>
        <w:tc>
          <w:tcPr>
            <w:tcW w:w="266"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Средняя месячная относительная влажность воздуха в 15 ч наиболее холодного месяца, %</w:t>
            </w:r>
          </w:p>
        </w:tc>
        <w:tc>
          <w:tcPr>
            <w:tcW w:w="216"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Количество осадков за ноябрь -</w:t>
            </w:r>
          </w:p>
          <w:p w:rsidR="00A16C77" w:rsidRPr="009A1EB8" w:rsidRDefault="00A16C77" w:rsidP="00BF29AB">
            <w:pPr>
              <w:jc w:val="center"/>
              <w:rPr>
                <w:sz w:val="20"/>
                <w:szCs w:val="20"/>
              </w:rPr>
            </w:pPr>
            <w:r w:rsidRPr="009A1EB8">
              <w:rPr>
                <w:sz w:val="20"/>
                <w:szCs w:val="20"/>
              </w:rPr>
              <w:t>март, мм</w:t>
            </w:r>
          </w:p>
          <w:p w:rsidR="00A16C77" w:rsidRPr="009A1EB8" w:rsidRDefault="00A16C77" w:rsidP="00BF29AB">
            <w:pPr>
              <w:jc w:val="center"/>
              <w:rPr>
                <w:sz w:val="20"/>
                <w:szCs w:val="20"/>
              </w:rPr>
            </w:pPr>
          </w:p>
          <w:p w:rsidR="00A16C77" w:rsidRPr="009A1EB8" w:rsidRDefault="00A16C77" w:rsidP="00BF29AB">
            <w:pPr>
              <w:jc w:val="center"/>
              <w:rPr>
                <w:sz w:val="20"/>
                <w:szCs w:val="20"/>
              </w:rPr>
            </w:pPr>
          </w:p>
        </w:tc>
        <w:tc>
          <w:tcPr>
            <w:tcW w:w="297"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Преобладающее направление ветра за декабрь - февраль </w:t>
            </w:r>
          </w:p>
          <w:p w:rsidR="00A16C77" w:rsidRPr="009A1EB8" w:rsidRDefault="00A16C77" w:rsidP="00BF29AB">
            <w:pPr>
              <w:jc w:val="center"/>
              <w:rPr>
                <w:sz w:val="20"/>
                <w:szCs w:val="20"/>
              </w:rPr>
            </w:pPr>
          </w:p>
          <w:p w:rsidR="00A16C77" w:rsidRPr="009A1EB8" w:rsidRDefault="00A16C77" w:rsidP="00BF29AB">
            <w:pPr>
              <w:jc w:val="center"/>
              <w:rPr>
                <w:sz w:val="20"/>
                <w:szCs w:val="20"/>
              </w:rPr>
            </w:pPr>
          </w:p>
        </w:tc>
        <w:tc>
          <w:tcPr>
            <w:tcW w:w="268"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Максимальная из сред них скоростей ветра по румбам за январь, м/с </w:t>
            </w:r>
          </w:p>
          <w:p w:rsidR="00A16C77" w:rsidRPr="009A1EB8" w:rsidRDefault="00A16C77" w:rsidP="00BF29AB">
            <w:pPr>
              <w:jc w:val="center"/>
              <w:rPr>
                <w:sz w:val="20"/>
                <w:szCs w:val="20"/>
              </w:rPr>
            </w:pPr>
          </w:p>
          <w:p w:rsidR="00A16C77" w:rsidRPr="009A1EB8" w:rsidRDefault="00A16C77" w:rsidP="00BF29AB">
            <w:pPr>
              <w:jc w:val="center"/>
              <w:rPr>
                <w:sz w:val="20"/>
                <w:szCs w:val="20"/>
              </w:rPr>
            </w:pPr>
          </w:p>
        </w:tc>
        <w:tc>
          <w:tcPr>
            <w:tcW w:w="253" w:type="pct"/>
            <w:vMerge w:val="restart"/>
            <w:tcBorders>
              <w:top w:val="single" w:sz="2" w:space="0" w:color="auto"/>
              <w:left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Средняя скорость ветра, м/с, за период со средней суточной температурой воздуха </w:t>
            </w:r>
            <w:r w:rsidRPr="002142AE">
              <w:rPr>
                <w:noProof/>
                <w:position w:val="-4"/>
                <w:sz w:val="20"/>
                <w:szCs w:val="20"/>
              </w:rPr>
              <w:pict>
                <v:shape id="Рисунок 1" o:spid="_x0000_i1027" type="#_x0000_t75" style="width:9.75pt;height:12pt;visibility:visible">
                  <v:imagedata r:id="rId14" o:title="" chromakey="white"/>
                </v:shape>
              </w:pict>
            </w:r>
            <w:r w:rsidRPr="009A1EB8">
              <w:rPr>
                <w:sz w:val="20"/>
                <w:szCs w:val="20"/>
              </w:rPr>
              <w:t xml:space="preserve"> 8°С</w:t>
            </w:r>
          </w:p>
        </w:tc>
      </w:tr>
      <w:tr w:rsidR="00A16C77" w:rsidRPr="009A1EB8" w:rsidTr="00BF29AB">
        <w:tc>
          <w:tcPr>
            <w:tcW w:w="224" w:type="pct"/>
            <w:vMerge/>
            <w:tcBorders>
              <w:left w:val="single" w:sz="2" w:space="0" w:color="auto"/>
              <w:right w:val="single" w:sz="2" w:space="0" w:color="auto"/>
            </w:tcBorders>
          </w:tcPr>
          <w:p w:rsidR="00A16C77" w:rsidRPr="009A1EB8" w:rsidRDefault="00A16C77" w:rsidP="00BF29AB">
            <w:pPr>
              <w:jc w:val="center"/>
            </w:pPr>
          </w:p>
        </w:tc>
        <w:tc>
          <w:tcPr>
            <w:tcW w:w="322" w:type="pct"/>
            <w:gridSpan w:val="2"/>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322" w:type="pct"/>
            <w:gridSpan w:val="2"/>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318" w:type="pct"/>
            <w:vMerge/>
            <w:tcBorders>
              <w:left w:val="single" w:sz="2" w:space="0" w:color="auto"/>
              <w:right w:val="single" w:sz="2" w:space="0" w:color="auto"/>
            </w:tcBorders>
          </w:tcPr>
          <w:p w:rsidR="00A16C77" w:rsidRPr="009A1EB8" w:rsidRDefault="00A16C77" w:rsidP="00BF29AB">
            <w:pPr>
              <w:jc w:val="center"/>
            </w:pPr>
          </w:p>
        </w:tc>
        <w:tc>
          <w:tcPr>
            <w:tcW w:w="245" w:type="pct"/>
            <w:vMerge/>
            <w:tcBorders>
              <w:left w:val="single" w:sz="2" w:space="0" w:color="auto"/>
              <w:right w:val="single" w:sz="2" w:space="0" w:color="auto"/>
            </w:tcBorders>
          </w:tcPr>
          <w:p w:rsidR="00A16C77" w:rsidRPr="009A1EB8" w:rsidRDefault="00A16C77" w:rsidP="00BF29AB">
            <w:pPr>
              <w:jc w:val="center"/>
            </w:pPr>
          </w:p>
        </w:tc>
        <w:tc>
          <w:tcPr>
            <w:tcW w:w="238" w:type="pct"/>
            <w:vMerge/>
            <w:tcBorders>
              <w:left w:val="single" w:sz="2" w:space="0" w:color="auto"/>
              <w:right w:val="single" w:sz="2" w:space="0" w:color="auto"/>
            </w:tcBorders>
          </w:tcPr>
          <w:p w:rsidR="00A16C77" w:rsidRPr="009A1EB8" w:rsidRDefault="00A16C77" w:rsidP="00BF29AB">
            <w:pPr>
              <w:jc w:val="center"/>
            </w:pPr>
          </w:p>
        </w:tc>
        <w:tc>
          <w:tcPr>
            <w:tcW w:w="588" w:type="pct"/>
            <w:gridSpan w:val="2"/>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2142AE">
              <w:rPr>
                <w:noProof/>
                <w:position w:val="-4"/>
                <w:sz w:val="20"/>
                <w:szCs w:val="20"/>
              </w:rPr>
              <w:pict>
                <v:shape id="Рисунок 2" o:spid="_x0000_i1028" type="#_x0000_t75" style="width:9.75pt;height:12pt;visibility:visible">
                  <v:imagedata r:id="rId14" o:title="" chromakey="white"/>
                </v:shape>
              </w:pict>
            </w:r>
            <w:r w:rsidRPr="009A1EB8">
              <w:rPr>
                <w:sz w:val="20"/>
                <w:szCs w:val="20"/>
              </w:rPr>
              <w:t xml:space="preserve"> 0 °С</w:t>
            </w:r>
          </w:p>
        </w:tc>
        <w:tc>
          <w:tcPr>
            <w:tcW w:w="588" w:type="pct"/>
            <w:gridSpan w:val="2"/>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2142AE">
              <w:rPr>
                <w:noProof/>
                <w:position w:val="-4"/>
                <w:sz w:val="20"/>
                <w:szCs w:val="20"/>
              </w:rPr>
              <w:pict>
                <v:shape id="_x0000_i1029" type="#_x0000_t75" style="width:9.75pt;height:12pt;visibility:visible">
                  <v:imagedata r:id="rId14" o:title="" chromakey="white"/>
                </v:shape>
              </w:pict>
            </w:r>
            <w:r w:rsidRPr="009A1EB8">
              <w:rPr>
                <w:sz w:val="20"/>
                <w:szCs w:val="20"/>
              </w:rPr>
              <w:t xml:space="preserve"> 8 °С</w:t>
            </w:r>
          </w:p>
        </w:tc>
        <w:tc>
          <w:tcPr>
            <w:tcW w:w="588" w:type="pct"/>
            <w:gridSpan w:val="2"/>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2142AE">
              <w:rPr>
                <w:noProof/>
                <w:position w:val="-4"/>
                <w:sz w:val="20"/>
                <w:szCs w:val="20"/>
              </w:rPr>
              <w:pict>
                <v:shape id="Рисунок 4" o:spid="_x0000_i1030" type="#_x0000_t75" style="width:9.75pt;height:12pt;visibility:visible">
                  <v:imagedata r:id="rId14" o:title="" chromakey="white"/>
                </v:shape>
              </w:pict>
            </w:r>
            <w:r w:rsidRPr="009A1EB8">
              <w:rPr>
                <w:sz w:val="20"/>
                <w:szCs w:val="20"/>
              </w:rPr>
              <w:t xml:space="preserve"> 10 °С</w:t>
            </w:r>
          </w:p>
        </w:tc>
        <w:tc>
          <w:tcPr>
            <w:tcW w:w="266" w:type="pct"/>
            <w:vMerge/>
            <w:tcBorders>
              <w:left w:val="single" w:sz="2" w:space="0" w:color="auto"/>
              <w:right w:val="single" w:sz="2" w:space="0" w:color="auto"/>
            </w:tcBorders>
          </w:tcPr>
          <w:p w:rsidR="00A16C77" w:rsidRPr="009A1EB8" w:rsidRDefault="00A16C77" w:rsidP="00BF29AB">
            <w:pPr>
              <w:jc w:val="center"/>
            </w:pPr>
          </w:p>
        </w:tc>
        <w:tc>
          <w:tcPr>
            <w:tcW w:w="266" w:type="pct"/>
            <w:vMerge/>
            <w:tcBorders>
              <w:left w:val="single" w:sz="2" w:space="0" w:color="auto"/>
              <w:right w:val="single" w:sz="2" w:space="0" w:color="auto"/>
            </w:tcBorders>
          </w:tcPr>
          <w:p w:rsidR="00A16C77" w:rsidRPr="009A1EB8" w:rsidRDefault="00A16C77" w:rsidP="00BF29AB">
            <w:pPr>
              <w:jc w:val="center"/>
            </w:pPr>
          </w:p>
        </w:tc>
        <w:tc>
          <w:tcPr>
            <w:tcW w:w="216" w:type="pct"/>
            <w:vMerge/>
            <w:tcBorders>
              <w:left w:val="single" w:sz="2" w:space="0" w:color="auto"/>
              <w:right w:val="single" w:sz="2" w:space="0" w:color="auto"/>
            </w:tcBorders>
          </w:tcPr>
          <w:p w:rsidR="00A16C77" w:rsidRPr="009A1EB8" w:rsidRDefault="00A16C77" w:rsidP="00BF29AB">
            <w:pPr>
              <w:jc w:val="center"/>
            </w:pPr>
          </w:p>
        </w:tc>
        <w:tc>
          <w:tcPr>
            <w:tcW w:w="297" w:type="pct"/>
            <w:vMerge/>
            <w:tcBorders>
              <w:left w:val="single" w:sz="2" w:space="0" w:color="auto"/>
              <w:right w:val="single" w:sz="2" w:space="0" w:color="auto"/>
            </w:tcBorders>
          </w:tcPr>
          <w:p w:rsidR="00A16C77" w:rsidRPr="009A1EB8" w:rsidRDefault="00A16C77" w:rsidP="00BF29AB">
            <w:pPr>
              <w:jc w:val="center"/>
            </w:pPr>
          </w:p>
        </w:tc>
        <w:tc>
          <w:tcPr>
            <w:tcW w:w="268" w:type="pct"/>
            <w:vMerge/>
            <w:tcBorders>
              <w:left w:val="single" w:sz="2" w:space="0" w:color="auto"/>
              <w:right w:val="single" w:sz="2" w:space="0" w:color="auto"/>
            </w:tcBorders>
          </w:tcPr>
          <w:p w:rsidR="00A16C77" w:rsidRPr="009A1EB8" w:rsidRDefault="00A16C77" w:rsidP="00BF29AB">
            <w:pPr>
              <w:jc w:val="center"/>
            </w:pPr>
          </w:p>
        </w:tc>
        <w:tc>
          <w:tcPr>
            <w:tcW w:w="253" w:type="pct"/>
            <w:vMerge/>
            <w:tcBorders>
              <w:left w:val="single" w:sz="2" w:space="0" w:color="auto"/>
              <w:right w:val="single" w:sz="2" w:space="0" w:color="auto"/>
            </w:tcBorders>
          </w:tcPr>
          <w:p w:rsidR="00A16C77" w:rsidRPr="009A1EB8" w:rsidRDefault="00A16C77" w:rsidP="00BF29AB">
            <w:pPr>
              <w:jc w:val="center"/>
            </w:pPr>
          </w:p>
        </w:tc>
      </w:tr>
      <w:tr w:rsidR="00A16C77" w:rsidRPr="009A1EB8" w:rsidTr="0099409D">
        <w:tc>
          <w:tcPr>
            <w:tcW w:w="224" w:type="pct"/>
            <w:vMerge/>
            <w:tcBorders>
              <w:left w:val="single" w:sz="2" w:space="0" w:color="auto"/>
              <w:bottom w:val="nil"/>
              <w:right w:val="single" w:sz="2" w:space="0" w:color="auto"/>
            </w:tcBorders>
          </w:tcPr>
          <w:p w:rsidR="00A16C77" w:rsidRPr="009A1EB8" w:rsidRDefault="00A16C77" w:rsidP="00BF29AB">
            <w:pPr>
              <w:jc w:val="center"/>
            </w:pPr>
          </w:p>
        </w:tc>
        <w:tc>
          <w:tcPr>
            <w:tcW w:w="17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0,98 </w:t>
            </w:r>
          </w:p>
        </w:tc>
        <w:tc>
          <w:tcPr>
            <w:tcW w:w="145"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0,92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0,98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0,92 </w:t>
            </w:r>
          </w:p>
        </w:tc>
        <w:tc>
          <w:tcPr>
            <w:tcW w:w="318"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45"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38"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продолжительность</w:t>
            </w:r>
          </w:p>
          <w:p w:rsidR="00A16C77" w:rsidRPr="009A1EB8" w:rsidRDefault="00A16C77" w:rsidP="00BF29AB">
            <w:pPr>
              <w:jc w:val="center"/>
              <w:rPr>
                <w:sz w:val="20"/>
                <w:szCs w:val="20"/>
              </w:rPr>
            </w:pP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средняя температура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продолжительность</w:t>
            </w:r>
          </w:p>
          <w:p w:rsidR="00A16C77" w:rsidRPr="009A1EB8" w:rsidRDefault="00A16C77" w:rsidP="00BF29AB">
            <w:pPr>
              <w:jc w:val="center"/>
              <w:rPr>
                <w:sz w:val="20"/>
                <w:szCs w:val="20"/>
              </w:rPr>
            </w:pP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средняя температура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продолжительность</w:t>
            </w:r>
          </w:p>
          <w:p w:rsidR="00A16C77" w:rsidRPr="009A1EB8" w:rsidRDefault="00A16C77" w:rsidP="00BF29AB">
            <w:pPr>
              <w:jc w:val="center"/>
              <w:rPr>
                <w:sz w:val="20"/>
                <w:szCs w:val="20"/>
              </w:rPr>
            </w:pP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средняя температура </w:t>
            </w:r>
          </w:p>
        </w:tc>
        <w:tc>
          <w:tcPr>
            <w:tcW w:w="266"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66"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16"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97"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68" w:type="pct"/>
            <w:vMerge/>
            <w:tcBorders>
              <w:left w:val="single" w:sz="2" w:space="0" w:color="auto"/>
              <w:bottom w:val="single" w:sz="2" w:space="0" w:color="auto"/>
              <w:right w:val="single" w:sz="2" w:space="0" w:color="auto"/>
            </w:tcBorders>
          </w:tcPr>
          <w:p w:rsidR="00A16C77" w:rsidRPr="009A1EB8" w:rsidRDefault="00A16C77" w:rsidP="00BF29AB">
            <w:pPr>
              <w:jc w:val="center"/>
            </w:pPr>
          </w:p>
        </w:tc>
        <w:tc>
          <w:tcPr>
            <w:tcW w:w="253" w:type="pct"/>
            <w:vMerge/>
            <w:tcBorders>
              <w:left w:val="single" w:sz="2" w:space="0" w:color="auto"/>
              <w:bottom w:val="single" w:sz="2" w:space="0" w:color="auto"/>
              <w:right w:val="single" w:sz="2" w:space="0" w:color="auto"/>
            </w:tcBorders>
          </w:tcPr>
          <w:p w:rsidR="00A16C77" w:rsidRPr="009A1EB8" w:rsidRDefault="00A16C77" w:rsidP="00BF29AB">
            <w:pPr>
              <w:jc w:val="center"/>
            </w:pPr>
          </w:p>
        </w:tc>
      </w:tr>
      <w:tr w:rsidR="00A16C77" w:rsidRPr="009A1EB8" w:rsidTr="0099409D">
        <w:tc>
          <w:tcPr>
            <w:tcW w:w="224"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 </w:t>
            </w:r>
          </w:p>
        </w:tc>
        <w:tc>
          <w:tcPr>
            <w:tcW w:w="17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2 </w:t>
            </w:r>
          </w:p>
        </w:tc>
        <w:tc>
          <w:tcPr>
            <w:tcW w:w="145"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3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4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5 </w:t>
            </w:r>
          </w:p>
        </w:tc>
        <w:tc>
          <w:tcPr>
            <w:tcW w:w="31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6 </w:t>
            </w:r>
          </w:p>
        </w:tc>
        <w:tc>
          <w:tcPr>
            <w:tcW w:w="245"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7 </w:t>
            </w:r>
          </w:p>
        </w:tc>
        <w:tc>
          <w:tcPr>
            <w:tcW w:w="23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8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9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10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11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12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13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14 </w:t>
            </w:r>
          </w:p>
        </w:tc>
        <w:tc>
          <w:tcPr>
            <w:tcW w:w="26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15 </w:t>
            </w:r>
          </w:p>
        </w:tc>
        <w:tc>
          <w:tcPr>
            <w:tcW w:w="26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16 </w:t>
            </w:r>
          </w:p>
        </w:tc>
        <w:tc>
          <w:tcPr>
            <w:tcW w:w="21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17 </w:t>
            </w:r>
          </w:p>
        </w:tc>
        <w:tc>
          <w:tcPr>
            <w:tcW w:w="297"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18 </w:t>
            </w:r>
          </w:p>
        </w:tc>
        <w:tc>
          <w:tcPr>
            <w:tcW w:w="26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19 </w:t>
            </w:r>
          </w:p>
        </w:tc>
        <w:tc>
          <w:tcPr>
            <w:tcW w:w="253"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pPr>
            <w:r w:rsidRPr="009A1EB8">
              <w:t xml:space="preserve">20 </w:t>
            </w:r>
          </w:p>
        </w:tc>
      </w:tr>
      <w:tr w:rsidR="00A16C77" w:rsidRPr="009A1EB8" w:rsidTr="0099409D">
        <w:tc>
          <w:tcPr>
            <w:tcW w:w="224"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both"/>
              <w:rPr>
                <w:sz w:val="20"/>
                <w:szCs w:val="20"/>
              </w:rPr>
            </w:pPr>
            <w:r w:rsidRPr="009A1EB8">
              <w:rPr>
                <w:sz w:val="20"/>
                <w:szCs w:val="20"/>
              </w:rPr>
              <w:t>Кострома</w:t>
            </w:r>
          </w:p>
        </w:tc>
        <w:tc>
          <w:tcPr>
            <w:tcW w:w="17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-40 </w:t>
            </w:r>
          </w:p>
        </w:tc>
        <w:tc>
          <w:tcPr>
            <w:tcW w:w="145"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-35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-34 </w:t>
            </w:r>
          </w:p>
        </w:tc>
        <w:tc>
          <w:tcPr>
            <w:tcW w:w="161"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-31 </w:t>
            </w:r>
          </w:p>
        </w:tc>
        <w:tc>
          <w:tcPr>
            <w:tcW w:w="31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-17 </w:t>
            </w:r>
          </w:p>
        </w:tc>
        <w:tc>
          <w:tcPr>
            <w:tcW w:w="245"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-46 </w:t>
            </w:r>
          </w:p>
        </w:tc>
        <w:tc>
          <w:tcPr>
            <w:tcW w:w="23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6,5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154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-7,4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222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-3,9 </w:t>
            </w:r>
          </w:p>
        </w:tc>
        <w:tc>
          <w:tcPr>
            <w:tcW w:w="35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239 </w:t>
            </w:r>
          </w:p>
        </w:tc>
        <w:tc>
          <w:tcPr>
            <w:tcW w:w="229"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-3 </w:t>
            </w:r>
          </w:p>
        </w:tc>
        <w:tc>
          <w:tcPr>
            <w:tcW w:w="26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85 </w:t>
            </w:r>
          </w:p>
        </w:tc>
        <w:tc>
          <w:tcPr>
            <w:tcW w:w="26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81 </w:t>
            </w:r>
          </w:p>
        </w:tc>
        <w:tc>
          <w:tcPr>
            <w:tcW w:w="216"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169 </w:t>
            </w:r>
          </w:p>
        </w:tc>
        <w:tc>
          <w:tcPr>
            <w:tcW w:w="297"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Ю</w:t>
            </w:r>
          </w:p>
        </w:tc>
        <w:tc>
          <w:tcPr>
            <w:tcW w:w="268"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w:t>
            </w:r>
          </w:p>
        </w:tc>
        <w:tc>
          <w:tcPr>
            <w:tcW w:w="253" w:type="pct"/>
            <w:tcBorders>
              <w:top w:val="single" w:sz="2" w:space="0" w:color="auto"/>
              <w:left w:val="single" w:sz="2" w:space="0" w:color="auto"/>
              <w:bottom w:val="single" w:sz="2" w:space="0" w:color="auto"/>
              <w:right w:val="single" w:sz="2" w:space="0" w:color="auto"/>
            </w:tcBorders>
          </w:tcPr>
          <w:p w:rsidR="00A16C77" w:rsidRPr="009A1EB8" w:rsidRDefault="00A16C77" w:rsidP="00BF29AB">
            <w:pPr>
              <w:jc w:val="center"/>
              <w:rPr>
                <w:sz w:val="20"/>
                <w:szCs w:val="20"/>
              </w:rPr>
            </w:pPr>
            <w:r w:rsidRPr="009A1EB8">
              <w:rPr>
                <w:sz w:val="20"/>
                <w:szCs w:val="20"/>
              </w:rPr>
              <w:t xml:space="preserve">4,9 </w:t>
            </w:r>
          </w:p>
        </w:tc>
      </w:tr>
    </w:tbl>
    <w:p w:rsidR="00A16C77" w:rsidRPr="009A1EB8" w:rsidRDefault="00A16C77" w:rsidP="00BF29AB">
      <w:pPr>
        <w:jc w:val="both"/>
        <w:rPr>
          <w:sz w:val="20"/>
          <w:szCs w:val="20"/>
        </w:rPr>
      </w:pPr>
    </w:p>
    <w:p w:rsidR="00A16C77" w:rsidRPr="009A1EB8" w:rsidRDefault="00A16C77" w:rsidP="00402740">
      <w:pPr>
        <w:jc w:val="center"/>
        <w:rPr>
          <w:sz w:val="26"/>
          <w:szCs w:val="26"/>
        </w:rPr>
      </w:pPr>
    </w:p>
    <w:p w:rsidR="00A16C77" w:rsidRPr="009A1EB8" w:rsidRDefault="00A16C77" w:rsidP="00402740">
      <w:pPr>
        <w:jc w:val="center"/>
        <w:rPr>
          <w:sz w:val="26"/>
          <w:szCs w:val="26"/>
        </w:rPr>
      </w:pPr>
      <w:r w:rsidRPr="009A1EB8">
        <w:rPr>
          <w:sz w:val="26"/>
          <w:szCs w:val="26"/>
        </w:rPr>
        <w:t>Таблица 1</w:t>
      </w:r>
      <w:r>
        <w:rPr>
          <w:sz w:val="26"/>
          <w:szCs w:val="26"/>
        </w:rPr>
        <w:t>5</w:t>
      </w:r>
      <w:r w:rsidRPr="009A1EB8">
        <w:rPr>
          <w:sz w:val="26"/>
          <w:szCs w:val="26"/>
        </w:rPr>
        <w:t>. Климатические параметры теплого периода года</w:t>
      </w:r>
    </w:p>
    <w:tbl>
      <w:tblPr>
        <w:tblW w:w="0" w:type="auto"/>
        <w:tblCellMar>
          <w:left w:w="15" w:type="dxa"/>
          <w:right w:w="15" w:type="dxa"/>
        </w:tblCellMar>
        <w:tblLook w:val="0000"/>
      </w:tblPr>
      <w:tblGrid>
        <w:gridCol w:w="956"/>
        <w:gridCol w:w="1344"/>
        <w:gridCol w:w="1360"/>
        <w:gridCol w:w="1360"/>
        <w:gridCol w:w="1100"/>
        <w:gridCol w:w="1100"/>
        <w:gridCol w:w="1017"/>
        <w:gridCol w:w="1138"/>
        <w:gridCol w:w="1138"/>
        <w:gridCol w:w="920"/>
        <w:gridCol w:w="804"/>
        <w:gridCol w:w="1271"/>
        <w:gridCol w:w="1092"/>
      </w:tblGrid>
      <w:tr w:rsidR="00A16C77" w:rsidRPr="009A1EB8" w:rsidTr="000B3C29">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Республика, край, область, пункт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Барометрическое давление, гПа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Температура воздуха, °С, обеспеченностью 0,95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Температура воздуха, °С, обеспеченностью 0,99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Средняя максимальная температура воздуха наиболее теплого месяца, °С</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Абсолютная максимальная температура воздуха, °С</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Средняя суточная амплитуда температуры воздуха наиболее теплого месяца, °С</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Средняя месячная относительная влажность воздуха наиболее теплого месяца,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Средняя месячная относительная влажность воздуха в 15 ч наиболее теплого месяца,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Количество осадков за апрель - октябрь, мм</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Суточный максимум осадков, мм</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Преобладающее направление ветра за июнь - август </w:t>
            </w:r>
          </w:p>
        </w:tc>
        <w:tc>
          <w:tcPr>
            <w:tcW w:w="0" w:type="auto"/>
            <w:tcBorders>
              <w:top w:val="single" w:sz="2" w:space="0" w:color="auto"/>
              <w:left w:val="single" w:sz="2" w:space="0" w:color="auto"/>
              <w:bottom w:val="nil"/>
              <w:right w:val="single" w:sz="2" w:space="0" w:color="auto"/>
            </w:tcBorders>
          </w:tcPr>
          <w:p w:rsidR="00A16C77" w:rsidRPr="009A1EB8" w:rsidRDefault="00A16C77" w:rsidP="000B3C29">
            <w:pPr>
              <w:jc w:val="center"/>
              <w:rPr>
                <w:sz w:val="20"/>
                <w:szCs w:val="20"/>
              </w:rPr>
            </w:pPr>
            <w:r w:rsidRPr="009A1EB8">
              <w:rPr>
                <w:sz w:val="20"/>
                <w:szCs w:val="20"/>
              </w:rPr>
              <w:t xml:space="preserve">Минимальная из средних скоростей ветра по румбам за июль, м/с </w:t>
            </w:r>
          </w:p>
        </w:tc>
      </w:tr>
      <w:tr w:rsidR="00A16C77" w:rsidRPr="009A1EB8" w:rsidTr="000B3C29">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1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3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4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5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6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7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8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9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10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11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12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pPr>
            <w:r w:rsidRPr="009A1EB8">
              <w:t xml:space="preserve">13 </w:t>
            </w:r>
          </w:p>
        </w:tc>
      </w:tr>
      <w:tr w:rsidR="00A16C77" w:rsidRPr="009A1EB8" w:rsidTr="000B3C29">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both"/>
              <w:rPr>
                <w:sz w:val="20"/>
                <w:szCs w:val="20"/>
              </w:rPr>
            </w:pPr>
            <w:r w:rsidRPr="009A1EB8">
              <w:rPr>
                <w:sz w:val="20"/>
                <w:szCs w:val="20"/>
              </w:rPr>
              <w:t>Кострома</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jc w:val="center"/>
              <w:rPr>
                <w:sz w:val="20"/>
                <w:szCs w:val="20"/>
              </w:rPr>
            </w:pPr>
            <w:r w:rsidRPr="009A1EB8">
              <w:rPr>
                <w:sz w:val="20"/>
                <w:szCs w:val="20"/>
              </w:rPr>
              <w:t xml:space="preserve">995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21,2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25,4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23,1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37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9,9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74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58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409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62 </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w:t>
            </w:r>
          </w:p>
        </w:tc>
        <w:tc>
          <w:tcPr>
            <w:tcW w:w="0" w:type="auto"/>
            <w:tcBorders>
              <w:top w:val="single" w:sz="2" w:space="0" w:color="auto"/>
              <w:left w:val="single" w:sz="2" w:space="0" w:color="auto"/>
              <w:bottom w:val="single" w:sz="2" w:space="0" w:color="auto"/>
              <w:right w:val="single" w:sz="2" w:space="0" w:color="auto"/>
            </w:tcBorders>
          </w:tcPr>
          <w:p w:rsidR="00A16C77" w:rsidRPr="009A1EB8" w:rsidRDefault="00A16C77" w:rsidP="000B3C29">
            <w:pPr>
              <w:ind w:firstLine="225"/>
              <w:jc w:val="center"/>
              <w:rPr>
                <w:sz w:val="20"/>
                <w:szCs w:val="20"/>
              </w:rPr>
            </w:pPr>
            <w:r w:rsidRPr="009A1EB8">
              <w:rPr>
                <w:sz w:val="20"/>
                <w:szCs w:val="20"/>
              </w:rPr>
              <w:t xml:space="preserve">4,2 </w:t>
            </w:r>
          </w:p>
        </w:tc>
      </w:tr>
    </w:tbl>
    <w:p w:rsidR="00A16C77" w:rsidRPr="009A1EB8" w:rsidRDefault="00A16C77" w:rsidP="0099409D"/>
    <w:p w:rsidR="00A16C77" w:rsidRPr="009A1EB8" w:rsidRDefault="00A16C77" w:rsidP="00BF29AB">
      <w:pPr>
        <w:jc w:val="both"/>
        <w:rPr>
          <w:sz w:val="20"/>
          <w:szCs w:val="20"/>
        </w:rPr>
      </w:pPr>
    </w:p>
    <w:p w:rsidR="00A16C77" w:rsidRPr="009A1EB8" w:rsidRDefault="00A16C77" w:rsidP="00BF29AB">
      <w:pPr>
        <w:jc w:val="both"/>
        <w:rPr>
          <w:sz w:val="20"/>
          <w:szCs w:val="20"/>
        </w:rPr>
      </w:pPr>
    </w:p>
    <w:p w:rsidR="00A16C77" w:rsidRPr="009A1EB8" w:rsidRDefault="00A16C77" w:rsidP="00BF29AB">
      <w:pPr>
        <w:jc w:val="both"/>
        <w:rPr>
          <w:sz w:val="20"/>
          <w:szCs w:val="20"/>
        </w:rPr>
      </w:pPr>
    </w:p>
    <w:p w:rsidR="00A16C77" w:rsidRPr="009A1EB8" w:rsidRDefault="00A16C77" w:rsidP="00BF29AB">
      <w:pPr>
        <w:tabs>
          <w:tab w:val="left" w:pos="654"/>
          <w:tab w:val="left" w:pos="1166"/>
          <w:tab w:val="left" w:pos="1593"/>
          <w:tab w:val="left" w:pos="2063"/>
          <w:tab w:val="left" w:pos="2533"/>
          <w:tab w:val="left" w:pos="3461"/>
          <w:tab w:val="left" w:pos="4176"/>
          <w:tab w:val="left" w:pos="4872"/>
          <w:tab w:val="left" w:pos="5920"/>
          <w:tab w:val="left" w:pos="6589"/>
          <w:tab w:val="left" w:pos="7637"/>
          <w:tab w:val="left" w:pos="8306"/>
          <w:tab w:val="left" w:pos="9354"/>
          <w:tab w:val="left" w:pos="10023"/>
          <w:tab w:val="left" w:pos="10801"/>
          <w:tab w:val="left" w:pos="11579"/>
          <w:tab w:val="left" w:pos="12210"/>
          <w:tab w:val="left" w:pos="13078"/>
          <w:tab w:val="left" w:pos="13861"/>
        </w:tabs>
        <w:rPr>
          <w:sz w:val="20"/>
          <w:szCs w:val="20"/>
        </w:rPr>
      </w:pP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r w:rsidRPr="009A1EB8">
        <w:rPr>
          <w:sz w:val="20"/>
          <w:szCs w:val="20"/>
        </w:rPr>
        <w:tab/>
      </w:r>
    </w:p>
    <w:p w:rsidR="00A16C77" w:rsidRPr="009A1EB8" w:rsidRDefault="00A16C77" w:rsidP="00BF29AB">
      <w:pPr>
        <w:sectPr w:rsidR="00A16C77" w:rsidRPr="009A1EB8" w:rsidSect="00200569">
          <w:pgSz w:w="16838" w:h="11906" w:orient="landscape"/>
          <w:pgMar w:top="1701" w:right="1134" w:bottom="850" w:left="1134" w:header="708" w:footer="708" w:gutter="0"/>
          <w:cols w:space="708"/>
          <w:docGrid w:linePitch="360"/>
        </w:sectPr>
      </w:pPr>
    </w:p>
    <w:p w:rsidR="00A16C77" w:rsidRPr="009A1EB8" w:rsidRDefault="00A16C77" w:rsidP="00402740">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Таблица 1</w:t>
      </w:r>
      <w:r>
        <w:rPr>
          <w:rFonts w:ascii="Times New Roman" w:hAnsi="Times New Roman"/>
          <w:sz w:val="26"/>
          <w:szCs w:val="26"/>
        </w:rPr>
        <w:t>6</w:t>
      </w:r>
      <w:r w:rsidRPr="009A1EB8">
        <w:rPr>
          <w:rFonts w:ascii="Times New Roman" w:hAnsi="Times New Roman"/>
          <w:sz w:val="26"/>
          <w:szCs w:val="26"/>
        </w:rPr>
        <w:t>. Суммарная солнечная радиация (прямая и рассеянная)</w:t>
      </w:r>
    </w:p>
    <w:p w:rsidR="00A16C77" w:rsidRPr="009A1EB8" w:rsidRDefault="00A16C77" w:rsidP="00402740">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 xml:space="preserve"> на горизонтальную поверхность при безоблачном небе, МДж/м</w:t>
      </w:r>
      <w:r w:rsidRPr="002142AE">
        <w:rPr>
          <w:rFonts w:ascii="Times New Roman" w:hAnsi="Times New Roman"/>
          <w:noProof/>
          <w:sz w:val="26"/>
          <w:szCs w:val="26"/>
        </w:rPr>
        <w:pict>
          <v:shape id="Рисунок 37" o:spid="_x0000_i1031" type="#_x0000_t75" style="width:8.25pt;height:17.25pt;visibility:visible">
            <v:imagedata r:id="rId15" o:title="" chromakey="white"/>
          </v:shape>
        </w:pict>
      </w:r>
    </w:p>
    <w:p w:rsidR="00A16C77" w:rsidRPr="009A1EB8" w:rsidRDefault="00A16C77" w:rsidP="00C65FD4">
      <w:pPr>
        <w:spacing w:line="276" w:lineRule="auto"/>
        <w:rPr>
          <w:sz w:val="26"/>
          <w:szCs w:val="26"/>
        </w:rPr>
      </w:pPr>
    </w:p>
    <w:tbl>
      <w:tblPr>
        <w:tblW w:w="9651"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94"/>
        <w:gridCol w:w="419"/>
        <w:gridCol w:w="709"/>
        <w:gridCol w:w="708"/>
        <w:gridCol w:w="709"/>
        <w:gridCol w:w="709"/>
        <w:gridCol w:w="567"/>
        <w:gridCol w:w="567"/>
        <w:gridCol w:w="708"/>
        <w:gridCol w:w="709"/>
        <w:gridCol w:w="709"/>
        <w:gridCol w:w="709"/>
        <w:gridCol w:w="567"/>
        <w:gridCol w:w="567"/>
      </w:tblGrid>
      <w:tr w:rsidR="00A16C77" w:rsidRPr="009A1EB8" w:rsidTr="0066073C">
        <w:trPr>
          <w:trHeight w:val="636"/>
        </w:trPr>
        <w:tc>
          <w:tcPr>
            <w:tcW w:w="1713" w:type="dxa"/>
            <w:gridSpan w:val="2"/>
          </w:tcPr>
          <w:p w:rsidR="00A16C77" w:rsidRPr="009A1EB8" w:rsidRDefault="00A16C77" w:rsidP="0066073C">
            <w:pPr>
              <w:jc w:val="center"/>
              <w:rPr>
                <w:sz w:val="20"/>
                <w:szCs w:val="20"/>
              </w:rPr>
            </w:pPr>
            <w:r w:rsidRPr="009A1EB8">
              <w:rPr>
                <w:sz w:val="20"/>
                <w:szCs w:val="20"/>
              </w:rPr>
              <w:t> Месяц  </w:t>
            </w:r>
          </w:p>
        </w:tc>
        <w:tc>
          <w:tcPr>
            <w:tcW w:w="709" w:type="dxa"/>
          </w:tcPr>
          <w:p w:rsidR="00A16C77" w:rsidRPr="009A1EB8" w:rsidRDefault="00A16C77" w:rsidP="0066073C">
            <w:pPr>
              <w:jc w:val="both"/>
              <w:rPr>
                <w:sz w:val="20"/>
                <w:szCs w:val="20"/>
              </w:rPr>
            </w:pPr>
            <w:r w:rsidRPr="009A1EB8">
              <w:rPr>
                <w:sz w:val="20"/>
                <w:szCs w:val="20"/>
              </w:rPr>
              <w:t>Январь</w:t>
            </w:r>
          </w:p>
        </w:tc>
        <w:tc>
          <w:tcPr>
            <w:tcW w:w="708" w:type="dxa"/>
          </w:tcPr>
          <w:p w:rsidR="00A16C77" w:rsidRPr="009A1EB8" w:rsidRDefault="00A16C77" w:rsidP="0066073C">
            <w:pPr>
              <w:jc w:val="both"/>
              <w:rPr>
                <w:sz w:val="20"/>
                <w:szCs w:val="20"/>
              </w:rPr>
            </w:pPr>
            <w:r w:rsidRPr="009A1EB8">
              <w:rPr>
                <w:sz w:val="20"/>
                <w:szCs w:val="20"/>
              </w:rPr>
              <w:t>Февраль</w:t>
            </w:r>
          </w:p>
        </w:tc>
        <w:tc>
          <w:tcPr>
            <w:tcW w:w="709" w:type="dxa"/>
          </w:tcPr>
          <w:p w:rsidR="00A16C77" w:rsidRPr="009A1EB8" w:rsidRDefault="00A16C77" w:rsidP="0066073C">
            <w:pPr>
              <w:jc w:val="both"/>
              <w:rPr>
                <w:sz w:val="20"/>
                <w:szCs w:val="20"/>
              </w:rPr>
            </w:pPr>
            <w:r w:rsidRPr="009A1EB8">
              <w:rPr>
                <w:sz w:val="20"/>
                <w:szCs w:val="20"/>
              </w:rPr>
              <w:t>Март</w:t>
            </w:r>
          </w:p>
        </w:tc>
        <w:tc>
          <w:tcPr>
            <w:tcW w:w="709" w:type="dxa"/>
          </w:tcPr>
          <w:p w:rsidR="00A16C77" w:rsidRPr="009A1EB8" w:rsidRDefault="00A16C77" w:rsidP="0066073C">
            <w:pPr>
              <w:jc w:val="both"/>
              <w:rPr>
                <w:sz w:val="20"/>
                <w:szCs w:val="20"/>
              </w:rPr>
            </w:pPr>
            <w:r w:rsidRPr="009A1EB8">
              <w:rPr>
                <w:sz w:val="20"/>
                <w:szCs w:val="20"/>
              </w:rPr>
              <w:t>Апрель</w:t>
            </w:r>
          </w:p>
        </w:tc>
        <w:tc>
          <w:tcPr>
            <w:tcW w:w="567" w:type="dxa"/>
          </w:tcPr>
          <w:p w:rsidR="00A16C77" w:rsidRPr="009A1EB8" w:rsidRDefault="00A16C77" w:rsidP="0066073C">
            <w:pPr>
              <w:jc w:val="both"/>
              <w:rPr>
                <w:sz w:val="20"/>
                <w:szCs w:val="20"/>
              </w:rPr>
            </w:pPr>
            <w:r w:rsidRPr="009A1EB8">
              <w:rPr>
                <w:sz w:val="20"/>
                <w:szCs w:val="20"/>
              </w:rPr>
              <w:t>Май</w:t>
            </w:r>
          </w:p>
        </w:tc>
        <w:tc>
          <w:tcPr>
            <w:tcW w:w="567" w:type="dxa"/>
          </w:tcPr>
          <w:p w:rsidR="00A16C77" w:rsidRPr="009A1EB8" w:rsidRDefault="00A16C77" w:rsidP="0066073C">
            <w:pPr>
              <w:jc w:val="both"/>
              <w:rPr>
                <w:sz w:val="20"/>
                <w:szCs w:val="20"/>
              </w:rPr>
            </w:pPr>
            <w:r w:rsidRPr="009A1EB8">
              <w:rPr>
                <w:sz w:val="20"/>
                <w:szCs w:val="20"/>
              </w:rPr>
              <w:t>Июнь</w:t>
            </w:r>
          </w:p>
        </w:tc>
        <w:tc>
          <w:tcPr>
            <w:tcW w:w="708" w:type="dxa"/>
          </w:tcPr>
          <w:p w:rsidR="00A16C77" w:rsidRPr="009A1EB8" w:rsidRDefault="00A16C77" w:rsidP="0066073C">
            <w:pPr>
              <w:jc w:val="both"/>
              <w:rPr>
                <w:sz w:val="20"/>
                <w:szCs w:val="20"/>
              </w:rPr>
            </w:pPr>
            <w:r w:rsidRPr="009A1EB8">
              <w:rPr>
                <w:sz w:val="20"/>
                <w:szCs w:val="20"/>
              </w:rPr>
              <w:t>Июль</w:t>
            </w:r>
          </w:p>
        </w:tc>
        <w:tc>
          <w:tcPr>
            <w:tcW w:w="709" w:type="dxa"/>
          </w:tcPr>
          <w:p w:rsidR="00A16C77" w:rsidRPr="009A1EB8" w:rsidRDefault="00A16C77" w:rsidP="0066073C">
            <w:pPr>
              <w:jc w:val="both"/>
              <w:rPr>
                <w:sz w:val="20"/>
                <w:szCs w:val="20"/>
              </w:rPr>
            </w:pPr>
            <w:r w:rsidRPr="009A1EB8">
              <w:rPr>
                <w:sz w:val="20"/>
                <w:szCs w:val="20"/>
              </w:rPr>
              <w:t>Август</w:t>
            </w:r>
          </w:p>
        </w:tc>
        <w:tc>
          <w:tcPr>
            <w:tcW w:w="709" w:type="dxa"/>
          </w:tcPr>
          <w:p w:rsidR="00A16C77" w:rsidRPr="009A1EB8" w:rsidRDefault="00A16C77" w:rsidP="0066073C">
            <w:pPr>
              <w:jc w:val="both"/>
              <w:rPr>
                <w:sz w:val="20"/>
                <w:szCs w:val="20"/>
              </w:rPr>
            </w:pPr>
            <w:r w:rsidRPr="009A1EB8">
              <w:rPr>
                <w:sz w:val="20"/>
                <w:szCs w:val="20"/>
              </w:rPr>
              <w:t>Сентябрь</w:t>
            </w:r>
          </w:p>
        </w:tc>
        <w:tc>
          <w:tcPr>
            <w:tcW w:w="709" w:type="dxa"/>
          </w:tcPr>
          <w:p w:rsidR="00A16C77" w:rsidRPr="009A1EB8" w:rsidRDefault="00A16C77" w:rsidP="0066073C">
            <w:pPr>
              <w:jc w:val="both"/>
              <w:rPr>
                <w:sz w:val="20"/>
                <w:szCs w:val="20"/>
              </w:rPr>
            </w:pPr>
            <w:r w:rsidRPr="009A1EB8">
              <w:rPr>
                <w:sz w:val="20"/>
                <w:szCs w:val="20"/>
              </w:rPr>
              <w:t>Октябрь</w:t>
            </w:r>
          </w:p>
        </w:tc>
        <w:tc>
          <w:tcPr>
            <w:tcW w:w="567" w:type="dxa"/>
          </w:tcPr>
          <w:p w:rsidR="00A16C77" w:rsidRPr="009A1EB8" w:rsidRDefault="00A16C77" w:rsidP="0066073C">
            <w:pPr>
              <w:jc w:val="both"/>
              <w:rPr>
                <w:sz w:val="20"/>
                <w:szCs w:val="20"/>
              </w:rPr>
            </w:pPr>
            <w:r w:rsidRPr="009A1EB8">
              <w:rPr>
                <w:sz w:val="20"/>
                <w:szCs w:val="20"/>
              </w:rPr>
              <w:t>Ноябрь</w:t>
            </w:r>
          </w:p>
        </w:tc>
        <w:tc>
          <w:tcPr>
            <w:tcW w:w="567" w:type="dxa"/>
          </w:tcPr>
          <w:p w:rsidR="00A16C77" w:rsidRPr="009A1EB8" w:rsidRDefault="00A16C77" w:rsidP="0066073C">
            <w:pPr>
              <w:jc w:val="both"/>
              <w:rPr>
                <w:sz w:val="20"/>
                <w:szCs w:val="20"/>
              </w:rPr>
            </w:pPr>
            <w:r w:rsidRPr="009A1EB8">
              <w:rPr>
                <w:sz w:val="20"/>
                <w:szCs w:val="20"/>
              </w:rPr>
              <w:t>Декабрь</w:t>
            </w:r>
          </w:p>
        </w:tc>
      </w:tr>
      <w:tr w:rsidR="00A16C77" w:rsidRPr="009A1EB8" w:rsidTr="0066073C">
        <w:trPr>
          <w:trHeight w:val="468"/>
        </w:trPr>
        <w:tc>
          <w:tcPr>
            <w:tcW w:w="1294" w:type="dxa"/>
            <w:vMerge w:val="restart"/>
          </w:tcPr>
          <w:p w:rsidR="00A16C77" w:rsidRPr="009A1EB8" w:rsidRDefault="00A16C77" w:rsidP="0066073C">
            <w:pPr>
              <w:jc w:val="center"/>
              <w:rPr>
                <w:sz w:val="20"/>
                <w:szCs w:val="20"/>
              </w:rPr>
            </w:pPr>
            <w:r w:rsidRPr="009A1EB8">
              <w:rPr>
                <w:sz w:val="20"/>
                <w:szCs w:val="20"/>
              </w:rPr>
              <w:t>Географическая широта, град. с.ш.</w:t>
            </w:r>
          </w:p>
        </w:tc>
        <w:tc>
          <w:tcPr>
            <w:tcW w:w="419" w:type="dxa"/>
          </w:tcPr>
          <w:p w:rsidR="00A16C77" w:rsidRPr="009A1EB8" w:rsidRDefault="00A16C77" w:rsidP="0066073C">
            <w:pPr>
              <w:jc w:val="center"/>
              <w:rPr>
                <w:sz w:val="20"/>
                <w:szCs w:val="20"/>
              </w:rPr>
            </w:pPr>
            <w:r w:rsidRPr="009A1EB8">
              <w:rPr>
                <w:sz w:val="20"/>
                <w:szCs w:val="20"/>
              </w:rPr>
              <w:t>56</w:t>
            </w:r>
          </w:p>
        </w:tc>
        <w:tc>
          <w:tcPr>
            <w:tcW w:w="709" w:type="dxa"/>
          </w:tcPr>
          <w:p w:rsidR="00A16C77" w:rsidRPr="009A1EB8" w:rsidRDefault="00A16C77" w:rsidP="0066073C">
            <w:pPr>
              <w:jc w:val="center"/>
              <w:rPr>
                <w:sz w:val="20"/>
                <w:szCs w:val="20"/>
              </w:rPr>
            </w:pPr>
            <w:r w:rsidRPr="009A1EB8">
              <w:rPr>
                <w:sz w:val="20"/>
                <w:szCs w:val="20"/>
              </w:rPr>
              <w:t>113</w:t>
            </w:r>
          </w:p>
        </w:tc>
        <w:tc>
          <w:tcPr>
            <w:tcW w:w="708" w:type="dxa"/>
          </w:tcPr>
          <w:p w:rsidR="00A16C77" w:rsidRPr="009A1EB8" w:rsidRDefault="00A16C77" w:rsidP="0066073C">
            <w:pPr>
              <w:jc w:val="center"/>
              <w:rPr>
                <w:sz w:val="20"/>
                <w:szCs w:val="20"/>
              </w:rPr>
            </w:pPr>
            <w:r w:rsidRPr="009A1EB8">
              <w:rPr>
                <w:sz w:val="20"/>
                <w:szCs w:val="20"/>
              </w:rPr>
              <w:t>220</w:t>
            </w:r>
          </w:p>
        </w:tc>
        <w:tc>
          <w:tcPr>
            <w:tcW w:w="709" w:type="dxa"/>
          </w:tcPr>
          <w:p w:rsidR="00A16C77" w:rsidRPr="009A1EB8" w:rsidRDefault="00A16C77" w:rsidP="0066073C">
            <w:pPr>
              <w:jc w:val="center"/>
              <w:rPr>
                <w:sz w:val="20"/>
                <w:szCs w:val="20"/>
              </w:rPr>
            </w:pPr>
            <w:r w:rsidRPr="009A1EB8">
              <w:rPr>
                <w:sz w:val="20"/>
                <w:szCs w:val="20"/>
              </w:rPr>
              <w:t>467</w:t>
            </w:r>
          </w:p>
        </w:tc>
        <w:tc>
          <w:tcPr>
            <w:tcW w:w="709" w:type="dxa"/>
          </w:tcPr>
          <w:p w:rsidR="00A16C77" w:rsidRPr="009A1EB8" w:rsidRDefault="00A16C77" w:rsidP="0066073C">
            <w:pPr>
              <w:jc w:val="center"/>
              <w:rPr>
                <w:sz w:val="20"/>
                <w:szCs w:val="20"/>
              </w:rPr>
            </w:pPr>
            <w:r w:rsidRPr="009A1EB8">
              <w:rPr>
                <w:sz w:val="20"/>
                <w:szCs w:val="20"/>
              </w:rPr>
              <w:t>650</w:t>
            </w:r>
          </w:p>
        </w:tc>
        <w:tc>
          <w:tcPr>
            <w:tcW w:w="567" w:type="dxa"/>
          </w:tcPr>
          <w:p w:rsidR="00A16C77" w:rsidRPr="009A1EB8" w:rsidRDefault="00A16C77" w:rsidP="0066073C">
            <w:pPr>
              <w:jc w:val="center"/>
              <w:rPr>
                <w:sz w:val="20"/>
                <w:szCs w:val="20"/>
              </w:rPr>
            </w:pPr>
            <w:r w:rsidRPr="009A1EB8">
              <w:rPr>
                <w:sz w:val="20"/>
                <w:szCs w:val="20"/>
              </w:rPr>
              <w:t>840</w:t>
            </w:r>
          </w:p>
        </w:tc>
        <w:tc>
          <w:tcPr>
            <w:tcW w:w="567" w:type="dxa"/>
          </w:tcPr>
          <w:p w:rsidR="00A16C77" w:rsidRPr="009A1EB8" w:rsidRDefault="00A16C77" w:rsidP="0066073C">
            <w:pPr>
              <w:jc w:val="center"/>
              <w:rPr>
                <w:sz w:val="20"/>
                <w:szCs w:val="20"/>
              </w:rPr>
            </w:pPr>
            <w:r w:rsidRPr="009A1EB8">
              <w:rPr>
                <w:sz w:val="20"/>
                <w:szCs w:val="20"/>
              </w:rPr>
              <w:t>873</w:t>
            </w:r>
          </w:p>
        </w:tc>
        <w:tc>
          <w:tcPr>
            <w:tcW w:w="708" w:type="dxa"/>
          </w:tcPr>
          <w:p w:rsidR="00A16C77" w:rsidRPr="009A1EB8" w:rsidRDefault="00A16C77" w:rsidP="0066073C">
            <w:pPr>
              <w:jc w:val="center"/>
              <w:rPr>
                <w:sz w:val="20"/>
                <w:szCs w:val="20"/>
              </w:rPr>
            </w:pPr>
            <w:r w:rsidRPr="009A1EB8">
              <w:rPr>
                <w:sz w:val="20"/>
                <w:szCs w:val="20"/>
              </w:rPr>
              <w:t>875</w:t>
            </w:r>
          </w:p>
        </w:tc>
        <w:tc>
          <w:tcPr>
            <w:tcW w:w="709" w:type="dxa"/>
          </w:tcPr>
          <w:p w:rsidR="00A16C77" w:rsidRPr="009A1EB8" w:rsidRDefault="00A16C77" w:rsidP="0066073C">
            <w:pPr>
              <w:jc w:val="center"/>
              <w:rPr>
                <w:sz w:val="20"/>
                <w:szCs w:val="20"/>
              </w:rPr>
            </w:pPr>
            <w:r w:rsidRPr="009A1EB8">
              <w:rPr>
                <w:sz w:val="20"/>
                <w:szCs w:val="20"/>
              </w:rPr>
              <w:t>695</w:t>
            </w:r>
          </w:p>
        </w:tc>
        <w:tc>
          <w:tcPr>
            <w:tcW w:w="709" w:type="dxa"/>
          </w:tcPr>
          <w:p w:rsidR="00A16C77" w:rsidRPr="009A1EB8" w:rsidRDefault="00A16C77" w:rsidP="0066073C">
            <w:pPr>
              <w:jc w:val="center"/>
              <w:rPr>
                <w:sz w:val="20"/>
                <w:szCs w:val="20"/>
              </w:rPr>
            </w:pPr>
            <w:r w:rsidRPr="009A1EB8">
              <w:rPr>
                <w:sz w:val="20"/>
                <w:szCs w:val="20"/>
              </w:rPr>
              <w:t>486</w:t>
            </w:r>
          </w:p>
        </w:tc>
        <w:tc>
          <w:tcPr>
            <w:tcW w:w="709" w:type="dxa"/>
          </w:tcPr>
          <w:p w:rsidR="00A16C77" w:rsidRPr="009A1EB8" w:rsidRDefault="00A16C77" w:rsidP="0066073C">
            <w:pPr>
              <w:jc w:val="center"/>
              <w:rPr>
                <w:sz w:val="20"/>
                <w:szCs w:val="20"/>
              </w:rPr>
            </w:pPr>
            <w:r w:rsidRPr="009A1EB8">
              <w:rPr>
                <w:sz w:val="20"/>
                <w:szCs w:val="20"/>
              </w:rPr>
              <w:t>267</w:t>
            </w:r>
          </w:p>
        </w:tc>
        <w:tc>
          <w:tcPr>
            <w:tcW w:w="567" w:type="dxa"/>
          </w:tcPr>
          <w:p w:rsidR="00A16C77" w:rsidRPr="009A1EB8" w:rsidRDefault="00A16C77" w:rsidP="0066073C">
            <w:pPr>
              <w:jc w:val="center"/>
              <w:rPr>
                <w:sz w:val="20"/>
                <w:szCs w:val="20"/>
              </w:rPr>
            </w:pPr>
            <w:r w:rsidRPr="009A1EB8">
              <w:rPr>
                <w:sz w:val="20"/>
                <w:szCs w:val="20"/>
              </w:rPr>
              <w:t>127</w:t>
            </w:r>
          </w:p>
        </w:tc>
        <w:tc>
          <w:tcPr>
            <w:tcW w:w="567" w:type="dxa"/>
          </w:tcPr>
          <w:p w:rsidR="00A16C77" w:rsidRPr="009A1EB8" w:rsidRDefault="00A16C77" w:rsidP="0066073C">
            <w:pPr>
              <w:jc w:val="center"/>
              <w:rPr>
                <w:sz w:val="20"/>
                <w:szCs w:val="20"/>
              </w:rPr>
            </w:pPr>
            <w:r w:rsidRPr="009A1EB8">
              <w:rPr>
                <w:sz w:val="20"/>
                <w:szCs w:val="20"/>
              </w:rPr>
              <w:t>84</w:t>
            </w:r>
          </w:p>
        </w:tc>
      </w:tr>
      <w:tr w:rsidR="00A16C77" w:rsidRPr="009A1EB8" w:rsidTr="0066073C">
        <w:trPr>
          <w:trHeight w:val="468"/>
        </w:trPr>
        <w:tc>
          <w:tcPr>
            <w:tcW w:w="1294" w:type="dxa"/>
            <w:vMerge/>
            <w:vAlign w:val="center"/>
          </w:tcPr>
          <w:p w:rsidR="00A16C77" w:rsidRPr="009A1EB8" w:rsidRDefault="00A16C77" w:rsidP="0066073C">
            <w:pPr>
              <w:rPr>
                <w:sz w:val="20"/>
                <w:szCs w:val="20"/>
              </w:rPr>
            </w:pPr>
          </w:p>
        </w:tc>
        <w:tc>
          <w:tcPr>
            <w:tcW w:w="419" w:type="dxa"/>
          </w:tcPr>
          <w:p w:rsidR="00A16C77" w:rsidRPr="009A1EB8" w:rsidRDefault="00A16C77" w:rsidP="0066073C">
            <w:pPr>
              <w:jc w:val="center"/>
              <w:rPr>
                <w:sz w:val="20"/>
                <w:szCs w:val="20"/>
              </w:rPr>
            </w:pPr>
            <w:r w:rsidRPr="009A1EB8">
              <w:rPr>
                <w:sz w:val="20"/>
                <w:szCs w:val="20"/>
              </w:rPr>
              <w:t>60</w:t>
            </w:r>
          </w:p>
        </w:tc>
        <w:tc>
          <w:tcPr>
            <w:tcW w:w="709" w:type="dxa"/>
          </w:tcPr>
          <w:p w:rsidR="00A16C77" w:rsidRPr="009A1EB8" w:rsidRDefault="00A16C77" w:rsidP="0066073C">
            <w:pPr>
              <w:jc w:val="center"/>
              <w:rPr>
                <w:sz w:val="20"/>
                <w:szCs w:val="20"/>
              </w:rPr>
            </w:pPr>
            <w:r w:rsidRPr="009A1EB8">
              <w:rPr>
                <w:sz w:val="20"/>
                <w:szCs w:val="20"/>
              </w:rPr>
              <w:t>68</w:t>
            </w:r>
          </w:p>
        </w:tc>
        <w:tc>
          <w:tcPr>
            <w:tcW w:w="708" w:type="dxa"/>
          </w:tcPr>
          <w:p w:rsidR="00A16C77" w:rsidRPr="009A1EB8" w:rsidRDefault="00A16C77" w:rsidP="0066073C">
            <w:pPr>
              <w:jc w:val="center"/>
              <w:rPr>
                <w:sz w:val="20"/>
                <w:szCs w:val="20"/>
              </w:rPr>
            </w:pPr>
            <w:r w:rsidRPr="009A1EB8">
              <w:rPr>
                <w:sz w:val="20"/>
                <w:szCs w:val="20"/>
              </w:rPr>
              <w:t>169</w:t>
            </w:r>
          </w:p>
        </w:tc>
        <w:tc>
          <w:tcPr>
            <w:tcW w:w="709" w:type="dxa"/>
          </w:tcPr>
          <w:p w:rsidR="00A16C77" w:rsidRPr="009A1EB8" w:rsidRDefault="00A16C77" w:rsidP="0066073C">
            <w:pPr>
              <w:jc w:val="center"/>
              <w:rPr>
                <w:sz w:val="20"/>
                <w:szCs w:val="20"/>
              </w:rPr>
            </w:pPr>
            <w:r w:rsidRPr="009A1EB8">
              <w:rPr>
                <w:sz w:val="20"/>
                <w:szCs w:val="20"/>
              </w:rPr>
              <w:t>406</w:t>
            </w:r>
          </w:p>
        </w:tc>
        <w:tc>
          <w:tcPr>
            <w:tcW w:w="709" w:type="dxa"/>
          </w:tcPr>
          <w:p w:rsidR="00A16C77" w:rsidRPr="009A1EB8" w:rsidRDefault="00A16C77" w:rsidP="0066073C">
            <w:pPr>
              <w:jc w:val="center"/>
              <w:rPr>
                <w:sz w:val="20"/>
                <w:szCs w:val="20"/>
              </w:rPr>
            </w:pPr>
            <w:r w:rsidRPr="009A1EB8">
              <w:rPr>
                <w:sz w:val="20"/>
                <w:szCs w:val="20"/>
              </w:rPr>
              <w:t>612</w:t>
            </w:r>
          </w:p>
        </w:tc>
        <w:tc>
          <w:tcPr>
            <w:tcW w:w="567" w:type="dxa"/>
          </w:tcPr>
          <w:p w:rsidR="00A16C77" w:rsidRPr="009A1EB8" w:rsidRDefault="00A16C77" w:rsidP="0066073C">
            <w:pPr>
              <w:jc w:val="center"/>
              <w:rPr>
                <w:sz w:val="20"/>
                <w:szCs w:val="20"/>
              </w:rPr>
            </w:pPr>
            <w:r w:rsidRPr="009A1EB8">
              <w:rPr>
                <w:sz w:val="20"/>
                <w:szCs w:val="20"/>
              </w:rPr>
              <w:t>825</w:t>
            </w:r>
          </w:p>
        </w:tc>
        <w:tc>
          <w:tcPr>
            <w:tcW w:w="567" w:type="dxa"/>
          </w:tcPr>
          <w:p w:rsidR="00A16C77" w:rsidRPr="009A1EB8" w:rsidRDefault="00A16C77" w:rsidP="0066073C">
            <w:pPr>
              <w:jc w:val="center"/>
              <w:rPr>
                <w:sz w:val="20"/>
                <w:szCs w:val="20"/>
              </w:rPr>
            </w:pPr>
            <w:r w:rsidRPr="009A1EB8">
              <w:rPr>
                <w:sz w:val="20"/>
                <w:szCs w:val="20"/>
              </w:rPr>
              <w:t>877</w:t>
            </w:r>
          </w:p>
        </w:tc>
        <w:tc>
          <w:tcPr>
            <w:tcW w:w="708" w:type="dxa"/>
          </w:tcPr>
          <w:p w:rsidR="00A16C77" w:rsidRPr="009A1EB8" w:rsidRDefault="00A16C77" w:rsidP="0066073C">
            <w:pPr>
              <w:jc w:val="center"/>
              <w:rPr>
                <w:sz w:val="20"/>
                <w:szCs w:val="20"/>
              </w:rPr>
            </w:pPr>
            <w:r w:rsidRPr="009A1EB8">
              <w:rPr>
                <w:sz w:val="20"/>
                <w:szCs w:val="20"/>
              </w:rPr>
              <w:t>856</w:t>
            </w:r>
          </w:p>
        </w:tc>
        <w:tc>
          <w:tcPr>
            <w:tcW w:w="709" w:type="dxa"/>
          </w:tcPr>
          <w:p w:rsidR="00A16C77" w:rsidRPr="009A1EB8" w:rsidRDefault="00A16C77" w:rsidP="0066073C">
            <w:pPr>
              <w:jc w:val="center"/>
              <w:rPr>
                <w:sz w:val="20"/>
                <w:szCs w:val="20"/>
              </w:rPr>
            </w:pPr>
            <w:r w:rsidRPr="009A1EB8">
              <w:rPr>
                <w:sz w:val="20"/>
                <w:szCs w:val="20"/>
              </w:rPr>
              <w:t>660</w:t>
            </w:r>
          </w:p>
        </w:tc>
        <w:tc>
          <w:tcPr>
            <w:tcW w:w="709" w:type="dxa"/>
          </w:tcPr>
          <w:p w:rsidR="00A16C77" w:rsidRPr="009A1EB8" w:rsidRDefault="00A16C77" w:rsidP="0066073C">
            <w:pPr>
              <w:jc w:val="center"/>
              <w:rPr>
                <w:sz w:val="20"/>
                <w:szCs w:val="20"/>
              </w:rPr>
            </w:pPr>
            <w:r w:rsidRPr="009A1EB8">
              <w:rPr>
                <w:sz w:val="20"/>
                <w:szCs w:val="20"/>
              </w:rPr>
              <w:t>454</w:t>
            </w:r>
          </w:p>
        </w:tc>
        <w:tc>
          <w:tcPr>
            <w:tcW w:w="709" w:type="dxa"/>
          </w:tcPr>
          <w:p w:rsidR="00A16C77" w:rsidRPr="009A1EB8" w:rsidRDefault="00A16C77" w:rsidP="0066073C">
            <w:pPr>
              <w:jc w:val="center"/>
              <w:rPr>
                <w:sz w:val="20"/>
                <w:szCs w:val="20"/>
              </w:rPr>
            </w:pPr>
            <w:r w:rsidRPr="009A1EB8">
              <w:rPr>
                <w:sz w:val="20"/>
                <w:szCs w:val="20"/>
              </w:rPr>
              <w:t>208</w:t>
            </w:r>
          </w:p>
        </w:tc>
        <w:tc>
          <w:tcPr>
            <w:tcW w:w="567" w:type="dxa"/>
          </w:tcPr>
          <w:p w:rsidR="00A16C77" w:rsidRPr="009A1EB8" w:rsidRDefault="00A16C77" w:rsidP="0066073C">
            <w:pPr>
              <w:jc w:val="center"/>
              <w:rPr>
                <w:sz w:val="20"/>
                <w:szCs w:val="20"/>
              </w:rPr>
            </w:pPr>
            <w:r w:rsidRPr="009A1EB8">
              <w:rPr>
                <w:sz w:val="20"/>
                <w:szCs w:val="20"/>
              </w:rPr>
              <w:t>84</w:t>
            </w:r>
          </w:p>
        </w:tc>
        <w:tc>
          <w:tcPr>
            <w:tcW w:w="567" w:type="dxa"/>
          </w:tcPr>
          <w:p w:rsidR="00A16C77" w:rsidRPr="009A1EB8" w:rsidRDefault="00A16C77" w:rsidP="0066073C">
            <w:pPr>
              <w:jc w:val="center"/>
              <w:rPr>
                <w:sz w:val="20"/>
                <w:szCs w:val="20"/>
              </w:rPr>
            </w:pPr>
            <w:r w:rsidRPr="009A1EB8">
              <w:rPr>
                <w:sz w:val="20"/>
                <w:szCs w:val="20"/>
              </w:rPr>
              <w:t>47</w:t>
            </w:r>
          </w:p>
        </w:tc>
      </w:tr>
    </w:tbl>
    <w:p w:rsidR="00A16C77" w:rsidRPr="009A1EB8" w:rsidRDefault="00A16C77" w:rsidP="00C65FD4">
      <w:pPr>
        <w:spacing w:line="276" w:lineRule="auto"/>
      </w:pPr>
    </w:p>
    <w:p w:rsidR="00A16C77" w:rsidRPr="009A1EB8" w:rsidRDefault="00A16C77" w:rsidP="00402740">
      <w:pPr>
        <w:spacing w:line="276" w:lineRule="auto"/>
        <w:ind w:firstLine="708"/>
        <w:jc w:val="center"/>
        <w:rPr>
          <w:spacing w:val="-10"/>
          <w:sz w:val="26"/>
          <w:szCs w:val="26"/>
          <w:lang w:eastAsia="ar-SA"/>
        </w:rPr>
      </w:pPr>
      <w:r w:rsidRPr="009A1EB8">
        <w:rPr>
          <w:spacing w:val="-10"/>
          <w:sz w:val="26"/>
          <w:szCs w:val="26"/>
          <w:lang w:eastAsia="ar-SA"/>
        </w:rPr>
        <w:t>Таблица 1</w:t>
      </w:r>
      <w:r>
        <w:rPr>
          <w:spacing w:val="-10"/>
          <w:sz w:val="26"/>
          <w:szCs w:val="26"/>
          <w:lang w:eastAsia="ar-SA"/>
        </w:rPr>
        <w:t>7</w:t>
      </w:r>
      <w:r w:rsidRPr="009A1EB8">
        <w:rPr>
          <w:spacing w:val="-10"/>
          <w:sz w:val="26"/>
          <w:szCs w:val="26"/>
          <w:lang w:eastAsia="ar-SA"/>
        </w:rPr>
        <w:t xml:space="preserve">. Суммарная (прямая и рассеянная) солнечная радиация </w:t>
      </w:r>
    </w:p>
    <w:p w:rsidR="00A16C77" w:rsidRPr="009A1EB8" w:rsidRDefault="00A16C77" w:rsidP="00402740">
      <w:pPr>
        <w:spacing w:line="276" w:lineRule="auto"/>
        <w:ind w:firstLine="708"/>
        <w:jc w:val="center"/>
        <w:rPr>
          <w:spacing w:val="-10"/>
          <w:sz w:val="26"/>
          <w:szCs w:val="26"/>
          <w:lang w:eastAsia="ar-SA"/>
        </w:rPr>
      </w:pPr>
      <w:r w:rsidRPr="009A1EB8">
        <w:rPr>
          <w:spacing w:val="-10"/>
          <w:sz w:val="26"/>
          <w:szCs w:val="26"/>
          <w:lang w:eastAsia="ar-SA"/>
        </w:rPr>
        <w:t>на горизонтальную поверхность при действительных условиях облачности, МДж/м</w:t>
      </w:r>
      <w:r w:rsidRPr="009A1EB8">
        <w:rPr>
          <w:spacing w:val="-10"/>
          <w:sz w:val="26"/>
          <w:szCs w:val="26"/>
          <w:vertAlign w:val="superscript"/>
          <w:lang w:eastAsia="ar-SA"/>
        </w:rPr>
        <w:t>2</w:t>
      </w:r>
    </w:p>
    <w:p w:rsidR="00A16C77" w:rsidRPr="009A1EB8" w:rsidRDefault="00A16C77" w:rsidP="00C65FD4">
      <w:pPr>
        <w:spacing w:line="276" w:lineRule="auto"/>
      </w:pPr>
    </w:p>
    <w:tbl>
      <w:tblPr>
        <w:tblW w:w="6552" w:type="dxa"/>
        <w:jc w:val="center"/>
        <w:tblCellSpacing w:w="0" w:type="dxa"/>
        <w:tblBorders>
          <w:top w:val="outset" w:sz="6" w:space="0" w:color="000000"/>
          <w:left w:val="outset" w:sz="6" w:space="0" w:color="000000"/>
          <w:bottom w:val="outset" w:sz="6" w:space="0" w:color="000000"/>
          <w:right w:val="outset" w:sz="6" w:space="0" w:color="000000"/>
        </w:tblBorders>
        <w:tblCellMar>
          <w:top w:w="12" w:type="dxa"/>
          <w:left w:w="12" w:type="dxa"/>
          <w:bottom w:w="12" w:type="dxa"/>
          <w:right w:w="12" w:type="dxa"/>
        </w:tblCellMar>
        <w:tblLook w:val="00A0"/>
      </w:tblPr>
      <w:tblGrid>
        <w:gridCol w:w="1642"/>
        <w:gridCol w:w="389"/>
        <w:gridCol w:w="389"/>
        <w:gridCol w:w="389"/>
        <w:gridCol w:w="390"/>
        <w:gridCol w:w="390"/>
        <w:gridCol w:w="390"/>
        <w:gridCol w:w="390"/>
        <w:gridCol w:w="390"/>
        <w:gridCol w:w="390"/>
        <w:gridCol w:w="390"/>
        <w:gridCol w:w="390"/>
        <w:gridCol w:w="623"/>
      </w:tblGrid>
      <w:tr w:rsidR="00A16C77" w:rsidRPr="009A1EB8" w:rsidTr="00F56436">
        <w:trPr>
          <w:tblCellSpacing w:w="0" w:type="dxa"/>
          <w:jc w:val="center"/>
        </w:trPr>
        <w:tc>
          <w:tcPr>
            <w:tcW w:w="1642" w:type="dxa"/>
            <w:tcBorders>
              <w:top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 xml:space="preserve">Республика, край, область, </w:t>
            </w:r>
          </w:p>
        </w:tc>
        <w:tc>
          <w:tcPr>
            <w:tcW w:w="4910" w:type="dxa"/>
            <w:gridSpan w:val="12"/>
            <w:tcBorders>
              <w:top w:val="outset" w:sz="6" w:space="0" w:color="000000"/>
              <w:left w:val="outset" w:sz="6" w:space="0" w:color="000000"/>
              <w:bottom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Месяц</w:t>
            </w:r>
          </w:p>
        </w:tc>
      </w:tr>
      <w:tr w:rsidR="00A16C77" w:rsidRPr="009A1EB8" w:rsidTr="00F56436">
        <w:trPr>
          <w:tblCellSpacing w:w="0" w:type="dxa"/>
          <w:jc w:val="center"/>
        </w:trPr>
        <w:tc>
          <w:tcPr>
            <w:tcW w:w="1642" w:type="dxa"/>
            <w:tcBorders>
              <w:top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пункт</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I</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II</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III</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IV</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V</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VI</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VII</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VIII</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IX</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X</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XI</w:t>
            </w:r>
          </w:p>
        </w:tc>
        <w:tc>
          <w:tcPr>
            <w:tcW w:w="623" w:type="dxa"/>
            <w:tcBorders>
              <w:top w:val="outset" w:sz="6" w:space="0" w:color="000000"/>
              <w:left w:val="outset" w:sz="6" w:space="0" w:color="000000"/>
              <w:bottom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XII</w:t>
            </w:r>
          </w:p>
        </w:tc>
      </w:tr>
      <w:tr w:rsidR="00A16C77" w:rsidRPr="009A1EB8" w:rsidTr="00F56436">
        <w:trPr>
          <w:tblCellSpacing w:w="0" w:type="dxa"/>
          <w:jc w:val="center"/>
        </w:trPr>
        <w:tc>
          <w:tcPr>
            <w:tcW w:w="1642" w:type="dxa"/>
            <w:tcBorders>
              <w:top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Кострома</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46</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121</w:t>
            </w:r>
          </w:p>
        </w:tc>
        <w:tc>
          <w:tcPr>
            <w:tcW w:w="389"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266</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404</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546</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600</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590</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455</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254</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109</w:t>
            </w:r>
          </w:p>
        </w:tc>
        <w:tc>
          <w:tcPr>
            <w:tcW w:w="390" w:type="dxa"/>
            <w:tcBorders>
              <w:top w:val="outset" w:sz="6" w:space="0" w:color="000000"/>
              <w:left w:val="outset" w:sz="6" w:space="0" w:color="000000"/>
              <w:bottom w:val="outset" w:sz="6" w:space="0" w:color="000000"/>
              <w:right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44</w:t>
            </w:r>
          </w:p>
        </w:tc>
        <w:tc>
          <w:tcPr>
            <w:tcW w:w="623" w:type="dxa"/>
            <w:tcBorders>
              <w:top w:val="outset" w:sz="6" w:space="0" w:color="000000"/>
              <w:left w:val="outset" w:sz="6" w:space="0" w:color="000000"/>
              <w:bottom w:val="outset" w:sz="6" w:space="0" w:color="000000"/>
            </w:tcBorders>
          </w:tcPr>
          <w:p w:rsidR="00A16C77" w:rsidRPr="009A1EB8" w:rsidRDefault="00A16C77" w:rsidP="000B3C29">
            <w:pPr>
              <w:spacing w:before="100" w:beforeAutospacing="1" w:after="100" w:afterAutospacing="1"/>
              <w:jc w:val="center"/>
              <w:rPr>
                <w:rFonts w:ascii="Arial" w:hAnsi="Arial" w:cs="Arial"/>
                <w:sz w:val="18"/>
                <w:szCs w:val="18"/>
              </w:rPr>
            </w:pPr>
            <w:r w:rsidRPr="009A1EB8">
              <w:rPr>
                <w:rFonts w:ascii="Arial" w:hAnsi="Arial" w:cs="Arial"/>
                <w:sz w:val="18"/>
                <w:szCs w:val="18"/>
              </w:rPr>
              <w:t>27</w:t>
            </w:r>
          </w:p>
        </w:tc>
      </w:tr>
    </w:tbl>
    <w:p w:rsidR="00A16C77" w:rsidRPr="009A1EB8" w:rsidRDefault="00A16C77" w:rsidP="00F56436"/>
    <w:p w:rsidR="00A16C77" w:rsidRPr="009A1EB8" w:rsidRDefault="00A16C77" w:rsidP="00402740">
      <w:pPr>
        <w:pStyle w:val="ConsPlusNonformat"/>
        <w:widowControl/>
        <w:spacing w:line="276" w:lineRule="auto"/>
        <w:ind w:firstLine="851"/>
        <w:jc w:val="center"/>
        <w:rPr>
          <w:rFonts w:ascii="Times New Roman" w:hAnsi="Times New Roman"/>
          <w:sz w:val="26"/>
          <w:szCs w:val="26"/>
        </w:rPr>
      </w:pPr>
      <w:r w:rsidRPr="009A1EB8">
        <w:rPr>
          <w:rFonts w:ascii="Times New Roman" w:hAnsi="Times New Roman"/>
          <w:sz w:val="26"/>
          <w:szCs w:val="26"/>
        </w:rPr>
        <w:t>Таблица 1</w:t>
      </w:r>
      <w:r>
        <w:rPr>
          <w:rFonts w:ascii="Times New Roman" w:hAnsi="Times New Roman"/>
          <w:sz w:val="26"/>
          <w:szCs w:val="26"/>
        </w:rPr>
        <w:t>8</w:t>
      </w:r>
      <w:r w:rsidRPr="009A1EB8">
        <w:rPr>
          <w:rFonts w:ascii="Times New Roman" w:hAnsi="Times New Roman"/>
          <w:sz w:val="26"/>
          <w:szCs w:val="26"/>
        </w:rPr>
        <w:t>. Скорость ветра</w:t>
      </w:r>
    </w:p>
    <w:p w:rsidR="00A16C77" w:rsidRPr="009A1EB8" w:rsidRDefault="00A16C77" w:rsidP="00F56436"/>
    <w:tbl>
      <w:tblPr>
        <w:tblW w:w="9009" w:type="dxa"/>
        <w:jc w:val="center"/>
        <w:tblCellSpacing w:w="0" w:type="dxa"/>
        <w:tblInd w:w="-1196" w:type="dxa"/>
        <w:tblBorders>
          <w:top w:val="outset" w:sz="6" w:space="0" w:color="000000"/>
          <w:left w:val="outset" w:sz="6" w:space="0" w:color="000000"/>
          <w:bottom w:val="outset" w:sz="6" w:space="0" w:color="000000"/>
          <w:right w:val="outset" w:sz="6" w:space="0" w:color="000000"/>
        </w:tblBorders>
        <w:tblCellMar>
          <w:top w:w="12" w:type="dxa"/>
          <w:left w:w="12" w:type="dxa"/>
          <w:bottom w:w="12" w:type="dxa"/>
          <w:right w:w="12" w:type="dxa"/>
        </w:tblCellMar>
        <w:tblLook w:val="00A0"/>
      </w:tblPr>
      <w:tblGrid>
        <w:gridCol w:w="1671"/>
        <w:gridCol w:w="2410"/>
        <w:gridCol w:w="2299"/>
        <w:gridCol w:w="850"/>
        <w:gridCol w:w="840"/>
        <w:gridCol w:w="939"/>
      </w:tblGrid>
      <w:tr w:rsidR="00A16C77" w:rsidRPr="009A1EB8" w:rsidTr="00F56436">
        <w:trPr>
          <w:tblCellSpacing w:w="0" w:type="dxa"/>
          <w:jc w:val="center"/>
        </w:trPr>
        <w:tc>
          <w:tcPr>
            <w:tcW w:w="1671" w:type="dxa"/>
            <w:tcBorders>
              <w:top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rPr>
                <w:rFonts w:ascii="Arial" w:hAnsi="Arial" w:cs="Arial"/>
                <w:sz w:val="18"/>
                <w:szCs w:val="18"/>
              </w:rPr>
            </w:pPr>
          </w:p>
        </w:tc>
        <w:tc>
          <w:tcPr>
            <w:tcW w:w="4709" w:type="dxa"/>
            <w:gridSpan w:val="2"/>
            <w:tcBorders>
              <w:top w:val="outset" w:sz="6" w:space="0" w:color="000000"/>
              <w:left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Средняя скорость ветра, м/с</w:t>
            </w:r>
          </w:p>
        </w:tc>
        <w:tc>
          <w:tcPr>
            <w:tcW w:w="2629" w:type="dxa"/>
            <w:gridSpan w:val="3"/>
            <w:tcBorders>
              <w:top w:val="outset" w:sz="6" w:space="0" w:color="000000"/>
              <w:left w:val="outset" w:sz="6" w:space="0" w:color="000000"/>
              <w:bottom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Повторяемость различных градаций скорости ветра за год, %</w:t>
            </w:r>
          </w:p>
        </w:tc>
      </w:tr>
      <w:tr w:rsidR="00A16C77" w:rsidRPr="009A1EB8" w:rsidTr="00F56436">
        <w:trPr>
          <w:tblCellSpacing w:w="0" w:type="dxa"/>
          <w:jc w:val="center"/>
        </w:trPr>
        <w:tc>
          <w:tcPr>
            <w:tcW w:w="1671" w:type="dxa"/>
            <w:tcBorders>
              <w:top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Республика, край, область, пункт</w:t>
            </w:r>
          </w:p>
        </w:tc>
        <w:tc>
          <w:tcPr>
            <w:tcW w:w="2410" w:type="dxa"/>
            <w:tcBorders>
              <w:top w:val="outset" w:sz="6" w:space="0" w:color="000000"/>
              <w:left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ind w:left="-34"/>
              <w:jc w:val="center"/>
              <w:rPr>
                <w:rFonts w:ascii="Arial" w:hAnsi="Arial" w:cs="Arial"/>
                <w:sz w:val="18"/>
                <w:szCs w:val="18"/>
              </w:rPr>
            </w:pPr>
            <w:r w:rsidRPr="009A1EB8">
              <w:rPr>
                <w:rFonts w:ascii="Arial" w:hAnsi="Arial" w:cs="Arial"/>
                <w:sz w:val="18"/>
                <w:szCs w:val="18"/>
              </w:rPr>
              <w:t>за отопи</w:t>
            </w:r>
            <w:r w:rsidRPr="009A1EB8">
              <w:rPr>
                <w:rFonts w:ascii="Arial" w:hAnsi="Arial" w:cs="Arial"/>
                <w:sz w:val="18"/>
                <w:szCs w:val="18"/>
              </w:rPr>
              <w:softHyphen/>
              <w:t>тельный период</w:t>
            </w:r>
          </w:p>
        </w:tc>
        <w:tc>
          <w:tcPr>
            <w:tcW w:w="2299" w:type="dxa"/>
            <w:tcBorders>
              <w:top w:val="outset" w:sz="6" w:space="0" w:color="000000"/>
              <w:left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за три наиболее холодных месяца</w:t>
            </w:r>
          </w:p>
        </w:tc>
        <w:tc>
          <w:tcPr>
            <w:tcW w:w="850" w:type="dxa"/>
            <w:tcBorders>
              <w:top w:val="outset" w:sz="6" w:space="0" w:color="000000"/>
              <w:left w:val="outset" w:sz="6" w:space="0" w:color="000000"/>
              <w:bottom w:val="outset" w:sz="6" w:space="0" w:color="000000"/>
              <w:right w:val="outset" w:sz="6" w:space="0" w:color="000000"/>
            </w:tcBorders>
          </w:tcPr>
          <w:p w:rsidR="00A16C77" w:rsidRPr="009A1EB8" w:rsidRDefault="00A16C77" w:rsidP="00F56436">
            <w:pPr>
              <w:jc w:val="center"/>
              <w:rPr>
                <w:rFonts w:ascii="Arial" w:hAnsi="Arial" w:cs="Arial"/>
                <w:sz w:val="18"/>
                <w:szCs w:val="18"/>
              </w:rPr>
            </w:pPr>
            <w:r w:rsidRPr="009A1EB8">
              <w:rPr>
                <w:rFonts w:ascii="Symbol" w:hAnsi="Symbol" w:cs="Arial"/>
                <w:sz w:val="18"/>
                <w:szCs w:val="18"/>
              </w:rPr>
              <w:t></w:t>
            </w:r>
            <w:r w:rsidRPr="009A1EB8">
              <w:rPr>
                <w:rFonts w:ascii="Arial" w:hAnsi="Arial" w:cs="Arial"/>
                <w:sz w:val="18"/>
                <w:szCs w:val="18"/>
              </w:rPr>
              <w:t>1</w:t>
            </w:r>
          </w:p>
        </w:tc>
        <w:tc>
          <w:tcPr>
            <w:tcW w:w="840" w:type="dxa"/>
            <w:tcBorders>
              <w:top w:val="outset" w:sz="6" w:space="0" w:color="000000"/>
              <w:left w:val="outset" w:sz="6" w:space="0" w:color="000000"/>
              <w:bottom w:val="outset" w:sz="6" w:space="0" w:color="000000"/>
              <w:right w:val="outset" w:sz="6" w:space="0" w:color="000000"/>
            </w:tcBorders>
          </w:tcPr>
          <w:p w:rsidR="00A16C77" w:rsidRPr="009A1EB8" w:rsidRDefault="00A16C77" w:rsidP="00F56436">
            <w:pPr>
              <w:jc w:val="center"/>
              <w:rPr>
                <w:rFonts w:ascii="Arial" w:hAnsi="Arial" w:cs="Arial"/>
                <w:sz w:val="18"/>
                <w:szCs w:val="18"/>
              </w:rPr>
            </w:pPr>
            <w:r w:rsidRPr="009A1EB8">
              <w:rPr>
                <w:rFonts w:ascii="Arial" w:hAnsi="Arial" w:cs="Arial"/>
                <w:sz w:val="18"/>
                <w:szCs w:val="18"/>
              </w:rPr>
              <w:t xml:space="preserve">2 </w:t>
            </w:r>
            <w:r w:rsidRPr="009A1EB8">
              <w:rPr>
                <w:rFonts w:ascii="Symbol" w:hAnsi="Symbol" w:cs="Arial"/>
                <w:sz w:val="18"/>
                <w:szCs w:val="18"/>
              </w:rPr>
              <w:t></w:t>
            </w:r>
            <w:r w:rsidRPr="009A1EB8">
              <w:rPr>
                <w:rFonts w:ascii="Arial" w:hAnsi="Arial" w:cs="Arial"/>
                <w:sz w:val="18"/>
                <w:szCs w:val="18"/>
              </w:rPr>
              <w:t xml:space="preserve"> 5</w:t>
            </w:r>
          </w:p>
        </w:tc>
        <w:tc>
          <w:tcPr>
            <w:tcW w:w="939" w:type="dxa"/>
            <w:tcBorders>
              <w:top w:val="outset" w:sz="6" w:space="0" w:color="000000"/>
              <w:left w:val="outset" w:sz="6" w:space="0" w:color="000000"/>
              <w:bottom w:val="outset" w:sz="6" w:space="0" w:color="000000"/>
            </w:tcBorders>
          </w:tcPr>
          <w:p w:rsidR="00A16C77" w:rsidRPr="009A1EB8" w:rsidRDefault="00A16C77" w:rsidP="00F56436">
            <w:pPr>
              <w:jc w:val="center"/>
              <w:rPr>
                <w:rFonts w:ascii="Arial" w:hAnsi="Arial" w:cs="Arial"/>
                <w:sz w:val="18"/>
                <w:szCs w:val="18"/>
              </w:rPr>
            </w:pPr>
            <w:r w:rsidRPr="009A1EB8">
              <w:rPr>
                <w:rFonts w:ascii="Symbol" w:hAnsi="Symbol" w:cs="Arial"/>
                <w:sz w:val="18"/>
                <w:szCs w:val="18"/>
              </w:rPr>
              <w:t></w:t>
            </w:r>
            <w:r w:rsidRPr="009A1EB8">
              <w:rPr>
                <w:rFonts w:ascii="Arial" w:hAnsi="Arial" w:cs="Arial"/>
                <w:sz w:val="18"/>
                <w:szCs w:val="18"/>
              </w:rPr>
              <w:t>8</w:t>
            </w:r>
          </w:p>
        </w:tc>
      </w:tr>
      <w:tr w:rsidR="00A16C77" w:rsidRPr="009A1EB8" w:rsidTr="00F56436">
        <w:trPr>
          <w:tblCellSpacing w:w="0" w:type="dxa"/>
          <w:jc w:val="center"/>
        </w:trPr>
        <w:tc>
          <w:tcPr>
            <w:tcW w:w="1671" w:type="dxa"/>
            <w:tcBorders>
              <w:top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Кострома</w:t>
            </w:r>
          </w:p>
        </w:tc>
        <w:tc>
          <w:tcPr>
            <w:tcW w:w="2410" w:type="dxa"/>
            <w:tcBorders>
              <w:top w:val="outset" w:sz="6" w:space="0" w:color="000000"/>
              <w:left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ind w:left="-34"/>
              <w:jc w:val="center"/>
              <w:rPr>
                <w:rFonts w:ascii="Arial" w:hAnsi="Arial" w:cs="Arial"/>
                <w:sz w:val="18"/>
                <w:szCs w:val="18"/>
              </w:rPr>
            </w:pPr>
            <w:r w:rsidRPr="009A1EB8">
              <w:rPr>
                <w:rFonts w:ascii="Arial" w:hAnsi="Arial" w:cs="Arial"/>
                <w:sz w:val="18"/>
                <w:szCs w:val="18"/>
              </w:rPr>
              <w:t>5,5</w:t>
            </w:r>
          </w:p>
        </w:tc>
        <w:tc>
          <w:tcPr>
            <w:tcW w:w="2299" w:type="dxa"/>
            <w:tcBorders>
              <w:top w:val="outset" w:sz="6" w:space="0" w:color="000000"/>
              <w:left w:val="outset" w:sz="6" w:space="0" w:color="000000"/>
              <w:bottom w:val="outset" w:sz="6" w:space="0" w:color="000000"/>
              <w:right w:val="outset" w:sz="6" w:space="0" w:color="000000"/>
            </w:tcBorders>
          </w:tcPr>
          <w:p w:rsidR="00A16C77" w:rsidRPr="009A1EB8" w:rsidRDefault="00A16C77" w:rsidP="00BF29AB">
            <w:pPr>
              <w:spacing w:before="100" w:beforeAutospacing="1" w:after="100" w:afterAutospacing="1"/>
              <w:jc w:val="center"/>
              <w:rPr>
                <w:rFonts w:ascii="Arial" w:hAnsi="Arial" w:cs="Arial"/>
                <w:sz w:val="18"/>
                <w:szCs w:val="18"/>
              </w:rPr>
            </w:pPr>
            <w:r w:rsidRPr="009A1EB8">
              <w:rPr>
                <w:rFonts w:ascii="Arial" w:hAnsi="Arial" w:cs="Arial"/>
                <w:sz w:val="18"/>
                <w:szCs w:val="18"/>
              </w:rPr>
              <w:t>5,6</w:t>
            </w:r>
          </w:p>
        </w:tc>
        <w:tc>
          <w:tcPr>
            <w:tcW w:w="850" w:type="dxa"/>
            <w:tcBorders>
              <w:top w:val="outset" w:sz="6" w:space="0" w:color="000000"/>
              <w:left w:val="outset" w:sz="6" w:space="0" w:color="000000"/>
              <w:bottom w:val="outset" w:sz="6" w:space="0" w:color="000000"/>
              <w:right w:val="outset" w:sz="6" w:space="0" w:color="000000"/>
            </w:tcBorders>
          </w:tcPr>
          <w:p w:rsidR="00A16C77" w:rsidRPr="009A1EB8" w:rsidRDefault="00A16C77" w:rsidP="00F56436">
            <w:pPr>
              <w:jc w:val="center"/>
              <w:rPr>
                <w:rFonts w:ascii="Symbol" w:hAnsi="Symbol" w:cs="Arial"/>
                <w:sz w:val="18"/>
                <w:szCs w:val="18"/>
              </w:rPr>
            </w:pPr>
            <w:r w:rsidRPr="009A1EB8">
              <w:rPr>
                <w:rFonts w:ascii="Symbol" w:hAnsi="Symbol" w:cs="Arial"/>
                <w:sz w:val="18"/>
                <w:szCs w:val="18"/>
              </w:rPr>
              <w:t></w:t>
            </w:r>
            <w:r w:rsidRPr="009A1EB8">
              <w:rPr>
                <w:rFonts w:ascii="Symbol" w:hAnsi="Symbol" w:cs="Arial"/>
                <w:sz w:val="18"/>
                <w:szCs w:val="18"/>
              </w:rPr>
              <w:t></w:t>
            </w:r>
          </w:p>
        </w:tc>
        <w:tc>
          <w:tcPr>
            <w:tcW w:w="840" w:type="dxa"/>
            <w:tcBorders>
              <w:top w:val="outset" w:sz="6" w:space="0" w:color="000000"/>
              <w:left w:val="outset" w:sz="6" w:space="0" w:color="000000"/>
              <w:bottom w:val="outset" w:sz="6" w:space="0" w:color="000000"/>
              <w:right w:val="outset" w:sz="6" w:space="0" w:color="000000"/>
            </w:tcBorders>
          </w:tcPr>
          <w:p w:rsidR="00A16C77" w:rsidRPr="009A1EB8" w:rsidRDefault="00A16C77" w:rsidP="00F56436">
            <w:pPr>
              <w:jc w:val="center"/>
              <w:rPr>
                <w:rFonts w:ascii="Arial" w:hAnsi="Arial" w:cs="Arial"/>
                <w:sz w:val="18"/>
                <w:szCs w:val="18"/>
              </w:rPr>
            </w:pPr>
            <w:r w:rsidRPr="009A1EB8">
              <w:rPr>
                <w:rFonts w:ascii="Arial" w:hAnsi="Arial" w:cs="Arial"/>
                <w:sz w:val="18"/>
                <w:szCs w:val="18"/>
              </w:rPr>
              <w:t>51</w:t>
            </w:r>
          </w:p>
        </w:tc>
        <w:tc>
          <w:tcPr>
            <w:tcW w:w="939" w:type="dxa"/>
            <w:tcBorders>
              <w:top w:val="outset" w:sz="6" w:space="0" w:color="000000"/>
              <w:left w:val="outset" w:sz="6" w:space="0" w:color="000000"/>
              <w:bottom w:val="outset" w:sz="6" w:space="0" w:color="000000"/>
            </w:tcBorders>
          </w:tcPr>
          <w:p w:rsidR="00A16C77" w:rsidRPr="009A1EB8" w:rsidRDefault="00A16C77" w:rsidP="00F56436">
            <w:pPr>
              <w:jc w:val="center"/>
              <w:rPr>
                <w:rFonts w:ascii="Symbol" w:hAnsi="Symbol" w:cs="Arial"/>
                <w:sz w:val="18"/>
                <w:szCs w:val="18"/>
              </w:rPr>
            </w:pPr>
            <w:r w:rsidRPr="009A1EB8">
              <w:rPr>
                <w:rFonts w:ascii="Symbol" w:hAnsi="Symbol" w:cs="Arial"/>
                <w:sz w:val="18"/>
                <w:szCs w:val="18"/>
              </w:rPr>
              <w:t></w:t>
            </w:r>
            <w:r w:rsidRPr="009A1EB8">
              <w:rPr>
                <w:rFonts w:ascii="Symbol" w:hAnsi="Symbol" w:cs="Arial"/>
                <w:sz w:val="18"/>
                <w:szCs w:val="18"/>
              </w:rPr>
              <w:t></w:t>
            </w:r>
          </w:p>
        </w:tc>
      </w:tr>
    </w:tbl>
    <w:p w:rsidR="00A16C77" w:rsidRPr="009A1EB8" w:rsidRDefault="00A16C77" w:rsidP="00BF29AB">
      <w:pPr>
        <w:pStyle w:val="Heading"/>
        <w:jc w:val="center"/>
      </w:pPr>
    </w:p>
    <w:p w:rsidR="00A16C77" w:rsidRPr="009A1EB8" w:rsidRDefault="00A16C77" w:rsidP="00C65FD4">
      <w:pPr>
        <w:spacing w:line="276" w:lineRule="auto"/>
        <w:ind w:firstLine="708"/>
        <w:jc w:val="both"/>
        <w:rPr>
          <w:sz w:val="26"/>
          <w:szCs w:val="26"/>
          <w:lang w:eastAsia="ar-SA"/>
        </w:rPr>
      </w:pPr>
    </w:p>
    <w:p w:rsidR="00A16C77" w:rsidRPr="009A1EB8" w:rsidRDefault="00A16C77" w:rsidP="00C65FD4">
      <w:pPr>
        <w:spacing w:line="276" w:lineRule="auto"/>
        <w:ind w:firstLine="708"/>
        <w:jc w:val="both"/>
        <w:rPr>
          <w:spacing w:val="-10"/>
          <w:sz w:val="26"/>
          <w:szCs w:val="26"/>
          <w:lang w:eastAsia="ar-SA"/>
        </w:rPr>
      </w:pPr>
      <w:bookmarkStart w:id="62" w:name="_Toc208420498"/>
      <w:bookmarkStart w:id="63" w:name="_Toc217104917"/>
      <w:r w:rsidRPr="009A1EB8">
        <w:rPr>
          <w:spacing w:val="-10"/>
          <w:sz w:val="26"/>
          <w:szCs w:val="26"/>
          <w:lang w:eastAsia="ar-SA"/>
        </w:rPr>
        <w:t>Нормативное сопротивление теплопередачи для стеновых конструкций R=3.19 0С м</w:t>
      </w:r>
      <w:r w:rsidRPr="009A1EB8">
        <w:rPr>
          <w:spacing w:val="-10"/>
          <w:sz w:val="26"/>
          <w:szCs w:val="26"/>
          <w:vertAlign w:val="superscript"/>
          <w:lang w:eastAsia="ar-SA"/>
        </w:rPr>
        <w:t>2</w:t>
      </w:r>
      <w:r w:rsidRPr="009A1EB8">
        <w:rPr>
          <w:spacing w:val="-10"/>
          <w:sz w:val="26"/>
          <w:szCs w:val="26"/>
          <w:lang w:eastAsia="ar-SA"/>
        </w:rPr>
        <w:t>/Вт.</w:t>
      </w:r>
    </w:p>
    <w:p w:rsidR="00A16C77" w:rsidRPr="009A1EB8" w:rsidRDefault="00A16C77" w:rsidP="00616FD3">
      <w:pPr>
        <w:spacing w:line="360" w:lineRule="auto"/>
        <w:ind w:firstLine="708"/>
        <w:jc w:val="both"/>
        <w:rPr>
          <w:sz w:val="28"/>
          <w:szCs w:val="28"/>
          <w:lang w:eastAsia="ar-SA"/>
        </w:rPr>
      </w:pPr>
    </w:p>
    <w:p w:rsidR="00A16C77" w:rsidRPr="009A1EB8" w:rsidRDefault="00A16C77" w:rsidP="00880150">
      <w:pPr>
        <w:tabs>
          <w:tab w:val="left" w:pos="5040"/>
        </w:tabs>
        <w:spacing w:line="360" w:lineRule="auto"/>
        <w:ind w:right="210"/>
        <w:jc w:val="center"/>
        <w:outlineLvl w:val="2"/>
        <w:rPr>
          <w:b/>
          <w:i/>
          <w:sz w:val="28"/>
          <w:szCs w:val="28"/>
          <w:lang w:eastAsia="ar-SA"/>
        </w:rPr>
      </w:pPr>
      <w:bookmarkStart w:id="64" w:name="_Toc217179544"/>
      <w:bookmarkStart w:id="65" w:name="_Toc231890112"/>
      <w:bookmarkStart w:id="66" w:name="_Toc265152976"/>
      <w:r w:rsidRPr="009A1EB8">
        <w:rPr>
          <w:b/>
          <w:i/>
          <w:sz w:val="28"/>
          <w:szCs w:val="28"/>
          <w:lang w:eastAsia="ar-SA"/>
        </w:rPr>
        <w:t>3.2.6. Почвы</w:t>
      </w:r>
      <w:bookmarkEnd w:id="62"/>
      <w:bookmarkEnd w:id="63"/>
      <w:bookmarkEnd w:id="64"/>
      <w:bookmarkEnd w:id="65"/>
      <w:bookmarkEnd w:id="66"/>
    </w:p>
    <w:p w:rsidR="00A16C77" w:rsidRPr="009A1EB8" w:rsidRDefault="00A16C77" w:rsidP="00C65FD4">
      <w:pPr>
        <w:spacing w:line="276" w:lineRule="auto"/>
        <w:ind w:firstLine="708"/>
        <w:jc w:val="both"/>
        <w:rPr>
          <w:sz w:val="26"/>
          <w:szCs w:val="26"/>
          <w:lang w:eastAsia="ar-SA"/>
        </w:rPr>
      </w:pPr>
    </w:p>
    <w:p w:rsidR="00A16C77" w:rsidRPr="009A1EB8" w:rsidRDefault="00A16C77" w:rsidP="00C65FD4">
      <w:pPr>
        <w:spacing w:line="276" w:lineRule="auto"/>
        <w:ind w:firstLine="708"/>
        <w:jc w:val="both"/>
        <w:rPr>
          <w:spacing w:val="-10"/>
          <w:sz w:val="26"/>
          <w:szCs w:val="26"/>
          <w:lang w:eastAsia="ar-SA"/>
        </w:rPr>
      </w:pPr>
      <w:bookmarkStart w:id="67" w:name="_Toc208420499"/>
      <w:r w:rsidRPr="009A1EB8">
        <w:rPr>
          <w:spacing w:val="-10"/>
          <w:sz w:val="26"/>
          <w:szCs w:val="26"/>
          <w:lang w:eastAsia="ar-SA"/>
        </w:rPr>
        <w:t>Для территории муниципального образования характерны три основных почвообразующих процесса: подзолистый, дерновый и болотный, идущие или в чистом виде, ил</w:t>
      </w:r>
      <w:r>
        <w:rPr>
          <w:spacing w:val="-10"/>
          <w:sz w:val="26"/>
          <w:szCs w:val="26"/>
          <w:lang w:eastAsia="ar-SA"/>
        </w:rPr>
        <w:t>и накладывающиеся друг на друга.</w:t>
      </w:r>
      <w:r w:rsidRPr="009A1EB8">
        <w:rPr>
          <w:spacing w:val="-10"/>
          <w:sz w:val="26"/>
          <w:szCs w:val="26"/>
          <w:lang w:eastAsia="ar-SA"/>
        </w:rPr>
        <w:t xml:space="preserve"> Наиболее распространенными  являются дерново-подзолистые почвы супесчаного, среднего и тяжелого суглинистого механического состава; частично торфяно-подзолистые оглеенные почвы. В поймах рек и озер распространены аллювиальные. В пониженных местах встречаются болотные почвы.</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Дерново-подзолистые почвы по своей природе отличаются низким естественным плодородием: бедны гумусом, основными элементами питания для сельскохозяйственных культур. Только интенсификация земледелия в предыдущие годы, вплоть до девяностых годов, преимущественно на основе химизации обеспечивало повышение плодородия почв.</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Резкое уменьшение после 90-х годов, объемов по химической мелиорации, внесению органических и минеральных удобрений, явилось основной причиной начавшегося процесса падения плодородия почв: их подкисления, снижения запасов элементов питания и гумуса, что подтверждается результатами агрохимического обследования.</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Согласно данным агрохимического обследования почв сельскохозяйственных угодий по состоянию на 01.01.2004 в составе пахотных земель средневзвешенный показатель кислотности почв составляет 5,2 ед. рН.</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Средневзвешенное содержаниеР</w:t>
      </w:r>
      <w:r w:rsidRPr="009A1EB8">
        <w:rPr>
          <w:spacing w:val="-10"/>
          <w:sz w:val="26"/>
          <w:szCs w:val="26"/>
          <w:vertAlign w:val="subscript"/>
          <w:lang w:eastAsia="ar-SA"/>
        </w:rPr>
        <w:t>2</w:t>
      </w:r>
      <w:r w:rsidRPr="009A1EB8">
        <w:rPr>
          <w:spacing w:val="-10"/>
          <w:sz w:val="26"/>
          <w:szCs w:val="26"/>
          <w:lang w:eastAsia="ar-SA"/>
        </w:rPr>
        <w:t>О</w:t>
      </w:r>
      <w:r w:rsidRPr="009A1EB8">
        <w:rPr>
          <w:spacing w:val="-10"/>
          <w:sz w:val="26"/>
          <w:szCs w:val="26"/>
          <w:vertAlign w:val="subscript"/>
          <w:lang w:eastAsia="ar-SA"/>
        </w:rPr>
        <w:t>5</w:t>
      </w:r>
      <w:r w:rsidRPr="009A1EB8">
        <w:rPr>
          <w:spacing w:val="-10"/>
          <w:sz w:val="26"/>
          <w:szCs w:val="26"/>
          <w:lang w:eastAsia="ar-SA"/>
        </w:rPr>
        <w:t xml:space="preserve"> в почвах достигает 111 мг/кг.</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Средневзвешенное содержание К</w:t>
      </w:r>
      <w:r w:rsidRPr="009A1EB8">
        <w:rPr>
          <w:spacing w:val="-10"/>
          <w:sz w:val="26"/>
          <w:szCs w:val="26"/>
          <w:vertAlign w:val="subscript"/>
          <w:lang w:eastAsia="ar-SA"/>
        </w:rPr>
        <w:t>2</w:t>
      </w:r>
      <w:r w:rsidRPr="009A1EB8">
        <w:rPr>
          <w:spacing w:val="-10"/>
          <w:sz w:val="26"/>
          <w:szCs w:val="26"/>
          <w:lang w:eastAsia="ar-SA"/>
        </w:rPr>
        <w:t xml:space="preserve"> О впочвах равняется 100 мг/кг.</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Недостаточные объемы внесения органических удобрений и их низкое качество привели к тому, что общий баланс органического вещества в земледелии за последние годы является отрицательным (минерализуется больше, чем поступает органического вещества в почву с органическими удобрениями, а также с корневыми и пожнивными остатками).</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Загрязнение почв тяжелыми металлами не превышает существующих предельно допустимых концентраций. В пахотных землях не обнаружены остаточные количества пестицидов в концентрациях, превышающих допустимые.</w:t>
      </w:r>
    </w:p>
    <w:p w:rsidR="00A16C77" w:rsidRPr="009A1EB8" w:rsidRDefault="00A16C77" w:rsidP="00C65FD4">
      <w:pPr>
        <w:spacing w:line="276" w:lineRule="auto"/>
        <w:ind w:firstLine="708"/>
        <w:jc w:val="both"/>
        <w:rPr>
          <w:spacing w:val="-10"/>
          <w:sz w:val="26"/>
          <w:szCs w:val="26"/>
          <w:lang w:eastAsia="ar-SA"/>
        </w:rPr>
      </w:pPr>
      <w:r w:rsidRPr="009A1EB8">
        <w:rPr>
          <w:spacing w:val="-10"/>
          <w:sz w:val="26"/>
          <w:szCs w:val="26"/>
          <w:lang w:eastAsia="ar-SA"/>
        </w:rPr>
        <w:t>Характерна мелкоконтурность сельскохозяйственных угодий, средний размер контура пашни составляет 15,0 га, а кормовых угодий –2,3 га.</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С точки зрения сельскохозяйственных ресурсов почв территория </w:t>
      </w:r>
      <w:r>
        <w:rPr>
          <w:spacing w:val="-10"/>
          <w:sz w:val="26"/>
          <w:szCs w:val="26"/>
        </w:rPr>
        <w:t>Сандогорского</w:t>
      </w:r>
      <w:r w:rsidRPr="009A1EB8">
        <w:rPr>
          <w:spacing w:val="-10"/>
          <w:sz w:val="26"/>
          <w:szCs w:val="26"/>
        </w:rPr>
        <w:t xml:space="preserve"> сельского поселения расположена в наиболее теплом III агроклиматическом районе (1800-1900 </w:t>
      </w:r>
      <w:r w:rsidRPr="009A1EB8">
        <w:rPr>
          <w:spacing w:val="-10"/>
          <w:sz w:val="26"/>
          <w:szCs w:val="26"/>
          <w:vertAlign w:val="superscript"/>
        </w:rPr>
        <w:t>0</w:t>
      </w:r>
      <w:r w:rsidRPr="009A1EB8">
        <w:rPr>
          <w:spacing w:val="-10"/>
          <w:sz w:val="26"/>
          <w:szCs w:val="26"/>
        </w:rPr>
        <w:t>С). Благоприятная зона для получения устойчивых урожаев картофеля, яровых и озимых зерновых культур.</w:t>
      </w:r>
    </w:p>
    <w:p w:rsidR="00A16C77" w:rsidRPr="009A1EB8" w:rsidRDefault="00A16C77" w:rsidP="00C65FD4">
      <w:pPr>
        <w:spacing w:line="276" w:lineRule="auto"/>
        <w:ind w:firstLine="708"/>
        <w:jc w:val="both"/>
        <w:rPr>
          <w:spacing w:val="-10"/>
          <w:sz w:val="26"/>
          <w:szCs w:val="26"/>
          <w:lang w:eastAsia="ar-SA"/>
        </w:rPr>
      </w:pPr>
    </w:p>
    <w:p w:rsidR="00A16C77" w:rsidRPr="009A1EB8" w:rsidRDefault="00A16C77" w:rsidP="009E634A">
      <w:pPr>
        <w:tabs>
          <w:tab w:val="left" w:pos="5040"/>
        </w:tabs>
        <w:spacing w:line="360" w:lineRule="auto"/>
        <w:ind w:right="210"/>
        <w:jc w:val="center"/>
        <w:outlineLvl w:val="2"/>
        <w:rPr>
          <w:b/>
          <w:i/>
          <w:sz w:val="28"/>
          <w:szCs w:val="28"/>
          <w:lang w:eastAsia="ar-SA"/>
        </w:rPr>
      </w:pPr>
      <w:bookmarkStart w:id="68" w:name="_Toc217104918"/>
      <w:bookmarkStart w:id="69" w:name="_Toc217179545"/>
      <w:bookmarkStart w:id="70" w:name="_Toc231890113"/>
      <w:bookmarkStart w:id="71" w:name="_Toc265152977"/>
      <w:r w:rsidRPr="009A1EB8">
        <w:rPr>
          <w:b/>
          <w:i/>
          <w:sz w:val="28"/>
          <w:szCs w:val="28"/>
          <w:lang w:eastAsia="ar-SA"/>
        </w:rPr>
        <w:t>3.2.7. Растительность</w:t>
      </w:r>
      <w:bookmarkEnd w:id="67"/>
      <w:bookmarkEnd w:id="68"/>
      <w:bookmarkEnd w:id="69"/>
      <w:bookmarkEnd w:id="70"/>
      <w:bookmarkEnd w:id="71"/>
    </w:p>
    <w:p w:rsidR="00A16C77" w:rsidRPr="009A1EB8" w:rsidRDefault="00A16C77" w:rsidP="00C65FD4">
      <w:pPr>
        <w:spacing w:line="276" w:lineRule="auto"/>
        <w:ind w:firstLine="708"/>
        <w:jc w:val="both"/>
        <w:rPr>
          <w:spacing w:val="-10"/>
          <w:sz w:val="26"/>
          <w:szCs w:val="26"/>
        </w:rPr>
      </w:pPr>
      <w:r w:rsidRPr="009A1EB8">
        <w:rPr>
          <w:spacing w:val="-10"/>
          <w:sz w:val="26"/>
          <w:szCs w:val="26"/>
        </w:rPr>
        <w:t>Муниципальное образование «</w:t>
      </w:r>
      <w:r>
        <w:rPr>
          <w:spacing w:val="-10"/>
          <w:sz w:val="26"/>
          <w:szCs w:val="26"/>
        </w:rPr>
        <w:t>Сандогорское</w:t>
      </w:r>
      <w:r w:rsidRPr="009A1EB8">
        <w:rPr>
          <w:spacing w:val="-10"/>
          <w:sz w:val="26"/>
          <w:szCs w:val="26"/>
        </w:rPr>
        <w:t xml:space="preserve"> сельское поселение» по лесорастительному районированию располагается в лесорастительной зоне смешанных лесов Галичско-Чухломской возвышенности таежной зоны, в южно-таежном лесном районе европейской части Российской Федерации. В целом природные условия области благоприятны для произрастания и развития продуктивных хвойных насаждений, а также высокопроизводительных березняков. </w:t>
      </w:r>
    </w:p>
    <w:p w:rsidR="00A16C77" w:rsidRPr="009A1EB8" w:rsidRDefault="00A16C77" w:rsidP="006C0BF2">
      <w:pPr>
        <w:spacing w:line="276" w:lineRule="auto"/>
        <w:ind w:firstLine="708"/>
        <w:jc w:val="both"/>
        <w:rPr>
          <w:spacing w:val="-10"/>
          <w:sz w:val="26"/>
          <w:szCs w:val="26"/>
        </w:rPr>
      </w:pPr>
      <w:r w:rsidRPr="009A1EB8">
        <w:rPr>
          <w:spacing w:val="-10"/>
          <w:sz w:val="26"/>
          <w:szCs w:val="26"/>
        </w:rPr>
        <w:t xml:space="preserve">Лесистость </w:t>
      </w:r>
      <w:r>
        <w:rPr>
          <w:spacing w:val="-10"/>
          <w:sz w:val="26"/>
          <w:szCs w:val="26"/>
        </w:rPr>
        <w:t xml:space="preserve">Сандогорского </w:t>
      </w:r>
      <w:r w:rsidRPr="009A1EB8">
        <w:rPr>
          <w:spacing w:val="-10"/>
          <w:sz w:val="26"/>
          <w:szCs w:val="26"/>
        </w:rPr>
        <w:t>сельского поселения составляет</w:t>
      </w:r>
      <w:r>
        <w:rPr>
          <w:spacing w:val="-10"/>
          <w:sz w:val="26"/>
          <w:szCs w:val="26"/>
        </w:rPr>
        <w:t xml:space="preserve"> около 70</w:t>
      </w:r>
      <w:r w:rsidRPr="009A1EB8">
        <w:rPr>
          <w:spacing w:val="-10"/>
          <w:sz w:val="26"/>
          <w:szCs w:val="26"/>
        </w:rPr>
        <w:t>%</w:t>
      </w:r>
      <w:r>
        <w:rPr>
          <w:spacing w:val="-10"/>
          <w:sz w:val="26"/>
          <w:szCs w:val="26"/>
        </w:rPr>
        <w:t xml:space="preserve"> </w:t>
      </w:r>
      <w:r w:rsidRPr="009A1EB8">
        <w:rPr>
          <w:spacing w:val="-10"/>
          <w:sz w:val="26"/>
          <w:szCs w:val="26"/>
        </w:rPr>
        <w:t>от общей площади территории муниципального образования.</w:t>
      </w:r>
      <w:r>
        <w:rPr>
          <w:spacing w:val="-10"/>
          <w:sz w:val="26"/>
          <w:szCs w:val="26"/>
        </w:rPr>
        <w:t xml:space="preserve"> </w:t>
      </w:r>
      <w:r w:rsidRPr="009A1EB8">
        <w:rPr>
          <w:spacing w:val="-10"/>
          <w:sz w:val="26"/>
          <w:szCs w:val="26"/>
        </w:rPr>
        <w:t xml:space="preserve"> Лесные массивы располагаются сплошной полосой</w:t>
      </w:r>
      <w:r>
        <w:rPr>
          <w:spacing w:val="-10"/>
          <w:sz w:val="26"/>
          <w:szCs w:val="26"/>
        </w:rPr>
        <w:t xml:space="preserve"> </w:t>
      </w:r>
      <w:r w:rsidRPr="009A1EB8">
        <w:rPr>
          <w:spacing w:val="-10"/>
          <w:sz w:val="26"/>
          <w:szCs w:val="26"/>
        </w:rPr>
        <w:t xml:space="preserve">с севера на юг в центральной части поселения, в виде небольшого массива на западемуниципального образования.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Органом исполнительной власти в сфере лесных отношений по Костромской области является Департамент лесного хозяйства Костромской области. В его ведении находятся леса, расположенные на землях лесного фонда. </w:t>
      </w:r>
    </w:p>
    <w:p w:rsidR="00A16C77" w:rsidRPr="009A1EB8" w:rsidRDefault="00A16C77" w:rsidP="00C65FD4">
      <w:pPr>
        <w:spacing w:line="276" w:lineRule="auto"/>
        <w:ind w:firstLine="708"/>
        <w:jc w:val="both"/>
        <w:rPr>
          <w:spacing w:val="-10"/>
          <w:sz w:val="26"/>
          <w:szCs w:val="26"/>
        </w:rPr>
      </w:pPr>
      <w:r w:rsidRPr="009A1EB8">
        <w:rPr>
          <w:spacing w:val="-10"/>
          <w:sz w:val="26"/>
          <w:szCs w:val="26"/>
        </w:rPr>
        <w:t>Леса характеризуются довольно разнообразным составом древесных пород с преобладанием мягколиственных древостоев (60% площади покрытых лесной растительностью земель). Наиболее распространенная древесная порода - береза (около 40% площади покрытых лесной растительностью земель), в естественных древостоях почти не встречается пихта и отсутствует лиственница.</w:t>
      </w:r>
    </w:p>
    <w:p w:rsidR="00A16C77" w:rsidRPr="009A1EB8" w:rsidRDefault="00A16C77" w:rsidP="00C65FD4">
      <w:pPr>
        <w:spacing w:line="276" w:lineRule="auto"/>
        <w:ind w:firstLine="708"/>
        <w:jc w:val="both"/>
        <w:rPr>
          <w:spacing w:val="-10"/>
          <w:sz w:val="26"/>
          <w:szCs w:val="26"/>
        </w:rPr>
      </w:pPr>
      <w:r w:rsidRPr="009A1EB8">
        <w:rPr>
          <w:spacing w:val="-10"/>
          <w:sz w:val="26"/>
          <w:szCs w:val="26"/>
        </w:rPr>
        <w:t>Леса муниципального образования, расположенные на землях лесного фонда, согласно Лесному кодексу Российской Федерации по целевому назначению подразделяются на защитные, эксплуатационные и резервные.</w:t>
      </w:r>
    </w:p>
    <w:p w:rsidR="00A16C77" w:rsidRPr="009A1EB8" w:rsidRDefault="00A16C77" w:rsidP="00C65FD4">
      <w:pPr>
        <w:spacing w:line="276" w:lineRule="auto"/>
        <w:ind w:firstLine="708"/>
        <w:jc w:val="both"/>
        <w:rPr>
          <w:spacing w:val="-10"/>
          <w:sz w:val="26"/>
          <w:szCs w:val="26"/>
        </w:rPr>
      </w:pPr>
      <w:r w:rsidRPr="009A1EB8">
        <w:rPr>
          <w:spacing w:val="-10"/>
          <w:sz w:val="26"/>
          <w:szCs w:val="26"/>
        </w:rPr>
        <w:t>К защитным лесам отнесены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rsidR="00A16C77" w:rsidRPr="009A1EB8" w:rsidRDefault="00A16C77" w:rsidP="00C65FD4">
      <w:pPr>
        <w:spacing w:line="276" w:lineRule="auto"/>
        <w:ind w:firstLine="708"/>
        <w:jc w:val="both"/>
        <w:rPr>
          <w:spacing w:val="-10"/>
          <w:sz w:val="26"/>
          <w:szCs w:val="26"/>
        </w:rPr>
      </w:pPr>
      <w:r w:rsidRPr="009A1EB8">
        <w:rPr>
          <w:spacing w:val="-10"/>
          <w:sz w:val="26"/>
          <w:szCs w:val="26"/>
        </w:rPr>
        <w:t>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Резервных и эксплуатационных лесов на территории </w:t>
      </w:r>
      <w:r>
        <w:rPr>
          <w:spacing w:val="-10"/>
          <w:sz w:val="26"/>
          <w:szCs w:val="26"/>
        </w:rPr>
        <w:t>Сандогорского</w:t>
      </w:r>
      <w:r w:rsidRPr="009A1EB8">
        <w:rPr>
          <w:spacing w:val="-10"/>
          <w:sz w:val="26"/>
          <w:szCs w:val="26"/>
        </w:rPr>
        <w:t xml:space="preserve"> сельского поселения не выделено.</w:t>
      </w:r>
    </w:p>
    <w:p w:rsidR="00A16C77" w:rsidRPr="009A1EB8" w:rsidRDefault="00A16C77" w:rsidP="00C65FD4">
      <w:pPr>
        <w:spacing w:line="276" w:lineRule="auto"/>
        <w:ind w:firstLine="708"/>
        <w:jc w:val="both"/>
        <w:rPr>
          <w:spacing w:val="-10"/>
          <w:sz w:val="26"/>
          <w:szCs w:val="26"/>
        </w:rPr>
      </w:pPr>
      <w:r w:rsidRPr="009A1EB8">
        <w:rPr>
          <w:spacing w:val="-10"/>
          <w:sz w:val="26"/>
          <w:szCs w:val="26"/>
        </w:rPr>
        <w:t>В соответствии с Лесным кодексом и Приказами Рослесхоза от 19.12.2007 N 498 и от 20.03.2008 N 84 "Об отнесении лесов к защитным, эксплуатационным и резервным лесам" на изучаемой территории установлены следующие категории защитных лесов:</w:t>
      </w:r>
    </w:p>
    <w:p w:rsidR="00A16C77" w:rsidRPr="009A1EB8" w:rsidRDefault="00A16C77" w:rsidP="00C65FD4">
      <w:pPr>
        <w:spacing w:line="276" w:lineRule="auto"/>
        <w:ind w:firstLine="708"/>
        <w:jc w:val="both"/>
        <w:rPr>
          <w:spacing w:val="-10"/>
          <w:sz w:val="26"/>
          <w:szCs w:val="26"/>
        </w:rPr>
      </w:pPr>
      <w:r w:rsidRPr="009A1EB8">
        <w:rPr>
          <w:spacing w:val="-10"/>
          <w:sz w:val="26"/>
          <w:szCs w:val="26"/>
        </w:rPr>
        <w:t>- леса, выполняющие функции защиты природных и иных объектов:</w:t>
      </w:r>
    </w:p>
    <w:p w:rsidR="00A16C77" w:rsidRPr="009A1EB8" w:rsidRDefault="00A16C77" w:rsidP="00C65FD4">
      <w:pPr>
        <w:spacing w:line="276" w:lineRule="auto"/>
        <w:ind w:firstLine="708"/>
        <w:jc w:val="both"/>
        <w:rPr>
          <w:spacing w:val="-10"/>
          <w:sz w:val="26"/>
          <w:szCs w:val="26"/>
        </w:rPr>
      </w:pPr>
      <w:r w:rsidRPr="009A1EB8">
        <w:rPr>
          <w:spacing w:val="-10"/>
          <w:sz w:val="26"/>
          <w:szCs w:val="26"/>
        </w:rPr>
        <w:t>а) защитные полосы лесов, расположенные вдоль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Указанные защитные полосы лесов защищают дороги от снежных заносов и эрозионных воздействий воды и ветра. Перечень автомобильных дорог общего пользования Костромской области муниципального (регионального) значения утвержден постановлением администрации Костромской области от 04.09.2006 N 71-а. Защитные полосы лесов выделены вдоль автодорог на основании Распоряжения СНК СССР от 14.07.44 N 14587, по 250 м в обе стороны дороги. Ширина указанной категории защитных лесов соответствует ГОСТу 17.5.3.02-90 "Охрана природы. Земли. Нормы выделения на землях государственного лесного фонда защитных полос вдоль железных и автомобильных дорог";</w:t>
      </w:r>
    </w:p>
    <w:p w:rsidR="00A16C77" w:rsidRPr="009A1EB8" w:rsidRDefault="00A16C77" w:rsidP="00C65FD4">
      <w:pPr>
        <w:spacing w:line="276" w:lineRule="auto"/>
        <w:ind w:firstLine="708"/>
        <w:jc w:val="both"/>
        <w:rPr>
          <w:spacing w:val="-10"/>
          <w:sz w:val="26"/>
          <w:szCs w:val="26"/>
        </w:rPr>
      </w:pPr>
      <w:r w:rsidRPr="009A1EB8">
        <w:rPr>
          <w:spacing w:val="-10"/>
          <w:sz w:val="26"/>
          <w:szCs w:val="26"/>
        </w:rPr>
        <w:t>б) зеленые зоны. Леса указанной категории выполняют санитарно-гигиенические функции и создают оптимальные условия для отдыха населения. Зеленые зоны выделены на основании Распоряжения СНК СССР от 02.01.46 N 20-р.</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Ценные леса. </w:t>
      </w:r>
    </w:p>
    <w:p w:rsidR="00A16C77" w:rsidRPr="009A1EB8" w:rsidRDefault="00A16C77" w:rsidP="00C65FD4">
      <w:pPr>
        <w:spacing w:line="276" w:lineRule="auto"/>
        <w:ind w:firstLine="708"/>
        <w:jc w:val="both"/>
        <w:rPr>
          <w:spacing w:val="-10"/>
          <w:sz w:val="26"/>
          <w:szCs w:val="26"/>
        </w:rPr>
      </w:pPr>
      <w:r w:rsidRPr="009A1EB8">
        <w:rPr>
          <w:spacing w:val="-10"/>
          <w:sz w:val="26"/>
          <w:szCs w:val="26"/>
        </w:rPr>
        <w:t>а) государственные защитные лесные полосы с подразделением на подкатегории:</w:t>
      </w:r>
    </w:p>
    <w:p w:rsidR="00A16C77" w:rsidRPr="009A1EB8" w:rsidRDefault="00A16C77" w:rsidP="00C65FD4">
      <w:pPr>
        <w:spacing w:line="276" w:lineRule="auto"/>
        <w:ind w:firstLine="708"/>
        <w:jc w:val="both"/>
        <w:rPr>
          <w:spacing w:val="-10"/>
          <w:sz w:val="26"/>
          <w:szCs w:val="26"/>
        </w:rPr>
      </w:pPr>
      <w:r w:rsidRPr="009A1EB8">
        <w:rPr>
          <w:spacing w:val="-10"/>
          <w:sz w:val="26"/>
          <w:szCs w:val="26"/>
        </w:rPr>
        <w:t>- запретные полосы лесов по берегам рек, озер, водохранилищ и других водных объектов. Леса запретных полос выполняют все функции, которыми обладают лесные экосистемы, по защите берегов водных объектов от ветровой и водной эрозии, других неблагоприятных факторов. Запретные полосы лесов по берегам рек, озер и других водных объектов выделены на основании Постановления СМ СССР от 29.09.48 N 3670 и Приказа Минлесхоза СССР от 11.10.48 N 555 по р. Волга (ныне Горьковское водохранилище) - 6 км.</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 запретные полосы лесов, защищающие нерестилища ценных промысловых рыб. Запретные полосы лесов вдоль рек, защищающих нерестилища ценных промысловых рыб, выделены на основании Постановления Совмина РСФСР от 26.10.73 N 544 по р. Ветлуга и р.Волга (в настоящее время Горьковскому водохранилищу) </w:t>
      </w:r>
      <w:r w:rsidRPr="009A1EB8">
        <w:rPr>
          <w:b/>
          <w:spacing w:val="-10"/>
          <w:sz w:val="26"/>
          <w:szCs w:val="26"/>
        </w:rPr>
        <w:t xml:space="preserve">- </w:t>
      </w:r>
      <w:r w:rsidRPr="009A1EB8">
        <w:rPr>
          <w:spacing w:val="-10"/>
          <w:sz w:val="26"/>
          <w:szCs w:val="26"/>
        </w:rPr>
        <w:t xml:space="preserve">1000 м по каждому берегу. </w:t>
      </w:r>
    </w:p>
    <w:p w:rsidR="00A16C77" w:rsidRPr="009A1EB8" w:rsidRDefault="00A16C77" w:rsidP="00C65FD4">
      <w:pPr>
        <w:spacing w:line="276" w:lineRule="auto"/>
        <w:ind w:firstLine="708"/>
        <w:jc w:val="both"/>
        <w:rPr>
          <w:spacing w:val="-10"/>
          <w:sz w:val="26"/>
          <w:szCs w:val="26"/>
        </w:rPr>
      </w:pPr>
      <w:r w:rsidRPr="009A1EB8">
        <w:rPr>
          <w:spacing w:val="-10"/>
          <w:sz w:val="26"/>
          <w:szCs w:val="26"/>
        </w:rPr>
        <w:t>Лесным кодексом Российской Федерации (от 04.12.2006 N 200-ФЗ) определена новая категория защитных лесов - "леса, расположенные в водоохранных зонах", которая ранее в лесах Российской Федерации не выделялась. Правовой режим лесов, расположенных в водоохранных зонах, установлен статьей 104 Лесного кодекса РФ. Особенности использования, охраны, защиты, воспроизводства лесов - Приказом МПР РФ от 22.01.2008 N13.</w:t>
      </w:r>
    </w:p>
    <w:p w:rsidR="00A16C77" w:rsidRPr="009A1EB8" w:rsidRDefault="00A16C77" w:rsidP="00C65FD4">
      <w:pPr>
        <w:spacing w:line="276" w:lineRule="auto"/>
        <w:ind w:firstLine="708"/>
        <w:jc w:val="both"/>
        <w:rPr>
          <w:spacing w:val="-10"/>
          <w:sz w:val="26"/>
          <w:szCs w:val="26"/>
        </w:rPr>
      </w:pPr>
      <w:r w:rsidRPr="009A1EB8">
        <w:rPr>
          <w:spacing w:val="-10"/>
          <w:sz w:val="26"/>
          <w:szCs w:val="26"/>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rsidR="00A16C77" w:rsidRPr="009A1EB8" w:rsidRDefault="00A16C77" w:rsidP="00C65FD4">
      <w:pPr>
        <w:spacing w:line="276" w:lineRule="auto"/>
        <w:ind w:firstLine="708"/>
        <w:jc w:val="both"/>
        <w:rPr>
          <w:spacing w:val="-10"/>
          <w:sz w:val="26"/>
          <w:szCs w:val="26"/>
        </w:rPr>
      </w:pPr>
      <w:r w:rsidRPr="009A1EB8">
        <w:rPr>
          <w:spacing w:val="-10"/>
          <w:sz w:val="26"/>
          <w:szCs w:val="26"/>
        </w:rPr>
        <w:t>В лесах, расположенных в водоохранных зонах, запрещается проведение сплошных рубок лесных насаждений, использование токсичных препаратов для охраны и защиты лесов, в том числе в научных целях, создание лесоперерабатывающей инфраструктуры, использование лесов в целях создания лесных плантаций, проведение реконструкции малоценных лесных насаждений путем сплошной вырубки. При уходе за лесами данной категории защитных лесов осуществляются рубки ухода очень слабой, слабой и умеренной интенсивности, обеспечивающие формирование сложных, преимущественно разновозрастных лесных насаждений высокой полноты из наиболее долговечных древесных пород (дуба, сосны, ели, лиственницы), эффективно выполняющих водоохранные функции.</w:t>
      </w:r>
    </w:p>
    <w:p w:rsidR="00A16C77" w:rsidRPr="009A1EB8" w:rsidRDefault="00A16C77" w:rsidP="006C0BF2">
      <w:pPr>
        <w:spacing w:line="276" w:lineRule="auto"/>
        <w:jc w:val="both"/>
        <w:rPr>
          <w:spacing w:val="-10"/>
          <w:sz w:val="26"/>
          <w:szCs w:val="26"/>
        </w:rPr>
      </w:pPr>
      <w:r w:rsidRPr="009A1EB8">
        <w:rPr>
          <w:spacing w:val="-10"/>
          <w:sz w:val="26"/>
          <w:szCs w:val="26"/>
        </w:rPr>
        <w:t>В соответствии с Приказом МПР РФ от 18.03.2008 N 61 границы водоохранных зон устанавливаются субъектом Российской Федерации в рамках осуществления отдельных полномочий Российской Федерации в области водных отношений, реализация которых передана органам государственной власти субъектов Российской Федерации. На основании установленных границ водоохранных зон при проведении лесоустройства осуществляется проектирование данной категории защитных лесов и определяется ее площадь.</w:t>
      </w:r>
    </w:p>
    <w:p w:rsidR="00A16C77" w:rsidRPr="009A1EB8" w:rsidRDefault="00A16C77" w:rsidP="006C0BF2">
      <w:pPr>
        <w:spacing w:line="276" w:lineRule="auto"/>
        <w:ind w:firstLine="708"/>
        <w:jc w:val="both"/>
        <w:rPr>
          <w:spacing w:val="-10"/>
          <w:sz w:val="26"/>
          <w:szCs w:val="26"/>
        </w:rPr>
      </w:pPr>
      <w:r w:rsidRPr="009A1EB8">
        <w:rPr>
          <w:spacing w:val="-10"/>
          <w:sz w:val="26"/>
          <w:szCs w:val="26"/>
        </w:rPr>
        <w:t xml:space="preserve">В настоящее время категория защитных лесов "леса, расположенные в водоохранных зонах", на территории </w:t>
      </w:r>
      <w:r>
        <w:rPr>
          <w:spacing w:val="-10"/>
          <w:sz w:val="26"/>
          <w:szCs w:val="26"/>
        </w:rPr>
        <w:t>Сандогорского</w:t>
      </w:r>
      <w:r w:rsidRPr="009A1EB8">
        <w:rPr>
          <w:spacing w:val="-10"/>
          <w:sz w:val="26"/>
          <w:szCs w:val="26"/>
        </w:rPr>
        <w:t xml:space="preserve"> сельского поселения, не выделена, поэтому информация об их площади и других характеристиках не приводится.</w:t>
      </w:r>
    </w:p>
    <w:p w:rsidR="00A16C77" w:rsidRPr="009A1EB8" w:rsidRDefault="00A16C77" w:rsidP="006C0BF2">
      <w:pPr>
        <w:spacing w:line="276" w:lineRule="auto"/>
        <w:ind w:firstLine="708"/>
        <w:jc w:val="both"/>
        <w:rPr>
          <w:spacing w:val="-10"/>
          <w:sz w:val="26"/>
          <w:szCs w:val="26"/>
        </w:rPr>
      </w:pPr>
      <w:r w:rsidRPr="009A1EB8">
        <w:rPr>
          <w:spacing w:val="-10"/>
          <w:sz w:val="26"/>
          <w:szCs w:val="26"/>
        </w:rPr>
        <w:t>Вместе с тем, в целях обеспечения правового режима данной категории лесов, Приказом Рослесхоза от 19.12.2007 N 498 "Об отнесении лесов к защитным, эксплуатационным и резервным лесам" (пп. 1 пункта 4) органам государственной власти субъектов Российской Федерации рекомендовано выделять леса, которые должны относиться к лесам, расположенным в водоохранных зонах, при разработке проектов освоения лесов, а также при отводе лесосечного фонда под сплошные и выборочные рубки.</w:t>
      </w:r>
    </w:p>
    <w:p w:rsidR="00A16C77" w:rsidRPr="009A1EB8" w:rsidRDefault="00A16C77" w:rsidP="006C0BF2">
      <w:pPr>
        <w:spacing w:line="276" w:lineRule="auto"/>
        <w:ind w:firstLine="708"/>
        <w:jc w:val="both"/>
        <w:rPr>
          <w:spacing w:val="-10"/>
          <w:sz w:val="26"/>
          <w:szCs w:val="26"/>
        </w:rPr>
      </w:pPr>
      <w:r w:rsidRPr="009A1EB8">
        <w:rPr>
          <w:spacing w:val="-10"/>
          <w:sz w:val="26"/>
          <w:szCs w:val="26"/>
        </w:rPr>
        <w:t xml:space="preserve">Лесные ландшафты привлекательны, прежде всего, своими охотничьими угодьями, местами традиционного сбора грибов и ягод. Охота на тетеревиных и глухариных токах, рыбалка на неспешных, живописных реках для тысяч любителей природы являются действительно полноценным отдыхом, восстанавливающим здоровье и снимающим различные виды стрессов. </w:t>
      </w:r>
    </w:p>
    <w:p w:rsidR="00A16C77" w:rsidRPr="009A1EB8" w:rsidRDefault="00A16C77" w:rsidP="006C0BF2">
      <w:pPr>
        <w:spacing w:line="276" w:lineRule="auto"/>
        <w:ind w:firstLine="708"/>
        <w:jc w:val="both"/>
        <w:rPr>
          <w:spacing w:val="-10"/>
          <w:sz w:val="26"/>
          <w:szCs w:val="26"/>
        </w:rPr>
      </w:pPr>
      <w:r w:rsidRPr="009A1EB8">
        <w:rPr>
          <w:spacing w:val="-10"/>
          <w:sz w:val="26"/>
          <w:szCs w:val="26"/>
        </w:rPr>
        <w:t xml:space="preserve">Средний возраст насаждений колеблется от 36 до 58 лет; в том числе в хвойных насаждениях - 50 лет, в мягколиственных - 42 года. </w:t>
      </w:r>
    </w:p>
    <w:p w:rsidR="00A16C77" w:rsidRPr="009A1EB8" w:rsidRDefault="00A16C77" w:rsidP="006C0BF2">
      <w:pPr>
        <w:spacing w:line="276" w:lineRule="auto"/>
        <w:ind w:firstLine="708"/>
        <w:jc w:val="both"/>
        <w:rPr>
          <w:spacing w:val="-10"/>
          <w:sz w:val="26"/>
          <w:szCs w:val="26"/>
        </w:rPr>
      </w:pPr>
      <w:r w:rsidRPr="009A1EB8">
        <w:rPr>
          <w:spacing w:val="-10"/>
          <w:sz w:val="26"/>
          <w:szCs w:val="26"/>
        </w:rPr>
        <w:t>Интенсивное лесопользование в прошлом привело к существенному ухудшению качественного состава лесов, изменению их возрастной и породной структуры, смене лесных формаций и уменьшению биоразнообразия. Основными угрозами для биоразнообразия лесных экосистем являются лесные пожары и связанные с ними нежелательные изменения экосистем (пирогенные сукцессии), биологически необоснованные системы рубок и заготовки недревесной продукции леса, методы лесовосстановления, не учитывающие задачи сохранения биоразнообразия, линейные инженерные сооружения, нелегальные рубки и другие виды несанкционированного лесопользования, ведущие к изъятию из лесных сообществ популяций редких и находящихся под угрозой исчезновения видов и другие.</w:t>
      </w:r>
    </w:p>
    <w:p w:rsidR="00A16C77" w:rsidRPr="009A1EB8" w:rsidRDefault="00A16C77" w:rsidP="006C0BF2">
      <w:pPr>
        <w:spacing w:line="276" w:lineRule="auto"/>
        <w:ind w:firstLine="708"/>
        <w:jc w:val="both"/>
        <w:rPr>
          <w:spacing w:val="-10"/>
          <w:sz w:val="26"/>
          <w:szCs w:val="26"/>
        </w:rPr>
      </w:pPr>
      <w:r w:rsidRPr="009A1EB8">
        <w:rPr>
          <w:spacing w:val="-10"/>
          <w:sz w:val="26"/>
          <w:szCs w:val="26"/>
        </w:rPr>
        <w:t>Результаты антропогенных воздействий на лесные экосистемы: снижение лесистости и утрата типичных ландшафтов; сокращение площади ненарушенных лесов; увеличение фрагментации лесных массивов; изменение возрастной и породной структуры лесов, рост доли лиственных молодняков и многократных порослевых генераций; утрата коренных лесных сообществ.</w:t>
      </w:r>
    </w:p>
    <w:p w:rsidR="00A16C77" w:rsidRPr="009A1EB8" w:rsidRDefault="00A16C77" w:rsidP="006C0BF2">
      <w:pPr>
        <w:spacing w:line="276" w:lineRule="auto"/>
        <w:ind w:firstLine="708"/>
        <w:jc w:val="both"/>
        <w:rPr>
          <w:spacing w:val="-10"/>
          <w:sz w:val="26"/>
          <w:szCs w:val="26"/>
        </w:rPr>
      </w:pPr>
      <w:r w:rsidRPr="009A1EB8">
        <w:rPr>
          <w:spacing w:val="-10"/>
          <w:sz w:val="26"/>
          <w:szCs w:val="26"/>
        </w:rPr>
        <w:t xml:space="preserve">Луговая растительность разнообразна, урожайность лугов в разных местах также сильно колеблется. На лугах среднего уровня, не испорченных бессистемной пастьбой скота, урожаи сена высокие. В травостое встречаются овсяница луговая, лисохвост, мятлики, луговик дернистый, тимофеевка, мышиный горошек, чина, клевера, щавель кислый, лютик едкий, борщевик сибирский, лук, скорода, кукушкин цвет, бедренец камнеломка. На избыточно увлажненных местах с иловатыми почвами преобладают осоки и двухкисточник тростниковый. </w:t>
      </w:r>
    </w:p>
    <w:p w:rsidR="00A16C77" w:rsidRPr="009A1EB8" w:rsidRDefault="00A16C77" w:rsidP="00C65FD4">
      <w:pPr>
        <w:spacing w:line="276" w:lineRule="auto"/>
        <w:ind w:firstLine="708"/>
        <w:jc w:val="both"/>
        <w:rPr>
          <w:spacing w:val="-10"/>
          <w:sz w:val="26"/>
          <w:szCs w:val="26"/>
        </w:rPr>
      </w:pPr>
    </w:p>
    <w:p w:rsidR="00A16C77" w:rsidRPr="009A1EB8" w:rsidRDefault="00A16C77" w:rsidP="0084681D">
      <w:pPr>
        <w:pStyle w:val="ConsPlusNormal"/>
        <w:widowControl/>
        <w:ind w:firstLine="0"/>
        <w:jc w:val="right"/>
      </w:pPr>
    </w:p>
    <w:p w:rsidR="00A16C77" w:rsidRPr="009A1EB8" w:rsidRDefault="00A16C77" w:rsidP="006C0BF2">
      <w:pPr>
        <w:pStyle w:val="ConsPlusNormal"/>
        <w:widowControl/>
        <w:ind w:firstLine="0"/>
        <w:jc w:val="center"/>
        <w:sectPr w:rsidR="00A16C77" w:rsidRPr="009A1EB8" w:rsidSect="00200569">
          <w:pgSz w:w="11906" w:h="16838" w:code="9"/>
          <w:pgMar w:top="1134" w:right="850" w:bottom="1134" w:left="1701" w:header="720" w:footer="720" w:gutter="0"/>
          <w:cols w:space="720"/>
        </w:sectPr>
      </w:pPr>
    </w:p>
    <w:p w:rsidR="00A16C77" w:rsidRPr="009A1EB8" w:rsidRDefault="00A16C77" w:rsidP="00CE10C4">
      <w:pPr>
        <w:tabs>
          <w:tab w:val="left" w:pos="5040"/>
        </w:tabs>
        <w:spacing w:line="360" w:lineRule="auto"/>
        <w:ind w:right="210"/>
        <w:jc w:val="center"/>
        <w:outlineLvl w:val="2"/>
        <w:rPr>
          <w:b/>
          <w:i/>
          <w:sz w:val="28"/>
          <w:szCs w:val="28"/>
          <w:lang w:eastAsia="ar-SA"/>
        </w:rPr>
      </w:pPr>
      <w:bookmarkStart w:id="72" w:name="_Toc208420500"/>
      <w:bookmarkStart w:id="73" w:name="_Toc217104919"/>
      <w:bookmarkStart w:id="74" w:name="_Toc217179546"/>
      <w:bookmarkStart w:id="75" w:name="_Toc231890114"/>
      <w:bookmarkStart w:id="76" w:name="_Toc265152978"/>
      <w:r w:rsidRPr="009A1EB8">
        <w:rPr>
          <w:b/>
          <w:i/>
          <w:sz w:val="28"/>
          <w:szCs w:val="28"/>
          <w:lang w:eastAsia="ar-SA"/>
        </w:rPr>
        <w:t>3.2.8.  Животный мир</w:t>
      </w:r>
      <w:bookmarkEnd w:id="72"/>
      <w:bookmarkEnd w:id="73"/>
      <w:bookmarkEnd w:id="74"/>
      <w:bookmarkEnd w:id="75"/>
      <w:bookmarkEnd w:id="76"/>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Животный мир на территории муниципального образования типичен для южной тайги и хвойно-лиственных лесов и в основном представлен лесными и водно-болотными видами. Это крупные и мелкие хищные звери, копытные, насекомоядные, некоторые грызуны. Из птиц встречаются – воробьиные, хищные, совы, куриные. Для открытых ландшафтов из млекопитающих характерны мелкие грызуны, мелкие хищники, из птиц - воробьиные, ржанкообразные, гусеобразные.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Сравнительная близость тундры и лесостепи обогащают видовой состав животных характерными представителями этих природных зон: из северных видов в области встречаются, хотя и редко, белая сова, белая куропатка, росомаха и др., из южных - аист черный, змееяд, чесночница и др.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Основные места обитания животных: коренные еловые леса, смешанные сосново-мелколиственные леса, болота. Но самые излюбленные - долины рек, где угодья отличаются максимальной мозаичностью.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Общее количество видов в фауне оценить невозможно, поскольку по целому ряду крупных таксонов данные о видовом составе отсутствуют (моллюски, ракообразные, хелицеровые, одноклеточные, кишечнополостные и все виды червей).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Более или менее изучен видовой состав позвоночных животных. Общее число видов этой группы, встречающихся на территории Костромской области, составляет 369, в том числе млекопитающих - 56, птиц - 240, рыб - 57, амфибий - 10, рептилий - 6. Слабоизученным остается многообразный мир насекомых - около 20 тыс. видов. </w:t>
      </w:r>
    </w:p>
    <w:p w:rsidR="00A16C77" w:rsidRPr="009A1EB8" w:rsidRDefault="00A16C77" w:rsidP="00C65FD4">
      <w:pPr>
        <w:spacing w:line="276" w:lineRule="auto"/>
        <w:ind w:firstLine="708"/>
        <w:jc w:val="both"/>
        <w:rPr>
          <w:spacing w:val="-10"/>
          <w:sz w:val="26"/>
          <w:szCs w:val="26"/>
        </w:rPr>
      </w:pPr>
      <w:r w:rsidRPr="009A1EB8">
        <w:rPr>
          <w:spacing w:val="-10"/>
          <w:sz w:val="26"/>
          <w:szCs w:val="26"/>
        </w:rPr>
        <w:t>В 2009 г. было принято Постановление Администрации Костромской области от 3 августа 2009 г. N 286-а «Об утвержденииперечней видов, занесенных в Красную книгу Костромской области», в соответствии с которым в Красную книгу Костромской области занесены 86 видов позвоночных животных, 38 видов беспозвоночных животных и 156 видов растений, мохообразных и водорослей.</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Водоемы в зависимости от рыбохозяйственного значения разделены на несколько категорий. К высшей категории относится Горьковское водохранилище.водоемы на территории </w:t>
      </w:r>
      <w:r>
        <w:rPr>
          <w:spacing w:val="-10"/>
          <w:sz w:val="26"/>
          <w:szCs w:val="26"/>
        </w:rPr>
        <w:t>Сандогорского</w:t>
      </w:r>
      <w:r w:rsidRPr="009A1EB8">
        <w:rPr>
          <w:spacing w:val="-10"/>
          <w:sz w:val="26"/>
          <w:szCs w:val="26"/>
        </w:rPr>
        <w:t xml:space="preserve"> сельского поселения не отнесены к рыбохозяйственным водоемам, но имеют огромное значение, т.к. являются «поставщиками» свежей, богатой кислородом воды и кормовой базой. </w:t>
      </w:r>
    </w:p>
    <w:p w:rsidR="00A16C77" w:rsidRPr="009A1EB8" w:rsidRDefault="00A16C77" w:rsidP="00E376D0">
      <w:pPr>
        <w:spacing w:line="276" w:lineRule="auto"/>
        <w:ind w:firstLine="708"/>
        <w:jc w:val="both"/>
        <w:rPr>
          <w:sz w:val="26"/>
          <w:szCs w:val="26"/>
        </w:rPr>
      </w:pPr>
      <w:r w:rsidRPr="009A1EB8">
        <w:rPr>
          <w:spacing w:val="-10"/>
          <w:sz w:val="26"/>
          <w:szCs w:val="26"/>
        </w:rPr>
        <w:t xml:space="preserve">Распоряжением Администрации Костромской области от 27 августа 2007г. № 622-ра «Об утверждении перечня рыбопромысловых участков» на территории </w:t>
      </w:r>
      <w:r>
        <w:rPr>
          <w:spacing w:val="-10"/>
          <w:sz w:val="26"/>
          <w:szCs w:val="26"/>
        </w:rPr>
        <w:t>Сандогорского</w:t>
      </w:r>
      <w:r w:rsidRPr="009A1EB8">
        <w:rPr>
          <w:spacing w:val="-10"/>
          <w:sz w:val="26"/>
          <w:szCs w:val="26"/>
        </w:rPr>
        <w:t xml:space="preserve"> сельского поселения выделен</w:t>
      </w:r>
      <w:r w:rsidRPr="009A1EB8">
        <w:rPr>
          <w:sz w:val="26"/>
          <w:szCs w:val="26"/>
        </w:rPr>
        <w:t xml:space="preserve"> рыбопромысловый участок на Горьковском водохранилище от 625 км до 641 км, включая акваторию заливов и островов. На теерритории </w:t>
      </w:r>
      <w:r>
        <w:rPr>
          <w:sz w:val="26"/>
          <w:szCs w:val="26"/>
        </w:rPr>
        <w:t>Сандогорского</w:t>
      </w:r>
      <w:r w:rsidRPr="009A1EB8">
        <w:rPr>
          <w:sz w:val="26"/>
          <w:szCs w:val="26"/>
        </w:rPr>
        <w:t xml:space="preserve"> сельского поселения данный учасок представлен от 625 км до 629 км по судоходному ходу.</w:t>
      </w:r>
    </w:p>
    <w:p w:rsidR="00A16C77" w:rsidRPr="009A1EB8" w:rsidRDefault="00A16C77" w:rsidP="006D10CD">
      <w:pPr>
        <w:spacing w:line="276" w:lineRule="auto"/>
        <w:ind w:firstLine="708"/>
        <w:jc w:val="both"/>
        <w:rPr>
          <w:spacing w:val="-10"/>
          <w:sz w:val="26"/>
          <w:szCs w:val="26"/>
        </w:rPr>
      </w:pPr>
      <w:r w:rsidRPr="009A1EB8">
        <w:rPr>
          <w:spacing w:val="-10"/>
          <w:sz w:val="26"/>
          <w:szCs w:val="26"/>
        </w:rPr>
        <w:t xml:space="preserve">Всего в водоемах области обитает 35 аборигенных видов рыб, входящих в состав 10 семейств, в т.ч.: осетровые – стерлядь; сельдевые – тюлька обыкновенная; хариусовые – хариус; щуковые – щука; карповые – плотва, верховка, елец обыкновенный, голавль, язь, гольян, красноперка, жерех, линь, подуст, пескарь, уклейка, быстрянка, густера, лещ, белоглазка, синец, чехонь, горчак, карась золотой, карась серебряный;вьюновые – голец, вьюн, щиповка; сомовые – сом; тресковые – налим; окуневые – окунь, судак, ерш, берш; подкаменщики – обыкновенный подкаменщик (широколобка) – занесен в Красную книгу области. Кроме этого, в водоемах расселились новые виды: карп, толстолобик амурский, амур белый, ротан. Первые три вида – в результате рыбоводных работ, последний – в процессе саморасселения. Из перечисленных видов рыб промысловое значение имеют: лещ, плотва, густера, синец, чехонь, щука, судак, жерех. Остальные виды из-за незначительных запасов промыслового значения не имеют. </w:t>
      </w:r>
    </w:p>
    <w:p w:rsidR="00A16C77" w:rsidRPr="009A1EB8" w:rsidRDefault="00A16C77" w:rsidP="00824144">
      <w:pPr>
        <w:spacing w:line="276" w:lineRule="auto"/>
        <w:ind w:firstLine="708"/>
        <w:jc w:val="both"/>
        <w:rPr>
          <w:spacing w:val="-10"/>
          <w:sz w:val="26"/>
          <w:szCs w:val="26"/>
        </w:rPr>
      </w:pPr>
      <w:r w:rsidRPr="009A1EB8">
        <w:rPr>
          <w:spacing w:val="-10"/>
          <w:sz w:val="26"/>
          <w:szCs w:val="26"/>
        </w:rPr>
        <w:t>Воспроизводство рыбных запасов сконцентрировано на Горьковском водохранилище. Здесь ежегодно рыбодобывающими организациями за счет собственных средств производится постановка искусственных нерестилищ, в объемах порядк</w:t>
      </w:r>
      <w:r>
        <w:rPr>
          <w:spacing w:val="-10"/>
          <w:sz w:val="26"/>
          <w:szCs w:val="26"/>
        </w:rPr>
        <w:t xml:space="preserve">а 20-80 тыс. нерестовых гнезд.  </w:t>
      </w:r>
      <w:r w:rsidRPr="009A1EB8">
        <w:rPr>
          <w:spacing w:val="-10"/>
          <w:sz w:val="26"/>
          <w:szCs w:val="26"/>
        </w:rPr>
        <w:t xml:space="preserve">Состояние рыбных ресурсов Горьковского водохранилища оценивается как удовлетворительное. Оптимально-допустимый улов (ОДУ) рыб и их добыча в Горьковском водохранилище оцениваются данными, приведенными в таблице 17. </w:t>
      </w:r>
    </w:p>
    <w:p w:rsidR="00A16C77" w:rsidRPr="009A1EB8" w:rsidRDefault="00A16C77" w:rsidP="00C65FD4">
      <w:pPr>
        <w:spacing w:line="276" w:lineRule="auto"/>
        <w:ind w:firstLine="708"/>
        <w:jc w:val="both"/>
        <w:rPr>
          <w:spacing w:val="-10"/>
          <w:sz w:val="26"/>
          <w:szCs w:val="26"/>
        </w:rPr>
      </w:pPr>
    </w:p>
    <w:p w:rsidR="00A16C77" w:rsidRPr="009A1EB8" w:rsidRDefault="00A16C77" w:rsidP="00824144">
      <w:pPr>
        <w:spacing w:line="276" w:lineRule="auto"/>
        <w:ind w:firstLine="708"/>
        <w:jc w:val="center"/>
        <w:rPr>
          <w:spacing w:val="-10"/>
          <w:sz w:val="26"/>
          <w:szCs w:val="26"/>
        </w:rPr>
      </w:pPr>
      <w:r w:rsidRPr="009A1EB8">
        <w:rPr>
          <w:spacing w:val="-10"/>
          <w:sz w:val="26"/>
          <w:szCs w:val="26"/>
        </w:rPr>
        <w:t>Таблица 1</w:t>
      </w:r>
      <w:r>
        <w:rPr>
          <w:spacing w:val="-10"/>
          <w:sz w:val="26"/>
          <w:szCs w:val="26"/>
        </w:rPr>
        <w:t>9</w:t>
      </w:r>
      <w:r w:rsidRPr="009A1EB8">
        <w:rPr>
          <w:spacing w:val="-10"/>
          <w:sz w:val="26"/>
          <w:szCs w:val="26"/>
        </w:rPr>
        <w:t>. ОД</w:t>
      </w:r>
      <w:r>
        <w:rPr>
          <w:spacing w:val="-10"/>
          <w:sz w:val="26"/>
          <w:szCs w:val="26"/>
        </w:rPr>
        <w:t xml:space="preserve">У рыб и их добыча </w:t>
      </w:r>
      <w:r w:rsidRPr="009A1EB8">
        <w:rPr>
          <w:spacing w:val="-10"/>
          <w:sz w:val="26"/>
          <w:szCs w:val="26"/>
        </w:rPr>
        <w:t>в Горьковском водохранилище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24"/>
        <w:gridCol w:w="973"/>
        <w:gridCol w:w="606"/>
        <w:gridCol w:w="606"/>
        <w:gridCol w:w="973"/>
        <w:gridCol w:w="973"/>
      </w:tblGrid>
      <w:tr w:rsidR="00A16C77" w:rsidRPr="009A1EB8" w:rsidTr="00E376D0">
        <w:trPr>
          <w:trHeight w:val="327"/>
          <w:jc w:val="center"/>
        </w:trPr>
        <w:tc>
          <w:tcPr>
            <w:tcW w:w="0" w:type="auto"/>
          </w:tcPr>
          <w:p w:rsidR="00A16C77" w:rsidRPr="009A1EB8" w:rsidRDefault="00A16C77" w:rsidP="002A2ABB">
            <w:pPr>
              <w:spacing w:line="360" w:lineRule="auto"/>
              <w:jc w:val="both"/>
              <w:rPr>
                <w:sz w:val="26"/>
                <w:szCs w:val="26"/>
              </w:rPr>
            </w:pPr>
          </w:p>
        </w:tc>
        <w:tc>
          <w:tcPr>
            <w:tcW w:w="0" w:type="auto"/>
          </w:tcPr>
          <w:p w:rsidR="00A16C77" w:rsidRPr="009A1EB8" w:rsidRDefault="00A16C77" w:rsidP="002A2ABB">
            <w:pPr>
              <w:spacing w:line="360" w:lineRule="auto"/>
              <w:jc w:val="both"/>
              <w:rPr>
                <w:sz w:val="26"/>
                <w:szCs w:val="26"/>
              </w:rPr>
            </w:pPr>
            <w:r w:rsidRPr="009A1EB8">
              <w:rPr>
                <w:sz w:val="26"/>
                <w:szCs w:val="26"/>
              </w:rPr>
              <w:t xml:space="preserve">1998 г. </w:t>
            </w:r>
          </w:p>
        </w:tc>
        <w:tc>
          <w:tcPr>
            <w:tcW w:w="0" w:type="auto"/>
            <w:gridSpan w:val="2"/>
          </w:tcPr>
          <w:p w:rsidR="00A16C77" w:rsidRPr="009A1EB8" w:rsidRDefault="00A16C77" w:rsidP="002A2ABB">
            <w:pPr>
              <w:spacing w:line="360" w:lineRule="auto"/>
              <w:jc w:val="both"/>
              <w:rPr>
                <w:sz w:val="26"/>
                <w:szCs w:val="26"/>
              </w:rPr>
            </w:pPr>
            <w:r w:rsidRPr="009A1EB8">
              <w:rPr>
                <w:sz w:val="26"/>
                <w:szCs w:val="26"/>
              </w:rPr>
              <w:t xml:space="preserve">1999 г.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2000 г.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2001 г. </w:t>
            </w:r>
          </w:p>
        </w:tc>
      </w:tr>
      <w:tr w:rsidR="00A16C77" w:rsidRPr="009A1EB8" w:rsidTr="00E376D0">
        <w:trPr>
          <w:trHeight w:val="327"/>
          <w:jc w:val="center"/>
        </w:trPr>
        <w:tc>
          <w:tcPr>
            <w:tcW w:w="0" w:type="auto"/>
          </w:tcPr>
          <w:p w:rsidR="00A16C77" w:rsidRPr="009A1EB8" w:rsidRDefault="00A16C77" w:rsidP="002A2ABB">
            <w:pPr>
              <w:spacing w:line="360" w:lineRule="auto"/>
              <w:jc w:val="both"/>
              <w:rPr>
                <w:sz w:val="26"/>
                <w:szCs w:val="26"/>
              </w:rPr>
            </w:pPr>
            <w:r w:rsidRPr="009A1EB8">
              <w:rPr>
                <w:sz w:val="26"/>
                <w:szCs w:val="26"/>
              </w:rPr>
              <w:t xml:space="preserve">ОДУ, тонн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516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473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583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410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339 </w:t>
            </w:r>
          </w:p>
        </w:tc>
      </w:tr>
      <w:tr w:rsidR="00A16C77" w:rsidRPr="009A1EB8" w:rsidTr="00E376D0">
        <w:trPr>
          <w:trHeight w:val="327"/>
          <w:jc w:val="center"/>
        </w:trPr>
        <w:tc>
          <w:tcPr>
            <w:tcW w:w="0" w:type="auto"/>
          </w:tcPr>
          <w:p w:rsidR="00A16C77" w:rsidRPr="009A1EB8" w:rsidRDefault="00A16C77" w:rsidP="002A2ABB">
            <w:pPr>
              <w:spacing w:line="360" w:lineRule="auto"/>
              <w:jc w:val="both"/>
              <w:rPr>
                <w:sz w:val="26"/>
                <w:szCs w:val="26"/>
              </w:rPr>
            </w:pPr>
            <w:r w:rsidRPr="009A1EB8">
              <w:rPr>
                <w:sz w:val="26"/>
                <w:szCs w:val="26"/>
              </w:rPr>
              <w:t xml:space="preserve">Лимит по лещу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79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113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128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118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122 </w:t>
            </w:r>
          </w:p>
        </w:tc>
      </w:tr>
      <w:tr w:rsidR="00A16C77" w:rsidRPr="009A1EB8" w:rsidTr="00E376D0">
        <w:trPr>
          <w:trHeight w:val="327"/>
          <w:jc w:val="center"/>
        </w:trPr>
        <w:tc>
          <w:tcPr>
            <w:tcW w:w="0" w:type="auto"/>
          </w:tcPr>
          <w:p w:rsidR="00A16C77" w:rsidRPr="009A1EB8" w:rsidRDefault="00A16C77" w:rsidP="002A2ABB">
            <w:pPr>
              <w:spacing w:line="360" w:lineRule="auto"/>
              <w:jc w:val="both"/>
              <w:rPr>
                <w:sz w:val="26"/>
                <w:szCs w:val="26"/>
              </w:rPr>
            </w:pPr>
            <w:r w:rsidRPr="009A1EB8">
              <w:rPr>
                <w:sz w:val="26"/>
                <w:szCs w:val="26"/>
              </w:rPr>
              <w:t xml:space="preserve">Вылов общий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82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79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93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84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80 </w:t>
            </w:r>
          </w:p>
        </w:tc>
      </w:tr>
      <w:tr w:rsidR="00A16C77" w:rsidRPr="009A1EB8" w:rsidTr="00E376D0">
        <w:trPr>
          <w:trHeight w:val="327"/>
          <w:jc w:val="center"/>
        </w:trPr>
        <w:tc>
          <w:tcPr>
            <w:tcW w:w="0" w:type="auto"/>
          </w:tcPr>
          <w:p w:rsidR="00A16C77" w:rsidRPr="009A1EB8" w:rsidRDefault="00A16C77" w:rsidP="002A2ABB">
            <w:pPr>
              <w:spacing w:line="360" w:lineRule="auto"/>
              <w:jc w:val="both"/>
              <w:rPr>
                <w:sz w:val="26"/>
                <w:szCs w:val="26"/>
              </w:rPr>
            </w:pPr>
            <w:r w:rsidRPr="009A1EB8">
              <w:rPr>
                <w:sz w:val="26"/>
                <w:szCs w:val="26"/>
              </w:rPr>
              <w:t xml:space="preserve">Вылов по лещу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68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58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72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54 </w:t>
            </w:r>
          </w:p>
        </w:tc>
        <w:tc>
          <w:tcPr>
            <w:tcW w:w="0" w:type="auto"/>
          </w:tcPr>
          <w:p w:rsidR="00A16C77" w:rsidRPr="009A1EB8" w:rsidRDefault="00A16C77" w:rsidP="002A2ABB">
            <w:pPr>
              <w:spacing w:line="360" w:lineRule="auto"/>
              <w:jc w:val="both"/>
              <w:rPr>
                <w:sz w:val="26"/>
                <w:szCs w:val="26"/>
              </w:rPr>
            </w:pPr>
            <w:r w:rsidRPr="009A1EB8">
              <w:rPr>
                <w:sz w:val="26"/>
                <w:szCs w:val="26"/>
              </w:rPr>
              <w:t xml:space="preserve">52 </w:t>
            </w:r>
          </w:p>
        </w:tc>
      </w:tr>
    </w:tbl>
    <w:p w:rsidR="00A16C77" w:rsidRPr="009A1EB8" w:rsidRDefault="00A16C77" w:rsidP="00C65FD4">
      <w:pPr>
        <w:spacing w:line="276" w:lineRule="auto"/>
        <w:ind w:firstLine="708"/>
        <w:jc w:val="both"/>
        <w:rPr>
          <w:spacing w:val="-10"/>
          <w:sz w:val="26"/>
          <w:szCs w:val="26"/>
        </w:rPr>
      </w:pP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Постоянный контроль за состоянием рыбных ресурсов Горьковского водохранилища осуществляет Нижегородская лаборатория Государственного НИИ озерного и речного рыбного хозяйства ГосНИОРХ. Работы ведутся в соответствии с тематическим планом ГосНИОРХ (СПб), утверждаемым Росрыбхозом с выделением бюджетного финансирования. Целью работ является разработка проектов ОДУ (ВДУ) рыб, рекомендаций контролирующим органам и эксплуатирующим ресурсы водоемов организациям по оптимизации промысла. </w:t>
      </w:r>
    </w:p>
    <w:p w:rsidR="00A16C77" w:rsidRPr="009A1EB8" w:rsidRDefault="00A16C77" w:rsidP="00C65FD4">
      <w:pPr>
        <w:spacing w:line="276" w:lineRule="auto"/>
        <w:ind w:firstLine="708"/>
        <w:jc w:val="both"/>
        <w:rPr>
          <w:spacing w:val="-10"/>
          <w:sz w:val="26"/>
          <w:szCs w:val="26"/>
        </w:rPr>
      </w:pPr>
      <w:r w:rsidRPr="009A1EB8">
        <w:rPr>
          <w:spacing w:val="-10"/>
          <w:sz w:val="26"/>
          <w:szCs w:val="26"/>
        </w:rPr>
        <w:t xml:space="preserve">Кроме того, на Горьковском водохранилище, как основном рыбохозяйственном водоеме не только сельского поселения, но и Костромской области, по рекомендациям НПС периодически проводятся прикладные исследования, направленные на разрешение спорных вопросов в сфере организации промысла. </w:t>
      </w:r>
    </w:p>
    <w:p w:rsidR="00A16C77" w:rsidRPr="009A1EB8" w:rsidRDefault="00A16C77" w:rsidP="00C65FD4">
      <w:pPr>
        <w:spacing w:line="276" w:lineRule="auto"/>
        <w:ind w:firstLine="708"/>
        <w:jc w:val="both"/>
        <w:rPr>
          <w:sz w:val="28"/>
          <w:szCs w:val="28"/>
        </w:rPr>
      </w:pPr>
      <w:r w:rsidRPr="009A1EB8">
        <w:rPr>
          <w:spacing w:val="-10"/>
          <w:sz w:val="26"/>
          <w:szCs w:val="26"/>
        </w:rPr>
        <w:t xml:space="preserve">Оценки запасов рыб, проводимые Нижегородской лабораторией ГосНИОРХ, позволяют оценить их состояние как благополучное. Наблюдается постепенный рост запасов леща, плотвы, ряда других видов, начиная с середины 90-х годов. Освоение запасов леща, основного промыслового вида, недостаточно оптимально. Потенциал добычи не лимитируемых видов оценивается как значительный и в настоящее время недостаточно используемый. Его более полное, рациональное освоение возможно только при проведении специализированного отлова, который не может сводиться к практикуемому мелиоративному лову только в весенний период. </w:t>
      </w:r>
    </w:p>
    <w:p w:rsidR="00A16C77" w:rsidRPr="009A1EB8" w:rsidRDefault="00A16C77" w:rsidP="006C0BF2">
      <w:pPr>
        <w:spacing w:line="360" w:lineRule="auto"/>
        <w:ind w:firstLine="709"/>
        <w:jc w:val="center"/>
        <w:outlineLvl w:val="1"/>
        <w:rPr>
          <w:b/>
          <w:sz w:val="28"/>
          <w:szCs w:val="28"/>
          <w:lang w:eastAsia="ar-SA"/>
        </w:rPr>
      </w:pPr>
      <w:bookmarkStart w:id="77" w:name="_Toc217104948"/>
      <w:bookmarkStart w:id="78" w:name="_Toc217179570"/>
      <w:bookmarkStart w:id="79" w:name="_Toc231890133"/>
      <w:bookmarkStart w:id="80" w:name="_Toc253318630"/>
      <w:bookmarkStart w:id="81" w:name="_Toc260310866"/>
      <w:bookmarkStart w:id="82" w:name="_Toc260311084"/>
      <w:bookmarkStart w:id="83" w:name="_Toc261951761"/>
      <w:bookmarkStart w:id="84" w:name="_Toc263108692"/>
      <w:bookmarkStart w:id="85" w:name="_Toc265152979"/>
      <w:r w:rsidRPr="009A1EB8">
        <w:rPr>
          <w:b/>
          <w:sz w:val="28"/>
          <w:szCs w:val="28"/>
          <w:lang w:eastAsia="ar-SA"/>
        </w:rPr>
        <w:t>3.3.</w:t>
      </w:r>
      <w:bookmarkStart w:id="86" w:name="_Toc228075366"/>
      <w:bookmarkStart w:id="87" w:name="_Toc231299583"/>
      <w:bookmarkEnd w:id="77"/>
      <w:bookmarkEnd w:id="78"/>
      <w:r>
        <w:rPr>
          <w:b/>
          <w:sz w:val="28"/>
          <w:szCs w:val="28"/>
          <w:lang w:eastAsia="ar-SA"/>
        </w:rPr>
        <w:t xml:space="preserve"> </w:t>
      </w:r>
      <w:r w:rsidRPr="009A1EB8">
        <w:rPr>
          <w:b/>
          <w:sz w:val="28"/>
          <w:szCs w:val="28"/>
          <w:lang w:eastAsia="ar-SA"/>
        </w:rPr>
        <w:t>Состояние окружающей среды</w:t>
      </w:r>
      <w:bookmarkEnd w:id="79"/>
      <w:bookmarkEnd w:id="80"/>
      <w:bookmarkEnd w:id="81"/>
      <w:bookmarkEnd w:id="82"/>
      <w:bookmarkEnd w:id="83"/>
      <w:bookmarkEnd w:id="84"/>
      <w:bookmarkEnd w:id="85"/>
      <w:bookmarkEnd w:id="86"/>
      <w:bookmarkEnd w:id="87"/>
    </w:p>
    <w:p w:rsidR="00A16C77" w:rsidRPr="009A1EB8" w:rsidRDefault="00A16C77" w:rsidP="00190B13">
      <w:pPr>
        <w:spacing w:line="276" w:lineRule="auto"/>
        <w:ind w:firstLine="709"/>
        <w:jc w:val="both"/>
        <w:rPr>
          <w:spacing w:val="-10"/>
          <w:sz w:val="26"/>
          <w:szCs w:val="26"/>
        </w:rPr>
      </w:pPr>
      <w:r w:rsidRPr="009A1EB8">
        <w:rPr>
          <w:spacing w:val="-10"/>
          <w:sz w:val="26"/>
          <w:szCs w:val="26"/>
        </w:rPr>
        <w:t>Основными задачами экологической политики являются экологическая реабилитация сельских территорий (ликвидация накопленных ущербов) и экологизация основных сфер сельской экономики. Для их решения необходимо провести экологический анализ сельской местности.</w:t>
      </w:r>
      <w:r>
        <w:rPr>
          <w:spacing w:val="-10"/>
          <w:sz w:val="26"/>
          <w:szCs w:val="26"/>
        </w:rPr>
        <w:t xml:space="preserve"> </w:t>
      </w:r>
      <w:r w:rsidRPr="009A1EB8">
        <w:rPr>
          <w:sz w:val="26"/>
          <w:szCs w:val="26"/>
        </w:rPr>
        <w:t>По данным доклада департамента природных ресурсов и охраны окружающей среды Костромской области, подготовленного в соответствии с поручением по реализации Послания Президента Российской Федерации Федеральному Собранию Российской Федерации от 30.11.2010 г. состояние окружающей среды характеризуетс нижеизложенными факторами.</w:t>
      </w:r>
    </w:p>
    <w:p w:rsidR="00A16C77" w:rsidRPr="009A1EB8" w:rsidRDefault="00A16C77" w:rsidP="004758D5">
      <w:pPr>
        <w:spacing w:line="276" w:lineRule="auto"/>
        <w:jc w:val="center"/>
        <w:rPr>
          <w:sz w:val="26"/>
          <w:szCs w:val="26"/>
        </w:rPr>
      </w:pPr>
    </w:p>
    <w:p w:rsidR="00A16C77" w:rsidRPr="009A1EB8" w:rsidRDefault="00A16C77" w:rsidP="004758D5">
      <w:pPr>
        <w:spacing w:line="276" w:lineRule="auto"/>
        <w:ind w:firstLine="708"/>
        <w:jc w:val="both"/>
        <w:rPr>
          <w:sz w:val="26"/>
          <w:szCs w:val="26"/>
        </w:rPr>
      </w:pPr>
      <w:r w:rsidRPr="009A1EB8">
        <w:rPr>
          <w:b/>
          <w:sz w:val="26"/>
          <w:szCs w:val="26"/>
        </w:rPr>
        <w:t>Экологическая ситуации в Костромской области.</w:t>
      </w:r>
      <w:r>
        <w:rPr>
          <w:b/>
          <w:sz w:val="26"/>
          <w:szCs w:val="26"/>
        </w:rPr>
        <w:t xml:space="preserve"> </w:t>
      </w:r>
      <w:r w:rsidRPr="009A1EB8">
        <w:rPr>
          <w:sz w:val="26"/>
          <w:szCs w:val="26"/>
        </w:rPr>
        <w:t>Костромская область является одним из уникальнейших регионов России по разнообразию своего географического положения, природных ландшафтов, почвенных и климатических ресурсов, поверхностных и подземных вод, видов растительного и животного мира, качеству состояния природной среды. Уникальность природных ресурсов имеет непосредственную потенциальную ценность для настоящего и будущего состояния всего региона, его населения.</w:t>
      </w:r>
    </w:p>
    <w:p w:rsidR="00A16C77" w:rsidRPr="009A1EB8" w:rsidRDefault="00A16C77" w:rsidP="004758D5">
      <w:pPr>
        <w:spacing w:line="276" w:lineRule="auto"/>
        <w:ind w:firstLine="708"/>
        <w:jc w:val="both"/>
        <w:rPr>
          <w:sz w:val="26"/>
          <w:szCs w:val="26"/>
        </w:rPr>
      </w:pPr>
      <w:r w:rsidRPr="009A1EB8">
        <w:rPr>
          <w:sz w:val="26"/>
          <w:szCs w:val="26"/>
        </w:rPr>
        <w:t>Представляемый доклад об экологической ситуации на территории  Костромской области разработан на основе информации исполнительных органов государственной власти федерального и регионального уровня, а также ведомств, служб и организаций, имеющих отношение к природопользованию, охране окружающей среды и обеспечению экологической безопасности.</w:t>
      </w:r>
    </w:p>
    <w:p w:rsidR="00A16C77" w:rsidRPr="009A1EB8" w:rsidRDefault="00A16C77" w:rsidP="004758D5">
      <w:pPr>
        <w:spacing w:line="276" w:lineRule="auto"/>
        <w:ind w:firstLine="708"/>
        <w:jc w:val="both"/>
        <w:rPr>
          <w:sz w:val="26"/>
          <w:szCs w:val="26"/>
        </w:rPr>
      </w:pPr>
      <w:r w:rsidRPr="009A1EB8">
        <w:rPr>
          <w:sz w:val="26"/>
          <w:szCs w:val="26"/>
        </w:rPr>
        <w:t xml:space="preserve">Костромская область - один из крупнейших субъектов Российской Федерации, входящих в Центральный федеральный округ. В области находятся 30 муниципальных образований, 303 городских и сельских поселения. Численность постоянного населения Костромской области на 01.01.2010 г. составляла 688,3 тыс. человек, из них 472,4 тыс. человек - городское население, 215,9 тыс. человек - сельское население. </w:t>
      </w:r>
    </w:p>
    <w:p w:rsidR="00A16C77" w:rsidRPr="009A1EB8" w:rsidRDefault="00A16C77" w:rsidP="004758D5">
      <w:pPr>
        <w:spacing w:line="276" w:lineRule="auto"/>
        <w:ind w:firstLine="708"/>
        <w:jc w:val="both"/>
        <w:rPr>
          <w:sz w:val="26"/>
          <w:szCs w:val="26"/>
        </w:rPr>
      </w:pPr>
      <w:r w:rsidRPr="009A1EB8">
        <w:rPr>
          <w:sz w:val="26"/>
          <w:szCs w:val="26"/>
        </w:rPr>
        <w:t xml:space="preserve">Климат области умеренный континентальный. Средние температуры января от -11,5º С на юго-западе (Кострома, Нерехта, Волгореченск, Красное-на-Волге) до -14,0º С на северо-востоке (Павино, Боговарово, Вохма); июля от +17,0º С на северо-западе (Солигалич) до +18,5º С (Островское, Кадый, Судиславль); апреля от +2,0º С до +3,5º С; октября от +1,5 С до +3,0 С. Среднегодовая температура от +1,5 С на северо-востоке (Боговарово) до +3,0º на юго-западе (Кострома, Нерехта, Волгореченск, Красное-на-Волге). Абсолютный максимум температуры воздуха +37º С, абсолютный минимум -53º С (Солигалич). Осадков выпадает от 530 мм/год на северо-востоке и севере (Боговарово, Вохма, Солигалич) до 600 мм/год на западе (Буй), с максимумом в летний период и минимумом - в зимний. Количество осадков преобладает над испарением. Вегетационный период - 110-140 дней. Суммы температур вегетационного периода от 1600º С до 1900º С. Безморозный период продолжается от 100 дней на севере до 130 дней на юге. Снежный покров держится в среднем 150-155 дней. Средняя дата появления снежного покрова - конец октября, средняя дата разрушения снежного покрова - середина апреля. Максимальная толщина снежного покрова достигает в феврале-марте 55-80 см. Летом преобладающее направление ветра северо-западное, зимой - юго-западное. Средняя скорость ветра 4,0 м/с. </w:t>
      </w:r>
    </w:p>
    <w:p w:rsidR="00A16C77" w:rsidRPr="009A1EB8" w:rsidRDefault="00A16C77" w:rsidP="004758D5">
      <w:pPr>
        <w:spacing w:line="276" w:lineRule="auto"/>
        <w:ind w:firstLine="708"/>
        <w:jc w:val="both"/>
        <w:rPr>
          <w:sz w:val="26"/>
          <w:szCs w:val="26"/>
        </w:rPr>
      </w:pPr>
      <w:r w:rsidRPr="009A1EB8">
        <w:rPr>
          <w:sz w:val="26"/>
          <w:szCs w:val="26"/>
        </w:rPr>
        <w:t>Территория области составляет 60,2 тыс. кв. км, на 74% которых размещаются лесные угодья. Область также располагает богатыми запасами нерудных строительных материалов (глина, суглинки, керамзитовое сырье, строительный песок, песчано-гравийные смеси, известь) и прочих возобновляемых полезных ископаемых (торф, сапропель, карбонатные породы, фосфориты, минеральные воды).</w:t>
      </w:r>
    </w:p>
    <w:p w:rsidR="00A16C77" w:rsidRPr="009A1EB8" w:rsidRDefault="00A16C77" w:rsidP="004758D5">
      <w:pPr>
        <w:spacing w:line="276" w:lineRule="auto"/>
        <w:ind w:firstLine="708"/>
        <w:jc w:val="both"/>
        <w:rPr>
          <w:sz w:val="26"/>
          <w:szCs w:val="26"/>
        </w:rPr>
      </w:pPr>
    </w:p>
    <w:p w:rsidR="00A16C77" w:rsidRPr="009A1EB8" w:rsidRDefault="00A16C77" w:rsidP="004758D5">
      <w:pPr>
        <w:spacing w:line="276" w:lineRule="auto"/>
        <w:ind w:firstLine="708"/>
        <w:jc w:val="both"/>
        <w:rPr>
          <w:sz w:val="26"/>
          <w:szCs w:val="26"/>
        </w:rPr>
      </w:pPr>
    </w:p>
    <w:p w:rsidR="00A16C77" w:rsidRPr="009A1EB8" w:rsidRDefault="00A16C77" w:rsidP="004758D5">
      <w:pPr>
        <w:spacing w:line="276" w:lineRule="auto"/>
        <w:ind w:firstLine="708"/>
        <w:jc w:val="both"/>
        <w:rPr>
          <w:sz w:val="26"/>
          <w:szCs w:val="26"/>
        </w:rPr>
      </w:pPr>
      <w:r>
        <w:rPr>
          <w:noProof/>
        </w:rPr>
        <w:pict>
          <v:shape id="Рисунок 17" o:spid="_x0000_s1026" type="#_x0000_t75" style="position:absolute;left:0;text-align:left;margin-left:-1.65pt;margin-top:4.55pt;width:476.95pt;height:287pt;z-index:-251658240;visibility:visible;mso-wrap-distance-left:9.05pt;mso-wrap-distance-right:9.05pt" wrapcoords="-34 0 -34 21544 21600 21544 21600 0 -34 0" filled="t">
            <v:imagedata r:id="rId16" o:title=""/>
            <w10:wrap type="tight"/>
          </v:shape>
        </w:pict>
      </w:r>
    </w:p>
    <w:p w:rsidR="00A16C77" w:rsidRPr="009A1EB8" w:rsidRDefault="00A16C77" w:rsidP="004758D5">
      <w:pPr>
        <w:spacing w:line="276" w:lineRule="auto"/>
        <w:ind w:firstLine="708"/>
        <w:jc w:val="both"/>
        <w:rPr>
          <w:sz w:val="26"/>
          <w:szCs w:val="26"/>
        </w:rPr>
      </w:pPr>
      <w:r w:rsidRPr="009A1EB8">
        <w:rPr>
          <w:sz w:val="26"/>
          <w:szCs w:val="26"/>
        </w:rPr>
        <w:t>Костромская область расположена в центральной части Восточно-Европейской равнины. Граничит с Ивановской, Ярославской, Вологодской, Кировской и Нижегородской областями.</w:t>
      </w:r>
    </w:p>
    <w:p w:rsidR="00A16C77" w:rsidRPr="009A1EB8" w:rsidRDefault="00A16C77" w:rsidP="004758D5">
      <w:pPr>
        <w:spacing w:line="276" w:lineRule="auto"/>
        <w:ind w:firstLine="708"/>
        <w:jc w:val="both"/>
        <w:rPr>
          <w:sz w:val="26"/>
          <w:szCs w:val="26"/>
        </w:rPr>
      </w:pPr>
      <w:r w:rsidRPr="009A1EB8">
        <w:rPr>
          <w:sz w:val="26"/>
          <w:szCs w:val="26"/>
        </w:rPr>
        <w:t>По территории области протекает 2632 реки протяженностью до 10 км, 535 рек протяженностью более 10 км, 22 реки протяженностью более 100 км. Важнейшие реки края — Волга, а также входящие в её бассейн реки Кострома, Унжа, Ветлуга. Протяженность Волги (участок Горьковского водохранилища) на территории области составляет 89 км. Крупнейшие озёра Костромской области Галичское и Чухломское. Время начала ледостава на реках - начало ноября, время вскрытия - конец марта-начало апреля. Толщина льда к концу зимы достигает 60 см. Ледоход длится 3-6 дней.</w:t>
      </w:r>
    </w:p>
    <w:p w:rsidR="00A16C77" w:rsidRPr="009A1EB8" w:rsidRDefault="00A16C77" w:rsidP="004758D5">
      <w:pPr>
        <w:spacing w:line="276" w:lineRule="auto"/>
        <w:ind w:firstLine="708"/>
        <w:jc w:val="both"/>
        <w:rPr>
          <w:sz w:val="26"/>
          <w:szCs w:val="26"/>
        </w:rPr>
      </w:pPr>
      <w:r w:rsidRPr="009A1EB8">
        <w:rPr>
          <w:sz w:val="26"/>
          <w:szCs w:val="26"/>
        </w:rPr>
        <w:t>Водные ресурсы поверхностных водных объектов составляют 50,7 кубических километров.</w:t>
      </w:r>
    </w:p>
    <w:p w:rsidR="00A16C77" w:rsidRPr="009A1EB8" w:rsidRDefault="00A16C77" w:rsidP="00190B13">
      <w:pPr>
        <w:spacing w:line="276" w:lineRule="auto"/>
        <w:ind w:firstLine="708"/>
        <w:jc w:val="both"/>
        <w:rPr>
          <w:sz w:val="26"/>
          <w:szCs w:val="26"/>
        </w:rPr>
      </w:pPr>
      <w:r w:rsidRPr="009A1EB8">
        <w:rPr>
          <w:sz w:val="26"/>
          <w:szCs w:val="26"/>
        </w:rPr>
        <w:t>Костромская область расположена в подзоне южной тайги, отличительной чертой которой является господство еловых и сосновых лесов. Лесистость области составляет 74,3%. В том числе хвойные леса - 48%. Общие запасы леса - 617 миллионов м3.</w:t>
      </w:r>
    </w:p>
    <w:p w:rsidR="00A16C77" w:rsidRPr="009A1EB8" w:rsidRDefault="00A16C77" w:rsidP="004758D5">
      <w:pPr>
        <w:spacing w:line="276" w:lineRule="auto"/>
        <w:ind w:firstLine="709"/>
        <w:jc w:val="both"/>
        <w:rPr>
          <w:sz w:val="26"/>
          <w:szCs w:val="26"/>
        </w:rPr>
      </w:pPr>
      <w:r w:rsidRPr="009A1EB8">
        <w:rPr>
          <w:b/>
          <w:sz w:val="26"/>
          <w:szCs w:val="26"/>
        </w:rPr>
        <w:t xml:space="preserve">Состояние атмосферноговоздуха. </w:t>
      </w:r>
      <w:r w:rsidRPr="009A1EB8">
        <w:rPr>
          <w:sz w:val="26"/>
          <w:szCs w:val="26"/>
        </w:rPr>
        <w:t>Средний ежегодный суммарный выброс в атмосферный воздух загрязняющих веществ от стационарных и передвижных источников по результатам анализа статистических данных Ростехнадзора за период с 2001 года составил 124,8 тыс. тонн. Максимальные отклонения от среднего суммарного выброса отмечаются в 2004 году (на 16,1 тыс. тонн меньше среднего) и в 2008 году (на 12,8 тыс. тонн больше среднего). В целом за этот период отмечается относительная стабильность негативного воздействия на окружающую среду за счет выбросов загрязняющих веществ в атмосферный воздух.</w:t>
      </w:r>
    </w:p>
    <w:p w:rsidR="00A16C77" w:rsidRPr="009A1EB8" w:rsidRDefault="00A16C77" w:rsidP="004758D5">
      <w:pPr>
        <w:spacing w:line="276" w:lineRule="auto"/>
        <w:jc w:val="center"/>
        <w:rPr>
          <w:sz w:val="26"/>
          <w:szCs w:val="26"/>
        </w:rPr>
      </w:pPr>
      <w:r w:rsidRPr="009A1EB8">
        <w:rPr>
          <w:sz w:val="26"/>
          <w:szCs w:val="26"/>
        </w:rPr>
        <w:t xml:space="preserve">Таблица </w:t>
      </w:r>
      <w:r>
        <w:rPr>
          <w:sz w:val="26"/>
          <w:szCs w:val="26"/>
        </w:rPr>
        <w:t>20</w:t>
      </w:r>
      <w:r w:rsidRPr="009A1EB8">
        <w:rPr>
          <w:sz w:val="26"/>
          <w:szCs w:val="26"/>
        </w:rPr>
        <w:t>. Динамика количества выбрасываемых загрязняющих веществ в атмосферный воздух (тыс. тонн)</w:t>
      </w:r>
    </w:p>
    <w:p w:rsidR="00A16C77" w:rsidRPr="009A1EB8" w:rsidRDefault="00A16C77" w:rsidP="004758D5">
      <w:pPr>
        <w:spacing w:line="276" w:lineRule="auto"/>
        <w:jc w:val="both"/>
        <w:rPr>
          <w:sz w:val="26"/>
          <w:szCs w:val="26"/>
        </w:rPr>
      </w:pPr>
    </w:p>
    <w:tbl>
      <w:tblPr>
        <w:tblW w:w="0" w:type="auto"/>
        <w:tblInd w:w="-5" w:type="dxa"/>
        <w:tblLayout w:type="fixed"/>
        <w:tblLook w:val="0000"/>
      </w:tblPr>
      <w:tblGrid>
        <w:gridCol w:w="2628"/>
        <w:gridCol w:w="1080"/>
        <w:gridCol w:w="1080"/>
        <w:gridCol w:w="1080"/>
        <w:gridCol w:w="1080"/>
        <w:gridCol w:w="1080"/>
        <w:gridCol w:w="1080"/>
        <w:gridCol w:w="983"/>
      </w:tblGrid>
      <w:tr w:rsidR="00A16C77" w:rsidRPr="009A1EB8" w:rsidTr="004758D5">
        <w:tc>
          <w:tcPr>
            <w:tcW w:w="2628"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1992 г.</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1993 г.</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2001 г.</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2003 г.</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2005 г.</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2007 г.</w:t>
            </w:r>
          </w:p>
        </w:tc>
        <w:tc>
          <w:tcPr>
            <w:tcW w:w="983" w:type="dxa"/>
            <w:tcBorders>
              <w:top w:val="single" w:sz="4" w:space="0" w:color="000000"/>
              <w:left w:val="single" w:sz="4" w:space="0" w:color="000000"/>
              <w:bottom w:val="single" w:sz="4" w:space="0" w:color="000000"/>
              <w:right w:val="single" w:sz="4" w:space="0" w:color="000000"/>
            </w:tcBorders>
          </w:tcPr>
          <w:p w:rsidR="00A16C77" w:rsidRPr="009A1EB8" w:rsidRDefault="00A16C77" w:rsidP="004758D5">
            <w:pPr>
              <w:snapToGrid w:val="0"/>
              <w:spacing w:line="276" w:lineRule="auto"/>
              <w:jc w:val="center"/>
              <w:rPr>
                <w:sz w:val="26"/>
                <w:szCs w:val="26"/>
              </w:rPr>
            </w:pPr>
            <w:r w:rsidRPr="009A1EB8">
              <w:rPr>
                <w:sz w:val="26"/>
                <w:szCs w:val="26"/>
              </w:rPr>
              <w:t>2009 г.</w:t>
            </w:r>
          </w:p>
        </w:tc>
      </w:tr>
      <w:tr w:rsidR="00A16C77" w:rsidRPr="009A1EB8" w:rsidTr="004758D5">
        <w:tc>
          <w:tcPr>
            <w:tcW w:w="2628"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rPr>
                <w:sz w:val="26"/>
                <w:szCs w:val="26"/>
              </w:rPr>
            </w:pPr>
            <w:r w:rsidRPr="009A1EB8">
              <w:rPr>
                <w:sz w:val="26"/>
                <w:szCs w:val="26"/>
              </w:rPr>
              <w:t>Суммарный выброс загрязняющих</w:t>
            </w:r>
          </w:p>
          <w:p w:rsidR="00A16C77" w:rsidRPr="009A1EB8" w:rsidRDefault="00A16C77" w:rsidP="004758D5">
            <w:pPr>
              <w:spacing w:line="276" w:lineRule="auto"/>
              <w:rPr>
                <w:sz w:val="26"/>
                <w:szCs w:val="26"/>
              </w:rPr>
            </w:pPr>
            <w:r w:rsidRPr="009A1EB8">
              <w:rPr>
                <w:sz w:val="26"/>
                <w:szCs w:val="26"/>
              </w:rPr>
              <w:t xml:space="preserve">веществ, </w:t>
            </w:r>
          </w:p>
          <w:p w:rsidR="00A16C77" w:rsidRPr="009A1EB8" w:rsidRDefault="00A16C77" w:rsidP="004758D5">
            <w:pPr>
              <w:spacing w:line="276" w:lineRule="auto"/>
              <w:rPr>
                <w:sz w:val="26"/>
                <w:szCs w:val="26"/>
              </w:rPr>
            </w:pPr>
            <w:r w:rsidRPr="009A1EB8">
              <w:rPr>
                <w:sz w:val="26"/>
                <w:szCs w:val="26"/>
              </w:rPr>
              <w:t>в том числе:</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265,2</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263,7</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138,9</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113,2</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116,0</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136,7</w:t>
            </w:r>
          </w:p>
        </w:tc>
        <w:tc>
          <w:tcPr>
            <w:tcW w:w="983" w:type="dxa"/>
            <w:tcBorders>
              <w:top w:val="single" w:sz="4" w:space="0" w:color="000000"/>
              <w:left w:val="single" w:sz="4" w:space="0" w:color="000000"/>
              <w:bottom w:val="single" w:sz="4" w:space="0" w:color="000000"/>
              <w:right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130,2</w:t>
            </w:r>
          </w:p>
        </w:tc>
      </w:tr>
      <w:tr w:rsidR="00A16C77" w:rsidRPr="009A1EB8" w:rsidTr="004758D5">
        <w:tc>
          <w:tcPr>
            <w:tcW w:w="2628"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rPr>
                <w:sz w:val="26"/>
                <w:szCs w:val="26"/>
              </w:rPr>
            </w:pPr>
            <w:r w:rsidRPr="009A1EB8">
              <w:rPr>
                <w:sz w:val="26"/>
                <w:szCs w:val="26"/>
              </w:rPr>
              <w:t xml:space="preserve">от стационарных </w:t>
            </w:r>
          </w:p>
          <w:p w:rsidR="00A16C77" w:rsidRPr="009A1EB8" w:rsidRDefault="00A16C77" w:rsidP="004758D5">
            <w:pPr>
              <w:spacing w:line="276" w:lineRule="auto"/>
              <w:rPr>
                <w:sz w:val="26"/>
                <w:szCs w:val="26"/>
              </w:rPr>
            </w:pPr>
            <w:r w:rsidRPr="009A1EB8">
              <w:rPr>
                <w:sz w:val="26"/>
                <w:szCs w:val="26"/>
              </w:rPr>
              <w:t>источников</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134,2</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140,7</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55,7</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49,6</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50,9</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62,5</w:t>
            </w:r>
          </w:p>
        </w:tc>
        <w:tc>
          <w:tcPr>
            <w:tcW w:w="983" w:type="dxa"/>
            <w:tcBorders>
              <w:top w:val="single" w:sz="4" w:space="0" w:color="000000"/>
              <w:left w:val="single" w:sz="4" w:space="0" w:color="000000"/>
              <w:bottom w:val="single" w:sz="4" w:space="0" w:color="000000"/>
              <w:right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54,1</w:t>
            </w:r>
          </w:p>
        </w:tc>
      </w:tr>
      <w:tr w:rsidR="00A16C77" w:rsidRPr="009A1EB8" w:rsidTr="004758D5">
        <w:tc>
          <w:tcPr>
            <w:tcW w:w="2628"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rPr>
                <w:sz w:val="26"/>
                <w:szCs w:val="26"/>
              </w:rPr>
            </w:pPr>
            <w:r w:rsidRPr="009A1EB8">
              <w:rPr>
                <w:sz w:val="26"/>
                <w:szCs w:val="26"/>
              </w:rPr>
              <w:t xml:space="preserve">от передвижных </w:t>
            </w:r>
          </w:p>
          <w:p w:rsidR="00A16C77" w:rsidRPr="009A1EB8" w:rsidRDefault="00A16C77" w:rsidP="004758D5">
            <w:pPr>
              <w:spacing w:line="276" w:lineRule="auto"/>
              <w:rPr>
                <w:sz w:val="26"/>
                <w:szCs w:val="26"/>
              </w:rPr>
            </w:pPr>
            <w:r w:rsidRPr="009A1EB8">
              <w:rPr>
                <w:sz w:val="26"/>
                <w:szCs w:val="26"/>
              </w:rPr>
              <w:t>источников</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131,0</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123,0</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83,2</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63,6</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65,1</w:t>
            </w:r>
          </w:p>
        </w:tc>
        <w:tc>
          <w:tcPr>
            <w:tcW w:w="1080" w:type="dxa"/>
            <w:tcBorders>
              <w:top w:val="single" w:sz="4" w:space="0" w:color="000000"/>
              <w:left w:val="single" w:sz="4" w:space="0" w:color="000000"/>
              <w:bottom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74,2</w:t>
            </w:r>
          </w:p>
        </w:tc>
        <w:tc>
          <w:tcPr>
            <w:tcW w:w="983" w:type="dxa"/>
            <w:tcBorders>
              <w:top w:val="single" w:sz="4" w:space="0" w:color="000000"/>
              <w:left w:val="single" w:sz="4" w:space="0" w:color="000000"/>
              <w:bottom w:val="single" w:sz="4" w:space="0" w:color="000000"/>
              <w:right w:val="single" w:sz="4" w:space="0" w:color="000000"/>
            </w:tcBorders>
          </w:tcPr>
          <w:p w:rsidR="00A16C77" w:rsidRPr="009A1EB8" w:rsidRDefault="00A16C77" w:rsidP="004758D5">
            <w:pPr>
              <w:snapToGrid w:val="0"/>
              <w:spacing w:line="276" w:lineRule="auto"/>
              <w:jc w:val="center"/>
              <w:rPr>
                <w:sz w:val="26"/>
                <w:szCs w:val="26"/>
              </w:rPr>
            </w:pPr>
          </w:p>
          <w:p w:rsidR="00A16C77" w:rsidRPr="009A1EB8" w:rsidRDefault="00A16C77" w:rsidP="004758D5">
            <w:pPr>
              <w:spacing w:line="276" w:lineRule="auto"/>
              <w:jc w:val="center"/>
              <w:rPr>
                <w:sz w:val="26"/>
                <w:szCs w:val="26"/>
              </w:rPr>
            </w:pPr>
            <w:r w:rsidRPr="009A1EB8">
              <w:rPr>
                <w:sz w:val="26"/>
                <w:szCs w:val="26"/>
              </w:rPr>
              <w:t>76,1</w:t>
            </w:r>
          </w:p>
        </w:tc>
      </w:tr>
    </w:tbl>
    <w:p w:rsidR="00A16C77" w:rsidRPr="009A1EB8" w:rsidRDefault="00A16C77" w:rsidP="004758D5">
      <w:pPr>
        <w:spacing w:line="276" w:lineRule="auto"/>
        <w:jc w:val="both"/>
        <w:rPr>
          <w:sz w:val="26"/>
          <w:szCs w:val="26"/>
        </w:rPr>
      </w:pPr>
    </w:p>
    <w:p w:rsidR="00A16C77" w:rsidRPr="009A1EB8" w:rsidRDefault="00A16C77" w:rsidP="004758D5">
      <w:pPr>
        <w:spacing w:line="276" w:lineRule="auto"/>
        <w:ind w:firstLine="709"/>
        <w:jc w:val="both"/>
        <w:rPr>
          <w:sz w:val="26"/>
          <w:szCs w:val="26"/>
        </w:rPr>
      </w:pPr>
      <w:r w:rsidRPr="009A1EB8">
        <w:rPr>
          <w:sz w:val="26"/>
          <w:szCs w:val="26"/>
        </w:rPr>
        <w:t>В структуре выбросов загрязняющих веществ преобладают выбросы от передвижных источников, доля которых в последние годы составляет порядка 54 – 59 %.</w:t>
      </w:r>
    </w:p>
    <w:p w:rsidR="00A16C77" w:rsidRPr="003B56B2" w:rsidRDefault="00A16C77" w:rsidP="004758D5">
      <w:pPr>
        <w:spacing w:line="276" w:lineRule="auto"/>
        <w:jc w:val="center"/>
      </w:pPr>
      <w:r w:rsidRPr="003B56B2">
        <w:t xml:space="preserve">Таблица 21. Структура выбросов в атмосферный воздух </w:t>
      </w:r>
    </w:p>
    <w:p w:rsidR="00A16C77" w:rsidRPr="003B56B2" w:rsidRDefault="00A16C77" w:rsidP="004758D5">
      <w:pPr>
        <w:spacing w:line="276" w:lineRule="auto"/>
        <w:jc w:val="center"/>
      </w:pPr>
      <w:r w:rsidRPr="003B56B2">
        <w:t>по составу основных загрязняющих веществ от стационарных источников (тыс. тонн)</w:t>
      </w:r>
    </w:p>
    <w:p w:rsidR="00A16C77" w:rsidRPr="003B56B2" w:rsidRDefault="00A16C77" w:rsidP="004758D5">
      <w:pPr>
        <w:spacing w:line="276" w:lineRule="auto"/>
        <w:jc w:val="both"/>
      </w:pPr>
    </w:p>
    <w:tbl>
      <w:tblPr>
        <w:tblW w:w="10207" w:type="dxa"/>
        <w:tblInd w:w="-176" w:type="dxa"/>
        <w:tblLayout w:type="fixed"/>
        <w:tblLook w:val="0000"/>
      </w:tblPr>
      <w:tblGrid>
        <w:gridCol w:w="2799"/>
        <w:gridCol w:w="1029"/>
        <w:gridCol w:w="1131"/>
        <w:gridCol w:w="1080"/>
        <w:gridCol w:w="1080"/>
        <w:gridCol w:w="1080"/>
        <w:gridCol w:w="1080"/>
        <w:gridCol w:w="928"/>
      </w:tblGrid>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Загрязняющие вещества</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2001 г.</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2003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2005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2006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2007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2008 г.</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2009 г.</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Твердые (взвешенные)</w:t>
            </w:r>
          </w:p>
          <w:p w:rsidR="00A16C77" w:rsidRPr="005B41BF" w:rsidRDefault="00A16C77" w:rsidP="004758D5">
            <w:pPr>
              <w:spacing w:line="276" w:lineRule="auto"/>
            </w:pP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11,0</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11,5</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10,2</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9,9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12,6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10,6</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8,9</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 xml:space="preserve">Газообразные </w:t>
            </w:r>
          </w:p>
          <w:p w:rsidR="00A16C77" w:rsidRPr="005B41BF" w:rsidRDefault="00A16C77" w:rsidP="004758D5">
            <w:pPr>
              <w:spacing w:line="276" w:lineRule="auto"/>
            </w:pPr>
            <w:r w:rsidRPr="005B41BF">
              <w:rPr>
                <w:sz w:val="22"/>
                <w:szCs w:val="22"/>
              </w:rPr>
              <w:t>и жидкие,</w:t>
            </w:r>
          </w:p>
          <w:p w:rsidR="00A16C77" w:rsidRPr="005B41BF" w:rsidRDefault="00A16C77" w:rsidP="004758D5">
            <w:pPr>
              <w:spacing w:line="276" w:lineRule="auto"/>
            </w:pPr>
            <w:r w:rsidRPr="005B41BF">
              <w:rPr>
                <w:sz w:val="22"/>
                <w:szCs w:val="22"/>
              </w:rPr>
              <w:t>в том числе:</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44,7</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38,1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40,7</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49,8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49,9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46,4</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45,2</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серы диоксид</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8,5</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8,7</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5,7</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12,0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8,9</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6,3</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углерода оксид</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24,3</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14,2</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19,8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21,5</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23,8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21,2</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24,7</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азота оксид</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10,9</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14,3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14,6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15,4</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15,6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14,1</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12,3</w:t>
            </w:r>
          </w:p>
        </w:tc>
      </w:tr>
      <w:tr w:rsidR="00A16C77" w:rsidRPr="009A1EB8" w:rsidTr="005B41BF">
        <w:tc>
          <w:tcPr>
            <w:tcW w:w="279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 xml:space="preserve">углеводороды </w:t>
            </w:r>
          </w:p>
        </w:tc>
        <w:tc>
          <w:tcPr>
            <w:tcW w:w="1029"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0,26</w:t>
            </w:r>
          </w:p>
        </w:tc>
        <w:tc>
          <w:tcPr>
            <w:tcW w:w="1131"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0,20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0,15</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0,50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0,97</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1,04</w:t>
            </w:r>
          </w:p>
        </w:tc>
        <w:tc>
          <w:tcPr>
            <w:tcW w:w="928"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0,49</w:t>
            </w:r>
          </w:p>
        </w:tc>
      </w:tr>
    </w:tbl>
    <w:p w:rsidR="00A16C77" w:rsidRPr="003B56B2" w:rsidRDefault="00A16C77" w:rsidP="004758D5">
      <w:pPr>
        <w:spacing w:line="276" w:lineRule="auto"/>
        <w:jc w:val="center"/>
      </w:pPr>
      <w:r w:rsidRPr="003B56B2">
        <w:t xml:space="preserve">Таблица 22. Структура выбросов в атмосферный воздух </w:t>
      </w:r>
    </w:p>
    <w:p w:rsidR="00A16C77" w:rsidRPr="003B56B2" w:rsidRDefault="00A16C77" w:rsidP="004758D5">
      <w:pPr>
        <w:spacing w:line="276" w:lineRule="auto"/>
        <w:jc w:val="center"/>
      </w:pPr>
      <w:r w:rsidRPr="003B56B2">
        <w:t>по составу основных загрязняющих веществ от передвижных источников (тыс. тонн)</w:t>
      </w:r>
    </w:p>
    <w:tbl>
      <w:tblPr>
        <w:tblW w:w="10091" w:type="dxa"/>
        <w:jc w:val="center"/>
        <w:tblInd w:w="-5" w:type="dxa"/>
        <w:tblLayout w:type="fixed"/>
        <w:tblLook w:val="0000"/>
      </w:tblPr>
      <w:tblGrid>
        <w:gridCol w:w="2628"/>
        <w:gridCol w:w="1080"/>
        <w:gridCol w:w="1080"/>
        <w:gridCol w:w="1080"/>
        <w:gridCol w:w="1080"/>
        <w:gridCol w:w="1080"/>
        <w:gridCol w:w="1080"/>
        <w:gridCol w:w="983"/>
      </w:tblGrid>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Загрязняющие вещества</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2001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2003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2005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2006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2007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2008 г.</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2009 г.</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Твердые (взвешенные)</w:t>
            </w:r>
          </w:p>
          <w:p w:rsidR="00A16C77" w:rsidRPr="005B41BF" w:rsidRDefault="00A16C77" w:rsidP="004758D5">
            <w:pPr>
              <w:spacing w:line="276" w:lineRule="auto"/>
            </w:pP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1,5</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0,3</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0,3</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 xml:space="preserve">Газообразные </w:t>
            </w:r>
          </w:p>
          <w:p w:rsidR="00A16C77" w:rsidRPr="005B41BF" w:rsidRDefault="00A16C77" w:rsidP="004758D5">
            <w:pPr>
              <w:spacing w:line="276" w:lineRule="auto"/>
            </w:pPr>
            <w:r w:rsidRPr="005B41BF">
              <w:rPr>
                <w:sz w:val="22"/>
                <w:szCs w:val="22"/>
              </w:rPr>
              <w:t>и жидкие,</w:t>
            </w:r>
          </w:p>
          <w:p w:rsidR="00A16C77" w:rsidRPr="005B41BF" w:rsidRDefault="00A16C77" w:rsidP="004758D5">
            <w:pPr>
              <w:spacing w:line="276" w:lineRule="auto"/>
            </w:pPr>
            <w:r w:rsidRPr="005B41BF">
              <w:rPr>
                <w:sz w:val="22"/>
                <w:szCs w:val="22"/>
              </w:rPr>
              <w:t>в том числе:</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81,3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62,0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63,6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66,8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73,9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80,4</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75,8</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серы диоксид</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2,4</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0,9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1,0</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0,9</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углерода оксид</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59,6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44,8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47,1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45,0</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49,3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53,6</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50,5</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азота оксид</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7,8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6,3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6,1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14,3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15,6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16,8</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15,9</w:t>
            </w:r>
          </w:p>
        </w:tc>
      </w:tr>
      <w:tr w:rsidR="00A16C77" w:rsidRPr="003B56B2" w:rsidTr="00D821C8">
        <w:trPr>
          <w:jc w:val="center"/>
        </w:trPr>
        <w:tc>
          <w:tcPr>
            <w:tcW w:w="262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 xml:space="preserve">углеводороды </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11,5</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8,8</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8,4</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7,3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НД</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НД</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НД</w:t>
            </w:r>
          </w:p>
        </w:tc>
      </w:tr>
    </w:tbl>
    <w:p w:rsidR="00A16C77" w:rsidRPr="003B56B2" w:rsidRDefault="00A16C77" w:rsidP="004758D5">
      <w:pPr>
        <w:spacing w:line="276" w:lineRule="auto"/>
        <w:jc w:val="both"/>
      </w:pPr>
    </w:p>
    <w:p w:rsidR="00A16C77" w:rsidRPr="003B56B2" w:rsidRDefault="00A16C77" w:rsidP="004758D5">
      <w:pPr>
        <w:spacing w:line="276" w:lineRule="auto"/>
        <w:jc w:val="center"/>
      </w:pPr>
      <w:r w:rsidRPr="003B56B2">
        <w:t xml:space="preserve">Таблица 23. Очистка загрязняющих веществ, отходящих </w:t>
      </w:r>
    </w:p>
    <w:p w:rsidR="00A16C77" w:rsidRPr="003B56B2" w:rsidRDefault="00A16C77" w:rsidP="004758D5">
      <w:pPr>
        <w:spacing w:line="276" w:lineRule="auto"/>
        <w:jc w:val="center"/>
      </w:pPr>
      <w:r w:rsidRPr="003B56B2">
        <w:t>от стационарных источников выделения</w:t>
      </w:r>
    </w:p>
    <w:tbl>
      <w:tblPr>
        <w:tblW w:w="10091" w:type="dxa"/>
        <w:jc w:val="center"/>
        <w:tblInd w:w="-5" w:type="dxa"/>
        <w:tblLayout w:type="fixed"/>
        <w:tblLook w:val="0000"/>
      </w:tblPr>
      <w:tblGrid>
        <w:gridCol w:w="3708"/>
        <w:gridCol w:w="1080"/>
        <w:gridCol w:w="1080"/>
        <w:gridCol w:w="1080"/>
        <w:gridCol w:w="1080"/>
        <w:gridCol w:w="1080"/>
        <w:gridCol w:w="983"/>
      </w:tblGrid>
      <w:tr w:rsidR="00A16C77" w:rsidRPr="003B56B2" w:rsidTr="00D821C8">
        <w:trPr>
          <w:jc w:val="center"/>
        </w:trPr>
        <w:tc>
          <w:tcPr>
            <w:tcW w:w="370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2004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2005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2006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2007 г.</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2008 г.</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2009 г.</w:t>
            </w:r>
          </w:p>
        </w:tc>
      </w:tr>
      <w:tr w:rsidR="00A16C77" w:rsidRPr="003B56B2" w:rsidTr="00D821C8">
        <w:trPr>
          <w:jc w:val="center"/>
        </w:trPr>
        <w:tc>
          <w:tcPr>
            <w:tcW w:w="370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pPr>
            <w:r w:rsidRPr="005B41BF">
              <w:rPr>
                <w:sz w:val="22"/>
                <w:szCs w:val="22"/>
              </w:rPr>
              <w:t>Количество загрязняющих веществ, отходящих от стационарных источников выделения (тыс. тонн)</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234,9</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224,6</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113,1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93,1</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97,8</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108,1</w:t>
            </w:r>
          </w:p>
        </w:tc>
      </w:tr>
      <w:tr w:rsidR="00A16C77" w:rsidRPr="003B56B2" w:rsidTr="00D821C8">
        <w:trPr>
          <w:jc w:val="center"/>
        </w:trPr>
        <w:tc>
          <w:tcPr>
            <w:tcW w:w="3708"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both"/>
            </w:pPr>
            <w:r w:rsidRPr="005B41BF">
              <w:rPr>
                <w:sz w:val="22"/>
                <w:szCs w:val="22"/>
              </w:rPr>
              <w:t>Удельный вес уловленных и обезвреженных загрязняющих веществ в объеме отходящих от стационарных источников ( % )</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63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73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47</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33</w:t>
            </w:r>
          </w:p>
        </w:tc>
        <w:tc>
          <w:tcPr>
            <w:tcW w:w="10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42</w:t>
            </w:r>
          </w:p>
        </w:tc>
        <w:tc>
          <w:tcPr>
            <w:tcW w:w="983"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p>
          <w:p w:rsidR="00A16C77" w:rsidRPr="005B41BF" w:rsidRDefault="00A16C77" w:rsidP="004758D5">
            <w:pPr>
              <w:spacing w:line="276" w:lineRule="auto"/>
              <w:jc w:val="center"/>
            </w:pPr>
            <w:r w:rsidRPr="005B41BF">
              <w:rPr>
                <w:sz w:val="22"/>
                <w:szCs w:val="22"/>
              </w:rPr>
              <w:t>50</w:t>
            </w:r>
          </w:p>
        </w:tc>
      </w:tr>
    </w:tbl>
    <w:p w:rsidR="00A16C77" w:rsidRPr="009A1EB8" w:rsidRDefault="00A16C77" w:rsidP="004758D5">
      <w:pPr>
        <w:spacing w:line="276" w:lineRule="auto"/>
        <w:jc w:val="both"/>
        <w:rPr>
          <w:sz w:val="26"/>
          <w:szCs w:val="26"/>
        </w:rPr>
      </w:pPr>
    </w:p>
    <w:p w:rsidR="00A16C77" w:rsidRPr="009A1EB8" w:rsidRDefault="00A16C77" w:rsidP="004758D5">
      <w:pPr>
        <w:spacing w:line="276" w:lineRule="auto"/>
        <w:jc w:val="center"/>
        <w:rPr>
          <w:sz w:val="26"/>
          <w:szCs w:val="26"/>
        </w:rPr>
      </w:pPr>
      <w:r w:rsidRPr="009A1EB8">
        <w:rPr>
          <w:sz w:val="26"/>
          <w:szCs w:val="26"/>
        </w:rPr>
        <w:t>Таблица 2</w:t>
      </w:r>
      <w:r>
        <w:rPr>
          <w:sz w:val="26"/>
          <w:szCs w:val="26"/>
        </w:rPr>
        <w:t>4</w:t>
      </w:r>
      <w:r w:rsidRPr="009A1EB8">
        <w:rPr>
          <w:sz w:val="26"/>
          <w:szCs w:val="26"/>
        </w:rPr>
        <w:t xml:space="preserve">. Динамика количества выбрасываемых загрязняющих веществ </w:t>
      </w:r>
    </w:p>
    <w:p w:rsidR="00A16C77" w:rsidRPr="009A1EB8" w:rsidRDefault="00A16C77" w:rsidP="004758D5">
      <w:pPr>
        <w:spacing w:line="276" w:lineRule="auto"/>
        <w:jc w:val="center"/>
        <w:rPr>
          <w:sz w:val="26"/>
          <w:szCs w:val="26"/>
        </w:rPr>
      </w:pPr>
      <w:r w:rsidRPr="009A1EB8">
        <w:rPr>
          <w:sz w:val="26"/>
          <w:szCs w:val="26"/>
        </w:rPr>
        <w:t>от стационарных источников без очистки (тыс. тонн)</w:t>
      </w:r>
    </w:p>
    <w:tbl>
      <w:tblPr>
        <w:tblW w:w="10091" w:type="dxa"/>
        <w:tblInd w:w="-5" w:type="dxa"/>
        <w:tblLayout w:type="fixed"/>
        <w:tblLook w:val="0000"/>
      </w:tblPr>
      <w:tblGrid>
        <w:gridCol w:w="1680"/>
        <w:gridCol w:w="1680"/>
        <w:gridCol w:w="1680"/>
        <w:gridCol w:w="1680"/>
        <w:gridCol w:w="1680"/>
        <w:gridCol w:w="1691"/>
      </w:tblGrid>
      <w:tr w:rsidR="00A16C77" w:rsidRPr="009A1EB8" w:rsidTr="005B41BF">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2004 г.</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2005 г.</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2006 г.</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2007 г.</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2008 г.</w:t>
            </w:r>
          </w:p>
        </w:tc>
        <w:tc>
          <w:tcPr>
            <w:tcW w:w="1691"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2009 г.</w:t>
            </w:r>
          </w:p>
        </w:tc>
      </w:tr>
      <w:tr w:rsidR="00A16C77" w:rsidRPr="009A1EB8" w:rsidTr="005B41BF">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46,0</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47,9</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57,3</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59,3</w:t>
            </w:r>
          </w:p>
        </w:tc>
        <w:tc>
          <w:tcPr>
            <w:tcW w:w="1680" w:type="dxa"/>
            <w:tcBorders>
              <w:top w:val="single" w:sz="4" w:space="0" w:color="000000"/>
              <w:left w:val="single" w:sz="4" w:space="0" w:color="000000"/>
              <w:bottom w:val="single" w:sz="4" w:space="0" w:color="000000"/>
            </w:tcBorders>
          </w:tcPr>
          <w:p w:rsidR="00A16C77" w:rsidRPr="005B41BF" w:rsidRDefault="00A16C77" w:rsidP="004758D5">
            <w:pPr>
              <w:snapToGrid w:val="0"/>
              <w:spacing w:line="276" w:lineRule="auto"/>
              <w:jc w:val="center"/>
            </w:pPr>
            <w:r w:rsidRPr="005B41BF">
              <w:rPr>
                <w:sz w:val="22"/>
                <w:szCs w:val="22"/>
              </w:rPr>
              <w:t>57,8</w:t>
            </w:r>
          </w:p>
        </w:tc>
        <w:tc>
          <w:tcPr>
            <w:tcW w:w="1691" w:type="dxa"/>
            <w:tcBorders>
              <w:top w:val="single" w:sz="4" w:space="0" w:color="000000"/>
              <w:left w:val="single" w:sz="4" w:space="0" w:color="000000"/>
              <w:bottom w:val="single" w:sz="4" w:space="0" w:color="000000"/>
              <w:right w:val="single" w:sz="4" w:space="0" w:color="000000"/>
            </w:tcBorders>
          </w:tcPr>
          <w:p w:rsidR="00A16C77" w:rsidRPr="005B41BF" w:rsidRDefault="00A16C77" w:rsidP="004758D5">
            <w:pPr>
              <w:snapToGrid w:val="0"/>
              <w:spacing w:line="276" w:lineRule="auto"/>
              <w:jc w:val="center"/>
            </w:pPr>
            <w:r w:rsidRPr="005B41BF">
              <w:rPr>
                <w:sz w:val="22"/>
                <w:szCs w:val="22"/>
              </w:rPr>
              <w:t>51,9</w:t>
            </w:r>
          </w:p>
        </w:tc>
      </w:tr>
    </w:tbl>
    <w:p w:rsidR="00A16C77" w:rsidRDefault="00A16C77" w:rsidP="004758D5">
      <w:pPr>
        <w:spacing w:line="276" w:lineRule="auto"/>
        <w:jc w:val="center"/>
        <w:rPr>
          <w:sz w:val="26"/>
          <w:szCs w:val="26"/>
        </w:rPr>
      </w:pPr>
    </w:p>
    <w:p w:rsidR="00A16C77" w:rsidRPr="009A1EB8" w:rsidRDefault="00A16C77" w:rsidP="004758D5">
      <w:pPr>
        <w:spacing w:line="276" w:lineRule="auto"/>
        <w:jc w:val="center"/>
        <w:rPr>
          <w:sz w:val="26"/>
          <w:szCs w:val="26"/>
        </w:rPr>
      </w:pPr>
    </w:p>
    <w:p w:rsidR="00A16C77" w:rsidRPr="009A1EB8" w:rsidRDefault="00A16C77" w:rsidP="004758D5">
      <w:pPr>
        <w:spacing w:line="276" w:lineRule="auto"/>
        <w:ind w:firstLine="709"/>
        <w:jc w:val="both"/>
        <w:rPr>
          <w:sz w:val="26"/>
          <w:szCs w:val="26"/>
        </w:rPr>
      </w:pPr>
      <w:r w:rsidRPr="009A1EB8">
        <w:rPr>
          <w:sz w:val="26"/>
          <w:szCs w:val="26"/>
        </w:rPr>
        <w:t>Мониторинг состояния загрязненности атмосферного воздуха в Костромской области организован в наиболее промышленно развитых городах на стационарных постах и передвижных пунктах наблюдения с учетом преоб</w:t>
      </w:r>
      <w:r>
        <w:rPr>
          <w:sz w:val="26"/>
          <w:szCs w:val="26"/>
        </w:rPr>
        <w:t>ладающих загрязняющих веществ.</w:t>
      </w:r>
    </w:p>
    <w:p w:rsidR="00A16C77" w:rsidRPr="009A1EB8" w:rsidRDefault="00A16C77" w:rsidP="004758D5">
      <w:pPr>
        <w:spacing w:line="276" w:lineRule="auto"/>
        <w:ind w:firstLine="709"/>
        <w:jc w:val="both"/>
        <w:rPr>
          <w:sz w:val="26"/>
          <w:szCs w:val="26"/>
        </w:rPr>
      </w:pPr>
      <w:r w:rsidRPr="009A1EB8">
        <w:rPr>
          <w:sz w:val="26"/>
          <w:szCs w:val="26"/>
        </w:rPr>
        <w:t>Постоянный контроль состояния загрязненности атмосферного воздуха, с определением среднесуточных концентраций загрязняющих веществ, осуществляется на стационарных постах наблюдения гидрометеорологической службы в городе Костроме и городе Волгореченске. В других наиболее промышленно развитых городах осуществляется контроль на передвижных пунктах региональной наблюдательной сети с определением максимально разовых концентраций загрязняющих веществ.</w:t>
      </w:r>
    </w:p>
    <w:p w:rsidR="00A16C77" w:rsidRPr="009A1EB8" w:rsidRDefault="00A16C77" w:rsidP="004758D5">
      <w:pPr>
        <w:spacing w:line="276" w:lineRule="auto"/>
        <w:ind w:firstLine="708"/>
        <w:jc w:val="both"/>
        <w:rPr>
          <w:sz w:val="26"/>
          <w:szCs w:val="26"/>
        </w:rPr>
      </w:pPr>
      <w:r w:rsidRPr="009A1EB8">
        <w:rPr>
          <w:sz w:val="26"/>
          <w:szCs w:val="26"/>
        </w:rPr>
        <w:t xml:space="preserve">В целом уровень загрязнения атмосферного воздуха на стационарных постах наблюдения в городе Костроме расценивается как повышенный, в городе Волгореченске - низкий. </w:t>
      </w:r>
    </w:p>
    <w:p w:rsidR="00A16C77" w:rsidRPr="009A1EB8" w:rsidRDefault="00A16C77" w:rsidP="004758D5">
      <w:pPr>
        <w:spacing w:line="276" w:lineRule="auto"/>
        <w:jc w:val="both"/>
        <w:rPr>
          <w:sz w:val="26"/>
          <w:szCs w:val="26"/>
        </w:rPr>
      </w:pPr>
      <w:r w:rsidRPr="009A1EB8">
        <w:rPr>
          <w:sz w:val="26"/>
          <w:szCs w:val="26"/>
        </w:rPr>
        <w:tab/>
        <w:t>По данным Управления Федеральной службы по надзору в сфере защиты прав потребителей и благополучия человека по Костромской области лабораторией ФГУЗ «Центр гигиены и эпидемиологии в Костромской области» в 2010 году проведено 13433 исследования атмосферного воздуха, из них превышали ПДК  результаты 26 исследований (0,2%). Исследования атмосферного воздуха проводились в промышленных и жилых зонах на содержание радиоактивных веществ, фенола, формальдегида, марганца, окислов азота, диоксида серы, взвешенных веществ, оксида углерода, аммиака и других загрязняющих веществ.</w:t>
      </w:r>
    </w:p>
    <w:p w:rsidR="00A16C77" w:rsidRDefault="00A16C77" w:rsidP="004758D5">
      <w:pPr>
        <w:spacing w:line="276" w:lineRule="auto"/>
        <w:ind w:firstLine="567"/>
        <w:jc w:val="both"/>
        <w:rPr>
          <w:sz w:val="26"/>
          <w:szCs w:val="26"/>
        </w:rPr>
      </w:pPr>
      <w:r w:rsidRPr="009A1EB8">
        <w:rPr>
          <w:sz w:val="26"/>
          <w:szCs w:val="26"/>
        </w:rPr>
        <w:t>Инструментальная оценка неблагоприятных физических факторов (шум, вибрация, электромагнитные и ионизирующие излучения) проводилась в промышленных и жилых зонах, а также в жилых и общественных зданиях. Превышение допустимых уровней шума выявлено на территориях жилых зон (1,5 % замеров), в эксплуатируемых жилых зданиях (17 % замеров), где источниками шума в основном является инженерное оборудование, расположенное в подвальных и других этажах данных зданий. Превышений санитарных норм по МЭД гамма-излучения и концентрации радона не выявлено.</w:t>
      </w:r>
    </w:p>
    <w:p w:rsidR="00A16C77" w:rsidRDefault="00A16C77" w:rsidP="004758D5">
      <w:pPr>
        <w:spacing w:line="276" w:lineRule="auto"/>
        <w:ind w:firstLine="567"/>
        <w:jc w:val="both"/>
        <w:rPr>
          <w:sz w:val="26"/>
          <w:szCs w:val="26"/>
        </w:rPr>
      </w:pPr>
    </w:p>
    <w:p w:rsidR="00A16C77" w:rsidRPr="009A1EB8" w:rsidRDefault="00A16C77" w:rsidP="004758D5">
      <w:pPr>
        <w:spacing w:line="276" w:lineRule="auto"/>
        <w:jc w:val="center"/>
        <w:rPr>
          <w:sz w:val="26"/>
          <w:szCs w:val="26"/>
        </w:rPr>
      </w:pPr>
      <w:r w:rsidRPr="009A1EB8">
        <w:rPr>
          <w:sz w:val="26"/>
          <w:szCs w:val="26"/>
        </w:rPr>
        <w:t>Таблица 2</w:t>
      </w:r>
      <w:r>
        <w:rPr>
          <w:sz w:val="26"/>
          <w:szCs w:val="26"/>
        </w:rPr>
        <w:t>5</w:t>
      </w:r>
      <w:r w:rsidRPr="009A1EB8">
        <w:rPr>
          <w:sz w:val="26"/>
          <w:szCs w:val="26"/>
        </w:rPr>
        <w:t>. Перечень предприятий – основных источников загрязнения атмосферного воздуха</w:t>
      </w:r>
      <w:r>
        <w:rPr>
          <w:sz w:val="26"/>
          <w:szCs w:val="26"/>
        </w:rPr>
        <w:t>.</w:t>
      </w:r>
      <w:r w:rsidRPr="009A1EB8">
        <w:rPr>
          <w:sz w:val="26"/>
          <w:szCs w:val="26"/>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3861"/>
        <w:gridCol w:w="1984"/>
        <w:gridCol w:w="3149"/>
      </w:tblGrid>
      <w:tr w:rsidR="00A16C77" w:rsidRPr="009A1EB8" w:rsidTr="00672573">
        <w:trPr>
          <w:trHeight w:val="720"/>
        </w:trPr>
        <w:tc>
          <w:tcPr>
            <w:tcW w:w="534" w:type="dxa"/>
            <w:vAlign w:val="center"/>
          </w:tcPr>
          <w:p w:rsidR="00A16C77" w:rsidRPr="001965A6" w:rsidRDefault="00A16C77" w:rsidP="004758D5">
            <w:pPr>
              <w:snapToGrid w:val="0"/>
              <w:spacing w:line="276" w:lineRule="auto"/>
              <w:ind w:right="-108"/>
              <w:jc w:val="center"/>
            </w:pPr>
            <w:r w:rsidRPr="001965A6">
              <w:t>№</w:t>
            </w:r>
          </w:p>
          <w:p w:rsidR="00A16C77" w:rsidRPr="001965A6" w:rsidRDefault="00A16C77" w:rsidP="004758D5">
            <w:pPr>
              <w:spacing w:line="276" w:lineRule="auto"/>
              <w:ind w:right="-108"/>
              <w:jc w:val="center"/>
            </w:pPr>
            <w:r w:rsidRPr="001965A6">
              <w:t>п/п</w:t>
            </w:r>
          </w:p>
        </w:tc>
        <w:tc>
          <w:tcPr>
            <w:tcW w:w="3861" w:type="dxa"/>
            <w:vAlign w:val="center"/>
          </w:tcPr>
          <w:p w:rsidR="00A16C77" w:rsidRPr="001965A6" w:rsidRDefault="00A16C77" w:rsidP="004758D5">
            <w:pPr>
              <w:snapToGrid w:val="0"/>
              <w:spacing w:line="276" w:lineRule="auto"/>
              <w:jc w:val="center"/>
            </w:pPr>
            <w:r w:rsidRPr="001965A6">
              <w:t xml:space="preserve">Предприятие </w:t>
            </w:r>
          </w:p>
        </w:tc>
        <w:tc>
          <w:tcPr>
            <w:tcW w:w="1984" w:type="dxa"/>
            <w:vAlign w:val="center"/>
          </w:tcPr>
          <w:p w:rsidR="00A16C77" w:rsidRPr="001965A6" w:rsidRDefault="00A16C77" w:rsidP="00FD4A25">
            <w:pPr>
              <w:snapToGrid w:val="0"/>
              <w:spacing w:line="276" w:lineRule="auto"/>
              <w:jc w:val="center"/>
            </w:pPr>
            <w:r w:rsidRPr="001965A6">
              <w:t>Город</w:t>
            </w:r>
          </w:p>
        </w:tc>
        <w:tc>
          <w:tcPr>
            <w:tcW w:w="3149" w:type="dxa"/>
          </w:tcPr>
          <w:p w:rsidR="00A16C77" w:rsidRPr="001965A6" w:rsidRDefault="00A16C77" w:rsidP="004758D5">
            <w:pPr>
              <w:snapToGrid w:val="0"/>
              <w:spacing w:line="276" w:lineRule="auto"/>
              <w:jc w:val="center"/>
            </w:pPr>
            <w:r w:rsidRPr="001965A6">
              <w:t xml:space="preserve">Вид экономической деятельности (ОКВЭД) </w:t>
            </w:r>
          </w:p>
          <w:p w:rsidR="00A16C77" w:rsidRPr="001965A6" w:rsidRDefault="00A16C77" w:rsidP="004758D5">
            <w:pPr>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ind w:right="-108"/>
              <w:jc w:val="center"/>
              <w:rPr>
                <w:b/>
              </w:rPr>
            </w:pPr>
            <w:r w:rsidRPr="001965A6">
              <w:rPr>
                <w:b/>
              </w:rPr>
              <w:t>1</w:t>
            </w:r>
          </w:p>
        </w:tc>
        <w:tc>
          <w:tcPr>
            <w:tcW w:w="3861" w:type="dxa"/>
          </w:tcPr>
          <w:p w:rsidR="00A16C77" w:rsidRPr="001965A6" w:rsidRDefault="00A16C77" w:rsidP="004758D5">
            <w:pPr>
              <w:snapToGrid w:val="0"/>
              <w:spacing w:line="276" w:lineRule="auto"/>
              <w:jc w:val="center"/>
              <w:rPr>
                <w:b/>
              </w:rPr>
            </w:pPr>
            <w:r w:rsidRPr="001965A6">
              <w:rPr>
                <w:b/>
              </w:rPr>
              <w:t>2</w:t>
            </w:r>
          </w:p>
        </w:tc>
        <w:tc>
          <w:tcPr>
            <w:tcW w:w="1984" w:type="dxa"/>
          </w:tcPr>
          <w:p w:rsidR="00A16C77" w:rsidRPr="001965A6" w:rsidRDefault="00A16C77" w:rsidP="00FD4A25">
            <w:pPr>
              <w:snapToGrid w:val="0"/>
              <w:spacing w:line="276" w:lineRule="auto"/>
              <w:jc w:val="center"/>
              <w:rPr>
                <w:b/>
              </w:rPr>
            </w:pPr>
            <w:r w:rsidRPr="001965A6">
              <w:rPr>
                <w:b/>
              </w:rPr>
              <w:t>3</w:t>
            </w:r>
          </w:p>
        </w:tc>
        <w:tc>
          <w:tcPr>
            <w:tcW w:w="3149" w:type="dxa"/>
          </w:tcPr>
          <w:p w:rsidR="00A16C77" w:rsidRPr="001965A6" w:rsidRDefault="00A16C77" w:rsidP="004758D5">
            <w:pPr>
              <w:snapToGrid w:val="0"/>
              <w:spacing w:line="276" w:lineRule="auto"/>
              <w:jc w:val="center"/>
              <w:rPr>
                <w:b/>
              </w:rPr>
            </w:pPr>
            <w:r w:rsidRPr="001965A6">
              <w:rPr>
                <w:b/>
              </w:rPr>
              <w:t>5</w:t>
            </w: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w:t>
            </w:r>
          </w:p>
        </w:tc>
        <w:tc>
          <w:tcPr>
            <w:tcW w:w="3861" w:type="dxa"/>
          </w:tcPr>
          <w:p w:rsidR="00A16C77" w:rsidRPr="001965A6" w:rsidRDefault="00A16C77" w:rsidP="004758D5">
            <w:pPr>
              <w:snapToGrid w:val="0"/>
              <w:spacing w:line="276" w:lineRule="auto"/>
            </w:pPr>
            <w:r w:rsidRPr="001965A6">
              <w:t xml:space="preserve">Филиал ОАО «ОГК-3» Костромская ГРЭС </w:t>
            </w:r>
          </w:p>
        </w:tc>
        <w:tc>
          <w:tcPr>
            <w:tcW w:w="1984" w:type="dxa"/>
          </w:tcPr>
          <w:p w:rsidR="00A16C77" w:rsidRPr="001965A6" w:rsidRDefault="00A16C77" w:rsidP="00FD4A25">
            <w:pPr>
              <w:snapToGrid w:val="0"/>
              <w:spacing w:line="276" w:lineRule="auto"/>
              <w:jc w:val="center"/>
            </w:pPr>
            <w:r w:rsidRPr="001965A6">
              <w:t>Волгореченск</w:t>
            </w:r>
          </w:p>
        </w:tc>
        <w:tc>
          <w:tcPr>
            <w:tcW w:w="3149" w:type="dxa"/>
            <w:vMerge w:val="restart"/>
          </w:tcPr>
          <w:p w:rsidR="00A16C77" w:rsidRPr="001965A6" w:rsidRDefault="00A16C77" w:rsidP="00FD4A25">
            <w:pPr>
              <w:snapToGrid w:val="0"/>
              <w:spacing w:line="276" w:lineRule="auto"/>
              <w:jc w:val="center"/>
            </w:pPr>
            <w:r w:rsidRPr="001965A6">
              <w:t>Производство и распределение электроэнергии, пара и горячей воды</w:t>
            </w:r>
          </w:p>
          <w:p w:rsidR="00A16C77" w:rsidRPr="001965A6" w:rsidRDefault="00A16C77" w:rsidP="00FD4A25">
            <w:pPr>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2</w:t>
            </w:r>
          </w:p>
        </w:tc>
        <w:tc>
          <w:tcPr>
            <w:tcW w:w="3861" w:type="dxa"/>
          </w:tcPr>
          <w:p w:rsidR="00A16C77" w:rsidRPr="001965A6" w:rsidRDefault="00A16C77" w:rsidP="004758D5">
            <w:pPr>
              <w:snapToGrid w:val="0"/>
              <w:spacing w:line="276" w:lineRule="auto"/>
              <w:ind w:right="-9"/>
            </w:pPr>
            <w:r w:rsidRPr="001965A6">
              <w:t xml:space="preserve">Костромская ТЭЦ-1 </w:t>
            </w:r>
          </w:p>
          <w:p w:rsidR="00A16C77" w:rsidRPr="001965A6" w:rsidRDefault="00A16C77" w:rsidP="004758D5">
            <w:pPr>
              <w:spacing w:line="276" w:lineRule="auto"/>
              <w:ind w:right="-9"/>
            </w:pPr>
            <w:r w:rsidRPr="001965A6">
              <w:t xml:space="preserve">ГУ ОАО "ТГК № 2"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3</w:t>
            </w:r>
          </w:p>
        </w:tc>
        <w:tc>
          <w:tcPr>
            <w:tcW w:w="3861" w:type="dxa"/>
          </w:tcPr>
          <w:p w:rsidR="00A16C77" w:rsidRPr="001965A6" w:rsidRDefault="00A16C77" w:rsidP="004758D5">
            <w:pPr>
              <w:snapToGrid w:val="0"/>
              <w:spacing w:line="276" w:lineRule="auto"/>
            </w:pPr>
            <w:r w:rsidRPr="001965A6">
              <w:t xml:space="preserve">Костромская ТЭЦ-2 </w:t>
            </w:r>
          </w:p>
          <w:p w:rsidR="00A16C77" w:rsidRPr="001965A6" w:rsidRDefault="00A16C77" w:rsidP="004758D5">
            <w:pPr>
              <w:spacing w:line="276" w:lineRule="auto"/>
            </w:pPr>
            <w:r w:rsidRPr="001965A6">
              <w:t xml:space="preserve">ГУ ОАО "ТГК № 2"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4</w:t>
            </w:r>
          </w:p>
        </w:tc>
        <w:tc>
          <w:tcPr>
            <w:tcW w:w="3861" w:type="dxa"/>
          </w:tcPr>
          <w:p w:rsidR="00A16C77" w:rsidRPr="001965A6" w:rsidRDefault="00A16C77" w:rsidP="004758D5">
            <w:pPr>
              <w:snapToGrid w:val="0"/>
              <w:spacing w:line="276" w:lineRule="auto"/>
            </w:pPr>
            <w:r w:rsidRPr="001965A6">
              <w:t xml:space="preserve">"Шарьинская ТЭЦ" </w:t>
            </w:r>
          </w:p>
          <w:p w:rsidR="00A16C77" w:rsidRPr="001965A6" w:rsidRDefault="00A16C77" w:rsidP="004758D5">
            <w:pPr>
              <w:spacing w:line="276" w:lineRule="auto"/>
            </w:pPr>
            <w:r w:rsidRPr="001965A6">
              <w:t xml:space="preserve">ГУ ОАО "ТГК-2" </w:t>
            </w:r>
          </w:p>
        </w:tc>
        <w:tc>
          <w:tcPr>
            <w:tcW w:w="1984" w:type="dxa"/>
          </w:tcPr>
          <w:p w:rsidR="00A16C77" w:rsidRPr="001965A6" w:rsidRDefault="00A16C77" w:rsidP="00FD4A25">
            <w:pPr>
              <w:snapToGrid w:val="0"/>
              <w:spacing w:line="276" w:lineRule="auto"/>
              <w:jc w:val="center"/>
            </w:pPr>
            <w:r w:rsidRPr="001965A6">
              <w:t>Шарья</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5</w:t>
            </w:r>
          </w:p>
        </w:tc>
        <w:tc>
          <w:tcPr>
            <w:tcW w:w="3861" w:type="dxa"/>
          </w:tcPr>
          <w:p w:rsidR="00A16C77" w:rsidRPr="001965A6" w:rsidRDefault="00A16C77" w:rsidP="004758D5">
            <w:pPr>
              <w:snapToGrid w:val="0"/>
              <w:spacing w:line="276" w:lineRule="auto"/>
            </w:pPr>
            <w:r w:rsidRPr="001965A6">
              <w:t xml:space="preserve">Ассоциация </w:t>
            </w:r>
          </w:p>
          <w:p w:rsidR="00A16C77" w:rsidRPr="001965A6" w:rsidRDefault="00A16C77" w:rsidP="004758D5">
            <w:pPr>
              <w:spacing w:line="276" w:lineRule="auto"/>
            </w:pPr>
            <w:r w:rsidRPr="001965A6">
              <w:t xml:space="preserve">МАСП </w:t>
            </w:r>
          </w:p>
        </w:tc>
        <w:tc>
          <w:tcPr>
            <w:tcW w:w="1984" w:type="dxa"/>
          </w:tcPr>
          <w:p w:rsidR="00A16C77" w:rsidRPr="001965A6" w:rsidRDefault="00A16C77" w:rsidP="00FD4A25">
            <w:pPr>
              <w:snapToGrid w:val="0"/>
              <w:spacing w:line="276" w:lineRule="auto"/>
              <w:jc w:val="center"/>
            </w:pPr>
            <w:r w:rsidRPr="001965A6">
              <w:t>Буй</w:t>
            </w:r>
          </w:p>
        </w:tc>
        <w:tc>
          <w:tcPr>
            <w:tcW w:w="3149" w:type="dxa"/>
          </w:tcPr>
          <w:p w:rsidR="00A16C77" w:rsidRPr="001965A6" w:rsidRDefault="00A16C77" w:rsidP="00FD4A25">
            <w:pPr>
              <w:snapToGrid w:val="0"/>
              <w:spacing w:line="276" w:lineRule="auto"/>
              <w:jc w:val="center"/>
            </w:pPr>
            <w:r w:rsidRPr="001965A6">
              <w:t>Химическое производство</w:t>
            </w:r>
          </w:p>
          <w:p w:rsidR="00A16C77" w:rsidRPr="001965A6" w:rsidRDefault="00A16C77" w:rsidP="00FD4A25">
            <w:pPr>
              <w:spacing w:line="276" w:lineRule="auto"/>
              <w:jc w:val="center"/>
            </w:pPr>
          </w:p>
        </w:tc>
      </w:tr>
      <w:tr w:rsidR="00A16C77" w:rsidRPr="009A1EB8" w:rsidTr="00672573">
        <w:trPr>
          <w:cantSplit/>
          <w:trHeight w:val="690"/>
        </w:trPr>
        <w:tc>
          <w:tcPr>
            <w:tcW w:w="534" w:type="dxa"/>
            <w:vAlign w:val="center"/>
          </w:tcPr>
          <w:p w:rsidR="00A16C77" w:rsidRPr="001965A6" w:rsidRDefault="00A16C77" w:rsidP="004758D5">
            <w:pPr>
              <w:snapToGrid w:val="0"/>
              <w:spacing w:line="276" w:lineRule="auto"/>
              <w:jc w:val="center"/>
            </w:pPr>
            <w:r w:rsidRPr="001965A6">
              <w:t>6</w:t>
            </w:r>
          </w:p>
        </w:tc>
        <w:tc>
          <w:tcPr>
            <w:tcW w:w="3861" w:type="dxa"/>
          </w:tcPr>
          <w:p w:rsidR="00A16C77" w:rsidRPr="001965A6" w:rsidRDefault="00A16C77" w:rsidP="004758D5">
            <w:pPr>
              <w:snapToGrid w:val="0"/>
              <w:spacing w:line="276" w:lineRule="auto"/>
            </w:pPr>
            <w:r w:rsidRPr="001965A6">
              <w:t xml:space="preserve">ОАО «Галичский автокрановый завод» </w:t>
            </w:r>
          </w:p>
        </w:tc>
        <w:tc>
          <w:tcPr>
            <w:tcW w:w="1984" w:type="dxa"/>
          </w:tcPr>
          <w:p w:rsidR="00A16C77" w:rsidRPr="001965A6" w:rsidRDefault="00A16C77" w:rsidP="00FD4A25">
            <w:pPr>
              <w:snapToGrid w:val="0"/>
              <w:spacing w:line="276" w:lineRule="auto"/>
              <w:jc w:val="center"/>
            </w:pPr>
            <w:r w:rsidRPr="001965A6">
              <w:t>Галич</w:t>
            </w:r>
          </w:p>
        </w:tc>
        <w:tc>
          <w:tcPr>
            <w:tcW w:w="3149" w:type="dxa"/>
          </w:tcPr>
          <w:p w:rsidR="00A16C77" w:rsidRPr="001965A6" w:rsidRDefault="00A16C77" w:rsidP="00FD4A25">
            <w:pPr>
              <w:snapToGrid w:val="0"/>
              <w:spacing w:line="276" w:lineRule="auto"/>
              <w:jc w:val="center"/>
            </w:pPr>
            <w:r w:rsidRPr="001965A6">
              <w:t>Производство машин и оборудования</w:t>
            </w: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p>
        </w:tc>
        <w:tc>
          <w:tcPr>
            <w:tcW w:w="3861" w:type="dxa"/>
          </w:tcPr>
          <w:p w:rsidR="00A16C77" w:rsidRPr="001965A6" w:rsidRDefault="00A16C77" w:rsidP="004758D5">
            <w:pPr>
              <w:snapToGrid w:val="0"/>
              <w:spacing w:line="276" w:lineRule="auto"/>
            </w:pPr>
          </w:p>
        </w:tc>
        <w:tc>
          <w:tcPr>
            <w:tcW w:w="1984" w:type="dxa"/>
          </w:tcPr>
          <w:p w:rsidR="00A16C77" w:rsidRPr="001965A6" w:rsidRDefault="00A16C77" w:rsidP="00FD4A25">
            <w:pPr>
              <w:snapToGrid w:val="0"/>
              <w:spacing w:line="276" w:lineRule="auto"/>
              <w:jc w:val="center"/>
            </w:pPr>
          </w:p>
        </w:tc>
        <w:tc>
          <w:tcPr>
            <w:tcW w:w="3149" w:type="dxa"/>
            <w:vMerge w:val="restart"/>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7</w:t>
            </w:r>
          </w:p>
        </w:tc>
        <w:tc>
          <w:tcPr>
            <w:tcW w:w="3861" w:type="dxa"/>
          </w:tcPr>
          <w:p w:rsidR="00A16C77" w:rsidRPr="001965A6" w:rsidRDefault="00A16C77" w:rsidP="004758D5">
            <w:pPr>
              <w:snapToGrid w:val="0"/>
              <w:spacing w:line="276" w:lineRule="auto"/>
            </w:pPr>
            <w:r w:rsidRPr="001965A6">
              <w:t xml:space="preserve">ОАО «Костромской завод «Мотордеталь»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Height w:val="488"/>
        </w:trPr>
        <w:tc>
          <w:tcPr>
            <w:tcW w:w="534" w:type="dxa"/>
            <w:vAlign w:val="center"/>
          </w:tcPr>
          <w:p w:rsidR="00A16C77" w:rsidRPr="001965A6" w:rsidRDefault="00A16C77" w:rsidP="004758D5">
            <w:pPr>
              <w:snapToGrid w:val="0"/>
              <w:spacing w:line="276" w:lineRule="auto"/>
              <w:jc w:val="center"/>
            </w:pPr>
            <w:r w:rsidRPr="001965A6">
              <w:t>8</w:t>
            </w:r>
          </w:p>
        </w:tc>
        <w:tc>
          <w:tcPr>
            <w:tcW w:w="3861" w:type="dxa"/>
          </w:tcPr>
          <w:p w:rsidR="00A16C77" w:rsidRPr="001965A6" w:rsidRDefault="00A16C77" w:rsidP="004758D5">
            <w:pPr>
              <w:snapToGrid w:val="0"/>
              <w:spacing w:line="276" w:lineRule="auto"/>
            </w:pPr>
            <w:r w:rsidRPr="001965A6">
              <w:t xml:space="preserve">ООО «СтромНефтеМаш»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Height w:val="525"/>
        </w:trPr>
        <w:tc>
          <w:tcPr>
            <w:tcW w:w="534" w:type="dxa"/>
            <w:vAlign w:val="center"/>
          </w:tcPr>
          <w:p w:rsidR="00A16C77" w:rsidRPr="001965A6" w:rsidRDefault="00A16C77" w:rsidP="004758D5">
            <w:pPr>
              <w:snapToGrid w:val="0"/>
              <w:spacing w:line="276" w:lineRule="auto"/>
              <w:jc w:val="center"/>
            </w:pPr>
            <w:r w:rsidRPr="001965A6">
              <w:t>9</w:t>
            </w:r>
          </w:p>
        </w:tc>
        <w:tc>
          <w:tcPr>
            <w:tcW w:w="3861" w:type="dxa"/>
          </w:tcPr>
          <w:p w:rsidR="00A16C77" w:rsidRPr="001965A6" w:rsidRDefault="00A16C77" w:rsidP="004758D5">
            <w:pPr>
              <w:snapToGrid w:val="0"/>
              <w:spacing w:line="276" w:lineRule="auto"/>
            </w:pPr>
            <w:r w:rsidRPr="001965A6">
              <w:t xml:space="preserve">ОАО «Мантурово-ПромЛес» </w:t>
            </w:r>
          </w:p>
        </w:tc>
        <w:tc>
          <w:tcPr>
            <w:tcW w:w="1984" w:type="dxa"/>
          </w:tcPr>
          <w:p w:rsidR="00A16C77" w:rsidRPr="001965A6" w:rsidRDefault="00A16C77" w:rsidP="00FD4A25">
            <w:pPr>
              <w:snapToGrid w:val="0"/>
              <w:spacing w:line="276" w:lineRule="auto"/>
              <w:jc w:val="center"/>
            </w:pPr>
            <w:r w:rsidRPr="001965A6">
              <w:t>Мантурово</w:t>
            </w:r>
          </w:p>
        </w:tc>
        <w:tc>
          <w:tcPr>
            <w:tcW w:w="3149" w:type="dxa"/>
            <w:vMerge w:val="restart"/>
          </w:tcPr>
          <w:p w:rsidR="00A16C77" w:rsidRPr="001965A6" w:rsidRDefault="00A16C77" w:rsidP="00FD4A25">
            <w:pPr>
              <w:snapToGrid w:val="0"/>
              <w:spacing w:line="276" w:lineRule="auto"/>
              <w:jc w:val="center"/>
            </w:pPr>
            <w:r w:rsidRPr="001965A6">
              <w:t>Обработка древесины и производство изделий из дерева</w:t>
            </w:r>
          </w:p>
          <w:p w:rsidR="00A16C77" w:rsidRPr="001965A6" w:rsidRDefault="00A16C77" w:rsidP="00FD4A25">
            <w:pPr>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10</w:t>
            </w:r>
          </w:p>
        </w:tc>
        <w:tc>
          <w:tcPr>
            <w:tcW w:w="3861" w:type="dxa"/>
          </w:tcPr>
          <w:p w:rsidR="00A16C77" w:rsidRPr="001965A6" w:rsidRDefault="00A16C77" w:rsidP="004758D5">
            <w:pPr>
              <w:snapToGrid w:val="0"/>
              <w:spacing w:line="276" w:lineRule="auto"/>
            </w:pPr>
            <w:r w:rsidRPr="001965A6">
              <w:t xml:space="preserve">ОАО «ЛесоПромышлен-ный комплекс» </w:t>
            </w:r>
          </w:p>
        </w:tc>
        <w:tc>
          <w:tcPr>
            <w:tcW w:w="1984" w:type="dxa"/>
          </w:tcPr>
          <w:p w:rsidR="00A16C77" w:rsidRPr="001965A6" w:rsidRDefault="00A16C77" w:rsidP="00FD4A25">
            <w:pPr>
              <w:snapToGrid w:val="0"/>
              <w:spacing w:line="276" w:lineRule="auto"/>
              <w:jc w:val="center"/>
            </w:pPr>
            <w:r w:rsidRPr="001965A6">
              <w:t>Шарья</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Height w:val="499"/>
        </w:trPr>
        <w:tc>
          <w:tcPr>
            <w:tcW w:w="534" w:type="dxa"/>
            <w:vAlign w:val="center"/>
          </w:tcPr>
          <w:p w:rsidR="00A16C77" w:rsidRPr="001965A6" w:rsidRDefault="00A16C77" w:rsidP="004758D5">
            <w:pPr>
              <w:snapToGrid w:val="0"/>
              <w:spacing w:line="276" w:lineRule="auto"/>
              <w:jc w:val="center"/>
            </w:pPr>
            <w:r w:rsidRPr="001965A6">
              <w:t>11</w:t>
            </w:r>
          </w:p>
        </w:tc>
        <w:tc>
          <w:tcPr>
            <w:tcW w:w="3861" w:type="dxa"/>
          </w:tcPr>
          <w:p w:rsidR="00A16C77" w:rsidRPr="001965A6" w:rsidRDefault="00A16C77" w:rsidP="004758D5">
            <w:pPr>
              <w:snapToGrid w:val="0"/>
              <w:spacing w:line="276" w:lineRule="auto"/>
            </w:pPr>
            <w:r w:rsidRPr="001965A6">
              <w:t xml:space="preserve">ООО «Кроностар» </w:t>
            </w:r>
          </w:p>
        </w:tc>
        <w:tc>
          <w:tcPr>
            <w:tcW w:w="1984" w:type="dxa"/>
          </w:tcPr>
          <w:p w:rsidR="00A16C77" w:rsidRPr="001965A6" w:rsidRDefault="00A16C77" w:rsidP="00FD4A25">
            <w:pPr>
              <w:snapToGrid w:val="0"/>
              <w:spacing w:line="276" w:lineRule="auto"/>
              <w:jc w:val="center"/>
            </w:pPr>
            <w:r w:rsidRPr="001965A6">
              <w:t>Шарья</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Height w:val="521"/>
        </w:trPr>
        <w:tc>
          <w:tcPr>
            <w:tcW w:w="534" w:type="dxa"/>
            <w:vAlign w:val="center"/>
          </w:tcPr>
          <w:p w:rsidR="00A16C77" w:rsidRPr="001965A6" w:rsidRDefault="00A16C77" w:rsidP="004758D5">
            <w:pPr>
              <w:snapToGrid w:val="0"/>
              <w:spacing w:line="276" w:lineRule="auto"/>
              <w:jc w:val="center"/>
            </w:pPr>
            <w:r w:rsidRPr="001965A6">
              <w:t>12</w:t>
            </w:r>
          </w:p>
        </w:tc>
        <w:tc>
          <w:tcPr>
            <w:tcW w:w="3861" w:type="dxa"/>
          </w:tcPr>
          <w:p w:rsidR="00A16C77" w:rsidRPr="001965A6" w:rsidRDefault="00A16C77" w:rsidP="004758D5">
            <w:pPr>
              <w:snapToGrid w:val="0"/>
              <w:spacing w:line="276" w:lineRule="auto"/>
            </w:pPr>
            <w:r w:rsidRPr="001965A6">
              <w:t xml:space="preserve">ОАО «Фанплит»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13</w:t>
            </w:r>
          </w:p>
        </w:tc>
        <w:tc>
          <w:tcPr>
            <w:tcW w:w="3861" w:type="dxa"/>
          </w:tcPr>
          <w:p w:rsidR="00A16C77" w:rsidRPr="001965A6" w:rsidRDefault="00A16C77" w:rsidP="004758D5">
            <w:pPr>
              <w:snapToGrid w:val="0"/>
              <w:spacing w:line="276" w:lineRule="auto"/>
            </w:pPr>
            <w:r w:rsidRPr="001965A6">
              <w:t xml:space="preserve">ОАО «Мантуровский фанерный комбинат» </w:t>
            </w:r>
          </w:p>
        </w:tc>
        <w:tc>
          <w:tcPr>
            <w:tcW w:w="1984" w:type="dxa"/>
          </w:tcPr>
          <w:p w:rsidR="00A16C77" w:rsidRPr="001965A6" w:rsidRDefault="00A16C77" w:rsidP="00FD4A25">
            <w:pPr>
              <w:snapToGrid w:val="0"/>
              <w:spacing w:line="276" w:lineRule="auto"/>
              <w:jc w:val="center"/>
            </w:pPr>
            <w:r w:rsidRPr="001965A6">
              <w:t>Мантурово</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14</w:t>
            </w:r>
          </w:p>
        </w:tc>
        <w:tc>
          <w:tcPr>
            <w:tcW w:w="3861" w:type="dxa"/>
          </w:tcPr>
          <w:p w:rsidR="00A16C77" w:rsidRPr="001965A6" w:rsidRDefault="00A16C77" w:rsidP="004758D5">
            <w:pPr>
              <w:snapToGrid w:val="0"/>
              <w:spacing w:line="276" w:lineRule="auto"/>
            </w:pPr>
            <w:r w:rsidRPr="001965A6">
              <w:t xml:space="preserve">ОАО «Солигаличский известковый комбинат» </w:t>
            </w:r>
          </w:p>
        </w:tc>
        <w:tc>
          <w:tcPr>
            <w:tcW w:w="1984" w:type="dxa"/>
          </w:tcPr>
          <w:p w:rsidR="00A16C77" w:rsidRPr="001965A6" w:rsidRDefault="00A16C77" w:rsidP="00FD4A25">
            <w:pPr>
              <w:snapToGrid w:val="0"/>
              <w:spacing w:line="276" w:lineRule="auto"/>
              <w:jc w:val="center"/>
            </w:pPr>
            <w:r w:rsidRPr="001965A6">
              <w:t>Солигалич</w:t>
            </w:r>
          </w:p>
        </w:tc>
        <w:tc>
          <w:tcPr>
            <w:tcW w:w="3149" w:type="dxa"/>
            <w:vMerge w:val="restart"/>
          </w:tcPr>
          <w:p w:rsidR="00A16C77" w:rsidRPr="001965A6" w:rsidRDefault="00A16C77" w:rsidP="00FD4A25">
            <w:pPr>
              <w:snapToGrid w:val="0"/>
              <w:spacing w:line="276" w:lineRule="auto"/>
              <w:jc w:val="center"/>
            </w:pPr>
            <w:r w:rsidRPr="001965A6">
              <w:t>Производство прочих неМе минеральных продуктов</w:t>
            </w: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15</w:t>
            </w:r>
          </w:p>
        </w:tc>
        <w:tc>
          <w:tcPr>
            <w:tcW w:w="3861" w:type="dxa"/>
          </w:tcPr>
          <w:p w:rsidR="00A16C77" w:rsidRPr="001965A6" w:rsidRDefault="00A16C77" w:rsidP="004758D5">
            <w:pPr>
              <w:snapToGrid w:val="0"/>
              <w:spacing w:line="276" w:lineRule="auto"/>
            </w:pPr>
            <w:r w:rsidRPr="001965A6">
              <w:t xml:space="preserve">ОАО «Костромской силикатный завод» </w:t>
            </w:r>
          </w:p>
        </w:tc>
        <w:tc>
          <w:tcPr>
            <w:tcW w:w="1984" w:type="dxa"/>
          </w:tcPr>
          <w:p w:rsidR="00A16C77" w:rsidRPr="001965A6" w:rsidRDefault="00A16C77" w:rsidP="00FD4A25">
            <w:pPr>
              <w:snapToGrid w:val="0"/>
              <w:spacing w:line="276" w:lineRule="auto"/>
              <w:jc w:val="center"/>
            </w:pPr>
            <w:r w:rsidRPr="001965A6">
              <w:t>Кострома</w:t>
            </w:r>
          </w:p>
        </w:tc>
        <w:tc>
          <w:tcPr>
            <w:tcW w:w="3149" w:type="dxa"/>
            <w:vMerge/>
          </w:tcPr>
          <w:p w:rsidR="00A16C77" w:rsidRPr="001965A6" w:rsidRDefault="00A16C77" w:rsidP="00FD4A25">
            <w:pPr>
              <w:snapToGrid w:val="0"/>
              <w:spacing w:line="276" w:lineRule="auto"/>
              <w:jc w:val="center"/>
            </w:pPr>
          </w:p>
        </w:tc>
      </w:tr>
      <w:tr w:rsidR="00A16C77" w:rsidRPr="009A1EB8" w:rsidTr="00672573">
        <w:trPr>
          <w:cantSplit/>
        </w:trPr>
        <w:tc>
          <w:tcPr>
            <w:tcW w:w="534" w:type="dxa"/>
            <w:vAlign w:val="center"/>
          </w:tcPr>
          <w:p w:rsidR="00A16C77" w:rsidRPr="001965A6" w:rsidRDefault="00A16C77" w:rsidP="004758D5">
            <w:pPr>
              <w:snapToGrid w:val="0"/>
              <w:spacing w:line="276" w:lineRule="auto"/>
              <w:jc w:val="center"/>
            </w:pPr>
            <w:r w:rsidRPr="001965A6">
              <w:t>16</w:t>
            </w:r>
          </w:p>
        </w:tc>
        <w:tc>
          <w:tcPr>
            <w:tcW w:w="3861" w:type="dxa"/>
          </w:tcPr>
          <w:p w:rsidR="00A16C77" w:rsidRPr="001965A6" w:rsidRDefault="00A16C77" w:rsidP="004758D5">
            <w:pPr>
              <w:snapToGrid w:val="0"/>
              <w:spacing w:line="276" w:lineRule="auto"/>
            </w:pPr>
            <w:r w:rsidRPr="001965A6">
              <w:t xml:space="preserve">Буйский филиал Вологодского отделения СЖД </w:t>
            </w:r>
          </w:p>
        </w:tc>
        <w:tc>
          <w:tcPr>
            <w:tcW w:w="1984" w:type="dxa"/>
          </w:tcPr>
          <w:p w:rsidR="00A16C77" w:rsidRPr="001965A6" w:rsidRDefault="00A16C77" w:rsidP="00FD4A25">
            <w:pPr>
              <w:snapToGrid w:val="0"/>
              <w:spacing w:line="276" w:lineRule="auto"/>
              <w:jc w:val="center"/>
            </w:pPr>
            <w:r w:rsidRPr="001965A6">
              <w:t>Буй</w:t>
            </w:r>
          </w:p>
        </w:tc>
        <w:tc>
          <w:tcPr>
            <w:tcW w:w="3149" w:type="dxa"/>
          </w:tcPr>
          <w:p w:rsidR="00A16C77" w:rsidRPr="001965A6" w:rsidRDefault="00A16C77" w:rsidP="00FD4A25">
            <w:pPr>
              <w:snapToGrid w:val="0"/>
              <w:spacing w:line="276" w:lineRule="auto"/>
              <w:jc w:val="center"/>
            </w:pPr>
            <w:r w:rsidRPr="001965A6">
              <w:t>Транспорт и связь</w:t>
            </w:r>
          </w:p>
        </w:tc>
      </w:tr>
    </w:tbl>
    <w:p w:rsidR="00A16C77" w:rsidRPr="009A1EB8" w:rsidRDefault="00A16C77" w:rsidP="004758D5">
      <w:pPr>
        <w:spacing w:line="276" w:lineRule="auto"/>
        <w:ind w:firstLine="708"/>
        <w:jc w:val="both"/>
        <w:rPr>
          <w:sz w:val="26"/>
          <w:szCs w:val="26"/>
        </w:rPr>
      </w:pPr>
    </w:p>
    <w:p w:rsidR="00A16C77" w:rsidRPr="009A1EB8" w:rsidRDefault="00A16C77" w:rsidP="004758D5">
      <w:pPr>
        <w:spacing w:line="276" w:lineRule="auto"/>
        <w:ind w:firstLine="567"/>
        <w:jc w:val="both"/>
        <w:rPr>
          <w:sz w:val="26"/>
          <w:szCs w:val="26"/>
        </w:rPr>
      </w:pPr>
      <w:r w:rsidRPr="009A1EB8">
        <w:rPr>
          <w:sz w:val="26"/>
          <w:szCs w:val="26"/>
        </w:rPr>
        <w:t xml:space="preserve">В 2010 году на предприятиях области аварийных и залповых выбросов не зарегистрировано, аварий и катастроф с экологическими последствиями не было. </w:t>
      </w:r>
    </w:p>
    <w:p w:rsidR="00A16C77" w:rsidRDefault="00A16C77" w:rsidP="00190B13">
      <w:pPr>
        <w:pStyle w:val="1f5"/>
        <w:spacing w:line="276" w:lineRule="auto"/>
        <w:ind w:right="175" w:firstLine="567"/>
        <w:rPr>
          <w:b/>
          <w:sz w:val="26"/>
          <w:szCs w:val="26"/>
        </w:rPr>
      </w:pPr>
    </w:p>
    <w:p w:rsidR="00A16C77" w:rsidRPr="009A1EB8" w:rsidRDefault="00A16C77" w:rsidP="00190B13">
      <w:pPr>
        <w:pStyle w:val="1f5"/>
        <w:spacing w:line="276" w:lineRule="auto"/>
        <w:ind w:right="175" w:firstLine="567"/>
        <w:rPr>
          <w:b/>
          <w:sz w:val="26"/>
          <w:szCs w:val="26"/>
        </w:rPr>
      </w:pPr>
      <w:r w:rsidRPr="009A1EB8">
        <w:rPr>
          <w:b/>
          <w:sz w:val="26"/>
          <w:szCs w:val="26"/>
        </w:rPr>
        <w:t>Состояние водных ресурсов.</w:t>
      </w:r>
    </w:p>
    <w:p w:rsidR="00A16C77" w:rsidRPr="009A1EB8" w:rsidRDefault="00A16C77" w:rsidP="00190B13">
      <w:pPr>
        <w:pStyle w:val="1f5"/>
        <w:spacing w:line="276" w:lineRule="auto"/>
        <w:ind w:right="175" w:firstLine="567"/>
        <w:rPr>
          <w:b/>
          <w:sz w:val="26"/>
          <w:szCs w:val="26"/>
        </w:rPr>
      </w:pPr>
      <w:r w:rsidRPr="009A1EB8">
        <w:rPr>
          <w:b/>
          <w:sz w:val="26"/>
          <w:szCs w:val="26"/>
        </w:rPr>
        <w:t>Общая характеристика водно-ресурсного потенциала.</w:t>
      </w:r>
    </w:p>
    <w:p w:rsidR="00A16C77" w:rsidRPr="009A1EB8" w:rsidRDefault="00A16C77" w:rsidP="004758D5">
      <w:pPr>
        <w:pStyle w:val="Subtitle"/>
        <w:spacing w:line="276" w:lineRule="auto"/>
        <w:ind w:firstLine="720"/>
        <w:jc w:val="both"/>
        <w:rPr>
          <w:b w:val="0"/>
          <w:sz w:val="26"/>
          <w:szCs w:val="26"/>
        </w:rPr>
      </w:pPr>
      <w:r w:rsidRPr="009A1EB8">
        <w:rPr>
          <w:b w:val="0"/>
          <w:sz w:val="26"/>
          <w:szCs w:val="26"/>
        </w:rPr>
        <w:t>Главной водной артерией</w:t>
      </w:r>
      <w:r>
        <w:rPr>
          <w:b w:val="0"/>
          <w:sz w:val="26"/>
          <w:szCs w:val="26"/>
        </w:rPr>
        <w:t xml:space="preserve"> Костромской</w:t>
      </w:r>
      <w:r w:rsidRPr="009A1EB8">
        <w:rPr>
          <w:b w:val="0"/>
          <w:sz w:val="26"/>
          <w:szCs w:val="26"/>
        </w:rPr>
        <w:t xml:space="preserve"> области является река Волга, самая большая река Европы. Протяженность, образованного на р. Волга  Горьковского водохранилища, в пределах области составляет 85 км (по судовому ходу). Строительство Нижегородской ГЭС и образование Горьковского водохранилища вызвало затопление части Костромской низины и образование Костромского разлива водохранилища площадью 174 км</w:t>
      </w:r>
      <w:r w:rsidRPr="009A1EB8">
        <w:rPr>
          <w:b w:val="0"/>
          <w:sz w:val="26"/>
          <w:szCs w:val="26"/>
          <w:vertAlign w:val="superscript"/>
        </w:rPr>
        <w:t>2</w:t>
      </w:r>
      <w:r w:rsidRPr="009A1EB8">
        <w:rPr>
          <w:b w:val="0"/>
          <w:sz w:val="26"/>
          <w:szCs w:val="26"/>
        </w:rPr>
        <w:t>. Наиболее крупными притоками, протекающими в границах области, являются левобережные притоки р. Волги: Кострома, Немда, Унжа, Ветлуга. Из 438 озер области наиболее крупные оз. Галичское – площадь зеркала 75,4 км</w:t>
      </w:r>
      <w:r w:rsidRPr="009A1EB8">
        <w:rPr>
          <w:b w:val="0"/>
          <w:sz w:val="26"/>
          <w:szCs w:val="26"/>
          <w:vertAlign w:val="superscript"/>
        </w:rPr>
        <w:t>2</w:t>
      </w:r>
      <w:r w:rsidRPr="009A1EB8">
        <w:rPr>
          <w:b w:val="0"/>
          <w:sz w:val="26"/>
          <w:szCs w:val="26"/>
        </w:rPr>
        <w:t>, оз. Чухломское – 48,7 км</w:t>
      </w:r>
      <w:r w:rsidRPr="009A1EB8">
        <w:rPr>
          <w:b w:val="0"/>
          <w:sz w:val="26"/>
          <w:szCs w:val="26"/>
          <w:vertAlign w:val="superscript"/>
        </w:rPr>
        <w:t>2</w:t>
      </w:r>
      <w:r w:rsidRPr="009A1EB8">
        <w:rPr>
          <w:b w:val="0"/>
          <w:sz w:val="26"/>
          <w:szCs w:val="26"/>
        </w:rPr>
        <w:t>. Объем суммарного поверхностного стока поверхностных водных объектов на территории области составляет в среднем 50,0 км</w:t>
      </w:r>
      <w:r w:rsidRPr="009A1EB8">
        <w:rPr>
          <w:b w:val="0"/>
          <w:sz w:val="26"/>
          <w:szCs w:val="26"/>
          <w:vertAlign w:val="superscript"/>
        </w:rPr>
        <w:t>3</w:t>
      </w:r>
      <w:r w:rsidRPr="009A1EB8">
        <w:rPr>
          <w:b w:val="0"/>
          <w:sz w:val="26"/>
          <w:szCs w:val="26"/>
        </w:rPr>
        <w:t>/год, в том числе: водных объектов, впадающих в Горьковское водохранилище – 14,7 км</w:t>
      </w:r>
      <w:r w:rsidRPr="009A1EB8">
        <w:rPr>
          <w:b w:val="0"/>
          <w:sz w:val="26"/>
          <w:szCs w:val="26"/>
          <w:vertAlign w:val="superscript"/>
        </w:rPr>
        <w:t>3</w:t>
      </w:r>
      <w:r w:rsidRPr="009A1EB8">
        <w:rPr>
          <w:b w:val="0"/>
          <w:sz w:val="26"/>
          <w:szCs w:val="26"/>
        </w:rPr>
        <w:t>/год; Горьковского водохранилища – 35,3 км</w:t>
      </w:r>
      <w:r w:rsidRPr="009A1EB8">
        <w:rPr>
          <w:b w:val="0"/>
          <w:sz w:val="26"/>
          <w:szCs w:val="26"/>
          <w:vertAlign w:val="superscript"/>
        </w:rPr>
        <w:t>3</w:t>
      </w:r>
      <w:r w:rsidRPr="009A1EB8">
        <w:rPr>
          <w:b w:val="0"/>
          <w:sz w:val="26"/>
          <w:szCs w:val="26"/>
        </w:rPr>
        <w:t>/год. Располагая значительным запасом поверхностных водных ресурсов, Костромская область использует только около 3% от их объема.</w:t>
      </w:r>
    </w:p>
    <w:p w:rsidR="00A16C77" w:rsidRDefault="00A16C77" w:rsidP="00190B13">
      <w:pPr>
        <w:spacing w:line="276" w:lineRule="auto"/>
        <w:ind w:left="-57" w:right="-57"/>
        <w:jc w:val="both"/>
        <w:rPr>
          <w:sz w:val="26"/>
          <w:szCs w:val="26"/>
        </w:rPr>
      </w:pPr>
      <w:r w:rsidRPr="009A1EB8">
        <w:rPr>
          <w:sz w:val="26"/>
          <w:szCs w:val="26"/>
        </w:rPr>
        <w:tab/>
      </w:r>
      <w:r w:rsidRPr="009A1EB8">
        <w:rPr>
          <w:sz w:val="26"/>
          <w:szCs w:val="26"/>
        </w:rPr>
        <w:tab/>
        <w:t>На территории Костромской области выявлены и разведаны 35 месторождений и участков месторождений пресных подземных вод с суммарными эксплуатационными запасами 382,02 тыс. м</w:t>
      </w:r>
      <w:r w:rsidRPr="009A1EB8">
        <w:rPr>
          <w:sz w:val="26"/>
          <w:szCs w:val="26"/>
          <w:vertAlign w:val="superscript"/>
        </w:rPr>
        <w:t>3</w:t>
      </w:r>
      <w:r w:rsidRPr="009A1EB8">
        <w:rPr>
          <w:sz w:val="26"/>
          <w:szCs w:val="26"/>
        </w:rPr>
        <w:t>/сут.</w:t>
      </w:r>
    </w:p>
    <w:p w:rsidR="00A16C77" w:rsidRDefault="00A16C77" w:rsidP="00190B13">
      <w:pPr>
        <w:spacing w:line="276" w:lineRule="auto"/>
        <w:ind w:left="-57" w:right="-57"/>
        <w:jc w:val="both"/>
        <w:rPr>
          <w:sz w:val="26"/>
          <w:szCs w:val="26"/>
        </w:rPr>
      </w:pPr>
    </w:p>
    <w:p w:rsidR="00A16C77" w:rsidRDefault="00A16C77" w:rsidP="00190B13">
      <w:pPr>
        <w:spacing w:line="276" w:lineRule="auto"/>
        <w:ind w:left="-57" w:right="-57"/>
        <w:jc w:val="both"/>
        <w:rPr>
          <w:sz w:val="26"/>
          <w:szCs w:val="26"/>
        </w:rPr>
      </w:pPr>
    </w:p>
    <w:p w:rsidR="00A16C77" w:rsidRDefault="00A16C77" w:rsidP="00190B13">
      <w:pPr>
        <w:spacing w:line="276" w:lineRule="auto"/>
        <w:ind w:left="-57" w:right="-57"/>
        <w:jc w:val="both"/>
        <w:rPr>
          <w:sz w:val="26"/>
          <w:szCs w:val="26"/>
        </w:rPr>
      </w:pPr>
    </w:p>
    <w:p w:rsidR="00A16C77" w:rsidRDefault="00A16C77" w:rsidP="00190B13">
      <w:pPr>
        <w:spacing w:line="276" w:lineRule="auto"/>
        <w:ind w:left="-57" w:right="-57"/>
        <w:jc w:val="both"/>
        <w:rPr>
          <w:sz w:val="26"/>
          <w:szCs w:val="26"/>
        </w:rPr>
      </w:pPr>
    </w:p>
    <w:p w:rsidR="00A16C77" w:rsidRDefault="00A16C77" w:rsidP="00190B13">
      <w:pPr>
        <w:spacing w:line="276" w:lineRule="auto"/>
        <w:ind w:left="-57" w:right="-57"/>
        <w:jc w:val="both"/>
        <w:rPr>
          <w:sz w:val="26"/>
          <w:szCs w:val="26"/>
        </w:rPr>
      </w:pPr>
    </w:p>
    <w:p w:rsidR="00A16C77" w:rsidRPr="009A1EB8" w:rsidRDefault="00A16C77" w:rsidP="00190B13">
      <w:pPr>
        <w:spacing w:line="276" w:lineRule="auto"/>
        <w:ind w:left="-57" w:right="-57"/>
        <w:jc w:val="both"/>
        <w:rPr>
          <w:sz w:val="26"/>
          <w:szCs w:val="26"/>
        </w:rPr>
      </w:pPr>
    </w:p>
    <w:p w:rsidR="00A16C77" w:rsidRPr="009A1EB8" w:rsidRDefault="00A16C77" w:rsidP="00190B13">
      <w:pPr>
        <w:pStyle w:val="1f5"/>
        <w:spacing w:line="276" w:lineRule="auto"/>
        <w:ind w:left="360" w:right="175"/>
        <w:rPr>
          <w:b/>
          <w:sz w:val="26"/>
          <w:szCs w:val="26"/>
        </w:rPr>
      </w:pPr>
      <w:r w:rsidRPr="009A1EB8">
        <w:rPr>
          <w:b/>
          <w:sz w:val="26"/>
          <w:szCs w:val="26"/>
        </w:rPr>
        <w:t>Показатели водопотребления и водоотведения.</w:t>
      </w:r>
    </w:p>
    <w:p w:rsidR="00A16C77" w:rsidRPr="009A1EB8" w:rsidRDefault="00A16C77" w:rsidP="00190B13">
      <w:pPr>
        <w:pStyle w:val="1f5"/>
        <w:spacing w:line="276" w:lineRule="auto"/>
        <w:ind w:right="175" w:firstLine="360"/>
        <w:jc w:val="both"/>
        <w:rPr>
          <w:sz w:val="26"/>
          <w:szCs w:val="26"/>
        </w:rPr>
      </w:pPr>
      <w:r w:rsidRPr="009A1EB8">
        <w:rPr>
          <w:sz w:val="26"/>
          <w:szCs w:val="26"/>
        </w:rPr>
        <w:t xml:space="preserve">Забор воды из природных источников по Костромской области в последние три года имеет тенденцию к снижению. </w:t>
      </w:r>
    </w:p>
    <w:p w:rsidR="00A16C77" w:rsidRPr="009A1EB8" w:rsidRDefault="00A16C77" w:rsidP="00190B13">
      <w:pPr>
        <w:pStyle w:val="1f5"/>
        <w:spacing w:line="276" w:lineRule="auto"/>
        <w:ind w:right="175" w:firstLine="360"/>
        <w:jc w:val="center"/>
        <w:rPr>
          <w:sz w:val="26"/>
          <w:szCs w:val="26"/>
        </w:rPr>
      </w:pPr>
      <w:r w:rsidRPr="009E3FD2">
        <w:rPr>
          <w:noProof/>
          <w:sz w:val="26"/>
          <w:szCs w:val="26"/>
        </w:rPr>
        <w:object w:dxaOrig="7537" w:dyaOrig="4608">
          <v:shape id="Диаграмма 16" o:spid="_x0000_i1032" type="#_x0000_t75" style="width:377.25pt;height:231pt;visibility:visible" o:ole="">
            <v:imagedata r:id="rId17" o:title="" cropbottom="-171f" cropright="-35f"/>
            <o:lock v:ext="edit" aspectratio="f"/>
          </v:shape>
          <o:OLEObject Type="Embed" ProgID="Excel.Chart.8" ShapeID="Диаграмма 16" DrawAspect="Content" ObjectID="_1711356387" r:id="rId18"/>
        </w:object>
      </w:r>
    </w:p>
    <w:p w:rsidR="00A16C77" w:rsidRPr="009A1EB8" w:rsidRDefault="00A16C77" w:rsidP="004758D5">
      <w:pPr>
        <w:spacing w:line="276" w:lineRule="auto"/>
        <w:jc w:val="both"/>
        <w:rPr>
          <w:sz w:val="26"/>
          <w:szCs w:val="26"/>
        </w:rPr>
      </w:pPr>
    </w:p>
    <w:p w:rsidR="00A16C77" w:rsidRPr="009A1EB8" w:rsidRDefault="00A16C77" w:rsidP="004758D5">
      <w:pPr>
        <w:pStyle w:val="1f1"/>
        <w:spacing w:line="276" w:lineRule="auto"/>
        <w:ind w:firstLine="708"/>
        <w:jc w:val="both"/>
        <w:rPr>
          <w:rFonts w:ascii="Times New Roman" w:hAnsi="Times New Roman"/>
          <w:sz w:val="26"/>
          <w:szCs w:val="26"/>
        </w:rPr>
      </w:pPr>
      <w:r w:rsidRPr="009A1EB8">
        <w:rPr>
          <w:rFonts w:ascii="Times New Roman" w:hAnsi="Times New Roman"/>
          <w:sz w:val="26"/>
          <w:szCs w:val="26"/>
        </w:rPr>
        <w:t>Крупнейшими водопользователями по Костромской области являются предприятия-производители теплоэлектроэнрегии: ОАО «ОГК-3» «Костромская ГРЭС», г. Волгореченск,  Костромская ТЭЦ-1 ГУ ОАО «Территориальная генерирующая компания № 2», г. Кострома, Костромская ТЭЦ-2 ГУ ОАО «Территориальная генерирующая компания № 2», г. Кострома, за счет которых происходит значительное изменение объемов оборотного и повторного водоснабжения.</w:t>
      </w:r>
    </w:p>
    <w:p w:rsidR="00A16C77" w:rsidRPr="009A1EB8" w:rsidRDefault="00A16C77" w:rsidP="004758D5">
      <w:pPr>
        <w:spacing w:line="276" w:lineRule="auto"/>
        <w:jc w:val="both"/>
        <w:rPr>
          <w:b/>
          <w:sz w:val="26"/>
          <w:szCs w:val="26"/>
        </w:rPr>
      </w:pPr>
    </w:p>
    <w:p w:rsidR="00A16C77" w:rsidRPr="009A1EB8" w:rsidRDefault="00A16C77" w:rsidP="00190B13">
      <w:pPr>
        <w:spacing w:line="276" w:lineRule="auto"/>
        <w:ind w:firstLine="851"/>
        <w:jc w:val="both"/>
        <w:rPr>
          <w:b/>
          <w:sz w:val="26"/>
          <w:szCs w:val="26"/>
        </w:rPr>
      </w:pPr>
      <w:r w:rsidRPr="009A1EB8">
        <w:rPr>
          <w:b/>
          <w:sz w:val="26"/>
          <w:szCs w:val="26"/>
        </w:rPr>
        <w:t>Характеристика качества воды питьевых источников</w:t>
      </w:r>
    </w:p>
    <w:p w:rsidR="00A16C77" w:rsidRPr="009A1EB8" w:rsidRDefault="00A16C77" w:rsidP="004758D5">
      <w:pPr>
        <w:pStyle w:val="1f5"/>
        <w:spacing w:line="276" w:lineRule="auto"/>
        <w:ind w:right="176"/>
        <w:jc w:val="both"/>
        <w:rPr>
          <w:sz w:val="26"/>
          <w:szCs w:val="26"/>
        </w:rPr>
      </w:pPr>
      <w:r w:rsidRPr="009A1EB8">
        <w:rPr>
          <w:sz w:val="26"/>
          <w:szCs w:val="26"/>
        </w:rPr>
        <w:tab/>
        <w:t>По данным Управления федеральной службы по надзору в сфере защиты прав потребителей и благополучия человека по Костромской области, удельный вес проб, не отвечающих гигиеническим требованиям и нормативам в источниках централизованного водоснабжения в 2009 году, составляет:</w:t>
      </w:r>
    </w:p>
    <w:p w:rsidR="00A16C77" w:rsidRPr="009A1EB8" w:rsidRDefault="00A16C77" w:rsidP="004758D5">
      <w:pPr>
        <w:pStyle w:val="1f5"/>
        <w:spacing w:line="276" w:lineRule="auto"/>
        <w:ind w:right="176"/>
        <w:jc w:val="both"/>
        <w:rPr>
          <w:sz w:val="26"/>
          <w:szCs w:val="26"/>
        </w:rPr>
      </w:pPr>
      <w:r w:rsidRPr="009A1EB8">
        <w:rPr>
          <w:sz w:val="26"/>
          <w:szCs w:val="26"/>
        </w:rPr>
        <w:tab/>
        <w:t>- по микробиологическим показателям – 8,1% (2008 г. - 8,4%);</w:t>
      </w:r>
    </w:p>
    <w:p w:rsidR="00A16C77" w:rsidRPr="009A1EB8" w:rsidRDefault="00A16C77" w:rsidP="004758D5">
      <w:pPr>
        <w:pStyle w:val="1f5"/>
        <w:spacing w:line="276" w:lineRule="auto"/>
        <w:ind w:right="176"/>
        <w:jc w:val="both"/>
        <w:rPr>
          <w:sz w:val="26"/>
          <w:szCs w:val="26"/>
        </w:rPr>
      </w:pPr>
      <w:r w:rsidRPr="009A1EB8">
        <w:rPr>
          <w:sz w:val="26"/>
          <w:szCs w:val="26"/>
        </w:rPr>
        <w:tab/>
        <w:t>- по санитарно-химическим показателям – 49,4% (2008 г. – 34,7%).</w:t>
      </w:r>
    </w:p>
    <w:p w:rsidR="00A16C77" w:rsidRPr="009A1EB8" w:rsidRDefault="00A16C77" w:rsidP="004758D5">
      <w:pPr>
        <w:spacing w:line="276" w:lineRule="auto"/>
        <w:ind w:firstLine="851"/>
        <w:rPr>
          <w:b/>
          <w:sz w:val="26"/>
          <w:szCs w:val="26"/>
        </w:rPr>
      </w:pPr>
    </w:p>
    <w:p w:rsidR="00A16C77" w:rsidRPr="009A1EB8" w:rsidRDefault="00A16C77" w:rsidP="00190B13">
      <w:pPr>
        <w:spacing w:line="276" w:lineRule="auto"/>
        <w:ind w:firstLine="851"/>
        <w:jc w:val="both"/>
        <w:rPr>
          <w:b/>
          <w:sz w:val="26"/>
          <w:szCs w:val="26"/>
        </w:rPr>
      </w:pPr>
      <w:r w:rsidRPr="009A1EB8">
        <w:rPr>
          <w:b/>
          <w:sz w:val="26"/>
          <w:szCs w:val="26"/>
        </w:rPr>
        <w:t>Оценка состояния поверхностных водных объектов</w:t>
      </w:r>
    </w:p>
    <w:p w:rsidR="00A16C77" w:rsidRPr="009A1EB8" w:rsidRDefault="00A16C77" w:rsidP="004758D5">
      <w:pPr>
        <w:spacing w:line="276" w:lineRule="auto"/>
        <w:ind w:firstLine="851"/>
        <w:jc w:val="both"/>
        <w:rPr>
          <w:sz w:val="26"/>
          <w:szCs w:val="26"/>
        </w:rPr>
      </w:pPr>
      <w:r w:rsidRPr="009A1EB8">
        <w:rPr>
          <w:sz w:val="26"/>
          <w:szCs w:val="26"/>
        </w:rPr>
        <w:t>Качество воды р. Нерехта, Кострома, Векса, Меза, Немда, Унжа, Вига, Межа, Нея, Горьковского водохранилища в последние годы критических показателей загрязненности не имеет.  Загрязненность органическими веществами  тяготеет к характерной, но низкого уровня, загрязненность аммонийным азотом является устойчивой низкого уровня. Отмечалась единичная загрязнённость низкого уровня нефтепродуктами, неустойчивая загрязнённость низкого уровня фенолами. Следует отметить динамику к уменьшению содержания фосфатов.</w:t>
      </w:r>
    </w:p>
    <w:p w:rsidR="00A16C77" w:rsidRPr="009A1EB8" w:rsidRDefault="00A16C77" w:rsidP="004758D5">
      <w:pPr>
        <w:spacing w:line="276" w:lineRule="auto"/>
        <w:ind w:firstLine="851"/>
        <w:jc w:val="both"/>
        <w:rPr>
          <w:sz w:val="26"/>
          <w:szCs w:val="26"/>
        </w:rPr>
      </w:pPr>
      <w:r w:rsidRPr="009A1EB8">
        <w:rPr>
          <w:sz w:val="26"/>
          <w:szCs w:val="26"/>
        </w:rPr>
        <w:t xml:space="preserve">Превышения ПДК наблюдались в пробах воды р.Меза (по железу), р.Немда (по железу), р.Унжа (по железу и аммонийному азоту), р.Межа (по органическим веществам и железу), р.Нея (по железу, аммонийному азоту и летучим фенолам). </w:t>
      </w:r>
    </w:p>
    <w:p w:rsidR="00A16C77" w:rsidRPr="009A1EB8" w:rsidRDefault="00A16C77" w:rsidP="004758D5">
      <w:pPr>
        <w:spacing w:line="276" w:lineRule="auto"/>
        <w:ind w:firstLine="708"/>
        <w:jc w:val="both"/>
        <w:rPr>
          <w:sz w:val="26"/>
          <w:szCs w:val="26"/>
        </w:rPr>
      </w:pPr>
      <w:r w:rsidRPr="009A1EB8">
        <w:rPr>
          <w:sz w:val="26"/>
          <w:szCs w:val="26"/>
        </w:rPr>
        <w:t>В озеро Чухломское организованный сброс сточных вод отсутствует. Негативное влияние на гидрохимический режим озера может оказывать поверхностный сток сельхозугодий.  Превышения ПДК отмечены по  азоту аммонийному,  летучим фенолам и железу. Следует отметить возрастание среднегодовой концентрации фосфора общего.</w:t>
      </w:r>
    </w:p>
    <w:p w:rsidR="00A16C77" w:rsidRPr="009A1EB8" w:rsidRDefault="00A16C77" w:rsidP="004758D5">
      <w:pPr>
        <w:spacing w:line="276" w:lineRule="auto"/>
        <w:ind w:firstLine="851"/>
        <w:jc w:val="both"/>
        <w:rPr>
          <w:sz w:val="26"/>
          <w:szCs w:val="26"/>
        </w:rPr>
      </w:pPr>
      <w:r w:rsidRPr="009A1EB8">
        <w:rPr>
          <w:sz w:val="26"/>
          <w:szCs w:val="26"/>
        </w:rPr>
        <w:t xml:space="preserve">Озеро Галичское подвергается сильному антропогенному воздействию.  Качество воды озера   характеризуется 3 классом качества разряда «А» (загрязненная). Превышения ПДК наблюдали по 7 из 13 показателей качества. Из которых загрязненность аммонийным азотом и органическими веществами является характерной; легкоокисляемыми веществами, железом, летучими фенолами, нефтепродуктами - неустойчивой, но все они тяготеют к низкому уровню. </w:t>
      </w:r>
    </w:p>
    <w:p w:rsidR="00A16C77" w:rsidRPr="009A1EB8" w:rsidRDefault="00A16C77" w:rsidP="004758D5">
      <w:pPr>
        <w:spacing w:line="276" w:lineRule="auto"/>
        <w:jc w:val="both"/>
        <w:rPr>
          <w:sz w:val="26"/>
          <w:szCs w:val="26"/>
        </w:rPr>
      </w:pPr>
    </w:p>
    <w:p w:rsidR="00A16C77" w:rsidRPr="009A1EB8" w:rsidRDefault="00A16C77" w:rsidP="004453AB">
      <w:pPr>
        <w:spacing w:line="276" w:lineRule="auto"/>
        <w:ind w:firstLine="225"/>
        <w:jc w:val="both"/>
        <w:rPr>
          <w:b/>
          <w:sz w:val="26"/>
          <w:szCs w:val="26"/>
        </w:rPr>
      </w:pPr>
      <w:r w:rsidRPr="009A1EB8">
        <w:rPr>
          <w:b/>
          <w:sz w:val="26"/>
          <w:szCs w:val="26"/>
        </w:rPr>
        <w:t>Осуществление мер по охране водных объектов и предотвращению негативного воздействия вод.</w:t>
      </w:r>
    </w:p>
    <w:p w:rsidR="00A16C77" w:rsidRPr="009A1EB8" w:rsidRDefault="00A16C77" w:rsidP="004758D5">
      <w:pPr>
        <w:pStyle w:val="1f1"/>
        <w:spacing w:line="276" w:lineRule="auto"/>
        <w:ind w:firstLine="720"/>
        <w:jc w:val="both"/>
        <w:rPr>
          <w:rFonts w:ascii="Times New Roman" w:hAnsi="Times New Roman"/>
          <w:sz w:val="26"/>
          <w:szCs w:val="26"/>
        </w:rPr>
      </w:pPr>
      <w:r w:rsidRPr="009A1EB8">
        <w:rPr>
          <w:rFonts w:ascii="Times New Roman" w:hAnsi="Times New Roman"/>
          <w:sz w:val="26"/>
          <w:szCs w:val="26"/>
        </w:rPr>
        <w:t>Согласно ГОСТ 17.1.1.01-77 к водохозяйственным системам относятся комплексы взаимосвязанных объектов и гидротехнических сооружений, предназначенных для обеспечения рационального использования и охраны вод. На территории нашей области к таким относятся:</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 xml:space="preserve">21 плотина </w:t>
      </w:r>
      <w:r w:rsidRPr="009A1EB8">
        <w:rPr>
          <w:rFonts w:ascii="Times New Roman" w:hAnsi="Times New Roman"/>
          <w:sz w:val="26"/>
          <w:szCs w:val="26"/>
          <w:lang w:val="en-US"/>
        </w:rPr>
        <w:t>IV</w:t>
      </w:r>
      <w:r w:rsidRPr="009A1EB8">
        <w:rPr>
          <w:rFonts w:ascii="Times New Roman" w:hAnsi="Times New Roman"/>
          <w:sz w:val="26"/>
          <w:szCs w:val="26"/>
        </w:rPr>
        <w:t xml:space="preserve"> класса капитальности;</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 xml:space="preserve">21 берегоукрепление </w:t>
      </w:r>
      <w:r w:rsidRPr="009A1EB8">
        <w:rPr>
          <w:rFonts w:ascii="Times New Roman" w:hAnsi="Times New Roman"/>
          <w:sz w:val="26"/>
          <w:szCs w:val="26"/>
          <w:lang w:val="en-US"/>
        </w:rPr>
        <w:t>III</w:t>
      </w:r>
      <w:r w:rsidRPr="009A1EB8">
        <w:rPr>
          <w:rFonts w:ascii="Times New Roman" w:hAnsi="Times New Roman"/>
          <w:sz w:val="26"/>
          <w:szCs w:val="26"/>
        </w:rPr>
        <w:t xml:space="preserve"> класса капитальности;</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1 пруд рыбного хозяйства (нерестово-выростного хозяйства);</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17 водозаборных сооружений из поверхностных водных объектов;</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6 накопителей стоков и очистные сооружения, не имеющие водовыпусков в водные  объекты;</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комплекс защитных сооружений Костромской низины, состоящий из 11 гидротехнических сооружений;</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1 водооградительная дамба у р. Ветлуга;</w:t>
      </w:r>
    </w:p>
    <w:p w:rsidR="00A16C77" w:rsidRPr="009A1EB8" w:rsidRDefault="00A16C77" w:rsidP="00AC593F">
      <w:pPr>
        <w:pStyle w:val="1f1"/>
        <w:widowControl/>
        <w:numPr>
          <w:ilvl w:val="0"/>
          <w:numId w:val="36"/>
        </w:numPr>
        <w:tabs>
          <w:tab w:val="clear" w:pos="360"/>
          <w:tab w:val="num" w:pos="284"/>
        </w:tabs>
        <w:spacing w:line="276" w:lineRule="auto"/>
        <w:ind w:left="284" w:hanging="284"/>
        <w:jc w:val="both"/>
        <w:rPr>
          <w:rFonts w:ascii="Times New Roman" w:hAnsi="Times New Roman"/>
          <w:sz w:val="26"/>
          <w:szCs w:val="26"/>
        </w:rPr>
      </w:pPr>
      <w:r w:rsidRPr="009A1EB8">
        <w:rPr>
          <w:rFonts w:ascii="Times New Roman" w:hAnsi="Times New Roman"/>
          <w:sz w:val="26"/>
          <w:szCs w:val="26"/>
        </w:rPr>
        <w:t>20 водовыпусков в водные объекты и очистных канализационных сооружений.</w:t>
      </w:r>
    </w:p>
    <w:p w:rsidR="00A16C77" w:rsidRPr="009A1EB8" w:rsidRDefault="00A16C77" w:rsidP="004758D5">
      <w:pPr>
        <w:pStyle w:val="1f1"/>
        <w:spacing w:line="276" w:lineRule="auto"/>
        <w:ind w:firstLine="720"/>
        <w:jc w:val="both"/>
        <w:rPr>
          <w:rFonts w:ascii="Times New Roman" w:hAnsi="Times New Roman"/>
          <w:sz w:val="26"/>
          <w:szCs w:val="26"/>
        </w:rPr>
      </w:pPr>
      <w:r w:rsidRPr="009A1EB8">
        <w:rPr>
          <w:rFonts w:ascii="Times New Roman" w:hAnsi="Times New Roman"/>
          <w:sz w:val="26"/>
          <w:szCs w:val="26"/>
        </w:rPr>
        <w:t>Техническое состояние ГТС, обследованных учреждением «Костромагеомониторинг» в 2003-2005г.г было представлено следующим образом:</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плотины (21шт.): удовлетворительно-14шт.(67%); требует ремонта - 6 шт. (28%);  предаварийное – 1 шт. (5%);</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берегоукрепления (21шт.): удовлетворительно – 15 шт. (71%); требует ремонта – 6 шт. (29%);</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пруды – удовлетворительно (100%);</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водозаборные сооружения (17 шт.): удовлетворительно-16 шт. (76%); требует ремонта -1 шт. (24%);</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накопители стоков и очистные сооружения, не имеющие водовыпусков в водные объекты (6 шт.): удовлетворительно (100%);</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защитные сооружения Костромской низины: (11 шт.): удовлетворительно (100%);</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водооградительная дамба : удовлетворительно (100%);</w:t>
      </w:r>
    </w:p>
    <w:p w:rsidR="00A16C77" w:rsidRPr="009A1EB8" w:rsidRDefault="00A16C77" w:rsidP="00AC593F">
      <w:pPr>
        <w:pStyle w:val="1f1"/>
        <w:widowControl/>
        <w:numPr>
          <w:ilvl w:val="0"/>
          <w:numId w:val="35"/>
        </w:numPr>
        <w:tabs>
          <w:tab w:val="clear" w:pos="360"/>
          <w:tab w:val="left" w:pos="-3240"/>
          <w:tab w:val="num" w:pos="1004"/>
        </w:tabs>
        <w:spacing w:line="276" w:lineRule="auto"/>
        <w:ind w:hanging="284"/>
        <w:jc w:val="both"/>
        <w:rPr>
          <w:rFonts w:ascii="Times New Roman" w:hAnsi="Times New Roman"/>
          <w:sz w:val="26"/>
          <w:szCs w:val="26"/>
        </w:rPr>
      </w:pPr>
      <w:r w:rsidRPr="009A1EB8">
        <w:rPr>
          <w:rFonts w:ascii="Times New Roman" w:hAnsi="Times New Roman"/>
          <w:sz w:val="26"/>
          <w:szCs w:val="26"/>
        </w:rPr>
        <w:t>водовыпуски в поверхностные водные объекты и очистные канализационные сооружения (20 шт.) : удовлетворительно -18 шт. (90%); аварийное – 2 шт. (10%).</w:t>
      </w:r>
    </w:p>
    <w:p w:rsidR="00A16C77" w:rsidRPr="009A1EB8" w:rsidRDefault="00A16C77" w:rsidP="004758D5">
      <w:pPr>
        <w:pStyle w:val="1f1"/>
        <w:spacing w:line="276" w:lineRule="auto"/>
        <w:ind w:left="76" w:firstLine="644"/>
        <w:jc w:val="both"/>
        <w:rPr>
          <w:rFonts w:ascii="Times New Roman" w:hAnsi="Times New Roman"/>
          <w:sz w:val="26"/>
          <w:szCs w:val="26"/>
        </w:rPr>
      </w:pPr>
      <w:r w:rsidRPr="009A1EB8">
        <w:rPr>
          <w:rFonts w:ascii="Times New Roman" w:hAnsi="Times New Roman"/>
          <w:sz w:val="26"/>
          <w:szCs w:val="26"/>
        </w:rPr>
        <w:t xml:space="preserve">Из общего числа обследованных ГТС находятся в федеральной собственности 15 шт. (15%), в том числе: имеют федеральную значимость  11 сооружений комплекса защитных сооружений Костромской низины (ФГУ «ЗСКН» - эксплуатирующая организация); не имеют федеральной значимости 4 сооружения (пруды рыбного хозяйства, 2 плотины, навозохранилище). </w:t>
      </w:r>
    </w:p>
    <w:p w:rsidR="00A16C77" w:rsidRPr="009A1EB8" w:rsidRDefault="00A16C77" w:rsidP="004758D5">
      <w:pPr>
        <w:pStyle w:val="1f1"/>
        <w:spacing w:line="276" w:lineRule="auto"/>
        <w:ind w:left="76" w:firstLine="644"/>
        <w:jc w:val="both"/>
        <w:rPr>
          <w:rFonts w:ascii="Times New Roman" w:hAnsi="Times New Roman"/>
          <w:sz w:val="26"/>
          <w:szCs w:val="26"/>
        </w:rPr>
      </w:pPr>
      <w:r w:rsidRPr="009A1EB8">
        <w:rPr>
          <w:rFonts w:ascii="Times New Roman" w:hAnsi="Times New Roman"/>
          <w:sz w:val="26"/>
          <w:szCs w:val="26"/>
        </w:rPr>
        <w:t>По состоянию на 31.12.2010г. количество бесхозяйных ГТС составляет 15 шт., в том числе: 2 плотины; 2 дамбы; 1 водоотводящий канал (г.Кострома); 10 берегоукреплений Горьковского водохранилища.</w:t>
      </w:r>
    </w:p>
    <w:p w:rsidR="00A16C77" w:rsidRPr="009A1EB8" w:rsidRDefault="00A16C77" w:rsidP="004758D5">
      <w:pPr>
        <w:pStyle w:val="1f1"/>
        <w:spacing w:line="276" w:lineRule="auto"/>
        <w:ind w:left="76" w:firstLine="644"/>
        <w:jc w:val="both"/>
        <w:rPr>
          <w:rFonts w:ascii="Times New Roman" w:hAnsi="Times New Roman"/>
          <w:sz w:val="26"/>
          <w:szCs w:val="26"/>
        </w:rPr>
      </w:pPr>
      <w:r w:rsidRPr="009A1EB8">
        <w:rPr>
          <w:rFonts w:ascii="Times New Roman" w:hAnsi="Times New Roman"/>
          <w:sz w:val="26"/>
          <w:szCs w:val="26"/>
        </w:rPr>
        <w:t>За период с  2007 года по настоящее время за счет субсидий  из федерального бюджета были проведены следующие работы на водных объектах области:</w:t>
      </w:r>
    </w:p>
    <w:p w:rsidR="00A16C77" w:rsidRPr="009A1EB8" w:rsidRDefault="00A16C77" w:rsidP="004758D5">
      <w:pPr>
        <w:spacing w:line="276" w:lineRule="auto"/>
        <w:ind w:firstLine="540"/>
        <w:jc w:val="both"/>
        <w:rPr>
          <w:sz w:val="26"/>
          <w:szCs w:val="26"/>
        </w:rPr>
      </w:pPr>
      <w:r w:rsidRPr="009A1EB8">
        <w:rPr>
          <w:sz w:val="26"/>
          <w:szCs w:val="26"/>
        </w:rPr>
        <w:t xml:space="preserve">- Капитальный ремонт водоподъемной плотины на реке Нея на 76 км от устья в г.Нея; </w:t>
      </w:r>
    </w:p>
    <w:p w:rsidR="00A16C77" w:rsidRPr="009A1EB8" w:rsidRDefault="00A16C77" w:rsidP="004758D5">
      <w:pPr>
        <w:spacing w:line="276" w:lineRule="auto"/>
        <w:ind w:firstLine="540"/>
        <w:jc w:val="both"/>
        <w:rPr>
          <w:sz w:val="26"/>
          <w:szCs w:val="26"/>
        </w:rPr>
      </w:pPr>
      <w:r w:rsidRPr="009A1EB8">
        <w:rPr>
          <w:sz w:val="26"/>
          <w:szCs w:val="26"/>
        </w:rPr>
        <w:t>- Капитальный ремонт дамб  объекта «Мельниковские пруды» Нерехтского района;</w:t>
      </w:r>
    </w:p>
    <w:p w:rsidR="00A16C77" w:rsidRPr="009A1EB8" w:rsidRDefault="00A16C77" w:rsidP="004758D5">
      <w:pPr>
        <w:shd w:val="clear" w:color="auto" w:fill="FFFFFF"/>
        <w:autoSpaceDE w:val="0"/>
        <w:spacing w:line="276" w:lineRule="auto"/>
        <w:ind w:firstLine="540"/>
        <w:jc w:val="both"/>
        <w:rPr>
          <w:sz w:val="26"/>
          <w:szCs w:val="26"/>
        </w:rPr>
      </w:pPr>
      <w:r w:rsidRPr="009A1EB8">
        <w:rPr>
          <w:sz w:val="26"/>
          <w:szCs w:val="26"/>
        </w:rPr>
        <w:t>- Капитальный ремонт плотины на р. Векса д. Федоровское, Чухломского района;</w:t>
      </w:r>
    </w:p>
    <w:p w:rsidR="00A16C77" w:rsidRPr="009A1EB8" w:rsidRDefault="00A16C77" w:rsidP="004758D5">
      <w:pPr>
        <w:shd w:val="clear" w:color="auto" w:fill="FFFFFF"/>
        <w:autoSpaceDE w:val="0"/>
        <w:spacing w:line="276" w:lineRule="auto"/>
        <w:ind w:firstLine="540"/>
        <w:jc w:val="both"/>
        <w:rPr>
          <w:sz w:val="26"/>
          <w:szCs w:val="26"/>
        </w:rPr>
      </w:pPr>
      <w:r w:rsidRPr="009A1EB8">
        <w:rPr>
          <w:sz w:val="26"/>
          <w:szCs w:val="26"/>
        </w:rPr>
        <w:t>- Капитальный ремонт плотины на р. Сендега  д. Убебиново Костромского района;</w:t>
      </w:r>
    </w:p>
    <w:p w:rsidR="00A16C77" w:rsidRPr="009A1EB8" w:rsidRDefault="00A16C77" w:rsidP="004758D5">
      <w:pPr>
        <w:shd w:val="clear" w:color="auto" w:fill="FFFFFF"/>
        <w:autoSpaceDE w:val="0"/>
        <w:spacing w:line="276" w:lineRule="auto"/>
        <w:ind w:firstLine="540"/>
        <w:jc w:val="both"/>
        <w:rPr>
          <w:sz w:val="26"/>
          <w:szCs w:val="26"/>
        </w:rPr>
      </w:pPr>
      <w:r w:rsidRPr="009A1EB8">
        <w:rPr>
          <w:sz w:val="26"/>
          <w:szCs w:val="26"/>
        </w:rPr>
        <w:t>- Капитальный ремонт плотины на р. Корба п. Судиславль Судиславского района;</w:t>
      </w:r>
    </w:p>
    <w:p w:rsidR="00A16C77" w:rsidRPr="009A1EB8" w:rsidRDefault="00A16C77" w:rsidP="004758D5">
      <w:pPr>
        <w:spacing w:line="276" w:lineRule="auto"/>
        <w:ind w:firstLine="540"/>
        <w:jc w:val="both"/>
        <w:rPr>
          <w:sz w:val="26"/>
          <w:szCs w:val="26"/>
        </w:rPr>
      </w:pPr>
      <w:r w:rsidRPr="009A1EB8">
        <w:rPr>
          <w:sz w:val="26"/>
          <w:szCs w:val="26"/>
        </w:rPr>
        <w:t>- Капитальный ремонт плотины на р. Теткиш д. Першутино в Красносельском районе;</w:t>
      </w:r>
    </w:p>
    <w:p w:rsidR="00A16C77" w:rsidRPr="009A1EB8" w:rsidRDefault="00A16C77" w:rsidP="004758D5">
      <w:pPr>
        <w:spacing w:line="276" w:lineRule="auto"/>
        <w:ind w:firstLine="540"/>
        <w:jc w:val="both"/>
        <w:rPr>
          <w:sz w:val="26"/>
          <w:szCs w:val="26"/>
        </w:rPr>
      </w:pPr>
      <w:r w:rsidRPr="009A1EB8">
        <w:rPr>
          <w:sz w:val="26"/>
          <w:szCs w:val="26"/>
        </w:rPr>
        <w:t>- Капитальный ремонт плотины на р. Сендега п. Никольское в Костромском районе.</w:t>
      </w:r>
    </w:p>
    <w:p w:rsidR="00A16C77" w:rsidRPr="009A1EB8" w:rsidRDefault="00A16C77" w:rsidP="004758D5">
      <w:pPr>
        <w:spacing w:line="276" w:lineRule="auto"/>
        <w:rPr>
          <w:b/>
          <w:sz w:val="26"/>
          <w:szCs w:val="26"/>
        </w:rPr>
      </w:pPr>
    </w:p>
    <w:p w:rsidR="00A16C77" w:rsidRPr="009A1EB8" w:rsidRDefault="00A16C77" w:rsidP="004453AB">
      <w:pPr>
        <w:spacing w:line="276" w:lineRule="auto"/>
        <w:ind w:firstLine="720"/>
        <w:jc w:val="both"/>
        <w:rPr>
          <w:b/>
          <w:sz w:val="26"/>
          <w:szCs w:val="26"/>
        </w:rPr>
      </w:pPr>
      <w:r w:rsidRPr="009A1EB8">
        <w:rPr>
          <w:b/>
          <w:sz w:val="26"/>
          <w:szCs w:val="26"/>
        </w:rPr>
        <w:t>Состояние и использование лесов Костромской области.</w:t>
      </w:r>
    </w:p>
    <w:p w:rsidR="00A16C77" w:rsidRPr="009A1EB8" w:rsidRDefault="00A16C77" w:rsidP="002C2313">
      <w:pPr>
        <w:spacing w:line="276" w:lineRule="auto"/>
        <w:ind w:firstLine="720"/>
        <w:jc w:val="both"/>
        <w:rPr>
          <w:b/>
          <w:sz w:val="26"/>
          <w:szCs w:val="26"/>
        </w:rPr>
      </w:pPr>
      <w:r w:rsidRPr="009A1EB8">
        <w:rPr>
          <w:b/>
          <w:sz w:val="26"/>
          <w:szCs w:val="26"/>
        </w:rPr>
        <w:t xml:space="preserve">Общая характеристика лесного фонда. </w:t>
      </w:r>
      <w:r w:rsidRPr="009A1EB8">
        <w:rPr>
          <w:sz w:val="26"/>
          <w:szCs w:val="26"/>
        </w:rPr>
        <w:t>Костромская область является многолесной - лесистость области составляет 74,2 %. По площади лесов и запасам древесины регион занимает ведущее место в Европейской части России. Леса располагаются на землях лесного фонда, землях обороны, землях населенных пунктов, особо охраняемых природных территориях.</w:t>
      </w:r>
    </w:p>
    <w:p w:rsidR="00A16C77" w:rsidRPr="009A1EB8" w:rsidRDefault="00A16C77" w:rsidP="004758D5">
      <w:pPr>
        <w:pStyle w:val="ListParagraph"/>
        <w:spacing w:line="276" w:lineRule="auto"/>
        <w:ind w:left="0" w:firstLine="708"/>
        <w:jc w:val="both"/>
        <w:rPr>
          <w:sz w:val="26"/>
          <w:szCs w:val="26"/>
        </w:rPr>
      </w:pPr>
      <w:r w:rsidRPr="009A1EB8">
        <w:rPr>
          <w:sz w:val="26"/>
          <w:szCs w:val="26"/>
        </w:rPr>
        <w:t>Площадь лесов области - 4,71 млн. га, из них земли лесного фонда - 4,63 млн. га (98,4 % общей площади лесов), в том числе защитные леса - 0,59 млн. га (12,6 %), эксплуатационные - 4,0 млн. га (87,4 %).</w:t>
      </w:r>
    </w:p>
    <w:p w:rsidR="00A16C77" w:rsidRPr="009A1EB8" w:rsidRDefault="00A16C77" w:rsidP="004758D5">
      <w:pPr>
        <w:pStyle w:val="ListParagraph"/>
        <w:spacing w:line="276" w:lineRule="auto"/>
        <w:ind w:left="0" w:firstLine="708"/>
        <w:jc w:val="both"/>
        <w:rPr>
          <w:sz w:val="26"/>
          <w:szCs w:val="26"/>
        </w:rPr>
      </w:pPr>
      <w:r w:rsidRPr="009A1EB8">
        <w:rPr>
          <w:sz w:val="26"/>
          <w:szCs w:val="26"/>
        </w:rPr>
        <w:t>В лесном фонде преобладают березовые насаждения (42 %), однако доля хвойных пород также значительна и составляет 47 % (сосна - 23 %, ель -24 %).</w:t>
      </w:r>
    </w:p>
    <w:p w:rsidR="00A16C77" w:rsidRPr="009A1EB8" w:rsidRDefault="00A16C77" w:rsidP="004453AB">
      <w:pPr>
        <w:pStyle w:val="ListParagraph"/>
        <w:spacing w:line="276" w:lineRule="auto"/>
        <w:ind w:left="0" w:firstLine="708"/>
        <w:jc w:val="both"/>
        <w:rPr>
          <w:sz w:val="26"/>
          <w:szCs w:val="26"/>
        </w:rPr>
      </w:pPr>
      <w:r w:rsidRPr="009A1EB8">
        <w:rPr>
          <w:sz w:val="26"/>
          <w:szCs w:val="26"/>
        </w:rPr>
        <w:t>На землях лесного фонда организовано 22 лесничества.</w:t>
      </w:r>
    </w:p>
    <w:p w:rsidR="00A16C77" w:rsidRPr="009A1EB8" w:rsidRDefault="00A16C77" w:rsidP="004453AB">
      <w:pPr>
        <w:pStyle w:val="ListParagraph"/>
        <w:spacing w:line="276" w:lineRule="auto"/>
        <w:ind w:left="0" w:firstLine="708"/>
        <w:jc w:val="both"/>
        <w:rPr>
          <w:sz w:val="26"/>
          <w:szCs w:val="26"/>
        </w:rPr>
      </w:pPr>
    </w:p>
    <w:p w:rsidR="00A16C77" w:rsidRPr="009A1EB8" w:rsidRDefault="00A16C77" w:rsidP="002C2313">
      <w:pPr>
        <w:pStyle w:val="ListParagraph"/>
        <w:spacing w:line="276" w:lineRule="auto"/>
        <w:ind w:left="0" w:firstLine="708"/>
        <w:jc w:val="both"/>
        <w:rPr>
          <w:sz w:val="26"/>
          <w:szCs w:val="26"/>
        </w:rPr>
      </w:pPr>
      <w:r w:rsidRPr="009A1EB8">
        <w:rPr>
          <w:b/>
          <w:sz w:val="26"/>
          <w:szCs w:val="26"/>
        </w:rPr>
        <w:t>Использование лесов</w:t>
      </w:r>
      <w:r w:rsidRPr="009A1EB8">
        <w:rPr>
          <w:sz w:val="26"/>
          <w:szCs w:val="26"/>
        </w:rPr>
        <w:t>. В 2010 году заготовлено от всех видов рубок 4,4 млн. кбм. древесины (34,5 % от расчетной лесосеки). Объем заготовки древесины по сравнению с 2009 годом увеличился на 1,0 млн. кбм. Рост объемов лесопользования обусловлен пе</w:t>
      </w:r>
      <w:r w:rsidRPr="009A1EB8">
        <w:rPr>
          <w:sz w:val="26"/>
          <w:szCs w:val="26"/>
        </w:rPr>
        <w:softHyphen/>
        <w:t>редачей в аренду для заготовки древесины новых лесных участков согласно по</w:t>
      </w:r>
      <w:r w:rsidRPr="009A1EB8">
        <w:rPr>
          <w:sz w:val="26"/>
          <w:szCs w:val="26"/>
        </w:rPr>
        <w:softHyphen/>
        <w:t>требностям в древесине для инвестиционных проектов по развитию лесоперера</w:t>
      </w:r>
      <w:r w:rsidRPr="009A1EB8">
        <w:rPr>
          <w:sz w:val="26"/>
          <w:szCs w:val="26"/>
        </w:rPr>
        <w:softHyphen/>
        <w:t>батывающих предприятий.</w:t>
      </w:r>
    </w:p>
    <w:p w:rsidR="00A16C77" w:rsidRPr="009A1EB8" w:rsidRDefault="00A16C77" w:rsidP="004453AB">
      <w:pPr>
        <w:pStyle w:val="ListParagraph"/>
        <w:spacing w:line="276" w:lineRule="auto"/>
        <w:ind w:left="0" w:firstLine="708"/>
        <w:jc w:val="both"/>
        <w:rPr>
          <w:sz w:val="26"/>
          <w:szCs w:val="26"/>
        </w:rPr>
      </w:pPr>
      <w:r w:rsidRPr="009A1EB8">
        <w:rPr>
          <w:sz w:val="26"/>
          <w:szCs w:val="26"/>
        </w:rPr>
        <w:t>В аренде находятся лесные массивы на площади 1,68 млн. га с ежегодным объемом заготовки древесины 4,5 млн. кбм.</w:t>
      </w:r>
    </w:p>
    <w:p w:rsidR="00A16C77" w:rsidRPr="009A1EB8" w:rsidRDefault="00A16C77" w:rsidP="004453AB">
      <w:pPr>
        <w:pStyle w:val="ListParagraph"/>
        <w:spacing w:line="276" w:lineRule="auto"/>
        <w:ind w:left="0" w:firstLine="708"/>
        <w:jc w:val="both"/>
        <w:rPr>
          <w:sz w:val="26"/>
          <w:szCs w:val="26"/>
        </w:rPr>
      </w:pPr>
    </w:p>
    <w:p w:rsidR="00A16C77" w:rsidRPr="009A1EB8" w:rsidRDefault="00A16C77" w:rsidP="002C2313">
      <w:pPr>
        <w:pStyle w:val="ListParagraph"/>
        <w:spacing w:line="276" w:lineRule="auto"/>
        <w:ind w:left="0" w:firstLine="708"/>
        <w:jc w:val="both"/>
        <w:rPr>
          <w:sz w:val="26"/>
          <w:szCs w:val="26"/>
        </w:rPr>
      </w:pPr>
      <w:r w:rsidRPr="009A1EB8">
        <w:rPr>
          <w:b/>
          <w:sz w:val="26"/>
          <w:szCs w:val="26"/>
        </w:rPr>
        <w:t xml:space="preserve">Воспроизводство лесов. </w:t>
      </w:r>
      <w:r w:rsidRPr="009A1EB8">
        <w:rPr>
          <w:sz w:val="26"/>
          <w:szCs w:val="26"/>
        </w:rPr>
        <w:t>В соответствии с Лесным планом Костромской области и результатами защиты бюджетных проектировок в 2010 году лесовосстановление проведено на площади 25136 га (100,1%оот плана), что на 12%  превышает уровень 2009 года (22423 га). Искусственное лесовосстановление выполнено на площади 3150,8 га, естественное -  на 21429,4 га, комбинированное – на 555,8 га.</w:t>
      </w:r>
    </w:p>
    <w:p w:rsidR="00A16C77" w:rsidRPr="009A1EB8" w:rsidRDefault="00A16C77" w:rsidP="004758D5">
      <w:pPr>
        <w:pStyle w:val="ListParagraph"/>
        <w:spacing w:line="276" w:lineRule="auto"/>
        <w:ind w:left="0" w:firstLine="708"/>
        <w:jc w:val="both"/>
        <w:rPr>
          <w:sz w:val="26"/>
          <w:szCs w:val="26"/>
        </w:rPr>
      </w:pPr>
      <w:r w:rsidRPr="009A1EB8">
        <w:rPr>
          <w:sz w:val="26"/>
          <w:szCs w:val="26"/>
        </w:rPr>
        <w:t>Арендаторами лесных участков лесовосстановительные работы проведены на площади 23438,8 га (93,2 % от общего объема), в том числе: искусственное -2082,3 га, естественное - 20981,2 га, комбинированное - 375,3 га.</w:t>
      </w:r>
    </w:p>
    <w:p w:rsidR="00A16C77" w:rsidRPr="009A1EB8" w:rsidRDefault="00A16C77" w:rsidP="004758D5">
      <w:pPr>
        <w:pStyle w:val="ListParagraph"/>
        <w:spacing w:line="276" w:lineRule="auto"/>
        <w:ind w:left="0" w:firstLine="708"/>
        <w:jc w:val="both"/>
        <w:rPr>
          <w:sz w:val="26"/>
          <w:szCs w:val="26"/>
        </w:rPr>
      </w:pPr>
      <w:r w:rsidRPr="009A1EB8">
        <w:rPr>
          <w:sz w:val="26"/>
          <w:szCs w:val="26"/>
        </w:rPr>
        <w:t>Агротехнические уходы за лесными культурами выполнены на площади 17796,9 га, подготовка почвы под лесные культуры - 3913,8 га. Рубки ухода за лесом выполнены на площади 23832,7 га, в том числе в молодняках - 13612,5 га, из них в лесных культурах - 7532,2 га. Дополнены 1222,5 га лесных культур.</w:t>
      </w:r>
    </w:p>
    <w:p w:rsidR="00A16C77" w:rsidRPr="009A1EB8" w:rsidRDefault="00A16C77" w:rsidP="004758D5">
      <w:pPr>
        <w:pStyle w:val="ListParagraph"/>
        <w:spacing w:line="276" w:lineRule="auto"/>
        <w:ind w:left="0" w:firstLine="708"/>
        <w:jc w:val="both"/>
        <w:rPr>
          <w:sz w:val="26"/>
          <w:szCs w:val="26"/>
        </w:rPr>
      </w:pPr>
      <w:r w:rsidRPr="009A1EB8">
        <w:rPr>
          <w:sz w:val="26"/>
          <w:szCs w:val="26"/>
        </w:rPr>
        <w:t>Проведены необходимые мероприятия по выращиванию посадочного мате</w:t>
      </w:r>
      <w:r w:rsidRPr="009A1EB8">
        <w:rPr>
          <w:sz w:val="26"/>
          <w:szCs w:val="26"/>
        </w:rPr>
        <w:softHyphen/>
        <w:t>риала в лесных питомниках: произведен посев семян на площади 16,89 га, заклад</w:t>
      </w:r>
      <w:r w:rsidRPr="009A1EB8">
        <w:rPr>
          <w:sz w:val="26"/>
          <w:szCs w:val="26"/>
        </w:rPr>
        <w:softHyphen/>
        <w:t>ка школ - в объеме 2217,5 тыс. саженцев.</w:t>
      </w:r>
    </w:p>
    <w:p w:rsidR="00A16C77" w:rsidRPr="009A1EB8" w:rsidRDefault="00A16C77" w:rsidP="004453AB">
      <w:pPr>
        <w:pStyle w:val="ListParagraph"/>
        <w:spacing w:line="276" w:lineRule="auto"/>
        <w:ind w:left="0" w:firstLine="708"/>
        <w:jc w:val="both"/>
        <w:rPr>
          <w:sz w:val="26"/>
          <w:szCs w:val="26"/>
        </w:rPr>
      </w:pPr>
      <w:r w:rsidRPr="009A1EB8">
        <w:rPr>
          <w:sz w:val="26"/>
          <w:szCs w:val="26"/>
        </w:rPr>
        <w:t>Заготовлено 373,1 кг семян лесных растений. На постоянных лесосеменных участках выполнены уходы методом изреживания на площади 25,0 га.</w:t>
      </w:r>
    </w:p>
    <w:p w:rsidR="00A16C77" w:rsidRPr="009A1EB8" w:rsidRDefault="00A16C77" w:rsidP="004453AB">
      <w:pPr>
        <w:pStyle w:val="ListParagraph"/>
        <w:spacing w:line="276" w:lineRule="auto"/>
        <w:ind w:left="0" w:firstLine="708"/>
        <w:jc w:val="both"/>
        <w:rPr>
          <w:sz w:val="26"/>
          <w:szCs w:val="26"/>
        </w:rPr>
      </w:pPr>
    </w:p>
    <w:p w:rsidR="00A16C77" w:rsidRPr="009A1EB8" w:rsidRDefault="00A16C77" w:rsidP="006C1FE9">
      <w:pPr>
        <w:pStyle w:val="ListParagraph"/>
        <w:spacing w:line="276" w:lineRule="auto"/>
        <w:ind w:left="0" w:firstLine="708"/>
        <w:jc w:val="both"/>
        <w:rPr>
          <w:sz w:val="26"/>
          <w:szCs w:val="26"/>
        </w:rPr>
      </w:pPr>
      <w:r w:rsidRPr="009A1EB8">
        <w:rPr>
          <w:b/>
          <w:sz w:val="26"/>
          <w:szCs w:val="26"/>
        </w:rPr>
        <w:t xml:space="preserve">Охрана и защита лесов. </w:t>
      </w:r>
      <w:r w:rsidRPr="009A1EB8">
        <w:rPr>
          <w:sz w:val="26"/>
          <w:szCs w:val="26"/>
        </w:rPr>
        <w:t>В целях активизации мер по пресечению роста незаконных рубок в 2010 го</w:t>
      </w:r>
      <w:r w:rsidRPr="009A1EB8">
        <w:rPr>
          <w:sz w:val="26"/>
          <w:szCs w:val="26"/>
        </w:rPr>
        <w:softHyphen/>
        <w:t xml:space="preserve">ду проверено 241 лесозаготовительное и лесоперерабатывающее предприятие. Выявлено 187 случая незаконной рубки леса в объеме 4870 кбм., ущерб составил 31,4 млн. рублей. </w:t>
      </w:r>
    </w:p>
    <w:p w:rsidR="00A16C77" w:rsidRPr="009A1EB8" w:rsidRDefault="00A16C77" w:rsidP="004453AB">
      <w:pPr>
        <w:pStyle w:val="ListParagraph"/>
        <w:spacing w:line="276" w:lineRule="auto"/>
        <w:ind w:left="0" w:firstLine="708"/>
        <w:jc w:val="both"/>
        <w:rPr>
          <w:sz w:val="26"/>
          <w:szCs w:val="26"/>
        </w:rPr>
      </w:pPr>
      <w:r w:rsidRPr="009A1EB8">
        <w:rPr>
          <w:sz w:val="26"/>
          <w:szCs w:val="26"/>
        </w:rPr>
        <w:t>В настоящее время между администрацией области и Рослес</w:t>
      </w:r>
      <w:r w:rsidRPr="009A1EB8">
        <w:rPr>
          <w:sz w:val="26"/>
          <w:szCs w:val="26"/>
        </w:rPr>
        <w:softHyphen/>
        <w:t>хозом достигнута договоренность о включении Костромской области в программу по обеспечению в 2011-2012 годах лесопожарной техникой пяти пожарно-химических станций  лесничеств на условиях софинансирования. На технике установлена система спутникового слежения «ГЛОНАСС».</w:t>
      </w:r>
    </w:p>
    <w:p w:rsidR="00A16C77" w:rsidRPr="009A1EB8" w:rsidRDefault="00A16C77" w:rsidP="002C2313">
      <w:pPr>
        <w:pStyle w:val="ListParagraph"/>
        <w:spacing w:line="276" w:lineRule="auto"/>
        <w:ind w:left="0" w:firstLine="708"/>
        <w:jc w:val="both"/>
        <w:rPr>
          <w:sz w:val="26"/>
          <w:szCs w:val="26"/>
        </w:rPr>
      </w:pPr>
      <w:r w:rsidRPr="009A1EB8">
        <w:rPr>
          <w:b/>
          <w:sz w:val="26"/>
          <w:szCs w:val="26"/>
        </w:rPr>
        <w:t>Состояние пожаробезопасности и проведенные мероприятия по охране лесов от пожаров.</w:t>
      </w:r>
      <w:r>
        <w:rPr>
          <w:b/>
          <w:sz w:val="26"/>
          <w:szCs w:val="26"/>
        </w:rPr>
        <w:t xml:space="preserve"> </w:t>
      </w:r>
      <w:r w:rsidRPr="009A1EB8">
        <w:rPr>
          <w:sz w:val="26"/>
          <w:szCs w:val="26"/>
        </w:rPr>
        <w:t>В 2010 году на территории 20 районов области зарегистрировано 145 лес</w:t>
      </w:r>
      <w:r w:rsidRPr="009A1EB8">
        <w:rPr>
          <w:sz w:val="26"/>
          <w:szCs w:val="26"/>
        </w:rPr>
        <w:softHyphen/>
        <w:t>ных пожаров на общей площади 820 га, из них 6 верховых пожаров на площади 197,6 га, 7 лесных пожаров перешли в категорию крупных на площади 410,4 га. Более 50 % пожаров ликвидировано в первые сутки.</w:t>
      </w:r>
    </w:p>
    <w:p w:rsidR="00A16C77" w:rsidRPr="009A1EB8" w:rsidRDefault="00A16C77" w:rsidP="004758D5">
      <w:pPr>
        <w:pStyle w:val="ListParagraph"/>
        <w:spacing w:line="276" w:lineRule="auto"/>
        <w:ind w:left="0" w:firstLine="708"/>
        <w:jc w:val="both"/>
        <w:rPr>
          <w:sz w:val="26"/>
          <w:szCs w:val="26"/>
        </w:rPr>
      </w:pPr>
      <w:r w:rsidRPr="009A1EB8">
        <w:rPr>
          <w:sz w:val="26"/>
          <w:szCs w:val="26"/>
        </w:rPr>
        <w:t>Средняя площадь одного пожара составила 5,6 га. Причиненный ущерб лес</w:t>
      </w:r>
      <w:r w:rsidRPr="009A1EB8">
        <w:rPr>
          <w:sz w:val="26"/>
          <w:szCs w:val="26"/>
        </w:rPr>
        <w:softHyphen/>
        <w:t>ному хозяйству от лесных пожаров составил 10,2 млн. рублей, расходы на туше</w:t>
      </w:r>
      <w:r w:rsidRPr="009A1EB8">
        <w:rPr>
          <w:sz w:val="26"/>
          <w:szCs w:val="26"/>
        </w:rPr>
        <w:softHyphen/>
        <w:t>ние составили 13,9 млн. рублей.</w:t>
      </w:r>
    </w:p>
    <w:p w:rsidR="00A16C77" w:rsidRPr="009A1EB8" w:rsidRDefault="00A16C77" w:rsidP="004758D5">
      <w:pPr>
        <w:pStyle w:val="ListParagraph"/>
        <w:spacing w:line="276" w:lineRule="auto"/>
        <w:ind w:left="0" w:firstLine="708"/>
        <w:jc w:val="both"/>
        <w:rPr>
          <w:sz w:val="26"/>
          <w:szCs w:val="26"/>
        </w:rPr>
      </w:pPr>
      <w:r w:rsidRPr="009A1EB8">
        <w:rPr>
          <w:sz w:val="26"/>
          <w:szCs w:val="26"/>
        </w:rPr>
        <w:t>Основная причина возникновения лесных пожаров - неосторожное обраще</w:t>
      </w:r>
      <w:r w:rsidRPr="009A1EB8">
        <w:rPr>
          <w:sz w:val="26"/>
          <w:szCs w:val="26"/>
        </w:rPr>
        <w:softHyphen/>
        <w:t>ние населения с огнём - 88 случаев, 6 случаев - от сельхозпалов, 21 случай - от гроз, 29 случаев - по невыясненным причинам и 1 случай - по вине лесозаготови</w:t>
      </w:r>
      <w:r w:rsidRPr="009A1EB8">
        <w:rPr>
          <w:sz w:val="26"/>
          <w:szCs w:val="26"/>
        </w:rPr>
        <w:softHyphen/>
        <w:t>телей.</w:t>
      </w:r>
    </w:p>
    <w:p w:rsidR="00A16C77" w:rsidRPr="009A1EB8" w:rsidRDefault="00A16C77" w:rsidP="004758D5">
      <w:pPr>
        <w:pStyle w:val="ListParagraph"/>
        <w:spacing w:line="276" w:lineRule="auto"/>
        <w:ind w:left="0" w:firstLine="708"/>
        <w:jc w:val="both"/>
        <w:rPr>
          <w:sz w:val="26"/>
          <w:szCs w:val="26"/>
        </w:rPr>
      </w:pPr>
      <w:r w:rsidRPr="009A1EB8">
        <w:rPr>
          <w:sz w:val="26"/>
          <w:szCs w:val="26"/>
        </w:rPr>
        <w:t>В целях обеспечения организационных мероприятий по охране лесов от пожаров в 2010 году подготовлены и утверждены следующие нормативные акты:</w:t>
      </w:r>
    </w:p>
    <w:p w:rsidR="00A16C77" w:rsidRPr="009A1EB8" w:rsidRDefault="00A16C77" w:rsidP="004758D5">
      <w:pPr>
        <w:pStyle w:val="ListParagraph"/>
        <w:spacing w:line="276" w:lineRule="auto"/>
        <w:ind w:left="0"/>
        <w:jc w:val="both"/>
        <w:rPr>
          <w:sz w:val="26"/>
          <w:szCs w:val="26"/>
        </w:rPr>
      </w:pPr>
      <w:r w:rsidRPr="009A1EB8">
        <w:rPr>
          <w:sz w:val="26"/>
          <w:szCs w:val="26"/>
        </w:rPr>
        <w:t>-</w:t>
      </w:r>
      <w:r w:rsidRPr="009A1EB8">
        <w:rPr>
          <w:sz w:val="26"/>
          <w:szCs w:val="26"/>
        </w:rPr>
        <w:tab/>
        <w:t>распоряжение администрации Костромской области от 20.04.2010 г. №</w:t>
      </w:r>
      <w:r w:rsidRPr="009A1EB8">
        <w:rPr>
          <w:sz w:val="26"/>
          <w:szCs w:val="26"/>
        </w:rPr>
        <w:br/>
        <w:t>74-ра «Об утверждении плана мероприятий по охране лесов и торфоместорожде-</w:t>
      </w:r>
      <w:r w:rsidRPr="009A1EB8">
        <w:rPr>
          <w:sz w:val="26"/>
          <w:szCs w:val="26"/>
        </w:rPr>
        <w:br/>
        <w:t>ний от пожаров на территории Костромской области в 2010 году»;</w:t>
      </w:r>
    </w:p>
    <w:p w:rsidR="00A16C77" w:rsidRPr="009A1EB8" w:rsidRDefault="00A16C77" w:rsidP="004758D5">
      <w:pPr>
        <w:pStyle w:val="ListParagraph"/>
        <w:spacing w:line="276" w:lineRule="auto"/>
        <w:ind w:left="0"/>
        <w:jc w:val="both"/>
        <w:rPr>
          <w:sz w:val="26"/>
          <w:szCs w:val="26"/>
        </w:rPr>
      </w:pPr>
      <w:r w:rsidRPr="009A1EB8">
        <w:rPr>
          <w:sz w:val="26"/>
          <w:szCs w:val="26"/>
        </w:rPr>
        <w:t>-</w:t>
      </w:r>
      <w:r w:rsidRPr="009A1EB8">
        <w:rPr>
          <w:sz w:val="26"/>
          <w:szCs w:val="26"/>
        </w:rPr>
        <w:tab/>
        <w:t>распоряжение администрации Костромской области от 20.07.2010 г. №</w:t>
      </w:r>
      <w:r w:rsidRPr="009A1EB8">
        <w:rPr>
          <w:sz w:val="26"/>
          <w:szCs w:val="26"/>
        </w:rPr>
        <w:br/>
        <w:t>175-ра «Об ограничении пребывания граждан в лесах Костромской области»;</w:t>
      </w:r>
    </w:p>
    <w:p w:rsidR="00A16C77" w:rsidRPr="009A1EB8" w:rsidRDefault="00A16C77" w:rsidP="004758D5">
      <w:pPr>
        <w:pStyle w:val="ListParagraph"/>
        <w:spacing w:line="276" w:lineRule="auto"/>
        <w:ind w:left="0"/>
        <w:jc w:val="both"/>
        <w:rPr>
          <w:sz w:val="26"/>
          <w:szCs w:val="26"/>
        </w:rPr>
      </w:pPr>
      <w:r w:rsidRPr="009A1EB8">
        <w:rPr>
          <w:sz w:val="26"/>
          <w:szCs w:val="26"/>
        </w:rPr>
        <w:t>соглашения с соседними регионами по координации совместных действий по тушению лесных и торфяных пожаров на границе регионов;</w:t>
      </w:r>
    </w:p>
    <w:p w:rsidR="00A16C77" w:rsidRPr="009A1EB8" w:rsidRDefault="00A16C77" w:rsidP="004758D5">
      <w:pPr>
        <w:pStyle w:val="ListParagraph"/>
        <w:spacing w:line="276" w:lineRule="auto"/>
        <w:ind w:left="0" w:firstLine="708"/>
        <w:jc w:val="both"/>
        <w:rPr>
          <w:sz w:val="26"/>
          <w:szCs w:val="26"/>
        </w:rPr>
      </w:pPr>
      <w:r w:rsidRPr="009A1EB8">
        <w:rPr>
          <w:sz w:val="26"/>
          <w:szCs w:val="26"/>
        </w:rPr>
        <w:t>соглашение о совместных действиях по охране лесов от пожаров в Кост</w:t>
      </w:r>
      <w:r w:rsidRPr="009A1EB8">
        <w:rPr>
          <w:sz w:val="26"/>
          <w:szCs w:val="26"/>
        </w:rPr>
        <w:softHyphen/>
        <w:t>ромской области между департаментом лесного хозяйства Костромской области, УВД по Костромской области, ГУ МЧС России по Костромской области, управ</w:t>
      </w:r>
      <w:r w:rsidRPr="009A1EB8">
        <w:rPr>
          <w:sz w:val="26"/>
          <w:szCs w:val="26"/>
        </w:rPr>
        <w:softHyphen/>
        <w:t>лением Россельхознадзора по Костромской области, Буйским военным лесниче</w:t>
      </w:r>
      <w:r w:rsidRPr="009A1EB8">
        <w:rPr>
          <w:sz w:val="26"/>
          <w:szCs w:val="26"/>
        </w:rPr>
        <w:softHyphen/>
        <w:t>ством;</w:t>
      </w:r>
    </w:p>
    <w:p w:rsidR="00A16C77" w:rsidRPr="009A1EB8" w:rsidRDefault="00A16C77" w:rsidP="004758D5">
      <w:pPr>
        <w:pStyle w:val="ListParagraph"/>
        <w:spacing w:line="276" w:lineRule="auto"/>
        <w:ind w:left="0" w:firstLine="708"/>
        <w:jc w:val="both"/>
        <w:rPr>
          <w:sz w:val="26"/>
          <w:szCs w:val="26"/>
        </w:rPr>
      </w:pPr>
      <w:r w:rsidRPr="009A1EB8">
        <w:rPr>
          <w:sz w:val="26"/>
          <w:szCs w:val="26"/>
        </w:rPr>
        <w:t>заключены государственные контракты на тушение лесных пожаров с ГПКО «Костромахозлес» и ГПКО «Костромалес»;  на выполнения авиационных работ с ОАО «Костромское авиапредприятие».</w:t>
      </w:r>
    </w:p>
    <w:p w:rsidR="00A16C77" w:rsidRPr="009A1EB8" w:rsidRDefault="00A16C77" w:rsidP="004758D5">
      <w:pPr>
        <w:pStyle w:val="ListParagraph"/>
        <w:spacing w:line="276" w:lineRule="auto"/>
        <w:ind w:left="0" w:firstLine="708"/>
        <w:jc w:val="both"/>
        <w:rPr>
          <w:sz w:val="26"/>
          <w:szCs w:val="26"/>
        </w:rPr>
      </w:pPr>
      <w:r w:rsidRPr="009A1EB8">
        <w:rPr>
          <w:sz w:val="26"/>
          <w:szCs w:val="26"/>
        </w:rPr>
        <w:t>Утверждено 533 маршрута патрулирования территории лесного фонда про</w:t>
      </w:r>
      <w:r w:rsidRPr="009A1EB8">
        <w:rPr>
          <w:sz w:val="26"/>
          <w:szCs w:val="26"/>
        </w:rPr>
        <w:softHyphen/>
        <w:t>тяженностью более 18 тыс. км.</w:t>
      </w:r>
    </w:p>
    <w:p w:rsidR="00A16C77" w:rsidRPr="009A1EB8" w:rsidRDefault="00A16C77" w:rsidP="004453AB">
      <w:pPr>
        <w:pStyle w:val="ListParagraph"/>
        <w:spacing w:line="276" w:lineRule="auto"/>
        <w:ind w:left="0" w:firstLine="708"/>
        <w:jc w:val="both"/>
        <w:rPr>
          <w:sz w:val="26"/>
          <w:szCs w:val="26"/>
        </w:rPr>
      </w:pPr>
    </w:p>
    <w:p w:rsidR="00A16C77" w:rsidRPr="009A1EB8" w:rsidRDefault="00A16C77" w:rsidP="004453AB">
      <w:pPr>
        <w:pStyle w:val="ListParagraph"/>
        <w:spacing w:line="276" w:lineRule="auto"/>
        <w:ind w:left="0" w:firstLine="708"/>
        <w:jc w:val="both"/>
        <w:rPr>
          <w:b/>
          <w:sz w:val="26"/>
          <w:szCs w:val="26"/>
        </w:rPr>
      </w:pPr>
      <w:r w:rsidRPr="009A1EB8">
        <w:rPr>
          <w:b/>
          <w:sz w:val="26"/>
          <w:szCs w:val="26"/>
        </w:rPr>
        <w:t xml:space="preserve">Обращение с отходами производства и потребления. </w:t>
      </w:r>
      <w:r w:rsidRPr="009A1EB8">
        <w:rPr>
          <w:sz w:val="26"/>
          <w:szCs w:val="26"/>
        </w:rPr>
        <w:t>В части реализации государственной политики по обеспечению экологической безопасности региона, в том числе в сфере обращения с отходами принята Концепция обращения с отходами производства и потребления в Костромской области на 2010-2020 годы, которая определяет стратегию управления потоками отходов производства и потребления, и направлена на создание поэтапной системы управления в сфере обращения с отходами, а также вовлечение таких отходов в хозяйственный оборот в качестве дополнительных источников сырья.</w:t>
      </w:r>
    </w:p>
    <w:p w:rsidR="00A16C77" w:rsidRPr="009A1EB8" w:rsidRDefault="00A16C77" w:rsidP="004758D5">
      <w:pPr>
        <w:pStyle w:val="BodyTextIndent"/>
        <w:spacing w:line="276" w:lineRule="auto"/>
        <w:ind w:firstLine="426"/>
        <w:rPr>
          <w:rFonts w:ascii="Times New Roman" w:hAnsi="Times New Roman" w:cs="Times New Roman"/>
          <w:szCs w:val="26"/>
        </w:rPr>
      </w:pPr>
      <w:r w:rsidRPr="009A1EB8">
        <w:rPr>
          <w:rFonts w:ascii="Times New Roman" w:hAnsi="Times New Roman" w:cs="Times New Roman"/>
          <w:szCs w:val="26"/>
        </w:rPr>
        <w:t xml:space="preserve">В целях её реализации  на территории области начаты работы по  инвестиционному проекту ОАО «Управляющая компания «Эко-Система» по созданию современной комплексной системы обращения с отходами в Костромской области, с предполагаемым объемом инвестиций – порядка 600 млн. рублей.  Результатом будет внедрение системы селективного сбора отходов, строительство мусоросортировочных комплексов  и современного полигона ТБО. </w:t>
      </w:r>
    </w:p>
    <w:p w:rsidR="00A16C77" w:rsidRPr="009A1EB8" w:rsidRDefault="00A16C77" w:rsidP="004758D5">
      <w:pPr>
        <w:spacing w:line="276" w:lineRule="auto"/>
        <w:ind w:firstLine="426"/>
        <w:jc w:val="both"/>
        <w:rPr>
          <w:sz w:val="26"/>
          <w:szCs w:val="26"/>
        </w:rPr>
      </w:pPr>
      <w:r w:rsidRPr="009A1EB8">
        <w:rPr>
          <w:sz w:val="26"/>
          <w:szCs w:val="26"/>
        </w:rPr>
        <w:t xml:space="preserve">С целью ликвидации накопленного экологического ущерба в Костромской области, в 2006 – 2009 годах проведены работы по утилизации 30 тонн пришедших в негодность и запрещенных к использованию ядохимикатов и пестицидов, оставшихся после изменения форм собственности сельскохозяйственных организаций. </w:t>
      </w:r>
    </w:p>
    <w:p w:rsidR="00A16C77" w:rsidRPr="009A1EB8" w:rsidRDefault="00A16C77" w:rsidP="004758D5">
      <w:pPr>
        <w:spacing w:line="276" w:lineRule="auto"/>
        <w:ind w:firstLine="426"/>
        <w:jc w:val="both"/>
        <w:rPr>
          <w:sz w:val="26"/>
          <w:szCs w:val="26"/>
        </w:rPr>
      </w:pPr>
    </w:p>
    <w:p w:rsidR="00A16C77" w:rsidRPr="009A1EB8" w:rsidRDefault="00A16C77" w:rsidP="004453AB">
      <w:pPr>
        <w:spacing w:line="276" w:lineRule="auto"/>
        <w:ind w:firstLine="426"/>
        <w:jc w:val="both"/>
        <w:rPr>
          <w:sz w:val="26"/>
          <w:szCs w:val="26"/>
        </w:rPr>
      </w:pPr>
      <w:r w:rsidRPr="009A1EB8">
        <w:rPr>
          <w:b/>
          <w:sz w:val="26"/>
          <w:szCs w:val="26"/>
        </w:rPr>
        <w:t>Радиационная обстановка</w:t>
      </w:r>
      <w:r w:rsidRPr="009A1EB8">
        <w:rPr>
          <w:sz w:val="26"/>
          <w:szCs w:val="26"/>
        </w:rPr>
        <w:t xml:space="preserve">. </w:t>
      </w:r>
      <w:r w:rsidRPr="009A1EB8">
        <w:rPr>
          <w:spacing w:val="-6"/>
          <w:sz w:val="26"/>
          <w:szCs w:val="26"/>
        </w:rPr>
        <w:t xml:space="preserve">В результате мониторинга данных радиационного контроля радиационная обстановка </w:t>
      </w:r>
      <w:r w:rsidRPr="009A1EB8">
        <w:rPr>
          <w:spacing w:val="-9"/>
          <w:sz w:val="26"/>
          <w:szCs w:val="26"/>
        </w:rPr>
        <w:t>на территории области - стабильна и оценивается как удовлетворительная.</w:t>
      </w:r>
    </w:p>
    <w:p w:rsidR="00A16C77" w:rsidRPr="009A1EB8" w:rsidRDefault="00A16C77" w:rsidP="004758D5">
      <w:pPr>
        <w:shd w:val="clear" w:color="auto" w:fill="FFFFFF"/>
        <w:spacing w:line="276" w:lineRule="auto"/>
        <w:ind w:left="29" w:right="10" w:firstLine="562"/>
        <w:jc w:val="both"/>
        <w:rPr>
          <w:spacing w:val="-11"/>
          <w:sz w:val="26"/>
          <w:szCs w:val="26"/>
        </w:rPr>
      </w:pPr>
      <w:r w:rsidRPr="009A1EB8">
        <w:rPr>
          <w:spacing w:val="-7"/>
          <w:sz w:val="26"/>
          <w:szCs w:val="26"/>
        </w:rPr>
        <w:t xml:space="preserve">Участков загрязнения радионуклидами, радиационных аномалий на территории </w:t>
      </w:r>
      <w:r w:rsidRPr="009A1EB8">
        <w:rPr>
          <w:spacing w:val="-5"/>
          <w:sz w:val="26"/>
          <w:szCs w:val="26"/>
        </w:rPr>
        <w:t xml:space="preserve">области не выявлено, аварийных ситуаций не зарегистрировано. Структура доз облучения </w:t>
      </w:r>
      <w:r w:rsidRPr="009A1EB8">
        <w:rPr>
          <w:spacing w:val="-3"/>
          <w:sz w:val="26"/>
          <w:szCs w:val="26"/>
        </w:rPr>
        <w:t xml:space="preserve">населения за счет различных источников не изменилась, превышения основных дозовых </w:t>
      </w:r>
      <w:r w:rsidRPr="009A1EB8">
        <w:rPr>
          <w:spacing w:val="-11"/>
          <w:sz w:val="26"/>
          <w:szCs w:val="26"/>
        </w:rPr>
        <w:t>пределов не отмечено.</w:t>
      </w:r>
    </w:p>
    <w:p w:rsidR="00A16C77" w:rsidRDefault="00A16C77" w:rsidP="004758D5">
      <w:pPr>
        <w:shd w:val="clear" w:color="auto" w:fill="FFFFFF"/>
        <w:spacing w:line="276" w:lineRule="auto"/>
        <w:ind w:left="19" w:right="10" w:firstLine="557"/>
        <w:jc w:val="both"/>
        <w:rPr>
          <w:spacing w:val="-9"/>
          <w:sz w:val="26"/>
          <w:szCs w:val="26"/>
        </w:rPr>
      </w:pPr>
      <w:r w:rsidRPr="009A1EB8">
        <w:rPr>
          <w:spacing w:val="-5"/>
          <w:sz w:val="26"/>
          <w:szCs w:val="26"/>
        </w:rPr>
        <w:t xml:space="preserve">В результате проведенных контрольно-надзорных мероприятий, анализа результатов </w:t>
      </w:r>
      <w:r w:rsidRPr="009A1EB8">
        <w:rPr>
          <w:spacing w:val="-8"/>
          <w:sz w:val="26"/>
          <w:szCs w:val="26"/>
        </w:rPr>
        <w:t xml:space="preserve">лабораторно-инструментальных исследований, данных радиационно-гигиенических </w:t>
      </w:r>
      <w:r w:rsidRPr="009A1EB8">
        <w:rPr>
          <w:spacing w:val="-1"/>
          <w:sz w:val="26"/>
          <w:szCs w:val="26"/>
        </w:rPr>
        <w:t xml:space="preserve">паспортов предприятий и организаций, можно сделать вывод, что уровень обеспечения </w:t>
      </w:r>
      <w:r w:rsidRPr="009A1EB8">
        <w:rPr>
          <w:spacing w:val="-3"/>
          <w:sz w:val="26"/>
          <w:szCs w:val="26"/>
        </w:rPr>
        <w:t xml:space="preserve">радиационной безопасности на объектах, эксплуатирующих источники ионизирующего </w:t>
      </w:r>
      <w:r w:rsidRPr="009A1EB8">
        <w:rPr>
          <w:spacing w:val="-9"/>
          <w:sz w:val="26"/>
          <w:szCs w:val="26"/>
        </w:rPr>
        <w:t>излучения - удовлетворительный.</w:t>
      </w:r>
    </w:p>
    <w:p w:rsidR="00A16C77" w:rsidRPr="009A1EB8" w:rsidRDefault="00A16C77" w:rsidP="004758D5">
      <w:pPr>
        <w:shd w:val="clear" w:color="auto" w:fill="FFFFFF"/>
        <w:spacing w:line="276" w:lineRule="auto"/>
        <w:ind w:left="19" w:right="10" w:firstLine="557"/>
        <w:jc w:val="both"/>
        <w:rPr>
          <w:spacing w:val="-9"/>
          <w:sz w:val="26"/>
          <w:szCs w:val="26"/>
        </w:rPr>
      </w:pPr>
    </w:p>
    <w:p w:rsidR="00A16C77" w:rsidRPr="00EB7267" w:rsidRDefault="00A16C77" w:rsidP="00EB7267">
      <w:pPr>
        <w:shd w:val="clear" w:color="auto" w:fill="FFFFFF"/>
        <w:spacing w:line="276" w:lineRule="auto"/>
        <w:ind w:firstLine="533"/>
        <w:jc w:val="both"/>
        <w:rPr>
          <w:sz w:val="26"/>
          <w:szCs w:val="26"/>
        </w:rPr>
      </w:pPr>
      <w:r w:rsidRPr="009A1EB8">
        <w:rPr>
          <w:b/>
          <w:spacing w:val="-10"/>
          <w:sz w:val="26"/>
          <w:szCs w:val="26"/>
        </w:rPr>
        <w:t>Экологическая политика и экологическая безопасность.</w:t>
      </w:r>
      <w:r>
        <w:rPr>
          <w:b/>
          <w:spacing w:val="-10"/>
          <w:sz w:val="26"/>
          <w:szCs w:val="26"/>
        </w:rPr>
        <w:t xml:space="preserve"> </w:t>
      </w:r>
      <w:r w:rsidRPr="009A1EB8">
        <w:rPr>
          <w:sz w:val="26"/>
          <w:szCs w:val="26"/>
        </w:rPr>
        <w:t>Базовой основой экологической политики Костромской области являются основные принципы государственной политики в области экологии, изложенные в Экологической доктрине Российской Федерации (одобрена распоряжением Правительства Российской Федерации от 31 августа 2002 года № 1225-р и Федеральных Законах:«Об охране окружающей среды» №7-ФЗ от 10 января 2002 года,  «Об охране атмосферного воздуха» № 96-ФЗ от 4 мая 1999 года, «Об отходах производства и потребления» № 89-ФЗ от 24 июня 1998 года, «Об экологической экспертизе»  № 174-ФЗ от 23 ноября 1995 года, «Об особо охраняемых природных территориях» № 33-ФЗ от 14 марта 1995 года.</w:t>
      </w:r>
    </w:p>
    <w:p w:rsidR="00A16C77" w:rsidRPr="009A1EB8" w:rsidRDefault="00A16C77" w:rsidP="004758D5">
      <w:pPr>
        <w:spacing w:line="276" w:lineRule="auto"/>
        <w:jc w:val="both"/>
        <w:rPr>
          <w:sz w:val="26"/>
          <w:szCs w:val="26"/>
        </w:rPr>
      </w:pPr>
      <w:r w:rsidRPr="009A1EB8">
        <w:rPr>
          <w:sz w:val="26"/>
          <w:szCs w:val="26"/>
        </w:rPr>
        <w:tab/>
        <w:t>Приоритетными направлениями экологической политики для Костромской области на современном этапе развития являются:</w:t>
      </w:r>
    </w:p>
    <w:p w:rsidR="00A16C77" w:rsidRPr="009A1EB8" w:rsidRDefault="00A16C77" w:rsidP="004758D5">
      <w:pPr>
        <w:spacing w:line="276" w:lineRule="auto"/>
        <w:jc w:val="both"/>
        <w:rPr>
          <w:sz w:val="26"/>
          <w:szCs w:val="26"/>
        </w:rPr>
      </w:pPr>
      <w:r w:rsidRPr="009A1EB8">
        <w:rPr>
          <w:sz w:val="26"/>
          <w:szCs w:val="26"/>
        </w:rPr>
        <w:tab/>
        <w:t>1. Формирование эффективно работающей нормативной правовой базы Костромской области и муниципальных образований в сфере охраны окружающей среды и обеспечения экологической безопасности. Реализация ранее принятых решений по обеспечению экологической безопасности.</w:t>
      </w:r>
    </w:p>
    <w:p w:rsidR="00A16C77" w:rsidRPr="009A1EB8" w:rsidRDefault="00A16C77" w:rsidP="004758D5">
      <w:pPr>
        <w:spacing w:line="276" w:lineRule="auto"/>
        <w:jc w:val="both"/>
        <w:rPr>
          <w:sz w:val="26"/>
          <w:szCs w:val="26"/>
        </w:rPr>
      </w:pPr>
      <w:r w:rsidRPr="009A1EB8">
        <w:rPr>
          <w:sz w:val="26"/>
          <w:szCs w:val="26"/>
        </w:rPr>
        <w:tab/>
        <w:t>2. Создание условий для максимальной реализации на территории Костромской области основных задач и принципов охраны окружающей среды</w:t>
      </w:r>
      <w:r>
        <w:rPr>
          <w:sz w:val="26"/>
          <w:szCs w:val="26"/>
        </w:rPr>
        <w:t>.</w:t>
      </w:r>
    </w:p>
    <w:p w:rsidR="00A16C77" w:rsidRPr="009A1EB8" w:rsidRDefault="00A16C77" w:rsidP="00446459">
      <w:pPr>
        <w:spacing w:line="276" w:lineRule="auto"/>
        <w:jc w:val="both"/>
        <w:rPr>
          <w:sz w:val="26"/>
          <w:szCs w:val="26"/>
        </w:rPr>
      </w:pPr>
      <w:r w:rsidRPr="009A1EB8">
        <w:rPr>
          <w:sz w:val="26"/>
          <w:szCs w:val="26"/>
        </w:rPr>
        <w:tab/>
        <w:t>3. Обеспечение экологической безопасности потенциально опасных видов деятельности, реабилитация территорий, пострадавших в результате техногенного воздействия на окружающую среду.</w:t>
      </w:r>
    </w:p>
    <w:p w:rsidR="00A16C77" w:rsidRPr="009A1EB8" w:rsidRDefault="00A16C77" w:rsidP="004758D5">
      <w:pPr>
        <w:spacing w:line="276" w:lineRule="auto"/>
        <w:ind w:firstLine="708"/>
        <w:jc w:val="both"/>
        <w:rPr>
          <w:sz w:val="26"/>
          <w:szCs w:val="26"/>
        </w:rPr>
      </w:pPr>
      <w:r w:rsidRPr="009A1EB8">
        <w:rPr>
          <w:sz w:val="26"/>
          <w:szCs w:val="26"/>
        </w:rPr>
        <w:t>4. Зонирование Костромской области по экологическим рискам.</w:t>
      </w:r>
    </w:p>
    <w:p w:rsidR="00A16C77" w:rsidRPr="009A1EB8" w:rsidRDefault="00A16C77" w:rsidP="004758D5">
      <w:pPr>
        <w:spacing w:line="276" w:lineRule="auto"/>
        <w:ind w:firstLine="708"/>
        <w:jc w:val="both"/>
        <w:rPr>
          <w:sz w:val="26"/>
          <w:szCs w:val="26"/>
        </w:rPr>
      </w:pPr>
      <w:r w:rsidRPr="009A1EB8">
        <w:rPr>
          <w:sz w:val="26"/>
          <w:szCs w:val="26"/>
        </w:rPr>
        <w:t>5. Создание региональных экологических кадастров поверхностных водных объектов и территорий, подвергшихся негативному воздействию и подлежащих рекультивации;</w:t>
      </w:r>
    </w:p>
    <w:p w:rsidR="00A16C77" w:rsidRPr="009A1EB8" w:rsidRDefault="00A16C77" w:rsidP="004758D5">
      <w:pPr>
        <w:spacing w:line="276" w:lineRule="auto"/>
        <w:ind w:firstLine="708"/>
        <w:jc w:val="both"/>
        <w:rPr>
          <w:sz w:val="26"/>
          <w:szCs w:val="26"/>
        </w:rPr>
      </w:pPr>
      <w:r w:rsidRPr="009A1EB8">
        <w:rPr>
          <w:sz w:val="26"/>
          <w:szCs w:val="26"/>
        </w:rPr>
        <w:t>6. Приведение в соответствие с экологическими и иными требованиями мест временного хранения и размещения отходов производства и потребления на территориях муниципальных образований, промышленных и иных объектов.</w:t>
      </w:r>
    </w:p>
    <w:p w:rsidR="00A16C77" w:rsidRPr="009A1EB8" w:rsidRDefault="00A16C77" w:rsidP="004758D5">
      <w:pPr>
        <w:spacing w:line="276" w:lineRule="auto"/>
        <w:ind w:firstLine="708"/>
        <w:jc w:val="both"/>
        <w:rPr>
          <w:sz w:val="26"/>
          <w:szCs w:val="26"/>
        </w:rPr>
      </w:pPr>
      <w:r w:rsidRPr="009A1EB8">
        <w:rPr>
          <w:sz w:val="26"/>
          <w:szCs w:val="26"/>
        </w:rPr>
        <w:t>7. Создание и ведение регионального фонда экологической информации на основе данных мониторинга окружающей природной среды и среды обитания человека.</w:t>
      </w:r>
    </w:p>
    <w:p w:rsidR="00A16C77" w:rsidRPr="009A1EB8" w:rsidRDefault="00A16C77" w:rsidP="004758D5">
      <w:pPr>
        <w:spacing w:line="276" w:lineRule="auto"/>
        <w:ind w:firstLine="708"/>
        <w:jc w:val="both"/>
        <w:rPr>
          <w:sz w:val="26"/>
          <w:szCs w:val="26"/>
        </w:rPr>
      </w:pPr>
      <w:r w:rsidRPr="009A1EB8">
        <w:rPr>
          <w:sz w:val="26"/>
          <w:szCs w:val="26"/>
        </w:rPr>
        <w:t>8. Создание системы выявления, учёта и экологического реагирования по нарушениям природоохранного законодательства.</w:t>
      </w:r>
    </w:p>
    <w:p w:rsidR="00A16C77" w:rsidRPr="009A1EB8" w:rsidRDefault="00A16C77" w:rsidP="004758D5">
      <w:pPr>
        <w:spacing w:line="276" w:lineRule="auto"/>
        <w:ind w:firstLine="708"/>
        <w:jc w:val="both"/>
        <w:rPr>
          <w:sz w:val="26"/>
          <w:szCs w:val="26"/>
        </w:rPr>
      </w:pPr>
      <w:r w:rsidRPr="009A1EB8">
        <w:rPr>
          <w:sz w:val="26"/>
          <w:szCs w:val="26"/>
        </w:rPr>
        <w:t>9. Внедрение и развитие на территории области экологически безопасных технологий.</w:t>
      </w:r>
    </w:p>
    <w:p w:rsidR="00A16C77" w:rsidRPr="009A1EB8" w:rsidRDefault="00A16C77" w:rsidP="004758D5">
      <w:pPr>
        <w:spacing w:line="276" w:lineRule="auto"/>
        <w:ind w:firstLine="708"/>
        <w:jc w:val="both"/>
        <w:rPr>
          <w:sz w:val="26"/>
          <w:szCs w:val="26"/>
        </w:rPr>
      </w:pPr>
      <w:r w:rsidRPr="009A1EB8">
        <w:rPr>
          <w:sz w:val="26"/>
          <w:szCs w:val="26"/>
        </w:rPr>
        <w:t>10. Рациональное, эффективное использование местных природных ресурсов с учётом экологической ёмкости природных комплексов и естественных экологических систем.</w:t>
      </w:r>
    </w:p>
    <w:p w:rsidR="00A16C77" w:rsidRPr="009A1EB8" w:rsidRDefault="00A16C77" w:rsidP="004758D5">
      <w:pPr>
        <w:spacing w:line="276" w:lineRule="auto"/>
        <w:ind w:firstLine="708"/>
        <w:jc w:val="both"/>
        <w:rPr>
          <w:sz w:val="26"/>
          <w:szCs w:val="26"/>
        </w:rPr>
      </w:pPr>
      <w:r w:rsidRPr="009A1EB8">
        <w:rPr>
          <w:sz w:val="26"/>
          <w:szCs w:val="26"/>
        </w:rPr>
        <w:t xml:space="preserve">11. Укрепление взаимодействия по вопросам охраны окружающей среды и использования природных ресурсов с территориальными федеральными органами, органами местного самоуправления, природоохранными, образовательными, молодёжными, общественными организациями и объединениями. </w:t>
      </w:r>
    </w:p>
    <w:p w:rsidR="00A16C77" w:rsidRPr="009A1EB8" w:rsidRDefault="00A16C77" w:rsidP="004758D5">
      <w:pPr>
        <w:spacing w:line="276" w:lineRule="auto"/>
        <w:ind w:firstLine="709"/>
        <w:jc w:val="both"/>
        <w:rPr>
          <w:sz w:val="26"/>
          <w:szCs w:val="26"/>
        </w:rPr>
      </w:pPr>
      <w:r w:rsidRPr="009A1EB8">
        <w:rPr>
          <w:sz w:val="26"/>
          <w:szCs w:val="26"/>
        </w:rPr>
        <w:t>В рамках обеспечения формирования нормативной правовой базы Костромской области в сфере полномочий субъекта Российской Федерации по природопользованию и охране окружающей среды, приведения её в соответствие с требованиями федерального законодательства  в период с 2007 по 2010 год осуществлялась разработка  нормативных правовых актов исполнительной власти области и корректировка существующей нормативной правовой базы.</w:t>
      </w:r>
    </w:p>
    <w:p w:rsidR="00A16C77" w:rsidRPr="009A1EB8" w:rsidRDefault="00A16C77" w:rsidP="004758D5">
      <w:pPr>
        <w:spacing w:line="276" w:lineRule="auto"/>
        <w:ind w:firstLine="709"/>
        <w:jc w:val="both"/>
        <w:rPr>
          <w:sz w:val="26"/>
          <w:szCs w:val="26"/>
        </w:rPr>
      </w:pPr>
      <w:r w:rsidRPr="009A1EB8">
        <w:rPr>
          <w:sz w:val="26"/>
          <w:szCs w:val="26"/>
        </w:rPr>
        <w:t>За этот период были разработаны и приняты:</w:t>
      </w:r>
    </w:p>
    <w:p w:rsidR="00A16C77" w:rsidRPr="009A1EB8" w:rsidRDefault="00A16C77" w:rsidP="004758D5">
      <w:pPr>
        <w:autoSpaceDE w:val="0"/>
        <w:spacing w:line="276" w:lineRule="auto"/>
        <w:ind w:firstLine="720"/>
        <w:jc w:val="both"/>
        <w:rPr>
          <w:sz w:val="26"/>
          <w:szCs w:val="26"/>
        </w:rPr>
      </w:pPr>
      <w:r w:rsidRPr="009A1EB8">
        <w:rPr>
          <w:sz w:val="26"/>
          <w:szCs w:val="26"/>
        </w:rPr>
        <w:t>- Закон Костромской области от 23 ноября 2009 года № 541-4-ЗКО «Об экологическом мониторинге на территории Костромской области»;</w:t>
      </w:r>
    </w:p>
    <w:p w:rsidR="00A16C77" w:rsidRPr="009A1EB8" w:rsidRDefault="00A16C77" w:rsidP="004758D5">
      <w:pPr>
        <w:spacing w:line="276" w:lineRule="auto"/>
        <w:ind w:firstLine="709"/>
        <w:jc w:val="both"/>
        <w:rPr>
          <w:sz w:val="26"/>
          <w:szCs w:val="26"/>
        </w:rPr>
      </w:pPr>
      <w:r w:rsidRPr="009A1EB8">
        <w:rPr>
          <w:sz w:val="26"/>
          <w:szCs w:val="26"/>
        </w:rPr>
        <w:t>- Закон Костромской области «Об обеспечении экологической безопасности на территории Костромской области от 04.03.2010г. № 589-4-ЗКО;</w:t>
      </w:r>
    </w:p>
    <w:p w:rsidR="00A16C77" w:rsidRPr="009A1EB8" w:rsidRDefault="00A16C77" w:rsidP="004758D5">
      <w:pPr>
        <w:spacing w:line="276" w:lineRule="auto"/>
        <w:ind w:firstLine="709"/>
        <w:jc w:val="both"/>
        <w:rPr>
          <w:sz w:val="26"/>
          <w:szCs w:val="26"/>
        </w:rPr>
      </w:pPr>
      <w:r w:rsidRPr="009A1EB8">
        <w:rPr>
          <w:sz w:val="26"/>
          <w:szCs w:val="26"/>
        </w:rPr>
        <w:t>- Закон Костромской области «Об охотничьих ресурсах, в отношении которых осуществляется промысловая охота на территории Костромской области» от 22.03.2010г. № 592-4-ЗКО;</w:t>
      </w:r>
    </w:p>
    <w:p w:rsidR="00A16C77" w:rsidRPr="009A1EB8" w:rsidRDefault="00A16C77" w:rsidP="004758D5">
      <w:pPr>
        <w:autoSpaceDE w:val="0"/>
        <w:spacing w:line="276" w:lineRule="auto"/>
        <w:ind w:firstLine="709"/>
        <w:jc w:val="both"/>
        <w:rPr>
          <w:sz w:val="26"/>
          <w:szCs w:val="26"/>
        </w:rPr>
      </w:pPr>
      <w:r w:rsidRPr="009A1EB8">
        <w:rPr>
          <w:sz w:val="26"/>
          <w:szCs w:val="26"/>
        </w:rPr>
        <w:t>- Закон Костромской области от 21 октября 2010 года № 678-4-ЗКО «О признании утратившим силу пункта 6 части 2 и пункта 10 статьи 4 Закона Костромской области «О рыболовстве и сохранении водных биологических ресурсов на территории Костромской области»;</w:t>
      </w:r>
    </w:p>
    <w:p w:rsidR="00A16C77" w:rsidRPr="009A1EB8" w:rsidRDefault="00A16C77" w:rsidP="004758D5">
      <w:pPr>
        <w:autoSpaceDE w:val="0"/>
        <w:spacing w:line="276" w:lineRule="auto"/>
        <w:ind w:firstLine="720"/>
        <w:jc w:val="both"/>
        <w:rPr>
          <w:sz w:val="26"/>
          <w:szCs w:val="26"/>
        </w:rPr>
      </w:pPr>
      <w:r w:rsidRPr="009A1EB8">
        <w:rPr>
          <w:sz w:val="26"/>
          <w:szCs w:val="26"/>
        </w:rPr>
        <w:t>- Постановление администрации Костромской области от 16 июня 2009 года № 229-а «О порядке добычи общераспространенных полезных ископаемых, строительства подземных сооружений для своих нужд, а также устройства и эксплуатации бытовых колодцев и скважин собственниками земельных участков, землепользователями, землевладельцами и арендаторами земельных участков»;</w:t>
      </w:r>
    </w:p>
    <w:p w:rsidR="00A16C77" w:rsidRPr="009A1EB8" w:rsidRDefault="00A16C77" w:rsidP="004758D5">
      <w:pPr>
        <w:autoSpaceDE w:val="0"/>
        <w:spacing w:line="276" w:lineRule="auto"/>
        <w:ind w:firstLine="720"/>
        <w:jc w:val="both"/>
        <w:rPr>
          <w:sz w:val="26"/>
          <w:szCs w:val="26"/>
        </w:rPr>
      </w:pPr>
      <w:r w:rsidRPr="009A1EB8">
        <w:rPr>
          <w:sz w:val="26"/>
          <w:szCs w:val="26"/>
        </w:rPr>
        <w:t>- Постановление администрации Костромской области от 03 августа 2009 года № 286-а «Об утверждении перечней видов, занесенных в Красную книгу Костромской области»;</w:t>
      </w:r>
    </w:p>
    <w:p w:rsidR="00A16C77" w:rsidRPr="009A1EB8" w:rsidRDefault="00A16C77" w:rsidP="004758D5">
      <w:pPr>
        <w:spacing w:line="276" w:lineRule="auto"/>
        <w:ind w:firstLine="720"/>
        <w:jc w:val="both"/>
        <w:rPr>
          <w:sz w:val="26"/>
          <w:szCs w:val="26"/>
        </w:rPr>
      </w:pPr>
      <w:r w:rsidRPr="009A1EB8">
        <w:rPr>
          <w:sz w:val="26"/>
          <w:szCs w:val="26"/>
        </w:rPr>
        <w:t>- Распоряжение администрации Костромской области от 31 августа 2009 года № 282-ра «Об утверждении Концепции обращения с отходами производства и потребления в Костромской области на 2010-2020 годы».</w:t>
      </w:r>
    </w:p>
    <w:p w:rsidR="00A16C77" w:rsidRPr="0032521D" w:rsidRDefault="00A16C77" w:rsidP="004758D5">
      <w:pPr>
        <w:spacing w:line="276" w:lineRule="auto"/>
        <w:ind w:firstLine="708"/>
        <w:jc w:val="both"/>
        <w:rPr>
          <w:sz w:val="26"/>
          <w:szCs w:val="26"/>
        </w:rPr>
      </w:pPr>
      <w:r w:rsidRPr="0032521D">
        <w:rPr>
          <w:sz w:val="26"/>
          <w:szCs w:val="26"/>
        </w:rPr>
        <w:t>Экологическая ситуация на территории Костромской области определяется следующими особенностями природного, техногенного и антропогенного характера:</w:t>
      </w:r>
    </w:p>
    <w:p w:rsidR="00A16C77" w:rsidRPr="0032521D" w:rsidRDefault="00A16C77" w:rsidP="00AC593F">
      <w:pPr>
        <w:numPr>
          <w:ilvl w:val="0"/>
          <w:numId w:val="37"/>
        </w:numPr>
        <w:tabs>
          <w:tab w:val="clear" w:pos="360"/>
          <w:tab w:val="num" w:pos="0"/>
        </w:tabs>
        <w:spacing w:line="276" w:lineRule="auto"/>
        <w:ind w:left="1068"/>
        <w:jc w:val="both"/>
        <w:rPr>
          <w:sz w:val="26"/>
          <w:szCs w:val="26"/>
        </w:rPr>
      </w:pPr>
      <w:r w:rsidRPr="0032521D">
        <w:rPr>
          <w:sz w:val="26"/>
          <w:szCs w:val="26"/>
        </w:rPr>
        <w:t>Высокая лесистость территории (более 74%).</w:t>
      </w:r>
    </w:p>
    <w:p w:rsidR="00A16C77" w:rsidRPr="0032521D" w:rsidRDefault="00A16C77" w:rsidP="00AC593F">
      <w:pPr>
        <w:numPr>
          <w:ilvl w:val="0"/>
          <w:numId w:val="37"/>
        </w:numPr>
        <w:tabs>
          <w:tab w:val="clear" w:pos="360"/>
          <w:tab w:val="num" w:pos="0"/>
        </w:tabs>
        <w:spacing w:line="276" w:lineRule="auto"/>
        <w:ind w:left="1068"/>
        <w:jc w:val="both"/>
        <w:rPr>
          <w:sz w:val="26"/>
          <w:szCs w:val="26"/>
        </w:rPr>
      </w:pPr>
      <w:r w:rsidRPr="0032521D">
        <w:rPr>
          <w:sz w:val="26"/>
          <w:szCs w:val="26"/>
        </w:rPr>
        <w:t>Обширные водно-болотные угодья (объем суммарного стока поверхностных водных объектов порядка 50,0 км³/год).</w:t>
      </w:r>
    </w:p>
    <w:p w:rsidR="00A16C77" w:rsidRPr="0032521D" w:rsidRDefault="00A16C77" w:rsidP="00AC593F">
      <w:pPr>
        <w:numPr>
          <w:ilvl w:val="0"/>
          <w:numId w:val="37"/>
        </w:numPr>
        <w:tabs>
          <w:tab w:val="clear" w:pos="360"/>
          <w:tab w:val="num" w:pos="0"/>
        </w:tabs>
        <w:spacing w:line="276" w:lineRule="auto"/>
        <w:ind w:left="1068"/>
        <w:jc w:val="both"/>
        <w:rPr>
          <w:sz w:val="26"/>
          <w:szCs w:val="26"/>
        </w:rPr>
      </w:pPr>
      <w:r w:rsidRPr="0032521D">
        <w:rPr>
          <w:sz w:val="26"/>
          <w:szCs w:val="26"/>
        </w:rPr>
        <w:t>Низкая плотность населения (порядка 11 человек на 1 км²).</w:t>
      </w:r>
    </w:p>
    <w:p w:rsidR="00A16C77" w:rsidRPr="0032521D" w:rsidRDefault="00A16C77" w:rsidP="00AC593F">
      <w:pPr>
        <w:numPr>
          <w:ilvl w:val="0"/>
          <w:numId w:val="37"/>
        </w:numPr>
        <w:tabs>
          <w:tab w:val="clear" w:pos="360"/>
          <w:tab w:val="num" w:pos="0"/>
        </w:tabs>
        <w:spacing w:line="276" w:lineRule="auto"/>
        <w:ind w:left="1068"/>
        <w:jc w:val="both"/>
        <w:rPr>
          <w:sz w:val="26"/>
          <w:szCs w:val="26"/>
        </w:rPr>
      </w:pPr>
      <w:r w:rsidRPr="0032521D">
        <w:rPr>
          <w:sz w:val="26"/>
          <w:szCs w:val="26"/>
        </w:rPr>
        <w:t>Относительно низкий уровень техногенной нагрузки на окружающую среду.</w:t>
      </w:r>
    </w:p>
    <w:p w:rsidR="00A16C77" w:rsidRPr="0032521D" w:rsidRDefault="00A16C77" w:rsidP="004758D5">
      <w:pPr>
        <w:spacing w:line="276" w:lineRule="auto"/>
        <w:ind w:left="1068"/>
        <w:jc w:val="both"/>
        <w:rPr>
          <w:sz w:val="26"/>
          <w:szCs w:val="26"/>
        </w:rPr>
      </w:pPr>
    </w:p>
    <w:p w:rsidR="00A16C77" w:rsidRPr="0032521D" w:rsidRDefault="00A16C77" w:rsidP="004758D5">
      <w:pPr>
        <w:spacing w:line="276" w:lineRule="auto"/>
        <w:ind w:firstLine="708"/>
        <w:jc w:val="both"/>
        <w:rPr>
          <w:sz w:val="26"/>
          <w:szCs w:val="26"/>
        </w:rPr>
      </w:pPr>
      <w:r w:rsidRPr="0032521D">
        <w:rPr>
          <w:sz w:val="26"/>
          <w:szCs w:val="26"/>
        </w:rPr>
        <w:t>В целом экологическая ситуация в области отражает тенденцию последних лет к стабильности состояния окружающей среды.</w:t>
      </w:r>
    </w:p>
    <w:p w:rsidR="00A16C77" w:rsidRPr="009A1EB8" w:rsidRDefault="00A16C77" w:rsidP="00C65FD4">
      <w:pPr>
        <w:spacing w:line="276" w:lineRule="auto"/>
        <w:ind w:firstLine="709"/>
        <w:jc w:val="both"/>
        <w:rPr>
          <w:spacing w:val="-10"/>
          <w:sz w:val="26"/>
          <w:szCs w:val="26"/>
        </w:rPr>
      </w:pPr>
    </w:p>
    <w:p w:rsidR="00A16C77" w:rsidRPr="009A1EB8" w:rsidRDefault="00A16C77" w:rsidP="00C65FD4">
      <w:pPr>
        <w:spacing w:line="276" w:lineRule="auto"/>
        <w:ind w:firstLine="709"/>
        <w:jc w:val="both"/>
        <w:rPr>
          <w:spacing w:val="-10"/>
          <w:sz w:val="26"/>
          <w:szCs w:val="26"/>
        </w:rPr>
      </w:pPr>
      <w:r w:rsidRPr="009A1EB8">
        <w:rPr>
          <w:b/>
          <w:spacing w:val="-10"/>
          <w:sz w:val="26"/>
          <w:szCs w:val="26"/>
        </w:rPr>
        <w:t>Источники загрязнения.</w:t>
      </w:r>
      <w:r>
        <w:rPr>
          <w:b/>
          <w:spacing w:val="-10"/>
          <w:sz w:val="26"/>
          <w:szCs w:val="26"/>
        </w:rPr>
        <w:t xml:space="preserve"> </w:t>
      </w:r>
      <w:r w:rsidRPr="009A1EB8">
        <w:rPr>
          <w:spacing w:val="-10"/>
          <w:sz w:val="26"/>
          <w:szCs w:val="26"/>
        </w:rPr>
        <w:t xml:space="preserve">На территории </w:t>
      </w:r>
      <w:r>
        <w:rPr>
          <w:spacing w:val="-10"/>
          <w:sz w:val="26"/>
          <w:szCs w:val="26"/>
        </w:rPr>
        <w:t>Сандогорского</w:t>
      </w:r>
      <w:r w:rsidRPr="009A1EB8">
        <w:rPr>
          <w:spacing w:val="-10"/>
          <w:sz w:val="26"/>
          <w:szCs w:val="26"/>
        </w:rPr>
        <w:t xml:space="preserve"> сельского поселения расположены хозяйствующие субъекты: </w:t>
      </w:r>
      <w:r w:rsidRPr="00475D15">
        <w:rPr>
          <w:spacing w:val="-10"/>
          <w:sz w:val="26"/>
          <w:szCs w:val="26"/>
        </w:rPr>
        <w:t>ООО «Кремь»</w:t>
      </w:r>
      <w:r w:rsidRPr="009A1EB8">
        <w:rPr>
          <w:spacing w:val="-10"/>
          <w:sz w:val="26"/>
          <w:szCs w:val="26"/>
        </w:rPr>
        <w:t xml:space="preserve">, </w:t>
      </w:r>
      <w:r w:rsidRPr="00475D15">
        <w:rPr>
          <w:spacing w:val="-10"/>
          <w:sz w:val="26"/>
          <w:szCs w:val="26"/>
        </w:rPr>
        <w:t>ОАО «Костромарегионторф»</w:t>
      </w:r>
      <w:r>
        <w:rPr>
          <w:spacing w:val="-10"/>
          <w:sz w:val="26"/>
          <w:szCs w:val="26"/>
        </w:rPr>
        <w:t>, ООО Сандогора,</w:t>
      </w:r>
      <w:r w:rsidRPr="00475D15">
        <w:t xml:space="preserve"> </w:t>
      </w:r>
      <w:r w:rsidRPr="00475D15">
        <w:rPr>
          <w:spacing w:val="-10"/>
          <w:sz w:val="26"/>
          <w:szCs w:val="26"/>
        </w:rPr>
        <w:t>ООО «Микос»</w:t>
      </w:r>
      <w:r w:rsidRPr="009A1EB8">
        <w:rPr>
          <w:spacing w:val="-10"/>
          <w:sz w:val="26"/>
          <w:szCs w:val="26"/>
        </w:rPr>
        <w:t>,</w:t>
      </w:r>
      <w:r>
        <w:rPr>
          <w:spacing w:val="-10"/>
          <w:sz w:val="26"/>
          <w:szCs w:val="26"/>
        </w:rPr>
        <w:t xml:space="preserve"> и др. сельскохозяйственные предприятия;</w:t>
      </w:r>
      <w:r w:rsidRPr="009A1EB8">
        <w:rPr>
          <w:spacing w:val="-10"/>
          <w:sz w:val="26"/>
          <w:szCs w:val="26"/>
        </w:rPr>
        <w:t xml:space="preserve"> жилищно-коммунального хозяйства:</w:t>
      </w:r>
      <w:r>
        <w:rPr>
          <w:spacing w:val="-10"/>
          <w:sz w:val="26"/>
          <w:szCs w:val="26"/>
        </w:rPr>
        <w:t xml:space="preserve"> </w:t>
      </w:r>
      <w:r w:rsidRPr="009A1EB8">
        <w:rPr>
          <w:spacing w:val="-10"/>
          <w:sz w:val="26"/>
          <w:szCs w:val="26"/>
        </w:rPr>
        <w:t>котельные,  ГРП, КНС,</w:t>
      </w:r>
      <w:r>
        <w:rPr>
          <w:spacing w:val="-10"/>
          <w:sz w:val="26"/>
          <w:szCs w:val="26"/>
        </w:rPr>
        <w:t xml:space="preserve"> </w:t>
      </w:r>
      <w:r w:rsidRPr="009A1EB8">
        <w:rPr>
          <w:spacing w:val="-10"/>
          <w:sz w:val="26"/>
          <w:szCs w:val="26"/>
        </w:rPr>
        <w:t xml:space="preserve">очистные сооружения, </w:t>
      </w:r>
      <w:r>
        <w:rPr>
          <w:spacing w:val="-10"/>
          <w:sz w:val="26"/>
          <w:szCs w:val="26"/>
        </w:rPr>
        <w:t xml:space="preserve">свалка ТБО, </w:t>
      </w:r>
      <w:r w:rsidRPr="009A1EB8">
        <w:rPr>
          <w:spacing w:val="-10"/>
          <w:sz w:val="26"/>
          <w:szCs w:val="26"/>
        </w:rPr>
        <w:t>дорожно-транспортный комплекс.</w:t>
      </w:r>
    </w:p>
    <w:p w:rsidR="00A16C77" w:rsidRPr="009A1EB8" w:rsidRDefault="00A16C77" w:rsidP="00C65FD4">
      <w:pPr>
        <w:spacing w:line="276" w:lineRule="auto"/>
        <w:ind w:firstLine="709"/>
        <w:jc w:val="both"/>
        <w:rPr>
          <w:spacing w:val="-10"/>
          <w:sz w:val="26"/>
          <w:szCs w:val="26"/>
        </w:rPr>
      </w:pPr>
      <w:r w:rsidRPr="009A1EB8">
        <w:rPr>
          <w:spacing w:val="-10"/>
          <w:sz w:val="26"/>
          <w:szCs w:val="26"/>
        </w:rPr>
        <w:t xml:space="preserve">Основными стационарными источниками выбросов в атмосферу являются котельные и дорожно-транспортный комплекс. Кроме того, транспорт является одним из основных источников шумового и теплового загрязнения окружающей среды. Специального целенаправленного исследования состояния атмосферного воздуха на территории </w:t>
      </w:r>
      <w:r>
        <w:rPr>
          <w:spacing w:val="-10"/>
          <w:sz w:val="26"/>
          <w:szCs w:val="26"/>
        </w:rPr>
        <w:t>Сандогорского</w:t>
      </w:r>
      <w:r w:rsidRPr="009A1EB8">
        <w:rPr>
          <w:spacing w:val="-10"/>
          <w:sz w:val="26"/>
          <w:szCs w:val="26"/>
        </w:rPr>
        <w:t xml:space="preserve"> сельского поселения не проводилось. </w:t>
      </w:r>
    </w:p>
    <w:p w:rsidR="00A16C77" w:rsidRPr="009A1EB8" w:rsidRDefault="00A16C77" w:rsidP="00C65FD4">
      <w:pPr>
        <w:spacing w:line="276" w:lineRule="auto"/>
        <w:ind w:firstLine="709"/>
        <w:jc w:val="both"/>
        <w:rPr>
          <w:spacing w:val="-10"/>
          <w:sz w:val="26"/>
          <w:szCs w:val="26"/>
        </w:rPr>
      </w:pPr>
      <w:r w:rsidRPr="009A1EB8">
        <w:rPr>
          <w:spacing w:val="-10"/>
          <w:sz w:val="26"/>
          <w:szCs w:val="26"/>
        </w:rPr>
        <w:t xml:space="preserve">В качестве топлива в котельной используется природный газ. Все котлы подключены к дымовым трубам высотой от 14 до 42 м. Дымовые газы котельных, содержащие в своем составе азота диоксид, азота оксид, углерода оксид и бенз(а)пирен, без очистки выбрасываются в атмосферу. Пылеулавливающие оборудования на объектах отсутствуют. Применяемая на предприятии технология соответствует среднему уровню предприятий аналогичного профиля. Экологические паспорта и проекты санитарно-защитных зон отсутствуют. </w:t>
      </w:r>
    </w:p>
    <w:p w:rsidR="00A16C77" w:rsidRPr="009A1EB8" w:rsidRDefault="00A16C77" w:rsidP="00C65FD4">
      <w:pPr>
        <w:spacing w:line="276" w:lineRule="auto"/>
        <w:ind w:firstLine="709"/>
        <w:jc w:val="both"/>
        <w:rPr>
          <w:spacing w:val="-10"/>
          <w:sz w:val="26"/>
          <w:szCs w:val="26"/>
        </w:rPr>
      </w:pPr>
      <w:r w:rsidRPr="009A1EB8">
        <w:rPr>
          <w:spacing w:val="-10"/>
          <w:sz w:val="26"/>
          <w:szCs w:val="26"/>
        </w:rPr>
        <w:t xml:space="preserve">Сельскохозяйственное производство, в силу своей специфики вносит вклад в загрязнение окружающей среды, в основном, через эксплуатацию автотранспортного парка и дефляционные процессы с открытых незадернованных земель. </w:t>
      </w:r>
    </w:p>
    <w:p w:rsidR="00A16C77" w:rsidRPr="009A1EB8" w:rsidRDefault="00A16C77" w:rsidP="00C65FD4">
      <w:pPr>
        <w:spacing w:line="276" w:lineRule="auto"/>
        <w:ind w:firstLine="709"/>
        <w:jc w:val="both"/>
        <w:rPr>
          <w:spacing w:val="-10"/>
          <w:sz w:val="26"/>
          <w:szCs w:val="26"/>
        </w:rPr>
      </w:pPr>
      <w:r w:rsidRPr="009A1EB8">
        <w:rPr>
          <w:spacing w:val="-10"/>
          <w:sz w:val="26"/>
          <w:szCs w:val="26"/>
        </w:rPr>
        <w:t xml:space="preserve">Отдельно учет выбросов от транспорта сельскохозяйственного комплекса не ведется. Однако, масса выбросов, образующихся в результате использования подвижного парка при выполнении любых работ, входят в суммарное значение выбросов территории, на которой данные предприятия располагаются. </w:t>
      </w:r>
    </w:p>
    <w:p w:rsidR="00A16C77" w:rsidRPr="009A1EB8" w:rsidRDefault="00A16C77" w:rsidP="00C65FD4">
      <w:pPr>
        <w:spacing w:line="276" w:lineRule="auto"/>
        <w:ind w:firstLine="709"/>
        <w:jc w:val="both"/>
        <w:rPr>
          <w:spacing w:val="-10"/>
          <w:sz w:val="26"/>
          <w:szCs w:val="26"/>
        </w:rPr>
      </w:pPr>
      <w:r w:rsidRPr="009A1EB8">
        <w:rPr>
          <w:spacing w:val="-10"/>
          <w:sz w:val="26"/>
          <w:szCs w:val="26"/>
        </w:rPr>
        <w:t>Увеличение пылевой нагрузки ведет к загрязнению почв и вредит развитию растений, о чем свидетельствует увеличение степени покрытия растений определенными видами лишайников (кладония и др.)</w:t>
      </w:r>
    </w:p>
    <w:p w:rsidR="00A16C77" w:rsidRPr="009A1EB8" w:rsidRDefault="00A16C77" w:rsidP="00C65FD4">
      <w:pPr>
        <w:spacing w:line="276" w:lineRule="auto"/>
        <w:ind w:firstLine="709"/>
        <w:jc w:val="both"/>
        <w:rPr>
          <w:spacing w:val="-10"/>
          <w:sz w:val="26"/>
          <w:szCs w:val="26"/>
        </w:rPr>
      </w:pPr>
      <w:r w:rsidRPr="009A1EB8">
        <w:rPr>
          <w:spacing w:val="-10"/>
          <w:sz w:val="26"/>
          <w:szCs w:val="26"/>
        </w:rPr>
        <w:t>Среди эмиссионных негативных воздействий на воздушную среду следует указать поступление продуктов сгорания от осеннего и (или) весеннего выжигания стерни злаковых посевов, от периодических возгораний на территории полигона промышленных отходов, а также весенних палов антропогенного происхождения придорожных территорий и заброшенных участков садоводов и сельских жителей. В огне сгорает и большое количество бытового мусора (в том числе различные виды пластика и других химических веществ), обильно покрывающего придорожные канавы, а также понижения в рельефе вблизи населенных пунктов.</w:t>
      </w:r>
    </w:p>
    <w:p w:rsidR="00A16C77" w:rsidRPr="009A1EB8" w:rsidRDefault="00A16C77" w:rsidP="00C65FD4">
      <w:pPr>
        <w:spacing w:line="276" w:lineRule="auto"/>
        <w:ind w:firstLine="709"/>
        <w:jc w:val="both"/>
        <w:rPr>
          <w:spacing w:val="-10"/>
          <w:sz w:val="26"/>
          <w:szCs w:val="26"/>
        </w:rPr>
      </w:pPr>
      <w:r w:rsidRPr="009A1EB8">
        <w:rPr>
          <w:spacing w:val="-10"/>
          <w:sz w:val="26"/>
          <w:szCs w:val="26"/>
        </w:rPr>
        <w:t xml:space="preserve">Все вышеназванное приводит к увеличению химического, механического и аэрозольного загрязнения воздуха. Загрязнение имеет локальный характер, но вызывает подкисление атмосферных осадков. Последнее обстоятельство подтверждается характером повреждения растений, роста числа их заболеваний, в т.ч. тератологического характера. </w:t>
      </w:r>
    </w:p>
    <w:p w:rsidR="00A16C77" w:rsidRPr="009A1EB8" w:rsidRDefault="00A16C77" w:rsidP="0093474C">
      <w:pPr>
        <w:spacing w:line="276" w:lineRule="auto"/>
        <w:ind w:firstLine="709"/>
        <w:jc w:val="both"/>
        <w:rPr>
          <w:spacing w:val="-10"/>
          <w:sz w:val="26"/>
          <w:szCs w:val="26"/>
        </w:rPr>
      </w:pPr>
      <w:r w:rsidRPr="009A1EB8">
        <w:rPr>
          <w:spacing w:val="-10"/>
          <w:sz w:val="26"/>
          <w:szCs w:val="26"/>
        </w:rPr>
        <w:t xml:space="preserve">На территории </w:t>
      </w:r>
      <w:r>
        <w:rPr>
          <w:spacing w:val="-10"/>
          <w:sz w:val="26"/>
          <w:szCs w:val="26"/>
        </w:rPr>
        <w:t>Сандогорского</w:t>
      </w:r>
      <w:r w:rsidRPr="009A1EB8">
        <w:rPr>
          <w:spacing w:val="-10"/>
          <w:sz w:val="26"/>
          <w:szCs w:val="26"/>
        </w:rPr>
        <w:t xml:space="preserve"> сельского поселения</w:t>
      </w:r>
      <w:r>
        <w:rPr>
          <w:spacing w:val="-10"/>
          <w:sz w:val="26"/>
          <w:szCs w:val="26"/>
        </w:rPr>
        <w:t xml:space="preserve"> размещена </w:t>
      </w:r>
      <w:r w:rsidRPr="009A1EB8">
        <w:rPr>
          <w:spacing w:val="-10"/>
          <w:sz w:val="26"/>
          <w:szCs w:val="26"/>
        </w:rPr>
        <w:t xml:space="preserve">свалка бытовых отходов в районе </w:t>
      </w:r>
      <w:r>
        <w:rPr>
          <w:spacing w:val="-10"/>
          <w:sz w:val="26"/>
          <w:szCs w:val="26"/>
        </w:rPr>
        <w:t>с</w:t>
      </w:r>
      <w:r w:rsidRPr="009A1EB8">
        <w:rPr>
          <w:spacing w:val="-10"/>
          <w:sz w:val="26"/>
          <w:szCs w:val="26"/>
        </w:rPr>
        <w:t xml:space="preserve">. </w:t>
      </w:r>
      <w:r>
        <w:rPr>
          <w:spacing w:val="-10"/>
          <w:sz w:val="26"/>
          <w:szCs w:val="26"/>
        </w:rPr>
        <w:t>Сандогора</w:t>
      </w:r>
      <w:r w:rsidRPr="009A1EB8">
        <w:rPr>
          <w:spacing w:val="-10"/>
          <w:sz w:val="26"/>
          <w:szCs w:val="26"/>
        </w:rPr>
        <w:t>, которую необходимо ликвидировать,</w:t>
      </w:r>
      <w:r>
        <w:rPr>
          <w:spacing w:val="-10"/>
          <w:sz w:val="26"/>
          <w:szCs w:val="26"/>
        </w:rPr>
        <w:t xml:space="preserve"> т.к. место расположение свалки </w:t>
      </w:r>
      <w:r w:rsidRPr="005A1F39">
        <w:rPr>
          <w:spacing w:val="-10"/>
          <w:sz w:val="26"/>
          <w:szCs w:val="26"/>
        </w:rPr>
        <w:t xml:space="preserve">не соответствуют экологическим требованиям СанПиН </w:t>
      </w:r>
      <w:r w:rsidRPr="00FB55D8">
        <w:rPr>
          <w:spacing w:val="-10"/>
          <w:sz w:val="26"/>
          <w:szCs w:val="26"/>
        </w:rPr>
        <w:t>2.2.1/2.1.1.1200-03</w:t>
      </w:r>
      <w:r>
        <w:rPr>
          <w:spacing w:val="-10"/>
          <w:sz w:val="26"/>
          <w:szCs w:val="26"/>
        </w:rPr>
        <w:t xml:space="preserve"> </w:t>
      </w:r>
      <w:r w:rsidRPr="00244F94">
        <w:rPr>
          <w:spacing w:val="-10"/>
          <w:sz w:val="26"/>
          <w:szCs w:val="26"/>
        </w:rPr>
        <w:t>“Санитарно-защитные зоны и санитарная классификация предприят</w:t>
      </w:r>
      <w:r>
        <w:rPr>
          <w:spacing w:val="-10"/>
          <w:sz w:val="26"/>
          <w:szCs w:val="26"/>
        </w:rPr>
        <w:t>ий, сооружений и иных объектов”. П</w:t>
      </w:r>
      <w:r w:rsidRPr="009A1EB8">
        <w:rPr>
          <w:spacing w:val="-10"/>
          <w:sz w:val="26"/>
          <w:szCs w:val="26"/>
        </w:rPr>
        <w:t>роцесс сбора и транспортировки отходов к местам длительного хранения (на полигоны, шламоотвалы) или для захоронения на свалках должны выполнять специализированные предприятия (на территории Костромского района - ОАО «Гермес», занимающееся промышленными и твердыми бытовыми отходами).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Точные данные об образовании, утилизации и размещении отходов производства и потребления на территории сельского поселения отсутствуют. </w:t>
      </w:r>
    </w:p>
    <w:p w:rsidR="00A16C77" w:rsidRPr="009A1EB8" w:rsidRDefault="00A16C77" w:rsidP="00405324">
      <w:pPr>
        <w:spacing w:line="276" w:lineRule="auto"/>
        <w:ind w:firstLine="709"/>
        <w:jc w:val="both"/>
        <w:rPr>
          <w:spacing w:val="-10"/>
          <w:sz w:val="26"/>
          <w:szCs w:val="26"/>
        </w:rPr>
      </w:pPr>
      <w:r w:rsidRPr="009A1EB8">
        <w:rPr>
          <w:spacing w:val="-10"/>
          <w:sz w:val="26"/>
          <w:szCs w:val="26"/>
        </w:rPr>
        <w:t>Поэтому необходимо разработать схему очистки по каждому населенному пункту сельского поселения, которая будет утверждена главой муниципального образования «</w:t>
      </w:r>
      <w:r>
        <w:rPr>
          <w:spacing w:val="-10"/>
          <w:sz w:val="26"/>
          <w:szCs w:val="26"/>
        </w:rPr>
        <w:t>Сандогорское</w:t>
      </w:r>
      <w:r w:rsidRPr="009A1EB8">
        <w:rPr>
          <w:spacing w:val="-10"/>
          <w:sz w:val="26"/>
          <w:szCs w:val="26"/>
        </w:rPr>
        <w:t xml:space="preserve"> сельское поселение», что позволит создать эффективную систему сбора, вывоза и утилизации отходов на территории сельского поселения.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Сельскохозяйственные отходы на территории области образуются в основном в животноводческом производстве в виде "отходов органического природного происхождения". Кроме того, к отходам сельскохозяйственного производства отнесены: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запрещенные к применению и не изъятые из хозяйств различные ядохимикаты и смеси удобрений и ядохимикатов, образовавшиеся в хозяйствах по разным причинам, а также шламы и осадки рабочих растворов пестицидов, тара из-под них, обтирочные материалы, осадки стоков с территорий их складирования, загрязненный грунт и т.д.;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отходы мясомолочного производства, от убоя скота и птицы и некоторые другие.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Состояние мест складирования и временного хранения отходов сельскохозяйственного производства контролируется и оценивается ветеринарной службой и органами санитарно-эпидемиологического и ветеринарного надзоров.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Контроль процессов обращения с ядохимикатами в хозяйствах осуществляет областная станция защиты растений, которая ведет полный учет поступления, расходования и организации хранения ядохимикатов. </w:t>
      </w:r>
    </w:p>
    <w:p w:rsidR="00A16C77" w:rsidRPr="009A1EB8" w:rsidRDefault="00A16C77" w:rsidP="00860F39">
      <w:pPr>
        <w:spacing w:line="276" w:lineRule="auto"/>
        <w:ind w:firstLine="709"/>
        <w:jc w:val="both"/>
        <w:rPr>
          <w:spacing w:val="-10"/>
          <w:sz w:val="26"/>
          <w:szCs w:val="26"/>
        </w:rPr>
      </w:pPr>
      <w:r w:rsidRPr="009A1EB8">
        <w:rPr>
          <w:spacing w:val="-10"/>
          <w:sz w:val="26"/>
          <w:szCs w:val="26"/>
        </w:rPr>
        <w:t>К биологическим и специфическим (далее – биологическим) отходам на территории сельского поселения относят отходы, образующиеся в организациях и на предприятиях, где образуются отходы</w:t>
      </w:r>
      <w:r>
        <w:rPr>
          <w:spacing w:val="-10"/>
          <w:sz w:val="26"/>
          <w:szCs w:val="26"/>
        </w:rPr>
        <w:t>,</w:t>
      </w:r>
      <w:r w:rsidRPr="009A1EB8">
        <w:rPr>
          <w:spacing w:val="-10"/>
          <w:sz w:val="26"/>
          <w:szCs w:val="26"/>
        </w:rPr>
        <w:t xml:space="preserve"> обладающие опасными свойствами, реакционной способностью, содержащие возбудителей инфекционных болезней и представляющие опасность для окружающей природной среды и человека. </w:t>
      </w:r>
    </w:p>
    <w:p w:rsidR="00A16C77" w:rsidRPr="009A1EB8" w:rsidRDefault="00A16C77" w:rsidP="007D793E">
      <w:pPr>
        <w:spacing w:line="276" w:lineRule="auto"/>
        <w:ind w:firstLine="709"/>
        <w:jc w:val="both"/>
        <w:rPr>
          <w:spacing w:val="-10"/>
          <w:sz w:val="26"/>
          <w:szCs w:val="26"/>
        </w:rPr>
      </w:pPr>
      <w:r w:rsidRPr="009A1EB8">
        <w:rPr>
          <w:b/>
          <w:spacing w:val="-10"/>
          <w:sz w:val="26"/>
          <w:szCs w:val="26"/>
        </w:rPr>
        <w:t>Состояние зон санитарной охраны водоисточников и санитарно-защитных зон предприятий.</w:t>
      </w:r>
      <w:r>
        <w:rPr>
          <w:b/>
          <w:spacing w:val="-10"/>
          <w:sz w:val="26"/>
          <w:szCs w:val="26"/>
        </w:rPr>
        <w:t xml:space="preserve"> </w:t>
      </w:r>
      <w:r w:rsidRPr="009A1EB8">
        <w:rPr>
          <w:spacing w:val="-10"/>
          <w:sz w:val="26"/>
          <w:szCs w:val="26"/>
        </w:rPr>
        <w:t xml:space="preserve">В соответствии с требованиями СанПиН 2.2.1/2.1.1.1200-03 “Санитарно-защитные зоны и санитарная классификация предприятий, сооружений и иных объектов” и другими нормативными документами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w:t>
      </w:r>
    </w:p>
    <w:p w:rsidR="00A16C77" w:rsidRPr="009A1EB8" w:rsidRDefault="00A16C77" w:rsidP="007D793E">
      <w:pPr>
        <w:spacing w:line="276" w:lineRule="auto"/>
        <w:ind w:firstLine="709"/>
        <w:jc w:val="both"/>
        <w:rPr>
          <w:spacing w:val="-10"/>
          <w:sz w:val="26"/>
          <w:szCs w:val="26"/>
        </w:rPr>
      </w:pPr>
      <w:r w:rsidRPr="009A1EB8">
        <w:rPr>
          <w:spacing w:val="-10"/>
          <w:sz w:val="26"/>
          <w:szCs w:val="26"/>
        </w:rPr>
        <w:t>Анализ ситуации, сложившейся с организацией санитарно-защитных зон в Российской Федерации показал, что на 01.01.2008 из 168 618 предприятий, являющихся источниками воздействия на среду обитания и здоровье человека, утвержденную санитарно-защитную зону имели 25,1% предприятий; кроме того, на 01.01.2008 г. расчетная (предварительная) санитарно-защитная зона установлена для  22 156 предприятий, а окончательная   для 22 873 промышленных объектов и производств (13,7%)</w:t>
      </w:r>
      <w:r w:rsidRPr="009A1EB8">
        <w:rPr>
          <w:rStyle w:val="FootnoteReference"/>
          <w:spacing w:val="-10"/>
          <w:sz w:val="26"/>
          <w:szCs w:val="26"/>
        </w:rPr>
        <w:footnoteReference w:id="2"/>
      </w:r>
      <w:r w:rsidRPr="009A1EB8">
        <w:rPr>
          <w:spacing w:val="-10"/>
          <w:sz w:val="26"/>
          <w:szCs w:val="26"/>
        </w:rPr>
        <w:t xml:space="preserve">. </w:t>
      </w:r>
    </w:p>
    <w:p w:rsidR="00A16C77" w:rsidRPr="009A1EB8" w:rsidRDefault="00A16C77" w:rsidP="007D793E">
      <w:pPr>
        <w:spacing w:line="276" w:lineRule="auto"/>
        <w:ind w:firstLine="709"/>
        <w:jc w:val="both"/>
        <w:rPr>
          <w:spacing w:val="-10"/>
          <w:sz w:val="26"/>
          <w:szCs w:val="26"/>
        </w:rPr>
      </w:pPr>
      <w:r w:rsidRPr="009A1EB8">
        <w:rPr>
          <w:spacing w:val="-10"/>
          <w:sz w:val="26"/>
          <w:szCs w:val="26"/>
        </w:rPr>
        <w:t>Число предприятий, для которых требуется организация санитарно-защитной зоны по состоянию на 01.01.2008 г. составляло 81 346 (41,3%).</w:t>
      </w:r>
    </w:p>
    <w:p w:rsidR="00A16C77" w:rsidRPr="009A1EB8" w:rsidRDefault="00A16C77" w:rsidP="007D793E">
      <w:pPr>
        <w:spacing w:line="276" w:lineRule="auto"/>
        <w:ind w:firstLine="709"/>
        <w:jc w:val="both"/>
        <w:rPr>
          <w:spacing w:val="-10"/>
          <w:sz w:val="26"/>
          <w:szCs w:val="26"/>
        </w:rPr>
      </w:pPr>
      <w:r w:rsidRPr="009A1EB8">
        <w:rPr>
          <w:spacing w:val="-10"/>
          <w:sz w:val="26"/>
          <w:szCs w:val="26"/>
        </w:rPr>
        <w:t>Согласно данным статистической отчетной формы №18  «Сведения о санитарном состоянии субъекта Российской Федерации») по состоянию на 01.01.2008  общее количество населения, проживающего в СЗЗ составило 2,761843 млн. человека (1,9% от общей численности  населения Российской Федерации).</w:t>
      </w:r>
    </w:p>
    <w:p w:rsidR="00A16C77" w:rsidRPr="009A1EB8" w:rsidRDefault="00A16C77" w:rsidP="007D793E">
      <w:pPr>
        <w:spacing w:line="276" w:lineRule="auto"/>
        <w:ind w:firstLine="709"/>
        <w:jc w:val="both"/>
        <w:rPr>
          <w:spacing w:val="-10"/>
          <w:sz w:val="26"/>
          <w:szCs w:val="26"/>
        </w:rPr>
      </w:pPr>
      <w:r w:rsidRPr="009A1EB8">
        <w:rPr>
          <w:spacing w:val="-10"/>
          <w:sz w:val="26"/>
          <w:szCs w:val="26"/>
        </w:rPr>
        <w:t>По данным Управлений Роспотребнадзора по субъектам Российской Федерации на 01.01.2008 в границах санитарно-защитных зон промышленных объектов и производств  находилось 264 школы, 173 лечебно-профилактических учреждения, 281 детское образовательное  учреждение.</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Разработанные  программы переселения жителей из санитарно-защитных зон  финансируются  за счет средств, выделяемых из федерального и региональных бюджетов на снос ветхого жилищного фонда, значительная часть которого  размещена в санитарно-защитных зонах. </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ряде субъектов Российской Федерации разработаны планы-графики по выселению жителей, из них утверждены органами местного самоуправления.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 ряде субъектов Российской Федерации   количество населения, проживающего в СЗЗ, в основном уменьшается за счет сокращения размеров СЗЗ предприятий, выводу предприятий из селитебной зоны, их перепрофилированию, прекращению их деятельности.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Анализ выполнения ст. 12 53-ФЗ «О санитарно-эпидемиологическом благополучии населения», СанПиН 2.2.1/2.1.1.1200-03 в новой  редакции указывает на недостаточный санитарно-эпидемиологический надзор ряда управлений Роспотребнадзора по субъектам Российской Федерации.  До настоящего времени не завершена  инвентаризация  промышленных объектов и производств (письмо Гл. гос. сан.врача Российской Федерации  от 17.04.2006 № 0100/4317-06-32). В  санитарно-защитных зонах продолжает проживать  1,9 % населения от общей численности населения Российской Федерации, остаются  лечебно-профилактические учреждения, детские дошкольные учреждения и школы. </w:t>
      </w:r>
    </w:p>
    <w:p w:rsidR="00A16C77" w:rsidRPr="009A1EB8" w:rsidRDefault="00A16C77" w:rsidP="007D793E">
      <w:pPr>
        <w:tabs>
          <w:tab w:val="left" w:pos="709"/>
        </w:tabs>
        <w:spacing w:line="276" w:lineRule="auto"/>
        <w:ind w:firstLine="709"/>
        <w:jc w:val="both"/>
        <w:rPr>
          <w:spacing w:val="-10"/>
          <w:sz w:val="26"/>
          <w:szCs w:val="26"/>
        </w:rPr>
      </w:pPr>
      <w:r w:rsidRPr="009A1EB8">
        <w:rPr>
          <w:spacing w:val="-10"/>
          <w:sz w:val="26"/>
          <w:szCs w:val="26"/>
        </w:rPr>
        <w:t xml:space="preserve">Информация об утвержденных проектах СЗЗ предприятий и учреждений на территории </w:t>
      </w:r>
      <w:r>
        <w:rPr>
          <w:spacing w:val="-10"/>
          <w:sz w:val="26"/>
          <w:szCs w:val="26"/>
        </w:rPr>
        <w:t>Сандогорского</w:t>
      </w:r>
      <w:r w:rsidRPr="009A1EB8">
        <w:rPr>
          <w:spacing w:val="-10"/>
          <w:sz w:val="26"/>
          <w:szCs w:val="26"/>
        </w:rPr>
        <w:t xml:space="preserve"> сельского поселения отсутствует. Ниже</w:t>
      </w:r>
      <w:r>
        <w:rPr>
          <w:spacing w:val="-10"/>
          <w:sz w:val="26"/>
          <w:szCs w:val="26"/>
        </w:rPr>
        <w:t>,</w:t>
      </w:r>
      <w:r w:rsidRPr="009A1EB8">
        <w:rPr>
          <w:spacing w:val="-10"/>
          <w:sz w:val="26"/>
          <w:szCs w:val="26"/>
        </w:rPr>
        <w:t xml:space="preserve"> приведена табл. 25, в которой сделаны предложения по установлению ориентировочных размеров нормативных СЗЗ предприятий и учреждений </w:t>
      </w:r>
      <w:r>
        <w:rPr>
          <w:spacing w:val="-10"/>
          <w:sz w:val="26"/>
          <w:szCs w:val="26"/>
        </w:rPr>
        <w:t>Сандогорского</w:t>
      </w:r>
      <w:r w:rsidRPr="009A1EB8">
        <w:rPr>
          <w:spacing w:val="-10"/>
          <w:sz w:val="26"/>
          <w:szCs w:val="26"/>
        </w:rPr>
        <w:t xml:space="preserve"> сельского поселения.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Анализ таблицы</w:t>
      </w:r>
      <w:r>
        <w:rPr>
          <w:spacing w:val="-10"/>
          <w:sz w:val="26"/>
          <w:szCs w:val="26"/>
        </w:rPr>
        <w:t xml:space="preserve"> </w:t>
      </w:r>
      <w:r w:rsidRPr="009A1EB8">
        <w:rPr>
          <w:spacing w:val="-10"/>
          <w:sz w:val="26"/>
          <w:szCs w:val="26"/>
        </w:rPr>
        <w:t>2</w:t>
      </w:r>
      <w:r>
        <w:rPr>
          <w:spacing w:val="-10"/>
          <w:sz w:val="26"/>
          <w:szCs w:val="26"/>
        </w:rPr>
        <w:t xml:space="preserve">6 </w:t>
      </w:r>
      <w:r w:rsidRPr="009A1EB8">
        <w:rPr>
          <w:spacing w:val="-10"/>
          <w:sz w:val="26"/>
          <w:szCs w:val="26"/>
        </w:rPr>
        <w:t xml:space="preserve">показывает, что не на все предприятия и учреждения установлены и разработаны проекты санитарно-защитных зон. Расположение предприятий АПК, гаража сельхозтехники, овощехранилищ, кладбищ и т.п. спланировано без учета санитарных разрывов до жилой и общественной зоны, в результате чего жилые зоны некоторых сельских населенных пунктов попадают в СЗЗ. </w:t>
      </w:r>
    </w:p>
    <w:p w:rsidR="00A16C77" w:rsidRPr="009A1EB8" w:rsidRDefault="00A16C77" w:rsidP="007D793E">
      <w:pPr>
        <w:tabs>
          <w:tab w:val="left" w:pos="709"/>
        </w:tabs>
        <w:spacing w:line="276" w:lineRule="auto"/>
        <w:ind w:firstLine="709"/>
        <w:jc w:val="both"/>
        <w:rPr>
          <w:spacing w:val="-10"/>
          <w:sz w:val="26"/>
          <w:szCs w:val="26"/>
        </w:rPr>
      </w:pPr>
      <w:r w:rsidRPr="009A1EB8">
        <w:rPr>
          <w:spacing w:val="-10"/>
          <w:sz w:val="26"/>
          <w:szCs w:val="26"/>
        </w:rPr>
        <w:t>Отсутствие утвержденных санитарно-защитных зон, как линий градостроительного регулирования и планировочных ограничений, является сдерживающим фактором для территориального развития сельского поселения и реализации национального проекта «Доступное и комфортное жилье - гражданам России».</w:t>
      </w:r>
    </w:p>
    <w:p w:rsidR="00A16C77" w:rsidRPr="009A1EB8" w:rsidRDefault="00A16C77" w:rsidP="007D793E">
      <w:pPr>
        <w:tabs>
          <w:tab w:val="left" w:pos="709"/>
        </w:tabs>
        <w:spacing w:line="276" w:lineRule="auto"/>
        <w:ind w:firstLine="709"/>
        <w:jc w:val="both"/>
        <w:rPr>
          <w:spacing w:val="-10"/>
          <w:sz w:val="26"/>
          <w:szCs w:val="26"/>
        </w:rPr>
      </w:pPr>
      <w:r w:rsidRPr="009A1EB8">
        <w:rPr>
          <w:spacing w:val="-10"/>
          <w:sz w:val="26"/>
          <w:szCs w:val="26"/>
        </w:rPr>
        <w:t>Необходимо:</w:t>
      </w:r>
    </w:p>
    <w:p w:rsidR="00A16C77" w:rsidRPr="009A1EB8" w:rsidRDefault="00A16C77" w:rsidP="007D793E">
      <w:pPr>
        <w:tabs>
          <w:tab w:val="left" w:pos="709"/>
        </w:tabs>
        <w:spacing w:line="276" w:lineRule="auto"/>
        <w:ind w:firstLine="709"/>
        <w:jc w:val="both"/>
        <w:rPr>
          <w:spacing w:val="-10"/>
          <w:sz w:val="26"/>
          <w:szCs w:val="26"/>
        </w:rPr>
      </w:pPr>
      <w:r w:rsidRPr="009A1EB8">
        <w:rPr>
          <w:spacing w:val="-10"/>
          <w:sz w:val="26"/>
          <w:szCs w:val="26"/>
        </w:rPr>
        <w:t xml:space="preserve">- провести работы по разработке и утверждению проекта СЗЗ вокруг производственных объектов и учреждений; </w:t>
      </w:r>
    </w:p>
    <w:p w:rsidR="00A16C77" w:rsidRPr="009A1EB8" w:rsidRDefault="00A16C77" w:rsidP="007D793E">
      <w:pPr>
        <w:tabs>
          <w:tab w:val="left" w:pos="709"/>
        </w:tabs>
        <w:spacing w:line="276" w:lineRule="auto"/>
        <w:ind w:firstLine="709"/>
        <w:jc w:val="both"/>
        <w:rPr>
          <w:spacing w:val="-10"/>
          <w:sz w:val="26"/>
          <w:szCs w:val="26"/>
        </w:rPr>
      </w:pPr>
      <w:r w:rsidRPr="009A1EB8">
        <w:rPr>
          <w:spacing w:val="-10"/>
          <w:sz w:val="26"/>
          <w:szCs w:val="26"/>
        </w:rPr>
        <w:t>- предусмотреть осуществление мероприятий и выделение средств на организацию и благоустройство санитарно-защитных зон, включая переселение жителей, в случае необходимости.</w:t>
      </w:r>
    </w:p>
    <w:p w:rsidR="00A16C77" w:rsidRPr="009A1EB8" w:rsidRDefault="00A16C77" w:rsidP="008C2AEF">
      <w:pPr>
        <w:tabs>
          <w:tab w:val="left" w:pos="709"/>
        </w:tabs>
        <w:spacing w:line="360" w:lineRule="auto"/>
        <w:ind w:firstLine="709"/>
        <w:jc w:val="both"/>
        <w:rPr>
          <w:spacing w:val="-10"/>
          <w:sz w:val="26"/>
          <w:szCs w:val="26"/>
        </w:rPr>
        <w:sectPr w:rsidR="00A16C77" w:rsidRPr="009A1EB8" w:rsidSect="00200569">
          <w:headerReference w:type="first" r:id="rId19"/>
          <w:pgSz w:w="11906" w:h="16838"/>
          <w:pgMar w:top="1134" w:right="567" w:bottom="1134" w:left="1701" w:header="709" w:footer="709" w:gutter="0"/>
          <w:cols w:space="708"/>
          <w:docGrid w:linePitch="360"/>
        </w:sectPr>
      </w:pPr>
    </w:p>
    <w:p w:rsidR="00A16C77" w:rsidRPr="009A1EB8" w:rsidRDefault="00A16C77" w:rsidP="00E272FA">
      <w:pPr>
        <w:spacing w:line="360" w:lineRule="auto"/>
        <w:ind w:firstLine="709"/>
        <w:jc w:val="both"/>
        <w:rPr>
          <w:sz w:val="26"/>
          <w:szCs w:val="26"/>
        </w:rPr>
      </w:pPr>
      <w:r w:rsidRPr="009A1EB8">
        <w:rPr>
          <w:sz w:val="26"/>
          <w:szCs w:val="26"/>
        </w:rPr>
        <w:t>Таблица 2</w:t>
      </w:r>
      <w:r>
        <w:rPr>
          <w:sz w:val="26"/>
          <w:szCs w:val="26"/>
        </w:rPr>
        <w:t>6</w:t>
      </w:r>
      <w:r w:rsidRPr="009A1EB8">
        <w:rPr>
          <w:sz w:val="26"/>
          <w:szCs w:val="26"/>
        </w:rPr>
        <w:t xml:space="preserve">. Санитарно-защитные зоны предприятий и учреждений на территории </w:t>
      </w:r>
      <w:r>
        <w:rPr>
          <w:sz w:val="26"/>
          <w:szCs w:val="26"/>
        </w:rPr>
        <w:t>Сандогорского</w:t>
      </w:r>
      <w:r w:rsidRPr="009A1EB8">
        <w:rPr>
          <w:sz w:val="26"/>
          <w:szCs w:val="26"/>
        </w:rPr>
        <w:t xml:space="preserve"> сельского поселения</w:t>
      </w:r>
    </w:p>
    <w:tbl>
      <w:tblPr>
        <w:tblW w:w="15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4"/>
        <w:gridCol w:w="2128"/>
        <w:gridCol w:w="1701"/>
        <w:gridCol w:w="1134"/>
        <w:gridCol w:w="1134"/>
        <w:gridCol w:w="1417"/>
        <w:gridCol w:w="1559"/>
        <w:gridCol w:w="2127"/>
        <w:gridCol w:w="2126"/>
        <w:gridCol w:w="1545"/>
      </w:tblGrid>
      <w:tr w:rsidR="00A16C77" w:rsidRPr="009A1EB8" w:rsidTr="002E133F">
        <w:trPr>
          <w:tblHeader/>
        </w:trPr>
        <w:tc>
          <w:tcPr>
            <w:tcW w:w="674" w:type="dxa"/>
            <w:vMerge w:val="restart"/>
          </w:tcPr>
          <w:p w:rsidR="00A16C77" w:rsidRPr="009A1EB8" w:rsidRDefault="00A16C77" w:rsidP="00563307">
            <w:pPr>
              <w:jc w:val="center"/>
              <w:rPr>
                <w:sz w:val="20"/>
                <w:szCs w:val="20"/>
              </w:rPr>
            </w:pPr>
            <w:r w:rsidRPr="009A1EB8">
              <w:rPr>
                <w:sz w:val="20"/>
                <w:szCs w:val="20"/>
              </w:rPr>
              <w:t>№п/п</w:t>
            </w:r>
          </w:p>
        </w:tc>
        <w:tc>
          <w:tcPr>
            <w:tcW w:w="2128" w:type="dxa"/>
            <w:vMerge w:val="restart"/>
          </w:tcPr>
          <w:p w:rsidR="00A16C77" w:rsidRPr="009A1EB8" w:rsidRDefault="00A16C77" w:rsidP="00563307">
            <w:pPr>
              <w:jc w:val="center"/>
              <w:rPr>
                <w:sz w:val="20"/>
                <w:szCs w:val="20"/>
              </w:rPr>
            </w:pPr>
            <w:r w:rsidRPr="009A1EB8">
              <w:rPr>
                <w:sz w:val="20"/>
                <w:szCs w:val="20"/>
              </w:rPr>
              <w:t>Наименование предприятия, учреждения</w:t>
            </w:r>
          </w:p>
        </w:tc>
        <w:tc>
          <w:tcPr>
            <w:tcW w:w="1701" w:type="dxa"/>
            <w:vMerge w:val="restart"/>
          </w:tcPr>
          <w:p w:rsidR="00A16C77" w:rsidRPr="009A1EB8" w:rsidRDefault="00A16C77" w:rsidP="002E133F">
            <w:pPr>
              <w:rPr>
                <w:sz w:val="20"/>
                <w:szCs w:val="20"/>
              </w:rPr>
            </w:pPr>
            <w:r w:rsidRPr="009A1EB8">
              <w:rPr>
                <w:sz w:val="20"/>
                <w:szCs w:val="20"/>
              </w:rPr>
              <w:t>Специализация</w:t>
            </w:r>
          </w:p>
        </w:tc>
        <w:tc>
          <w:tcPr>
            <w:tcW w:w="1134" w:type="dxa"/>
            <w:vMerge w:val="restart"/>
          </w:tcPr>
          <w:p w:rsidR="00A16C77" w:rsidRPr="009A1EB8" w:rsidRDefault="00A16C77" w:rsidP="00563307">
            <w:pPr>
              <w:jc w:val="center"/>
              <w:rPr>
                <w:sz w:val="20"/>
                <w:szCs w:val="20"/>
              </w:rPr>
            </w:pPr>
            <w:r w:rsidRPr="009A1EB8">
              <w:rPr>
                <w:sz w:val="20"/>
                <w:szCs w:val="20"/>
              </w:rPr>
              <w:t>Класс объектов и производств по сан</w:t>
            </w:r>
            <w:r>
              <w:rPr>
                <w:sz w:val="20"/>
                <w:szCs w:val="20"/>
              </w:rPr>
              <w:t xml:space="preserve">. </w:t>
            </w:r>
            <w:r w:rsidRPr="009A1EB8">
              <w:rPr>
                <w:sz w:val="20"/>
                <w:szCs w:val="20"/>
              </w:rPr>
              <w:t>.классификации</w:t>
            </w:r>
          </w:p>
        </w:tc>
        <w:tc>
          <w:tcPr>
            <w:tcW w:w="1134" w:type="dxa"/>
            <w:vMerge w:val="restart"/>
          </w:tcPr>
          <w:p w:rsidR="00A16C77" w:rsidRPr="009A1EB8" w:rsidRDefault="00A16C77" w:rsidP="00563307">
            <w:pPr>
              <w:jc w:val="center"/>
              <w:rPr>
                <w:sz w:val="20"/>
                <w:szCs w:val="20"/>
              </w:rPr>
            </w:pPr>
            <w:r>
              <w:rPr>
                <w:sz w:val="20"/>
                <w:szCs w:val="20"/>
              </w:rPr>
              <w:t xml:space="preserve">Проектная </w:t>
            </w:r>
            <w:r w:rsidRPr="009A1EB8">
              <w:rPr>
                <w:sz w:val="20"/>
                <w:szCs w:val="20"/>
              </w:rPr>
              <w:t>мощность</w:t>
            </w:r>
          </w:p>
        </w:tc>
        <w:tc>
          <w:tcPr>
            <w:tcW w:w="1417" w:type="dxa"/>
            <w:vMerge w:val="restart"/>
          </w:tcPr>
          <w:p w:rsidR="00A16C77" w:rsidRDefault="00A16C77" w:rsidP="00563307">
            <w:pPr>
              <w:jc w:val="center"/>
              <w:rPr>
                <w:sz w:val="20"/>
                <w:szCs w:val="20"/>
              </w:rPr>
            </w:pPr>
            <w:r w:rsidRPr="009A1EB8">
              <w:rPr>
                <w:sz w:val="20"/>
                <w:szCs w:val="20"/>
              </w:rPr>
              <w:t>Факт</w:t>
            </w:r>
            <w:r>
              <w:rPr>
                <w:sz w:val="20"/>
                <w:szCs w:val="20"/>
              </w:rPr>
              <w:t>ическая</w:t>
            </w:r>
          </w:p>
          <w:p w:rsidR="00A16C77" w:rsidRPr="009A1EB8" w:rsidRDefault="00A16C77" w:rsidP="00A50933">
            <w:pPr>
              <w:jc w:val="center"/>
              <w:rPr>
                <w:sz w:val="20"/>
                <w:szCs w:val="20"/>
              </w:rPr>
            </w:pPr>
            <w:r w:rsidRPr="009A1EB8">
              <w:rPr>
                <w:sz w:val="20"/>
                <w:szCs w:val="20"/>
              </w:rPr>
              <w:t>мощность</w:t>
            </w:r>
            <w:r>
              <w:rPr>
                <w:sz w:val="20"/>
                <w:szCs w:val="20"/>
              </w:rPr>
              <w:t xml:space="preserve"> </w:t>
            </w:r>
          </w:p>
        </w:tc>
        <w:tc>
          <w:tcPr>
            <w:tcW w:w="5812" w:type="dxa"/>
            <w:gridSpan w:val="3"/>
          </w:tcPr>
          <w:p w:rsidR="00A16C77" w:rsidRPr="009A1EB8" w:rsidRDefault="00A16C77" w:rsidP="00563307">
            <w:pPr>
              <w:jc w:val="center"/>
              <w:rPr>
                <w:sz w:val="20"/>
                <w:szCs w:val="20"/>
              </w:rPr>
            </w:pPr>
            <w:r w:rsidRPr="009A1EB8">
              <w:rPr>
                <w:sz w:val="20"/>
                <w:szCs w:val="20"/>
              </w:rPr>
              <w:t>Санитарно-защитная зона</w:t>
            </w:r>
            <w:r>
              <w:rPr>
                <w:sz w:val="20"/>
                <w:szCs w:val="20"/>
              </w:rPr>
              <w:t xml:space="preserve"> </w:t>
            </w:r>
            <w:r w:rsidRPr="009A1EB8">
              <w:rPr>
                <w:sz w:val="20"/>
                <w:szCs w:val="20"/>
              </w:rPr>
              <w:t>,</w:t>
            </w:r>
            <w:r>
              <w:rPr>
                <w:sz w:val="20"/>
                <w:szCs w:val="20"/>
              </w:rPr>
              <w:t xml:space="preserve"> </w:t>
            </w:r>
            <w:r w:rsidRPr="009A1EB8">
              <w:rPr>
                <w:sz w:val="20"/>
                <w:szCs w:val="20"/>
              </w:rPr>
              <w:t>м.</w:t>
            </w:r>
          </w:p>
        </w:tc>
        <w:tc>
          <w:tcPr>
            <w:tcW w:w="1545" w:type="dxa"/>
            <w:vMerge w:val="restart"/>
          </w:tcPr>
          <w:p w:rsidR="00A16C77" w:rsidRPr="009A1EB8" w:rsidRDefault="00A16C77" w:rsidP="000E79D7">
            <w:pPr>
              <w:jc w:val="center"/>
              <w:rPr>
                <w:sz w:val="20"/>
                <w:szCs w:val="20"/>
              </w:rPr>
            </w:pPr>
            <w:r w:rsidRPr="009A1EB8">
              <w:rPr>
                <w:sz w:val="20"/>
                <w:szCs w:val="20"/>
              </w:rPr>
              <w:t>Наименование населенного пункта, попадающего в СЗЗ</w:t>
            </w:r>
          </w:p>
        </w:tc>
      </w:tr>
      <w:tr w:rsidR="00A16C77" w:rsidRPr="009A1EB8" w:rsidTr="00CC0CB7">
        <w:trPr>
          <w:tblHeader/>
        </w:trPr>
        <w:tc>
          <w:tcPr>
            <w:tcW w:w="674" w:type="dxa"/>
            <w:vMerge/>
          </w:tcPr>
          <w:p w:rsidR="00A16C77" w:rsidRPr="009A1EB8" w:rsidRDefault="00A16C77" w:rsidP="006B4954">
            <w:pPr>
              <w:jc w:val="both"/>
              <w:rPr>
                <w:sz w:val="20"/>
                <w:szCs w:val="20"/>
              </w:rPr>
            </w:pPr>
          </w:p>
        </w:tc>
        <w:tc>
          <w:tcPr>
            <w:tcW w:w="2128" w:type="dxa"/>
            <w:vMerge/>
          </w:tcPr>
          <w:p w:rsidR="00A16C77" w:rsidRPr="009A1EB8" w:rsidRDefault="00A16C77" w:rsidP="006B4954">
            <w:pPr>
              <w:jc w:val="both"/>
              <w:rPr>
                <w:sz w:val="20"/>
                <w:szCs w:val="20"/>
              </w:rPr>
            </w:pPr>
          </w:p>
        </w:tc>
        <w:tc>
          <w:tcPr>
            <w:tcW w:w="1701" w:type="dxa"/>
            <w:vMerge/>
          </w:tcPr>
          <w:p w:rsidR="00A16C77" w:rsidRPr="009A1EB8" w:rsidRDefault="00A16C77" w:rsidP="006B4954">
            <w:pPr>
              <w:jc w:val="both"/>
              <w:rPr>
                <w:sz w:val="20"/>
                <w:szCs w:val="20"/>
              </w:rPr>
            </w:pPr>
          </w:p>
        </w:tc>
        <w:tc>
          <w:tcPr>
            <w:tcW w:w="1134" w:type="dxa"/>
            <w:vMerge/>
          </w:tcPr>
          <w:p w:rsidR="00A16C77" w:rsidRPr="009A1EB8" w:rsidRDefault="00A16C77" w:rsidP="006B4954">
            <w:pPr>
              <w:jc w:val="both"/>
              <w:rPr>
                <w:sz w:val="20"/>
                <w:szCs w:val="20"/>
              </w:rPr>
            </w:pPr>
          </w:p>
        </w:tc>
        <w:tc>
          <w:tcPr>
            <w:tcW w:w="1134" w:type="dxa"/>
            <w:vMerge/>
          </w:tcPr>
          <w:p w:rsidR="00A16C77" w:rsidRPr="009A1EB8" w:rsidRDefault="00A16C77" w:rsidP="006B4954">
            <w:pPr>
              <w:jc w:val="both"/>
              <w:rPr>
                <w:sz w:val="20"/>
                <w:szCs w:val="20"/>
              </w:rPr>
            </w:pPr>
          </w:p>
        </w:tc>
        <w:tc>
          <w:tcPr>
            <w:tcW w:w="1417" w:type="dxa"/>
            <w:vMerge/>
          </w:tcPr>
          <w:p w:rsidR="00A16C77" w:rsidRPr="009A1EB8" w:rsidRDefault="00A16C77" w:rsidP="006B4954">
            <w:pPr>
              <w:jc w:val="both"/>
              <w:rPr>
                <w:sz w:val="20"/>
                <w:szCs w:val="20"/>
              </w:rPr>
            </w:pPr>
          </w:p>
        </w:tc>
        <w:tc>
          <w:tcPr>
            <w:tcW w:w="1559" w:type="dxa"/>
          </w:tcPr>
          <w:p w:rsidR="00A16C77" w:rsidRPr="009A1EB8" w:rsidRDefault="00A16C77" w:rsidP="006B4954">
            <w:pPr>
              <w:jc w:val="center"/>
              <w:rPr>
                <w:sz w:val="20"/>
                <w:szCs w:val="20"/>
              </w:rPr>
            </w:pPr>
            <w:r>
              <w:rPr>
                <w:sz w:val="20"/>
                <w:szCs w:val="20"/>
              </w:rPr>
              <w:t>Наличие и ширина утвержденной охранной зоны (м)</w:t>
            </w:r>
          </w:p>
        </w:tc>
        <w:tc>
          <w:tcPr>
            <w:tcW w:w="2127" w:type="dxa"/>
          </w:tcPr>
          <w:p w:rsidR="00A16C77" w:rsidRPr="009A1EB8" w:rsidRDefault="00A16C77" w:rsidP="006B4954">
            <w:pPr>
              <w:jc w:val="center"/>
              <w:rPr>
                <w:sz w:val="20"/>
                <w:szCs w:val="20"/>
              </w:rPr>
            </w:pPr>
            <w:r w:rsidRPr="009A1EB8">
              <w:rPr>
                <w:sz w:val="20"/>
                <w:szCs w:val="20"/>
              </w:rPr>
              <w:t>Источник информации</w:t>
            </w:r>
          </w:p>
        </w:tc>
        <w:tc>
          <w:tcPr>
            <w:tcW w:w="2126" w:type="dxa"/>
          </w:tcPr>
          <w:p w:rsidR="00A16C77" w:rsidRPr="009A1EB8" w:rsidRDefault="00A16C77" w:rsidP="006B4954">
            <w:pPr>
              <w:jc w:val="center"/>
              <w:rPr>
                <w:sz w:val="20"/>
                <w:szCs w:val="20"/>
              </w:rPr>
            </w:pPr>
            <w:r w:rsidRPr="009A1EB8">
              <w:rPr>
                <w:sz w:val="20"/>
                <w:szCs w:val="20"/>
              </w:rPr>
              <w:t>Согласно СанПиН 2.2.1/2.1.1.1200-03</w:t>
            </w:r>
          </w:p>
        </w:tc>
        <w:tc>
          <w:tcPr>
            <w:tcW w:w="1545" w:type="dxa"/>
            <w:vMerge/>
          </w:tcPr>
          <w:p w:rsidR="00A16C77" w:rsidRPr="009A1EB8" w:rsidRDefault="00A16C77" w:rsidP="006B4954">
            <w:pPr>
              <w:jc w:val="both"/>
              <w:rPr>
                <w:sz w:val="20"/>
                <w:szCs w:val="20"/>
              </w:rPr>
            </w:pPr>
          </w:p>
        </w:tc>
      </w:tr>
      <w:tr w:rsidR="00A16C77" w:rsidRPr="009A1EB8" w:rsidTr="00F470C0">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Pr="009A1EB8" w:rsidRDefault="00A16C77" w:rsidP="006B4954">
            <w:pPr>
              <w:jc w:val="both"/>
              <w:rPr>
                <w:sz w:val="20"/>
                <w:szCs w:val="20"/>
              </w:rPr>
            </w:pPr>
            <w:r w:rsidRPr="009A1EB8">
              <w:rPr>
                <w:sz w:val="20"/>
                <w:szCs w:val="20"/>
              </w:rPr>
              <w:t xml:space="preserve">Котельная </w:t>
            </w:r>
          </w:p>
          <w:p w:rsidR="00A16C77" w:rsidRPr="009A1EB8" w:rsidRDefault="00A16C77" w:rsidP="00EF115C">
            <w:pPr>
              <w:jc w:val="both"/>
              <w:rPr>
                <w:sz w:val="20"/>
                <w:szCs w:val="20"/>
              </w:rPr>
            </w:pPr>
            <w:r>
              <w:rPr>
                <w:sz w:val="20"/>
                <w:szCs w:val="20"/>
              </w:rPr>
              <w:t>с</w:t>
            </w:r>
            <w:r w:rsidRPr="009A1EB8">
              <w:rPr>
                <w:sz w:val="20"/>
                <w:szCs w:val="20"/>
              </w:rPr>
              <w:t xml:space="preserve">. </w:t>
            </w:r>
            <w:r>
              <w:rPr>
                <w:sz w:val="20"/>
                <w:szCs w:val="20"/>
              </w:rPr>
              <w:t>Сандогора</w:t>
            </w:r>
            <w:r w:rsidRPr="009A1EB8">
              <w:rPr>
                <w:sz w:val="20"/>
                <w:szCs w:val="20"/>
              </w:rPr>
              <w:t xml:space="preserve"> (</w:t>
            </w:r>
            <w:r>
              <w:rPr>
                <w:sz w:val="20"/>
                <w:szCs w:val="20"/>
              </w:rPr>
              <w:t>уголь</w:t>
            </w:r>
            <w:r w:rsidRPr="009A1EB8">
              <w:rPr>
                <w:sz w:val="20"/>
                <w:szCs w:val="20"/>
              </w:rPr>
              <w:t>)</w:t>
            </w:r>
          </w:p>
        </w:tc>
        <w:tc>
          <w:tcPr>
            <w:tcW w:w="1701" w:type="dxa"/>
            <w:vMerge w:val="restart"/>
          </w:tcPr>
          <w:p w:rsidR="00A16C77" w:rsidRPr="009A1EB8" w:rsidRDefault="00A16C77" w:rsidP="002E133F">
            <w:pPr>
              <w:rPr>
                <w:sz w:val="20"/>
                <w:szCs w:val="20"/>
              </w:rPr>
            </w:pPr>
            <w:r w:rsidRPr="009A1EB8">
              <w:rPr>
                <w:sz w:val="20"/>
                <w:szCs w:val="20"/>
              </w:rPr>
              <w:t>Производство электрической и тепловой энергии при сжигании минерального топлива</w:t>
            </w:r>
          </w:p>
        </w:tc>
        <w:tc>
          <w:tcPr>
            <w:tcW w:w="1134" w:type="dxa"/>
          </w:tcPr>
          <w:p w:rsidR="00A16C77" w:rsidRPr="009A1EB8" w:rsidRDefault="00A16C77" w:rsidP="00F470C0">
            <w:pPr>
              <w:jc w:val="center"/>
              <w:rPr>
                <w:sz w:val="20"/>
                <w:szCs w:val="20"/>
              </w:rPr>
            </w:pPr>
            <w:r w:rsidRPr="009A1EB8">
              <w:rPr>
                <w:sz w:val="20"/>
                <w:szCs w:val="20"/>
              </w:rPr>
              <w:t>--</w:t>
            </w:r>
          </w:p>
        </w:tc>
        <w:tc>
          <w:tcPr>
            <w:tcW w:w="1134" w:type="dxa"/>
          </w:tcPr>
          <w:p w:rsidR="00A16C77" w:rsidRDefault="00A16C77" w:rsidP="00F470C0">
            <w:pPr>
              <w:jc w:val="center"/>
              <w:rPr>
                <w:sz w:val="20"/>
                <w:szCs w:val="20"/>
              </w:rPr>
            </w:pPr>
            <w:r>
              <w:rPr>
                <w:sz w:val="20"/>
                <w:szCs w:val="20"/>
              </w:rPr>
              <w:t>2,41</w:t>
            </w:r>
          </w:p>
          <w:p w:rsidR="00A16C77" w:rsidRPr="009A1EB8" w:rsidRDefault="00A16C77" w:rsidP="00F470C0">
            <w:pPr>
              <w:jc w:val="center"/>
            </w:pPr>
            <w:r>
              <w:rPr>
                <w:sz w:val="20"/>
                <w:szCs w:val="20"/>
              </w:rPr>
              <w:t>Гкал/час</w:t>
            </w:r>
          </w:p>
        </w:tc>
        <w:tc>
          <w:tcPr>
            <w:tcW w:w="1417" w:type="dxa"/>
          </w:tcPr>
          <w:p w:rsidR="00A16C77" w:rsidRDefault="00A16C77" w:rsidP="00F470C0">
            <w:pPr>
              <w:jc w:val="center"/>
              <w:rPr>
                <w:sz w:val="20"/>
                <w:szCs w:val="20"/>
              </w:rPr>
            </w:pPr>
            <w:r>
              <w:rPr>
                <w:sz w:val="20"/>
                <w:szCs w:val="20"/>
              </w:rPr>
              <w:t>2,41</w:t>
            </w:r>
          </w:p>
          <w:p w:rsidR="00A16C77" w:rsidRPr="009A1EB8" w:rsidRDefault="00A16C77" w:rsidP="00F470C0">
            <w:pPr>
              <w:jc w:val="center"/>
            </w:pPr>
            <w:r>
              <w:rPr>
                <w:sz w:val="20"/>
                <w:szCs w:val="20"/>
              </w:rPr>
              <w:t>Гкал/час</w:t>
            </w:r>
          </w:p>
        </w:tc>
        <w:tc>
          <w:tcPr>
            <w:tcW w:w="1559" w:type="dxa"/>
          </w:tcPr>
          <w:p w:rsidR="00A16C77" w:rsidRDefault="00A16C77" w:rsidP="00C32ED8">
            <w:pPr>
              <w:rPr>
                <w:sz w:val="20"/>
                <w:szCs w:val="20"/>
              </w:rPr>
            </w:pPr>
            <w:r>
              <w:rPr>
                <w:sz w:val="20"/>
                <w:szCs w:val="20"/>
              </w:rPr>
              <w:t>50м в северном.</w:t>
            </w:r>
          </w:p>
          <w:p w:rsidR="00A16C77" w:rsidRPr="009A1EB8" w:rsidRDefault="00A16C77" w:rsidP="00C32ED8">
            <w:r>
              <w:rPr>
                <w:sz w:val="20"/>
                <w:szCs w:val="20"/>
              </w:rPr>
              <w:t>40м в восточном и южном направлении.</w:t>
            </w:r>
          </w:p>
        </w:tc>
        <w:tc>
          <w:tcPr>
            <w:tcW w:w="2127" w:type="dxa"/>
            <w:vMerge w:val="restart"/>
          </w:tcPr>
          <w:p w:rsidR="00A16C77" w:rsidRPr="009A1EB8" w:rsidRDefault="00A16C77" w:rsidP="00CC0CB7">
            <w:pPr>
              <w:rPr>
                <w:sz w:val="20"/>
                <w:szCs w:val="20"/>
              </w:rPr>
            </w:pPr>
            <w:r w:rsidRPr="009A1EB8">
              <w:rPr>
                <w:sz w:val="20"/>
                <w:szCs w:val="20"/>
              </w:rPr>
              <w:t>Приложение Г «Схемы газоснабжения и газификации районов Костромской области с учетом мероприятий по повышению эффективности использования газа. Костромской район» Том 1, книга 3. ОАО «ГАЗПРОМ», ОАО «ПРОМГАЗ», Москва, 2005.</w:t>
            </w:r>
          </w:p>
        </w:tc>
        <w:tc>
          <w:tcPr>
            <w:tcW w:w="2126" w:type="dxa"/>
            <w:vMerge w:val="restart"/>
          </w:tcPr>
          <w:p w:rsidR="00A16C77" w:rsidRPr="009A1EB8" w:rsidRDefault="00A16C77" w:rsidP="00CC0CB7">
            <w:pPr>
              <w:rPr>
                <w:sz w:val="20"/>
                <w:szCs w:val="20"/>
              </w:rPr>
            </w:pPr>
            <w:r w:rsidRPr="009A1EB8">
              <w:rPr>
                <w:sz w:val="20"/>
                <w:szCs w:val="20"/>
              </w:rPr>
              <w:t>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а также на основании результатов натурных исследований и измерений</w:t>
            </w:r>
          </w:p>
        </w:tc>
        <w:tc>
          <w:tcPr>
            <w:tcW w:w="1545" w:type="dxa"/>
          </w:tcPr>
          <w:p w:rsidR="00A16C77" w:rsidRPr="009A1EB8" w:rsidRDefault="00A16C77" w:rsidP="00F470C0">
            <w:pPr>
              <w:jc w:val="center"/>
              <w:rPr>
                <w:sz w:val="20"/>
                <w:szCs w:val="20"/>
              </w:rPr>
            </w:pPr>
            <w:r w:rsidRPr="009A1EB8">
              <w:rPr>
                <w:sz w:val="20"/>
                <w:szCs w:val="20"/>
              </w:rPr>
              <w:t>--</w:t>
            </w:r>
          </w:p>
        </w:tc>
      </w:tr>
      <w:tr w:rsidR="00A16C77" w:rsidRPr="009A1EB8" w:rsidTr="00F470C0">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vAlign w:val="bottom"/>
          </w:tcPr>
          <w:p w:rsidR="00A16C77" w:rsidRDefault="00A16C77" w:rsidP="00C170C7">
            <w:pPr>
              <w:jc w:val="both"/>
              <w:rPr>
                <w:sz w:val="20"/>
                <w:szCs w:val="20"/>
              </w:rPr>
            </w:pPr>
            <w:r w:rsidRPr="009A1EB8">
              <w:rPr>
                <w:sz w:val="20"/>
                <w:szCs w:val="20"/>
              </w:rPr>
              <w:t xml:space="preserve">Котельная. </w:t>
            </w:r>
          </w:p>
          <w:p w:rsidR="00A16C77" w:rsidRPr="009A1EB8" w:rsidRDefault="00A16C77" w:rsidP="00EF115C">
            <w:pPr>
              <w:jc w:val="both"/>
              <w:rPr>
                <w:sz w:val="20"/>
                <w:szCs w:val="20"/>
              </w:rPr>
            </w:pPr>
            <w:r>
              <w:rPr>
                <w:sz w:val="20"/>
                <w:szCs w:val="20"/>
              </w:rPr>
              <w:t>п.Мисково</w:t>
            </w:r>
            <w:r w:rsidRPr="009A1EB8">
              <w:rPr>
                <w:sz w:val="20"/>
                <w:szCs w:val="20"/>
              </w:rPr>
              <w:t xml:space="preserve"> (</w:t>
            </w:r>
            <w:r>
              <w:rPr>
                <w:sz w:val="20"/>
                <w:szCs w:val="20"/>
              </w:rPr>
              <w:t>уголь</w:t>
            </w:r>
            <w:r w:rsidRPr="009A1EB8">
              <w:rPr>
                <w:sz w:val="20"/>
                <w:szCs w:val="20"/>
              </w:rPr>
              <w:t>)</w:t>
            </w:r>
          </w:p>
        </w:tc>
        <w:tc>
          <w:tcPr>
            <w:tcW w:w="1701" w:type="dxa"/>
            <w:vMerge/>
          </w:tcPr>
          <w:p w:rsidR="00A16C77" w:rsidRPr="009A1EB8" w:rsidRDefault="00A16C77" w:rsidP="006B4954">
            <w:pPr>
              <w:jc w:val="center"/>
              <w:rPr>
                <w:sz w:val="20"/>
                <w:szCs w:val="20"/>
              </w:rPr>
            </w:pPr>
          </w:p>
        </w:tc>
        <w:tc>
          <w:tcPr>
            <w:tcW w:w="1134" w:type="dxa"/>
          </w:tcPr>
          <w:p w:rsidR="00A16C77" w:rsidRPr="009A1EB8" w:rsidRDefault="00A16C77" w:rsidP="00F470C0">
            <w:pPr>
              <w:jc w:val="center"/>
              <w:rPr>
                <w:sz w:val="20"/>
                <w:szCs w:val="20"/>
              </w:rPr>
            </w:pPr>
            <w:r w:rsidRPr="009A1EB8">
              <w:rPr>
                <w:sz w:val="20"/>
                <w:szCs w:val="20"/>
              </w:rPr>
              <w:t>--</w:t>
            </w:r>
          </w:p>
        </w:tc>
        <w:tc>
          <w:tcPr>
            <w:tcW w:w="1134" w:type="dxa"/>
          </w:tcPr>
          <w:p w:rsidR="00A16C77" w:rsidRDefault="00A16C77" w:rsidP="00F470C0">
            <w:pPr>
              <w:jc w:val="center"/>
              <w:rPr>
                <w:sz w:val="20"/>
                <w:szCs w:val="20"/>
              </w:rPr>
            </w:pPr>
            <w:r>
              <w:rPr>
                <w:sz w:val="20"/>
                <w:szCs w:val="20"/>
              </w:rPr>
              <w:t>3,45</w:t>
            </w:r>
          </w:p>
          <w:p w:rsidR="00A16C77" w:rsidRPr="009A1EB8" w:rsidRDefault="00A16C77" w:rsidP="00F470C0">
            <w:pPr>
              <w:jc w:val="center"/>
            </w:pPr>
            <w:r>
              <w:rPr>
                <w:sz w:val="20"/>
                <w:szCs w:val="20"/>
              </w:rPr>
              <w:t>Гкал/час</w:t>
            </w:r>
          </w:p>
        </w:tc>
        <w:tc>
          <w:tcPr>
            <w:tcW w:w="1417" w:type="dxa"/>
          </w:tcPr>
          <w:p w:rsidR="00A16C77" w:rsidRDefault="00A16C77" w:rsidP="00F470C0">
            <w:pPr>
              <w:jc w:val="center"/>
              <w:rPr>
                <w:sz w:val="20"/>
                <w:szCs w:val="20"/>
              </w:rPr>
            </w:pPr>
            <w:r>
              <w:rPr>
                <w:sz w:val="20"/>
                <w:szCs w:val="20"/>
              </w:rPr>
              <w:t>3,45</w:t>
            </w:r>
          </w:p>
          <w:p w:rsidR="00A16C77" w:rsidRPr="009A1EB8" w:rsidRDefault="00A16C77" w:rsidP="00F470C0">
            <w:pPr>
              <w:jc w:val="center"/>
            </w:pPr>
            <w:r>
              <w:rPr>
                <w:sz w:val="20"/>
                <w:szCs w:val="20"/>
              </w:rPr>
              <w:t>Гкал/час</w:t>
            </w:r>
          </w:p>
        </w:tc>
        <w:tc>
          <w:tcPr>
            <w:tcW w:w="1559" w:type="dxa"/>
          </w:tcPr>
          <w:p w:rsidR="00A16C77" w:rsidRPr="009A1EB8" w:rsidRDefault="00A16C77" w:rsidP="003A61E4">
            <w:r>
              <w:rPr>
                <w:sz w:val="20"/>
                <w:szCs w:val="20"/>
              </w:rPr>
              <w:t>50м</w:t>
            </w:r>
          </w:p>
        </w:tc>
        <w:tc>
          <w:tcPr>
            <w:tcW w:w="2127" w:type="dxa"/>
            <w:vMerge/>
            <w:vAlign w:val="center"/>
          </w:tcPr>
          <w:p w:rsidR="00A16C77" w:rsidRPr="009A1EB8" w:rsidRDefault="00A16C77" w:rsidP="006B4954">
            <w:pPr>
              <w:jc w:val="center"/>
              <w:rPr>
                <w:sz w:val="20"/>
                <w:szCs w:val="20"/>
              </w:rPr>
            </w:pPr>
          </w:p>
        </w:tc>
        <w:tc>
          <w:tcPr>
            <w:tcW w:w="2126" w:type="dxa"/>
            <w:vMerge/>
            <w:vAlign w:val="center"/>
          </w:tcPr>
          <w:p w:rsidR="00A16C77" w:rsidRPr="009A1EB8" w:rsidRDefault="00A16C77" w:rsidP="006B4954">
            <w:pPr>
              <w:jc w:val="center"/>
              <w:rPr>
                <w:sz w:val="20"/>
                <w:szCs w:val="20"/>
              </w:rPr>
            </w:pPr>
          </w:p>
        </w:tc>
        <w:tc>
          <w:tcPr>
            <w:tcW w:w="1545" w:type="dxa"/>
          </w:tcPr>
          <w:p w:rsidR="00A16C77" w:rsidRPr="009A1EB8" w:rsidRDefault="00A16C77" w:rsidP="00F470C0">
            <w:pPr>
              <w:jc w:val="center"/>
              <w:rPr>
                <w:sz w:val="20"/>
                <w:szCs w:val="20"/>
              </w:rPr>
            </w:pPr>
            <w:r w:rsidRPr="009A1EB8">
              <w:rPr>
                <w:sz w:val="20"/>
                <w:szCs w:val="20"/>
              </w:rPr>
              <w:t>--</w:t>
            </w:r>
          </w:p>
        </w:tc>
      </w:tr>
      <w:tr w:rsidR="00A16C77" w:rsidRPr="009A1EB8" w:rsidTr="00F470C0">
        <w:trPr>
          <w:trHeight w:val="1190"/>
        </w:trPr>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Default="00A16C77" w:rsidP="00071183">
            <w:pPr>
              <w:rPr>
                <w:sz w:val="20"/>
                <w:szCs w:val="20"/>
              </w:rPr>
            </w:pPr>
            <w:r w:rsidRPr="009A1EB8">
              <w:rPr>
                <w:sz w:val="20"/>
                <w:szCs w:val="20"/>
              </w:rPr>
              <w:t xml:space="preserve">Котельная </w:t>
            </w:r>
          </w:p>
          <w:p w:rsidR="00A16C77" w:rsidRPr="009A1EB8" w:rsidRDefault="00A16C77" w:rsidP="00071183">
            <w:pPr>
              <w:rPr>
                <w:sz w:val="20"/>
                <w:szCs w:val="20"/>
              </w:rPr>
            </w:pPr>
            <w:r>
              <w:rPr>
                <w:sz w:val="20"/>
                <w:szCs w:val="20"/>
              </w:rPr>
              <w:t xml:space="preserve">п. Фоминское </w:t>
            </w:r>
            <w:r w:rsidRPr="009A1EB8">
              <w:rPr>
                <w:sz w:val="20"/>
                <w:szCs w:val="20"/>
              </w:rPr>
              <w:t>(</w:t>
            </w:r>
            <w:r>
              <w:rPr>
                <w:sz w:val="20"/>
                <w:szCs w:val="20"/>
              </w:rPr>
              <w:t>уголь</w:t>
            </w:r>
            <w:r w:rsidRPr="009A1EB8">
              <w:rPr>
                <w:sz w:val="20"/>
                <w:szCs w:val="20"/>
              </w:rPr>
              <w:t>)</w:t>
            </w:r>
          </w:p>
        </w:tc>
        <w:tc>
          <w:tcPr>
            <w:tcW w:w="1701" w:type="dxa"/>
            <w:vMerge/>
          </w:tcPr>
          <w:p w:rsidR="00A16C77" w:rsidRPr="009A1EB8" w:rsidRDefault="00A16C77" w:rsidP="006B4954">
            <w:pPr>
              <w:jc w:val="center"/>
              <w:rPr>
                <w:sz w:val="20"/>
                <w:szCs w:val="20"/>
              </w:rPr>
            </w:pPr>
          </w:p>
        </w:tc>
        <w:tc>
          <w:tcPr>
            <w:tcW w:w="1134" w:type="dxa"/>
          </w:tcPr>
          <w:p w:rsidR="00A16C77" w:rsidRPr="009A1EB8" w:rsidRDefault="00A16C77" w:rsidP="00F470C0">
            <w:pPr>
              <w:jc w:val="center"/>
              <w:rPr>
                <w:sz w:val="20"/>
                <w:szCs w:val="20"/>
              </w:rPr>
            </w:pPr>
            <w:r w:rsidRPr="009A1EB8">
              <w:rPr>
                <w:sz w:val="20"/>
                <w:szCs w:val="20"/>
              </w:rPr>
              <w:t>--</w:t>
            </w:r>
          </w:p>
        </w:tc>
        <w:tc>
          <w:tcPr>
            <w:tcW w:w="1134" w:type="dxa"/>
          </w:tcPr>
          <w:p w:rsidR="00A16C77" w:rsidRDefault="00A16C77" w:rsidP="00F470C0">
            <w:pPr>
              <w:jc w:val="center"/>
              <w:rPr>
                <w:sz w:val="20"/>
                <w:szCs w:val="20"/>
              </w:rPr>
            </w:pPr>
            <w:r>
              <w:rPr>
                <w:sz w:val="20"/>
                <w:szCs w:val="20"/>
              </w:rPr>
              <w:t>1,56</w:t>
            </w:r>
          </w:p>
          <w:p w:rsidR="00A16C77" w:rsidRPr="009A1EB8" w:rsidRDefault="00A16C77" w:rsidP="00F470C0">
            <w:pPr>
              <w:jc w:val="center"/>
            </w:pPr>
            <w:r>
              <w:rPr>
                <w:sz w:val="20"/>
                <w:szCs w:val="20"/>
              </w:rPr>
              <w:t>Гкал/час</w:t>
            </w:r>
          </w:p>
        </w:tc>
        <w:tc>
          <w:tcPr>
            <w:tcW w:w="1417" w:type="dxa"/>
          </w:tcPr>
          <w:p w:rsidR="00A16C77" w:rsidRDefault="00A16C77" w:rsidP="00F470C0">
            <w:pPr>
              <w:jc w:val="center"/>
              <w:rPr>
                <w:sz w:val="20"/>
                <w:szCs w:val="20"/>
              </w:rPr>
            </w:pPr>
            <w:r>
              <w:rPr>
                <w:sz w:val="20"/>
                <w:szCs w:val="20"/>
              </w:rPr>
              <w:t>1,56</w:t>
            </w:r>
          </w:p>
          <w:p w:rsidR="00A16C77" w:rsidRPr="009A1EB8" w:rsidRDefault="00A16C77" w:rsidP="00F470C0">
            <w:pPr>
              <w:jc w:val="center"/>
            </w:pPr>
            <w:r>
              <w:rPr>
                <w:sz w:val="20"/>
                <w:szCs w:val="20"/>
              </w:rPr>
              <w:t>Гкал/час</w:t>
            </w:r>
          </w:p>
        </w:tc>
        <w:tc>
          <w:tcPr>
            <w:tcW w:w="1559" w:type="dxa"/>
          </w:tcPr>
          <w:p w:rsidR="00A16C77" w:rsidRPr="009A1EB8" w:rsidRDefault="00A16C77" w:rsidP="003A61E4">
            <w:pPr>
              <w:rPr>
                <w:sz w:val="20"/>
                <w:szCs w:val="20"/>
              </w:rPr>
            </w:pPr>
            <w:r>
              <w:rPr>
                <w:sz w:val="20"/>
                <w:szCs w:val="20"/>
              </w:rPr>
              <w:t>В северном, восточном, заподном направлении 50м. в южном – 25м</w:t>
            </w:r>
          </w:p>
        </w:tc>
        <w:tc>
          <w:tcPr>
            <w:tcW w:w="2127" w:type="dxa"/>
            <w:vMerge/>
            <w:vAlign w:val="center"/>
          </w:tcPr>
          <w:p w:rsidR="00A16C77" w:rsidRPr="009A1EB8" w:rsidRDefault="00A16C77" w:rsidP="006B4954">
            <w:pPr>
              <w:jc w:val="center"/>
              <w:rPr>
                <w:sz w:val="20"/>
                <w:szCs w:val="20"/>
              </w:rPr>
            </w:pPr>
          </w:p>
        </w:tc>
        <w:tc>
          <w:tcPr>
            <w:tcW w:w="2126" w:type="dxa"/>
            <w:vMerge/>
            <w:vAlign w:val="center"/>
          </w:tcPr>
          <w:p w:rsidR="00A16C77" w:rsidRPr="009A1EB8" w:rsidRDefault="00A16C77" w:rsidP="006B4954">
            <w:pPr>
              <w:jc w:val="center"/>
              <w:rPr>
                <w:sz w:val="20"/>
                <w:szCs w:val="20"/>
              </w:rPr>
            </w:pPr>
          </w:p>
        </w:tc>
        <w:tc>
          <w:tcPr>
            <w:tcW w:w="1545" w:type="dxa"/>
          </w:tcPr>
          <w:p w:rsidR="00A16C77" w:rsidRPr="009A1EB8" w:rsidRDefault="00A16C77" w:rsidP="00F470C0">
            <w:pPr>
              <w:jc w:val="center"/>
              <w:rPr>
                <w:sz w:val="20"/>
                <w:szCs w:val="20"/>
              </w:rPr>
            </w:pPr>
            <w:r w:rsidRPr="009A1EB8">
              <w:rPr>
                <w:sz w:val="20"/>
                <w:szCs w:val="20"/>
              </w:rPr>
              <w:t>--</w:t>
            </w:r>
          </w:p>
          <w:p w:rsidR="00A16C77" w:rsidRPr="009A1EB8" w:rsidRDefault="00A16C77" w:rsidP="00F470C0">
            <w:pPr>
              <w:jc w:val="center"/>
              <w:rPr>
                <w:sz w:val="20"/>
                <w:szCs w:val="20"/>
              </w:rPr>
            </w:pPr>
          </w:p>
        </w:tc>
      </w:tr>
      <w:tr w:rsidR="00A16C77" w:rsidRPr="009A1EB8" w:rsidTr="00F470C0">
        <w:trPr>
          <w:trHeight w:val="920"/>
        </w:trPr>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Pr="009A1EB8" w:rsidRDefault="00A16C77" w:rsidP="006B4954">
            <w:pPr>
              <w:jc w:val="both"/>
              <w:rPr>
                <w:sz w:val="20"/>
                <w:szCs w:val="20"/>
              </w:rPr>
            </w:pPr>
            <w:r w:rsidRPr="009A1EB8">
              <w:rPr>
                <w:sz w:val="20"/>
                <w:szCs w:val="20"/>
              </w:rPr>
              <w:t>Очистные сооружения канализации,</w:t>
            </w:r>
          </w:p>
          <w:p w:rsidR="00A16C77" w:rsidRPr="009A1EB8" w:rsidRDefault="00A16C77" w:rsidP="00054EAE">
            <w:pPr>
              <w:jc w:val="both"/>
              <w:rPr>
                <w:sz w:val="20"/>
                <w:szCs w:val="20"/>
              </w:rPr>
            </w:pPr>
            <w:r>
              <w:rPr>
                <w:sz w:val="20"/>
                <w:szCs w:val="20"/>
              </w:rPr>
              <w:t>(с. Сандогора)</w:t>
            </w:r>
          </w:p>
        </w:tc>
        <w:tc>
          <w:tcPr>
            <w:tcW w:w="1701" w:type="dxa"/>
          </w:tcPr>
          <w:p w:rsidR="00A16C77" w:rsidRPr="009A1EB8" w:rsidRDefault="00A16C77" w:rsidP="002E133F">
            <w:pPr>
              <w:rPr>
                <w:sz w:val="20"/>
                <w:szCs w:val="20"/>
              </w:rPr>
            </w:pPr>
            <w:r>
              <w:rPr>
                <w:sz w:val="20"/>
                <w:szCs w:val="20"/>
              </w:rPr>
              <w:t>О</w:t>
            </w:r>
            <w:r w:rsidRPr="009A1EB8">
              <w:rPr>
                <w:sz w:val="20"/>
                <w:szCs w:val="20"/>
              </w:rPr>
              <w:t>чистка канализационных вод</w:t>
            </w:r>
          </w:p>
        </w:tc>
        <w:tc>
          <w:tcPr>
            <w:tcW w:w="1134" w:type="dxa"/>
          </w:tcPr>
          <w:p w:rsidR="00A16C77" w:rsidRPr="009A1EB8" w:rsidRDefault="00A16C77" w:rsidP="00F470C0">
            <w:pPr>
              <w:jc w:val="center"/>
              <w:rPr>
                <w:sz w:val="20"/>
                <w:szCs w:val="20"/>
              </w:rPr>
            </w:pPr>
            <w:r w:rsidRPr="009A1EB8">
              <w:rPr>
                <w:sz w:val="20"/>
                <w:szCs w:val="20"/>
              </w:rPr>
              <w:t>--</w:t>
            </w:r>
          </w:p>
        </w:tc>
        <w:tc>
          <w:tcPr>
            <w:tcW w:w="1134" w:type="dxa"/>
          </w:tcPr>
          <w:p w:rsidR="00A16C77" w:rsidRPr="009A1EB8" w:rsidRDefault="00A16C77" w:rsidP="00F470C0">
            <w:pPr>
              <w:jc w:val="center"/>
              <w:rPr>
                <w:sz w:val="20"/>
                <w:szCs w:val="20"/>
              </w:rPr>
            </w:pPr>
            <w:r w:rsidRPr="009A1EB8">
              <w:rPr>
                <w:sz w:val="20"/>
                <w:szCs w:val="20"/>
              </w:rPr>
              <w:t>н/с</w:t>
            </w:r>
          </w:p>
        </w:tc>
        <w:tc>
          <w:tcPr>
            <w:tcW w:w="1417" w:type="dxa"/>
          </w:tcPr>
          <w:p w:rsidR="00A16C77" w:rsidRPr="009A1EB8" w:rsidRDefault="00A16C77" w:rsidP="00F470C0">
            <w:pPr>
              <w:jc w:val="center"/>
              <w:rPr>
                <w:sz w:val="20"/>
                <w:szCs w:val="20"/>
              </w:rPr>
            </w:pPr>
            <w:r w:rsidRPr="009A1EB8">
              <w:rPr>
                <w:sz w:val="20"/>
                <w:szCs w:val="20"/>
              </w:rPr>
              <w:t>н/с</w:t>
            </w:r>
          </w:p>
        </w:tc>
        <w:tc>
          <w:tcPr>
            <w:tcW w:w="1559" w:type="dxa"/>
          </w:tcPr>
          <w:p w:rsidR="00A16C77" w:rsidRPr="009A1EB8" w:rsidRDefault="00A16C77" w:rsidP="00F470C0">
            <w:pPr>
              <w:jc w:val="center"/>
              <w:rPr>
                <w:sz w:val="20"/>
                <w:szCs w:val="20"/>
              </w:rPr>
            </w:pPr>
            <w:r w:rsidRPr="009A1EB8">
              <w:rPr>
                <w:sz w:val="20"/>
                <w:szCs w:val="20"/>
              </w:rPr>
              <w:t>н/с</w:t>
            </w:r>
          </w:p>
        </w:tc>
        <w:tc>
          <w:tcPr>
            <w:tcW w:w="2127" w:type="dxa"/>
          </w:tcPr>
          <w:p w:rsidR="00A16C77" w:rsidRPr="009A1EB8" w:rsidRDefault="00A16C77" w:rsidP="00F470C0">
            <w:pPr>
              <w:jc w:val="center"/>
              <w:rPr>
                <w:sz w:val="20"/>
                <w:szCs w:val="20"/>
              </w:rPr>
            </w:pPr>
            <w:r w:rsidRPr="009A1EB8">
              <w:rPr>
                <w:sz w:val="20"/>
                <w:szCs w:val="20"/>
              </w:rPr>
              <w:t>--</w:t>
            </w:r>
          </w:p>
        </w:tc>
        <w:tc>
          <w:tcPr>
            <w:tcW w:w="2126" w:type="dxa"/>
          </w:tcPr>
          <w:p w:rsidR="00A16C77" w:rsidRPr="009A1EB8" w:rsidRDefault="00A16C77" w:rsidP="00F470C0">
            <w:pPr>
              <w:jc w:val="center"/>
              <w:rPr>
                <w:sz w:val="20"/>
                <w:szCs w:val="20"/>
              </w:rPr>
            </w:pPr>
            <w:r w:rsidRPr="009A1EB8">
              <w:rPr>
                <w:sz w:val="20"/>
                <w:szCs w:val="20"/>
              </w:rPr>
              <w:t>200</w:t>
            </w:r>
          </w:p>
        </w:tc>
        <w:tc>
          <w:tcPr>
            <w:tcW w:w="1545" w:type="dxa"/>
          </w:tcPr>
          <w:p w:rsidR="00A16C77" w:rsidRPr="009A1EB8" w:rsidRDefault="00A16C77" w:rsidP="00F470C0">
            <w:pPr>
              <w:jc w:val="center"/>
              <w:rPr>
                <w:sz w:val="20"/>
                <w:szCs w:val="20"/>
              </w:rPr>
            </w:pPr>
            <w:r>
              <w:rPr>
                <w:sz w:val="20"/>
                <w:szCs w:val="20"/>
              </w:rPr>
              <w:t>с. Сандогора</w:t>
            </w:r>
          </w:p>
        </w:tc>
      </w:tr>
      <w:tr w:rsidR="00A16C77" w:rsidRPr="009A1EB8" w:rsidTr="00F470C0">
        <w:trPr>
          <w:cantSplit/>
        </w:trPr>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Pr="009A1EB8" w:rsidRDefault="00A16C77" w:rsidP="000A3F02">
            <w:pPr>
              <w:rPr>
                <w:sz w:val="20"/>
                <w:szCs w:val="20"/>
              </w:rPr>
            </w:pPr>
            <w:r w:rsidRPr="009A1EB8">
              <w:rPr>
                <w:sz w:val="20"/>
                <w:szCs w:val="20"/>
              </w:rPr>
              <w:t xml:space="preserve">ОАО </w:t>
            </w:r>
            <w:r>
              <w:rPr>
                <w:sz w:val="20"/>
                <w:szCs w:val="20"/>
              </w:rPr>
              <w:t>Костромарегионторф</w:t>
            </w:r>
          </w:p>
        </w:tc>
        <w:tc>
          <w:tcPr>
            <w:tcW w:w="1701" w:type="dxa"/>
          </w:tcPr>
          <w:p w:rsidR="00A16C77" w:rsidRPr="009A1EB8" w:rsidRDefault="00A16C77" w:rsidP="002E133F">
            <w:pPr>
              <w:tabs>
                <w:tab w:val="left" w:pos="0"/>
              </w:tabs>
              <w:rPr>
                <w:sz w:val="20"/>
                <w:szCs w:val="20"/>
              </w:rPr>
            </w:pPr>
            <w:r w:rsidRPr="002E133F">
              <w:rPr>
                <w:sz w:val="20"/>
                <w:szCs w:val="20"/>
              </w:rPr>
              <w:t>Сооружения санитарно-технические, транспортной инфраструктуры, объекты коммунального назначения, спорта, торговли и оказания услуг</w:t>
            </w:r>
          </w:p>
        </w:tc>
        <w:tc>
          <w:tcPr>
            <w:tcW w:w="1134" w:type="dxa"/>
          </w:tcPr>
          <w:p w:rsidR="00A16C77" w:rsidRPr="009A1EB8" w:rsidRDefault="00A16C77" w:rsidP="00F470C0">
            <w:pPr>
              <w:tabs>
                <w:tab w:val="left" w:pos="0"/>
              </w:tabs>
              <w:jc w:val="center"/>
              <w:rPr>
                <w:sz w:val="20"/>
                <w:szCs w:val="20"/>
              </w:rPr>
            </w:pPr>
            <w:r>
              <w:rPr>
                <w:sz w:val="20"/>
                <w:szCs w:val="20"/>
              </w:rPr>
              <w:t>5</w:t>
            </w:r>
          </w:p>
        </w:tc>
        <w:tc>
          <w:tcPr>
            <w:tcW w:w="1134" w:type="dxa"/>
          </w:tcPr>
          <w:p w:rsidR="00A16C77" w:rsidRPr="009A1EB8" w:rsidRDefault="00A16C77" w:rsidP="00F470C0">
            <w:pPr>
              <w:tabs>
                <w:tab w:val="left" w:pos="0"/>
              </w:tabs>
              <w:jc w:val="center"/>
              <w:rPr>
                <w:sz w:val="20"/>
                <w:szCs w:val="20"/>
              </w:rPr>
            </w:pPr>
          </w:p>
        </w:tc>
        <w:tc>
          <w:tcPr>
            <w:tcW w:w="1417" w:type="dxa"/>
          </w:tcPr>
          <w:p w:rsidR="00A16C77" w:rsidRPr="009A1EB8" w:rsidRDefault="00A16C77" w:rsidP="00F470C0">
            <w:pPr>
              <w:tabs>
                <w:tab w:val="left" w:pos="0"/>
              </w:tabs>
              <w:jc w:val="center"/>
              <w:rPr>
                <w:sz w:val="20"/>
                <w:szCs w:val="20"/>
              </w:rPr>
            </w:pPr>
          </w:p>
        </w:tc>
        <w:tc>
          <w:tcPr>
            <w:tcW w:w="1559" w:type="dxa"/>
          </w:tcPr>
          <w:p w:rsidR="00A16C77" w:rsidRPr="009A1EB8" w:rsidRDefault="00A16C77" w:rsidP="006B4954">
            <w:pPr>
              <w:tabs>
                <w:tab w:val="left" w:pos="0"/>
              </w:tabs>
              <w:jc w:val="center"/>
              <w:rPr>
                <w:sz w:val="20"/>
                <w:szCs w:val="20"/>
              </w:rPr>
            </w:pPr>
          </w:p>
          <w:p w:rsidR="00A16C77" w:rsidRPr="009A1EB8" w:rsidRDefault="00A16C77" w:rsidP="006B4954">
            <w:pPr>
              <w:tabs>
                <w:tab w:val="left" w:pos="0"/>
              </w:tabs>
              <w:jc w:val="center"/>
              <w:rPr>
                <w:sz w:val="20"/>
                <w:szCs w:val="20"/>
              </w:rPr>
            </w:pPr>
          </w:p>
          <w:p w:rsidR="00A16C77" w:rsidRPr="009A1EB8" w:rsidRDefault="00A16C77" w:rsidP="006B4954">
            <w:pPr>
              <w:tabs>
                <w:tab w:val="left" w:pos="0"/>
              </w:tabs>
              <w:jc w:val="center"/>
              <w:rPr>
                <w:sz w:val="20"/>
                <w:szCs w:val="20"/>
              </w:rPr>
            </w:pPr>
          </w:p>
          <w:p w:rsidR="00A16C77" w:rsidRPr="009A1EB8" w:rsidRDefault="00A16C77" w:rsidP="006B4954">
            <w:pPr>
              <w:tabs>
                <w:tab w:val="left" w:pos="0"/>
              </w:tabs>
              <w:jc w:val="center"/>
              <w:rPr>
                <w:sz w:val="20"/>
                <w:szCs w:val="20"/>
              </w:rPr>
            </w:pPr>
          </w:p>
          <w:p w:rsidR="00A16C77" w:rsidRPr="009A1EB8" w:rsidRDefault="00A16C77" w:rsidP="006B4954">
            <w:pPr>
              <w:tabs>
                <w:tab w:val="left" w:pos="0"/>
              </w:tabs>
              <w:jc w:val="center"/>
              <w:rPr>
                <w:sz w:val="20"/>
                <w:szCs w:val="20"/>
              </w:rPr>
            </w:pPr>
          </w:p>
          <w:p w:rsidR="00A16C77" w:rsidRPr="009A1EB8" w:rsidRDefault="00A16C77" w:rsidP="006B4954">
            <w:pPr>
              <w:tabs>
                <w:tab w:val="left" w:pos="0"/>
              </w:tabs>
              <w:jc w:val="center"/>
              <w:rPr>
                <w:sz w:val="20"/>
                <w:szCs w:val="20"/>
              </w:rPr>
            </w:pPr>
          </w:p>
        </w:tc>
        <w:tc>
          <w:tcPr>
            <w:tcW w:w="2127" w:type="dxa"/>
          </w:tcPr>
          <w:p w:rsidR="00A16C77" w:rsidRPr="009A1EB8" w:rsidRDefault="00A16C77" w:rsidP="006B4954">
            <w:pPr>
              <w:tabs>
                <w:tab w:val="left" w:pos="0"/>
              </w:tabs>
              <w:jc w:val="center"/>
              <w:rPr>
                <w:sz w:val="20"/>
                <w:szCs w:val="20"/>
              </w:rPr>
            </w:pPr>
            <w:r w:rsidRPr="009A1EB8">
              <w:rPr>
                <w:sz w:val="20"/>
                <w:szCs w:val="20"/>
              </w:rPr>
              <w:t>Отчет департамента сельского хозяйства Администрации Костромского муниципального района</w:t>
            </w:r>
          </w:p>
          <w:p w:rsidR="00A16C77" w:rsidRPr="009A1EB8" w:rsidRDefault="00A16C77" w:rsidP="006B4954">
            <w:pPr>
              <w:tabs>
                <w:tab w:val="left" w:pos="0"/>
              </w:tabs>
              <w:jc w:val="center"/>
              <w:rPr>
                <w:sz w:val="20"/>
                <w:szCs w:val="20"/>
              </w:rPr>
            </w:pPr>
            <w:r w:rsidRPr="009A1EB8">
              <w:rPr>
                <w:sz w:val="20"/>
                <w:szCs w:val="20"/>
              </w:rPr>
              <w:t>Письмо ОГУ «Костромская районная станция по борьбе с болезнями животных» № 213 от 23.11.2009 г.</w:t>
            </w:r>
          </w:p>
        </w:tc>
        <w:tc>
          <w:tcPr>
            <w:tcW w:w="2126" w:type="dxa"/>
          </w:tcPr>
          <w:p w:rsidR="00A16C77" w:rsidRPr="009A1EB8" w:rsidRDefault="00A16C77" w:rsidP="00F470C0">
            <w:pPr>
              <w:tabs>
                <w:tab w:val="left" w:pos="0"/>
              </w:tabs>
              <w:jc w:val="center"/>
              <w:rPr>
                <w:sz w:val="20"/>
                <w:szCs w:val="20"/>
              </w:rPr>
            </w:pPr>
            <w:r>
              <w:rPr>
                <w:sz w:val="20"/>
                <w:szCs w:val="20"/>
              </w:rPr>
              <w:t>5</w:t>
            </w:r>
            <w:r w:rsidRPr="009A1EB8">
              <w:rPr>
                <w:sz w:val="20"/>
                <w:szCs w:val="20"/>
              </w:rPr>
              <w:t>0</w:t>
            </w:r>
          </w:p>
        </w:tc>
        <w:tc>
          <w:tcPr>
            <w:tcW w:w="1545" w:type="dxa"/>
          </w:tcPr>
          <w:p w:rsidR="00A16C77" w:rsidRPr="009A1EB8" w:rsidRDefault="00A16C77" w:rsidP="00F470C0">
            <w:pPr>
              <w:tabs>
                <w:tab w:val="left" w:pos="0"/>
              </w:tabs>
              <w:jc w:val="center"/>
              <w:rPr>
                <w:sz w:val="20"/>
                <w:szCs w:val="20"/>
              </w:rPr>
            </w:pPr>
            <w:r>
              <w:rPr>
                <w:sz w:val="20"/>
                <w:szCs w:val="20"/>
              </w:rPr>
              <w:t>п. Мисково</w:t>
            </w:r>
          </w:p>
        </w:tc>
      </w:tr>
      <w:tr w:rsidR="00A16C77" w:rsidRPr="009A1EB8" w:rsidTr="00F470C0">
        <w:trPr>
          <w:cantSplit/>
        </w:trPr>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Pr="009A1EB8" w:rsidRDefault="00A16C77" w:rsidP="00F470C0">
            <w:pPr>
              <w:jc w:val="center"/>
              <w:rPr>
                <w:sz w:val="20"/>
                <w:szCs w:val="20"/>
              </w:rPr>
            </w:pPr>
            <w:r>
              <w:rPr>
                <w:sz w:val="20"/>
                <w:szCs w:val="20"/>
              </w:rPr>
              <w:t>ООО «Кремь»</w:t>
            </w:r>
          </w:p>
        </w:tc>
        <w:tc>
          <w:tcPr>
            <w:tcW w:w="1701" w:type="dxa"/>
          </w:tcPr>
          <w:p w:rsidR="00A16C77" w:rsidRPr="009A1EB8" w:rsidRDefault="00A16C77" w:rsidP="00F63148">
            <w:pPr>
              <w:tabs>
                <w:tab w:val="left" w:pos="0"/>
              </w:tabs>
              <w:rPr>
                <w:sz w:val="20"/>
                <w:szCs w:val="20"/>
              </w:rPr>
            </w:pPr>
            <w:r w:rsidRPr="009A1EB8">
              <w:rPr>
                <w:sz w:val="20"/>
                <w:szCs w:val="20"/>
              </w:rPr>
              <w:t>Объекты и производства агропромышленного комплекса и малого предпринимательства</w:t>
            </w:r>
          </w:p>
        </w:tc>
        <w:tc>
          <w:tcPr>
            <w:tcW w:w="1134" w:type="dxa"/>
          </w:tcPr>
          <w:p w:rsidR="00A16C77" w:rsidRPr="009A1EB8" w:rsidRDefault="00A16C77" w:rsidP="00F470C0">
            <w:pPr>
              <w:tabs>
                <w:tab w:val="left" w:pos="0"/>
              </w:tabs>
              <w:jc w:val="center"/>
              <w:rPr>
                <w:sz w:val="20"/>
                <w:szCs w:val="20"/>
              </w:rPr>
            </w:pPr>
            <w:r>
              <w:rPr>
                <w:sz w:val="20"/>
                <w:szCs w:val="20"/>
              </w:rPr>
              <w:t>5</w:t>
            </w:r>
          </w:p>
        </w:tc>
        <w:tc>
          <w:tcPr>
            <w:tcW w:w="1134" w:type="dxa"/>
            <w:vAlign w:val="center"/>
          </w:tcPr>
          <w:p w:rsidR="00A16C77" w:rsidRPr="009A1EB8" w:rsidRDefault="00A16C77" w:rsidP="003E2ED0">
            <w:pPr>
              <w:tabs>
                <w:tab w:val="left" w:pos="0"/>
              </w:tabs>
              <w:jc w:val="center"/>
              <w:rPr>
                <w:sz w:val="20"/>
                <w:szCs w:val="20"/>
              </w:rPr>
            </w:pPr>
          </w:p>
        </w:tc>
        <w:tc>
          <w:tcPr>
            <w:tcW w:w="1417" w:type="dxa"/>
            <w:vAlign w:val="center"/>
          </w:tcPr>
          <w:p w:rsidR="00A16C77" w:rsidRPr="009A1EB8" w:rsidRDefault="00A16C77" w:rsidP="003E2ED0">
            <w:pPr>
              <w:tabs>
                <w:tab w:val="left" w:pos="0"/>
              </w:tabs>
              <w:jc w:val="center"/>
              <w:rPr>
                <w:sz w:val="20"/>
                <w:szCs w:val="20"/>
              </w:rPr>
            </w:pPr>
          </w:p>
        </w:tc>
        <w:tc>
          <w:tcPr>
            <w:tcW w:w="1559" w:type="dxa"/>
          </w:tcPr>
          <w:p w:rsidR="00A16C77" w:rsidRPr="009A1EB8" w:rsidRDefault="00A16C77" w:rsidP="00F470C0">
            <w:pPr>
              <w:tabs>
                <w:tab w:val="left" w:pos="0"/>
              </w:tabs>
              <w:jc w:val="center"/>
              <w:rPr>
                <w:sz w:val="20"/>
                <w:szCs w:val="20"/>
              </w:rPr>
            </w:pPr>
            <w:r w:rsidRPr="00892000">
              <w:rPr>
                <w:sz w:val="20"/>
                <w:szCs w:val="20"/>
              </w:rPr>
              <w:t>н/с</w:t>
            </w:r>
          </w:p>
        </w:tc>
        <w:tc>
          <w:tcPr>
            <w:tcW w:w="2127" w:type="dxa"/>
          </w:tcPr>
          <w:p w:rsidR="00A16C77" w:rsidRPr="009A1EB8" w:rsidRDefault="00A16C77" w:rsidP="006B4954">
            <w:pPr>
              <w:tabs>
                <w:tab w:val="left" w:pos="0"/>
              </w:tabs>
              <w:jc w:val="center"/>
              <w:rPr>
                <w:sz w:val="20"/>
                <w:szCs w:val="20"/>
              </w:rPr>
            </w:pPr>
          </w:p>
        </w:tc>
        <w:tc>
          <w:tcPr>
            <w:tcW w:w="2126" w:type="dxa"/>
          </w:tcPr>
          <w:p w:rsidR="00A16C77" w:rsidRPr="009A1EB8" w:rsidRDefault="00A16C77" w:rsidP="00F470C0">
            <w:pPr>
              <w:tabs>
                <w:tab w:val="left" w:pos="0"/>
              </w:tabs>
              <w:jc w:val="center"/>
              <w:rPr>
                <w:sz w:val="20"/>
                <w:szCs w:val="20"/>
              </w:rPr>
            </w:pPr>
            <w:r>
              <w:rPr>
                <w:sz w:val="20"/>
                <w:szCs w:val="20"/>
              </w:rPr>
              <w:t>50</w:t>
            </w:r>
          </w:p>
        </w:tc>
        <w:tc>
          <w:tcPr>
            <w:tcW w:w="1545" w:type="dxa"/>
          </w:tcPr>
          <w:p w:rsidR="00A16C77" w:rsidRPr="009A1EB8" w:rsidRDefault="00A16C77" w:rsidP="00F470C0">
            <w:pPr>
              <w:tabs>
                <w:tab w:val="left" w:pos="0"/>
              </w:tabs>
              <w:jc w:val="center"/>
              <w:rPr>
                <w:sz w:val="20"/>
                <w:szCs w:val="20"/>
              </w:rPr>
            </w:pPr>
            <w:r w:rsidRPr="009A1EB8">
              <w:rPr>
                <w:sz w:val="20"/>
                <w:szCs w:val="20"/>
              </w:rPr>
              <w:t xml:space="preserve">п. </w:t>
            </w:r>
            <w:r>
              <w:rPr>
                <w:sz w:val="20"/>
                <w:szCs w:val="20"/>
              </w:rPr>
              <w:t>Мисково</w:t>
            </w:r>
          </w:p>
        </w:tc>
      </w:tr>
      <w:tr w:rsidR="00A16C77" w:rsidRPr="009A1EB8" w:rsidTr="00F470C0">
        <w:trPr>
          <w:cantSplit/>
          <w:trHeight w:val="1965"/>
        </w:trPr>
        <w:tc>
          <w:tcPr>
            <w:tcW w:w="674" w:type="dxa"/>
          </w:tcPr>
          <w:p w:rsidR="00A16C77" w:rsidRPr="009A1EB8" w:rsidRDefault="00A16C77" w:rsidP="00F24EF5">
            <w:pPr>
              <w:pStyle w:val="ListParagraph"/>
              <w:numPr>
                <w:ilvl w:val="0"/>
                <w:numId w:val="25"/>
              </w:numPr>
              <w:tabs>
                <w:tab w:val="left" w:pos="0"/>
              </w:tabs>
              <w:jc w:val="both"/>
              <w:rPr>
                <w:sz w:val="20"/>
                <w:szCs w:val="20"/>
              </w:rPr>
            </w:pPr>
          </w:p>
        </w:tc>
        <w:tc>
          <w:tcPr>
            <w:tcW w:w="2128" w:type="dxa"/>
          </w:tcPr>
          <w:p w:rsidR="00A16C77" w:rsidRPr="009A1EB8" w:rsidRDefault="00A16C77" w:rsidP="00F470C0">
            <w:pPr>
              <w:jc w:val="center"/>
              <w:rPr>
                <w:sz w:val="20"/>
                <w:szCs w:val="20"/>
              </w:rPr>
            </w:pPr>
            <w:r w:rsidRPr="009A1EB8">
              <w:rPr>
                <w:sz w:val="20"/>
                <w:szCs w:val="20"/>
              </w:rPr>
              <w:t>ООО «</w:t>
            </w:r>
            <w:r>
              <w:rPr>
                <w:sz w:val="20"/>
                <w:szCs w:val="20"/>
              </w:rPr>
              <w:t>Сандогора</w:t>
            </w:r>
            <w:r w:rsidRPr="009A1EB8">
              <w:rPr>
                <w:sz w:val="20"/>
                <w:szCs w:val="20"/>
              </w:rPr>
              <w:t>»</w:t>
            </w:r>
          </w:p>
        </w:tc>
        <w:tc>
          <w:tcPr>
            <w:tcW w:w="1701" w:type="dxa"/>
          </w:tcPr>
          <w:p w:rsidR="00A16C77" w:rsidRPr="009A1EB8" w:rsidRDefault="00A16C77" w:rsidP="00F63148">
            <w:pPr>
              <w:tabs>
                <w:tab w:val="left" w:pos="0"/>
              </w:tabs>
              <w:rPr>
                <w:sz w:val="20"/>
                <w:szCs w:val="20"/>
              </w:rPr>
            </w:pPr>
            <w:r w:rsidRPr="009A1EB8">
              <w:rPr>
                <w:sz w:val="20"/>
                <w:szCs w:val="20"/>
              </w:rPr>
              <w:t>Объекты и производства агропромышленного комплекса и малого предпринимательства</w:t>
            </w:r>
          </w:p>
        </w:tc>
        <w:tc>
          <w:tcPr>
            <w:tcW w:w="1134" w:type="dxa"/>
          </w:tcPr>
          <w:p w:rsidR="00A16C77" w:rsidRPr="009A1EB8" w:rsidRDefault="00A16C77" w:rsidP="00F470C0">
            <w:pPr>
              <w:tabs>
                <w:tab w:val="left" w:pos="0"/>
              </w:tabs>
              <w:jc w:val="center"/>
              <w:rPr>
                <w:sz w:val="20"/>
                <w:szCs w:val="20"/>
              </w:rPr>
            </w:pPr>
            <w:r w:rsidRPr="009A1EB8">
              <w:rPr>
                <w:sz w:val="20"/>
                <w:szCs w:val="20"/>
              </w:rPr>
              <w:t>3</w:t>
            </w:r>
          </w:p>
        </w:tc>
        <w:tc>
          <w:tcPr>
            <w:tcW w:w="1134" w:type="dxa"/>
            <w:vAlign w:val="center"/>
          </w:tcPr>
          <w:p w:rsidR="00A16C77" w:rsidRPr="009A1EB8" w:rsidRDefault="00A16C77" w:rsidP="003E2ED0">
            <w:pPr>
              <w:tabs>
                <w:tab w:val="left" w:pos="0"/>
              </w:tabs>
              <w:jc w:val="center"/>
              <w:rPr>
                <w:sz w:val="20"/>
                <w:szCs w:val="20"/>
              </w:rPr>
            </w:pPr>
          </w:p>
        </w:tc>
        <w:tc>
          <w:tcPr>
            <w:tcW w:w="1417" w:type="dxa"/>
            <w:vAlign w:val="center"/>
          </w:tcPr>
          <w:p w:rsidR="00A16C77" w:rsidRPr="009A1EB8" w:rsidRDefault="00A16C77" w:rsidP="003E2ED0">
            <w:pPr>
              <w:tabs>
                <w:tab w:val="left" w:pos="0"/>
              </w:tabs>
              <w:jc w:val="center"/>
              <w:rPr>
                <w:sz w:val="20"/>
                <w:szCs w:val="20"/>
              </w:rPr>
            </w:pPr>
          </w:p>
        </w:tc>
        <w:tc>
          <w:tcPr>
            <w:tcW w:w="1559" w:type="dxa"/>
          </w:tcPr>
          <w:p w:rsidR="00A16C77" w:rsidRPr="009A1EB8" w:rsidRDefault="00A16C77" w:rsidP="00F470C0">
            <w:pPr>
              <w:tabs>
                <w:tab w:val="left" w:pos="0"/>
              </w:tabs>
              <w:jc w:val="center"/>
              <w:rPr>
                <w:sz w:val="20"/>
                <w:szCs w:val="20"/>
              </w:rPr>
            </w:pPr>
          </w:p>
          <w:p w:rsidR="00A16C77" w:rsidRPr="009A1EB8" w:rsidRDefault="00A16C77" w:rsidP="00F470C0">
            <w:pPr>
              <w:jc w:val="center"/>
              <w:rPr>
                <w:sz w:val="20"/>
                <w:szCs w:val="20"/>
              </w:rPr>
            </w:pPr>
          </w:p>
          <w:p w:rsidR="00A16C77" w:rsidRPr="009A1EB8" w:rsidRDefault="00A16C77" w:rsidP="00F470C0">
            <w:pPr>
              <w:jc w:val="center"/>
              <w:rPr>
                <w:sz w:val="20"/>
                <w:szCs w:val="20"/>
              </w:rPr>
            </w:pPr>
          </w:p>
          <w:p w:rsidR="00A16C77" w:rsidRPr="009A1EB8" w:rsidRDefault="00A16C77" w:rsidP="00F470C0">
            <w:pPr>
              <w:jc w:val="center"/>
              <w:rPr>
                <w:sz w:val="20"/>
                <w:szCs w:val="20"/>
              </w:rPr>
            </w:pPr>
            <w:r w:rsidRPr="009A1EB8">
              <w:rPr>
                <w:sz w:val="20"/>
                <w:szCs w:val="20"/>
              </w:rPr>
              <w:t>н/с</w:t>
            </w:r>
          </w:p>
        </w:tc>
        <w:tc>
          <w:tcPr>
            <w:tcW w:w="2127" w:type="dxa"/>
          </w:tcPr>
          <w:p w:rsidR="00A16C77" w:rsidRPr="009A1EB8" w:rsidRDefault="00A16C77" w:rsidP="006B4954">
            <w:pPr>
              <w:tabs>
                <w:tab w:val="left" w:pos="0"/>
              </w:tabs>
              <w:jc w:val="center"/>
              <w:rPr>
                <w:sz w:val="20"/>
                <w:szCs w:val="20"/>
              </w:rPr>
            </w:pPr>
          </w:p>
        </w:tc>
        <w:tc>
          <w:tcPr>
            <w:tcW w:w="2126" w:type="dxa"/>
          </w:tcPr>
          <w:p w:rsidR="00A16C77" w:rsidRPr="009A1EB8" w:rsidRDefault="00A16C77" w:rsidP="00F470C0">
            <w:pPr>
              <w:tabs>
                <w:tab w:val="left" w:pos="0"/>
              </w:tabs>
              <w:jc w:val="center"/>
              <w:rPr>
                <w:sz w:val="20"/>
                <w:szCs w:val="20"/>
              </w:rPr>
            </w:pPr>
            <w:r>
              <w:rPr>
                <w:sz w:val="20"/>
                <w:szCs w:val="20"/>
              </w:rPr>
              <w:t>100</w:t>
            </w:r>
          </w:p>
        </w:tc>
        <w:tc>
          <w:tcPr>
            <w:tcW w:w="1545" w:type="dxa"/>
          </w:tcPr>
          <w:p w:rsidR="00A16C77" w:rsidRPr="009A1EB8" w:rsidRDefault="00A16C77" w:rsidP="00F470C0">
            <w:pPr>
              <w:tabs>
                <w:tab w:val="left" w:pos="0"/>
              </w:tabs>
              <w:jc w:val="center"/>
              <w:rPr>
                <w:sz w:val="20"/>
                <w:szCs w:val="20"/>
              </w:rPr>
            </w:pPr>
            <w:r>
              <w:rPr>
                <w:sz w:val="20"/>
                <w:szCs w:val="20"/>
              </w:rPr>
              <w:t>д.</w:t>
            </w:r>
            <w:r w:rsidRPr="009A1EB8">
              <w:rPr>
                <w:sz w:val="20"/>
                <w:szCs w:val="20"/>
              </w:rPr>
              <w:t xml:space="preserve"> </w:t>
            </w:r>
            <w:r>
              <w:rPr>
                <w:sz w:val="20"/>
                <w:szCs w:val="20"/>
              </w:rPr>
              <w:t>Починок Чапков</w:t>
            </w:r>
          </w:p>
          <w:p w:rsidR="00A16C77" w:rsidRPr="009A1EB8" w:rsidRDefault="00A16C77" w:rsidP="00F470C0">
            <w:pPr>
              <w:jc w:val="center"/>
              <w:rPr>
                <w:sz w:val="20"/>
                <w:szCs w:val="20"/>
              </w:rPr>
            </w:pPr>
          </w:p>
        </w:tc>
      </w:tr>
      <w:tr w:rsidR="00A16C77" w:rsidRPr="009A1EB8" w:rsidTr="00F470C0">
        <w:trPr>
          <w:cantSplit/>
        </w:trPr>
        <w:tc>
          <w:tcPr>
            <w:tcW w:w="674" w:type="dxa"/>
          </w:tcPr>
          <w:p w:rsidR="00A16C77" w:rsidRPr="009A1EB8" w:rsidRDefault="00A16C77" w:rsidP="00F24EF5">
            <w:pPr>
              <w:pStyle w:val="ListParagraph"/>
              <w:numPr>
                <w:ilvl w:val="0"/>
                <w:numId w:val="25"/>
              </w:numPr>
              <w:tabs>
                <w:tab w:val="left" w:pos="0"/>
              </w:tabs>
              <w:spacing w:line="360" w:lineRule="auto"/>
              <w:jc w:val="both"/>
              <w:rPr>
                <w:sz w:val="20"/>
                <w:szCs w:val="20"/>
              </w:rPr>
            </w:pPr>
          </w:p>
        </w:tc>
        <w:tc>
          <w:tcPr>
            <w:tcW w:w="2128" w:type="dxa"/>
          </w:tcPr>
          <w:p w:rsidR="00A16C77" w:rsidRPr="009A1EB8" w:rsidRDefault="00A16C77" w:rsidP="00F470C0">
            <w:pPr>
              <w:tabs>
                <w:tab w:val="left" w:pos="0"/>
              </w:tabs>
              <w:jc w:val="center"/>
              <w:rPr>
                <w:sz w:val="20"/>
                <w:szCs w:val="20"/>
              </w:rPr>
            </w:pPr>
            <w:r w:rsidRPr="009A1EB8">
              <w:rPr>
                <w:sz w:val="20"/>
                <w:szCs w:val="20"/>
              </w:rPr>
              <w:t>Сельское кладбище,</w:t>
            </w:r>
          </w:p>
          <w:p w:rsidR="00A16C77" w:rsidRPr="009A1EB8" w:rsidRDefault="00A16C77" w:rsidP="00F470C0">
            <w:pPr>
              <w:tabs>
                <w:tab w:val="left" w:pos="0"/>
              </w:tabs>
              <w:jc w:val="center"/>
              <w:rPr>
                <w:sz w:val="20"/>
                <w:szCs w:val="20"/>
              </w:rPr>
            </w:pPr>
            <w:r>
              <w:rPr>
                <w:sz w:val="20"/>
                <w:szCs w:val="20"/>
              </w:rPr>
              <w:t>с</w:t>
            </w:r>
            <w:r w:rsidRPr="009A1EB8">
              <w:rPr>
                <w:sz w:val="20"/>
                <w:szCs w:val="20"/>
              </w:rPr>
              <w:t xml:space="preserve">. </w:t>
            </w:r>
            <w:r>
              <w:rPr>
                <w:sz w:val="20"/>
                <w:szCs w:val="20"/>
              </w:rPr>
              <w:t>Сандогора</w:t>
            </w:r>
          </w:p>
        </w:tc>
        <w:tc>
          <w:tcPr>
            <w:tcW w:w="1701" w:type="dxa"/>
          </w:tcPr>
          <w:p w:rsidR="00A16C77" w:rsidRPr="009A1EB8" w:rsidRDefault="00A16C77" w:rsidP="00F63148">
            <w:pPr>
              <w:tabs>
                <w:tab w:val="left" w:pos="0"/>
              </w:tabs>
              <w:rPr>
                <w:sz w:val="20"/>
                <w:szCs w:val="20"/>
              </w:rPr>
            </w:pPr>
            <w:r w:rsidRPr="009A1EB8">
              <w:rPr>
                <w:sz w:val="20"/>
                <w:szCs w:val="20"/>
              </w:rPr>
              <w:t>Сооружения санитарно-технические, транспортной инфраструктуры, объекты коммунального назначения, спорта, торговли и оказания услуг</w:t>
            </w:r>
          </w:p>
        </w:tc>
        <w:tc>
          <w:tcPr>
            <w:tcW w:w="1134" w:type="dxa"/>
          </w:tcPr>
          <w:p w:rsidR="00A16C77" w:rsidRPr="009A1EB8" w:rsidRDefault="00A16C77" w:rsidP="00F470C0">
            <w:pPr>
              <w:spacing w:line="360" w:lineRule="auto"/>
              <w:jc w:val="center"/>
              <w:rPr>
                <w:sz w:val="20"/>
                <w:szCs w:val="20"/>
              </w:rPr>
            </w:pPr>
            <w:r w:rsidRPr="009A1EB8">
              <w:rPr>
                <w:sz w:val="20"/>
                <w:szCs w:val="20"/>
              </w:rPr>
              <w:t>5</w:t>
            </w:r>
          </w:p>
        </w:tc>
        <w:tc>
          <w:tcPr>
            <w:tcW w:w="1134" w:type="dxa"/>
          </w:tcPr>
          <w:p w:rsidR="00A16C77" w:rsidRPr="009A1EB8" w:rsidRDefault="00A16C77" w:rsidP="00F470C0">
            <w:pPr>
              <w:spacing w:line="360" w:lineRule="auto"/>
              <w:jc w:val="center"/>
              <w:rPr>
                <w:sz w:val="20"/>
                <w:szCs w:val="20"/>
              </w:rPr>
            </w:pPr>
            <w:r w:rsidRPr="009A1EB8">
              <w:rPr>
                <w:sz w:val="20"/>
                <w:szCs w:val="20"/>
              </w:rPr>
              <w:t>--</w:t>
            </w:r>
          </w:p>
        </w:tc>
        <w:tc>
          <w:tcPr>
            <w:tcW w:w="1417"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1559" w:type="dxa"/>
          </w:tcPr>
          <w:p w:rsidR="00A16C77" w:rsidRPr="009A1EB8" w:rsidRDefault="00A16C77" w:rsidP="00F470C0">
            <w:pPr>
              <w:spacing w:line="360" w:lineRule="auto"/>
              <w:jc w:val="center"/>
              <w:rPr>
                <w:sz w:val="20"/>
                <w:szCs w:val="20"/>
              </w:rPr>
            </w:pPr>
            <w:r w:rsidRPr="009A1EB8">
              <w:rPr>
                <w:sz w:val="20"/>
                <w:szCs w:val="20"/>
              </w:rPr>
              <w:t>50</w:t>
            </w:r>
          </w:p>
        </w:tc>
        <w:tc>
          <w:tcPr>
            <w:tcW w:w="2127" w:type="dxa"/>
          </w:tcPr>
          <w:p w:rsidR="00A16C77" w:rsidRPr="009A1EB8" w:rsidRDefault="00A16C77" w:rsidP="00F470C0">
            <w:pPr>
              <w:tabs>
                <w:tab w:val="left" w:pos="0"/>
              </w:tabs>
              <w:jc w:val="center"/>
              <w:rPr>
                <w:sz w:val="20"/>
                <w:szCs w:val="20"/>
              </w:rPr>
            </w:pPr>
            <w:r w:rsidRPr="009A1EB8">
              <w:rPr>
                <w:sz w:val="20"/>
                <w:szCs w:val="20"/>
              </w:rPr>
              <w:t xml:space="preserve">Письмо Администрации </w:t>
            </w:r>
            <w:r>
              <w:rPr>
                <w:sz w:val="20"/>
                <w:szCs w:val="20"/>
              </w:rPr>
              <w:t>Сандогорского</w:t>
            </w:r>
            <w:r w:rsidRPr="009A1EB8">
              <w:rPr>
                <w:sz w:val="20"/>
                <w:szCs w:val="20"/>
              </w:rPr>
              <w:t>сельского поселения</w:t>
            </w:r>
          </w:p>
          <w:p w:rsidR="00A16C77" w:rsidRPr="009A1EB8" w:rsidRDefault="00A16C77" w:rsidP="00F470C0">
            <w:pPr>
              <w:tabs>
                <w:tab w:val="left" w:pos="0"/>
              </w:tabs>
              <w:jc w:val="center"/>
              <w:rPr>
                <w:sz w:val="20"/>
                <w:szCs w:val="20"/>
              </w:rPr>
            </w:pPr>
            <w:r w:rsidRPr="009A1EB8">
              <w:rPr>
                <w:sz w:val="20"/>
                <w:szCs w:val="20"/>
              </w:rPr>
              <w:t>№___от________</w:t>
            </w:r>
          </w:p>
          <w:p w:rsidR="00A16C77" w:rsidRPr="009A1EB8" w:rsidRDefault="00A16C77" w:rsidP="00F470C0">
            <w:pPr>
              <w:tabs>
                <w:tab w:val="left" w:pos="0"/>
              </w:tabs>
              <w:jc w:val="center"/>
              <w:rPr>
                <w:sz w:val="20"/>
                <w:szCs w:val="20"/>
              </w:rPr>
            </w:pPr>
          </w:p>
        </w:tc>
        <w:tc>
          <w:tcPr>
            <w:tcW w:w="2126" w:type="dxa"/>
          </w:tcPr>
          <w:p w:rsidR="00A16C77" w:rsidRPr="009A1EB8" w:rsidRDefault="00A16C77" w:rsidP="00F470C0">
            <w:pPr>
              <w:spacing w:line="360" w:lineRule="auto"/>
              <w:jc w:val="center"/>
              <w:rPr>
                <w:sz w:val="20"/>
                <w:szCs w:val="20"/>
              </w:rPr>
            </w:pPr>
            <w:r w:rsidRPr="009A1EB8">
              <w:rPr>
                <w:sz w:val="20"/>
                <w:szCs w:val="20"/>
              </w:rPr>
              <w:t>50</w:t>
            </w:r>
          </w:p>
        </w:tc>
        <w:tc>
          <w:tcPr>
            <w:tcW w:w="1545" w:type="dxa"/>
          </w:tcPr>
          <w:p w:rsidR="00A16C77" w:rsidRPr="009A1EB8" w:rsidRDefault="00A16C77" w:rsidP="00F470C0">
            <w:pPr>
              <w:spacing w:line="360" w:lineRule="auto"/>
              <w:jc w:val="center"/>
              <w:rPr>
                <w:sz w:val="20"/>
                <w:szCs w:val="20"/>
              </w:rPr>
            </w:pPr>
            <w:r>
              <w:rPr>
                <w:sz w:val="20"/>
                <w:szCs w:val="20"/>
              </w:rPr>
              <w:t>с</w:t>
            </w:r>
            <w:r w:rsidRPr="009A1EB8">
              <w:rPr>
                <w:sz w:val="20"/>
                <w:szCs w:val="20"/>
              </w:rPr>
              <w:t xml:space="preserve">. </w:t>
            </w:r>
            <w:r>
              <w:rPr>
                <w:sz w:val="20"/>
                <w:szCs w:val="20"/>
              </w:rPr>
              <w:t>Сандогора</w:t>
            </w:r>
          </w:p>
        </w:tc>
      </w:tr>
      <w:tr w:rsidR="00A16C77" w:rsidRPr="009A1EB8" w:rsidTr="00F470C0">
        <w:tc>
          <w:tcPr>
            <w:tcW w:w="674" w:type="dxa"/>
          </w:tcPr>
          <w:p w:rsidR="00A16C77" w:rsidRPr="009A1EB8" w:rsidRDefault="00A16C77" w:rsidP="00F24EF5">
            <w:pPr>
              <w:pStyle w:val="ListParagraph"/>
              <w:numPr>
                <w:ilvl w:val="0"/>
                <w:numId w:val="25"/>
              </w:numPr>
              <w:tabs>
                <w:tab w:val="left" w:pos="0"/>
              </w:tabs>
              <w:spacing w:line="360" w:lineRule="auto"/>
              <w:jc w:val="both"/>
              <w:rPr>
                <w:sz w:val="20"/>
                <w:szCs w:val="20"/>
              </w:rPr>
            </w:pPr>
          </w:p>
        </w:tc>
        <w:tc>
          <w:tcPr>
            <w:tcW w:w="2128" w:type="dxa"/>
          </w:tcPr>
          <w:p w:rsidR="00A16C77" w:rsidRPr="009A1EB8" w:rsidRDefault="00A16C77" w:rsidP="00F470C0">
            <w:pPr>
              <w:tabs>
                <w:tab w:val="left" w:pos="0"/>
              </w:tabs>
              <w:jc w:val="center"/>
              <w:rPr>
                <w:sz w:val="20"/>
                <w:szCs w:val="20"/>
              </w:rPr>
            </w:pPr>
            <w:r w:rsidRPr="009A1EB8">
              <w:rPr>
                <w:sz w:val="20"/>
                <w:szCs w:val="20"/>
              </w:rPr>
              <w:t>Сельское кладбище,</w:t>
            </w:r>
          </w:p>
          <w:p w:rsidR="00A16C77" w:rsidRPr="009A1EB8" w:rsidRDefault="00A16C77" w:rsidP="00F470C0">
            <w:pPr>
              <w:tabs>
                <w:tab w:val="left" w:pos="0"/>
              </w:tabs>
              <w:jc w:val="center"/>
              <w:rPr>
                <w:sz w:val="20"/>
                <w:szCs w:val="20"/>
              </w:rPr>
            </w:pPr>
            <w:r>
              <w:rPr>
                <w:sz w:val="20"/>
                <w:szCs w:val="20"/>
              </w:rPr>
              <w:t>в близи д</w:t>
            </w:r>
            <w:r w:rsidRPr="009A1EB8">
              <w:rPr>
                <w:sz w:val="20"/>
                <w:szCs w:val="20"/>
              </w:rPr>
              <w:t xml:space="preserve">. </w:t>
            </w:r>
            <w:r>
              <w:rPr>
                <w:sz w:val="20"/>
                <w:szCs w:val="20"/>
              </w:rPr>
              <w:t>Пустынь</w:t>
            </w:r>
          </w:p>
        </w:tc>
        <w:tc>
          <w:tcPr>
            <w:tcW w:w="1701" w:type="dxa"/>
          </w:tcPr>
          <w:p w:rsidR="00A16C77" w:rsidRPr="009A1EB8" w:rsidRDefault="00A16C77" w:rsidP="00F63148">
            <w:pPr>
              <w:tabs>
                <w:tab w:val="left" w:pos="0"/>
              </w:tabs>
              <w:rPr>
                <w:sz w:val="20"/>
                <w:szCs w:val="20"/>
              </w:rPr>
            </w:pPr>
            <w:r w:rsidRPr="009A1EB8">
              <w:rPr>
                <w:sz w:val="20"/>
                <w:szCs w:val="20"/>
              </w:rPr>
              <w:t xml:space="preserve">Сооружения санитарно-технические, транспортной инфраструктуры, объекты коммунального назначения, спорта, торговли и оказания услуг </w:t>
            </w:r>
          </w:p>
        </w:tc>
        <w:tc>
          <w:tcPr>
            <w:tcW w:w="1134" w:type="dxa"/>
          </w:tcPr>
          <w:p w:rsidR="00A16C77" w:rsidRPr="009A1EB8" w:rsidRDefault="00A16C77" w:rsidP="00F470C0">
            <w:pPr>
              <w:spacing w:line="360" w:lineRule="auto"/>
              <w:jc w:val="center"/>
              <w:rPr>
                <w:sz w:val="20"/>
                <w:szCs w:val="20"/>
              </w:rPr>
            </w:pPr>
            <w:r w:rsidRPr="009A1EB8">
              <w:rPr>
                <w:sz w:val="20"/>
                <w:szCs w:val="20"/>
              </w:rPr>
              <w:t>5</w:t>
            </w:r>
          </w:p>
        </w:tc>
        <w:tc>
          <w:tcPr>
            <w:tcW w:w="1134" w:type="dxa"/>
          </w:tcPr>
          <w:p w:rsidR="00A16C77" w:rsidRPr="009A1EB8" w:rsidRDefault="00A16C77" w:rsidP="00F470C0">
            <w:pPr>
              <w:spacing w:line="360" w:lineRule="auto"/>
              <w:jc w:val="center"/>
              <w:rPr>
                <w:sz w:val="20"/>
                <w:szCs w:val="20"/>
              </w:rPr>
            </w:pPr>
            <w:r w:rsidRPr="009A1EB8">
              <w:rPr>
                <w:sz w:val="20"/>
                <w:szCs w:val="20"/>
              </w:rPr>
              <w:t>--</w:t>
            </w:r>
          </w:p>
        </w:tc>
        <w:tc>
          <w:tcPr>
            <w:tcW w:w="1417"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1559" w:type="dxa"/>
          </w:tcPr>
          <w:p w:rsidR="00A16C77" w:rsidRPr="009A1EB8" w:rsidRDefault="00A16C77" w:rsidP="00F470C0">
            <w:pPr>
              <w:spacing w:line="360" w:lineRule="auto"/>
              <w:jc w:val="center"/>
              <w:rPr>
                <w:sz w:val="20"/>
                <w:szCs w:val="20"/>
              </w:rPr>
            </w:pPr>
            <w:r w:rsidRPr="009A1EB8">
              <w:rPr>
                <w:sz w:val="20"/>
                <w:szCs w:val="20"/>
              </w:rPr>
              <w:t>50</w:t>
            </w:r>
          </w:p>
        </w:tc>
        <w:tc>
          <w:tcPr>
            <w:tcW w:w="2127" w:type="dxa"/>
          </w:tcPr>
          <w:p w:rsidR="00A16C77" w:rsidRPr="009A1EB8" w:rsidRDefault="00A16C77" w:rsidP="00F470C0">
            <w:pPr>
              <w:tabs>
                <w:tab w:val="left" w:pos="0"/>
              </w:tabs>
              <w:jc w:val="center"/>
              <w:rPr>
                <w:sz w:val="20"/>
                <w:szCs w:val="20"/>
              </w:rPr>
            </w:pPr>
            <w:r w:rsidRPr="009A1EB8">
              <w:rPr>
                <w:sz w:val="20"/>
                <w:szCs w:val="20"/>
              </w:rPr>
              <w:t xml:space="preserve">Письмо Администрации </w:t>
            </w:r>
            <w:r>
              <w:rPr>
                <w:sz w:val="20"/>
                <w:szCs w:val="20"/>
              </w:rPr>
              <w:t>Сандогорского</w:t>
            </w:r>
            <w:r w:rsidRPr="009A1EB8">
              <w:rPr>
                <w:sz w:val="20"/>
                <w:szCs w:val="20"/>
              </w:rPr>
              <w:t xml:space="preserve"> сельского поселения</w:t>
            </w:r>
          </w:p>
          <w:p w:rsidR="00A16C77" w:rsidRPr="009A1EB8" w:rsidRDefault="00A16C77" w:rsidP="00F470C0">
            <w:pPr>
              <w:tabs>
                <w:tab w:val="left" w:pos="0"/>
              </w:tabs>
              <w:jc w:val="center"/>
              <w:rPr>
                <w:sz w:val="20"/>
                <w:szCs w:val="20"/>
              </w:rPr>
            </w:pPr>
            <w:r w:rsidRPr="009A1EB8">
              <w:rPr>
                <w:sz w:val="20"/>
                <w:szCs w:val="20"/>
              </w:rPr>
              <w:t>№___от________</w:t>
            </w:r>
          </w:p>
          <w:p w:rsidR="00A16C77" w:rsidRPr="009A1EB8" w:rsidRDefault="00A16C77" w:rsidP="00F470C0">
            <w:pPr>
              <w:spacing w:line="360" w:lineRule="auto"/>
              <w:jc w:val="center"/>
              <w:rPr>
                <w:sz w:val="20"/>
                <w:szCs w:val="20"/>
              </w:rPr>
            </w:pPr>
          </w:p>
        </w:tc>
        <w:tc>
          <w:tcPr>
            <w:tcW w:w="2126" w:type="dxa"/>
          </w:tcPr>
          <w:p w:rsidR="00A16C77" w:rsidRPr="009A1EB8" w:rsidRDefault="00A16C77" w:rsidP="00F470C0">
            <w:pPr>
              <w:spacing w:line="360" w:lineRule="auto"/>
              <w:jc w:val="center"/>
              <w:rPr>
                <w:sz w:val="20"/>
                <w:szCs w:val="20"/>
              </w:rPr>
            </w:pPr>
            <w:r w:rsidRPr="009A1EB8">
              <w:rPr>
                <w:sz w:val="20"/>
                <w:szCs w:val="20"/>
              </w:rPr>
              <w:t>50</w:t>
            </w:r>
          </w:p>
        </w:tc>
        <w:tc>
          <w:tcPr>
            <w:tcW w:w="1545" w:type="dxa"/>
          </w:tcPr>
          <w:p w:rsidR="00A16C77" w:rsidRPr="009A1EB8" w:rsidRDefault="00A16C77" w:rsidP="00F470C0">
            <w:pPr>
              <w:spacing w:line="360" w:lineRule="auto"/>
              <w:jc w:val="center"/>
              <w:rPr>
                <w:sz w:val="20"/>
                <w:szCs w:val="20"/>
              </w:rPr>
            </w:pPr>
            <w:r>
              <w:rPr>
                <w:sz w:val="20"/>
                <w:szCs w:val="20"/>
              </w:rPr>
              <w:t>д. Пустынь</w:t>
            </w:r>
          </w:p>
        </w:tc>
      </w:tr>
      <w:tr w:rsidR="00A16C77" w:rsidRPr="009A1EB8" w:rsidTr="00F470C0">
        <w:tc>
          <w:tcPr>
            <w:tcW w:w="674" w:type="dxa"/>
          </w:tcPr>
          <w:p w:rsidR="00A16C77" w:rsidRPr="009A1EB8" w:rsidRDefault="00A16C77" w:rsidP="00F24EF5">
            <w:pPr>
              <w:pStyle w:val="ListParagraph"/>
              <w:numPr>
                <w:ilvl w:val="0"/>
                <w:numId w:val="25"/>
              </w:numPr>
              <w:tabs>
                <w:tab w:val="left" w:pos="0"/>
              </w:tabs>
              <w:spacing w:line="360" w:lineRule="auto"/>
              <w:jc w:val="both"/>
              <w:rPr>
                <w:sz w:val="20"/>
                <w:szCs w:val="20"/>
              </w:rPr>
            </w:pPr>
          </w:p>
        </w:tc>
        <w:tc>
          <w:tcPr>
            <w:tcW w:w="2128" w:type="dxa"/>
          </w:tcPr>
          <w:p w:rsidR="00A16C77" w:rsidRPr="009A1EB8" w:rsidRDefault="00A16C77" w:rsidP="000E79D7">
            <w:pPr>
              <w:tabs>
                <w:tab w:val="left" w:pos="0"/>
              </w:tabs>
              <w:jc w:val="center"/>
              <w:rPr>
                <w:sz w:val="20"/>
                <w:szCs w:val="20"/>
              </w:rPr>
            </w:pPr>
            <w:r w:rsidRPr="009A1EB8">
              <w:rPr>
                <w:sz w:val="20"/>
                <w:szCs w:val="20"/>
              </w:rPr>
              <w:t>Сельское кладбище,</w:t>
            </w:r>
          </w:p>
          <w:p w:rsidR="00A16C77" w:rsidRPr="009A1EB8" w:rsidRDefault="00A16C77" w:rsidP="0036552C">
            <w:pPr>
              <w:tabs>
                <w:tab w:val="left" w:pos="0"/>
              </w:tabs>
              <w:jc w:val="center"/>
              <w:rPr>
                <w:sz w:val="20"/>
                <w:szCs w:val="20"/>
              </w:rPr>
            </w:pPr>
            <w:r>
              <w:rPr>
                <w:sz w:val="20"/>
                <w:szCs w:val="20"/>
              </w:rPr>
              <w:t>в близи п</w:t>
            </w:r>
            <w:r w:rsidRPr="009A1EB8">
              <w:rPr>
                <w:sz w:val="20"/>
                <w:szCs w:val="20"/>
              </w:rPr>
              <w:t xml:space="preserve">. </w:t>
            </w:r>
            <w:r>
              <w:rPr>
                <w:sz w:val="20"/>
                <w:szCs w:val="20"/>
              </w:rPr>
              <w:t>Мисково, д. Ямково</w:t>
            </w:r>
          </w:p>
        </w:tc>
        <w:tc>
          <w:tcPr>
            <w:tcW w:w="1701" w:type="dxa"/>
          </w:tcPr>
          <w:p w:rsidR="00A16C77" w:rsidRPr="009A1EB8" w:rsidRDefault="00A16C77" w:rsidP="00F63148">
            <w:pPr>
              <w:tabs>
                <w:tab w:val="left" w:pos="0"/>
              </w:tabs>
              <w:rPr>
                <w:sz w:val="20"/>
                <w:szCs w:val="20"/>
              </w:rPr>
            </w:pPr>
            <w:r w:rsidRPr="009A1EB8">
              <w:rPr>
                <w:sz w:val="20"/>
                <w:szCs w:val="20"/>
              </w:rPr>
              <w:t xml:space="preserve">Сооружения санитарно-технические, транспортной инфраструктуры, объекты коммунального назначения, спорта, торговли и оказания услуг </w:t>
            </w:r>
          </w:p>
        </w:tc>
        <w:tc>
          <w:tcPr>
            <w:tcW w:w="1134" w:type="dxa"/>
          </w:tcPr>
          <w:p w:rsidR="00A16C77" w:rsidRPr="009A1EB8" w:rsidRDefault="00A16C77" w:rsidP="00F470C0">
            <w:pPr>
              <w:spacing w:line="360" w:lineRule="auto"/>
              <w:jc w:val="center"/>
              <w:rPr>
                <w:sz w:val="20"/>
                <w:szCs w:val="20"/>
              </w:rPr>
            </w:pPr>
            <w:r w:rsidRPr="009A1EB8">
              <w:rPr>
                <w:sz w:val="20"/>
                <w:szCs w:val="20"/>
              </w:rPr>
              <w:t>5</w:t>
            </w:r>
          </w:p>
        </w:tc>
        <w:tc>
          <w:tcPr>
            <w:tcW w:w="1134" w:type="dxa"/>
          </w:tcPr>
          <w:p w:rsidR="00A16C77" w:rsidRPr="009A1EB8" w:rsidRDefault="00A16C77" w:rsidP="00F470C0">
            <w:pPr>
              <w:spacing w:line="360" w:lineRule="auto"/>
              <w:jc w:val="center"/>
              <w:rPr>
                <w:sz w:val="20"/>
                <w:szCs w:val="20"/>
              </w:rPr>
            </w:pPr>
            <w:r w:rsidRPr="009A1EB8">
              <w:rPr>
                <w:sz w:val="20"/>
                <w:szCs w:val="20"/>
              </w:rPr>
              <w:t>--</w:t>
            </w:r>
          </w:p>
        </w:tc>
        <w:tc>
          <w:tcPr>
            <w:tcW w:w="1417" w:type="dxa"/>
          </w:tcPr>
          <w:p w:rsidR="00A16C77" w:rsidRPr="009A1EB8" w:rsidRDefault="00A16C77" w:rsidP="00F470C0">
            <w:pPr>
              <w:spacing w:line="360" w:lineRule="auto"/>
              <w:jc w:val="center"/>
              <w:rPr>
                <w:sz w:val="20"/>
                <w:szCs w:val="20"/>
              </w:rPr>
            </w:pPr>
            <w:r w:rsidRPr="009A1EB8">
              <w:rPr>
                <w:sz w:val="20"/>
                <w:szCs w:val="20"/>
              </w:rPr>
              <w:t>--</w:t>
            </w:r>
          </w:p>
        </w:tc>
        <w:tc>
          <w:tcPr>
            <w:tcW w:w="1559" w:type="dxa"/>
          </w:tcPr>
          <w:p w:rsidR="00A16C77" w:rsidRPr="009A1EB8" w:rsidRDefault="00A16C77" w:rsidP="00F470C0">
            <w:pPr>
              <w:spacing w:line="360" w:lineRule="auto"/>
              <w:jc w:val="center"/>
              <w:rPr>
                <w:sz w:val="20"/>
                <w:szCs w:val="20"/>
              </w:rPr>
            </w:pPr>
            <w:r w:rsidRPr="009A1EB8">
              <w:rPr>
                <w:sz w:val="20"/>
                <w:szCs w:val="20"/>
              </w:rPr>
              <w:t>50</w:t>
            </w:r>
          </w:p>
        </w:tc>
        <w:tc>
          <w:tcPr>
            <w:tcW w:w="2127" w:type="dxa"/>
          </w:tcPr>
          <w:p w:rsidR="00A16C77" w:rsidRPr="009A1EB8" w:rsidRDefault="00A16C77" w:rsidP="00F470C0">
            <w:pPr>
              <w:tabs>
                <w:tab w:val="left" w:pos="0"/>
              </w:tabs>
              <w:jc w:val="center"/>
              <w:rPr>
                <w:sz w:val="20"/>
                <w:szCs w:val="20"/>
              </w:rPr>
            </w:pPr>
            <w:r w:rsidRPr="009A1EB8">
              <w:rPr>
                <w:sz w:val="20"/>
                <w:szCs w:val="20"/>
              </w:rPr>
              <w:t xml:space="preserve">Письмо Администрации </w:t>
            </w:r>
            <w:r>
              <w:rPr>
                <w:sz w:val="20"/>
                <w:szCs w:val="20"/>
              </w:rPr>
              <w:t>Сандогорского</w:t>
            </w:r>
            <w:r w:rsidRPr="009A1EB8">
              <w:rPr>
                <w:sz w:val="20"/>
                <w:szCs w:val="20"/>
              </w:rPr>
              <w:t>сельского поселения</w:t>
            </w:r>
          </w:p>
          <w:p w:rsidR="00A16C77" w:rsidRPr="009A1EB8" w:rsidRDefault="00A16C77" w:rsidP="00F470C0">
            <w:pPr>
              <w:tabs>
                <w:tab w:val="left" w:pos="0"/>
              </w:tabs>
              <w:jc w:val="center"/>
              <w:rPr>
                <w:sz w:val="20"/>
                <w:szCs w:val="20"/>
              </w:rPr>
            </w:pPr>
            <w:r w:rsidRPr="009A1EB8">
              <w:rPr>
                <w:sz w:val="20"/>
                <w:szCs w:val="20"/>
              </w:rPr>
              <w:t>№___от________</w:t>
            </w:r>
          </w:p>
          <w:p w:rsidR="00A16C77" w:rsidRPr="009A1EB8" w:rsidRDefault="00A16C77" w:rsidP="00F470C0">
            <w:pPr>
              <w:spacing w:line="360" w:lineRule="auto"/>
              <w:jc w:val="center"/>
              <w:rPr>
                <w:sz w:val="20"/>
                <w:szCs w:val="20"/>
              </w:rPr>
            </w:pPr>
          </w:p>
        </w:tc>
        <w:tc>
          <w:tcPr>
            <w:tcW w:w="2126" w:type="dxa"/>
          </w:tcPr>
          <w:p w:rsidR="00A16C77" w:rsidRPr="009A1EB8" w:rsidRDefault="00A16C77" w:rsidP="00F470C0">
            <w:pPr>
              <w:spacing w:line="360" w:lineRule="auto"/>
              <w:jc w:val="center"/>
              <w:rPr>
                <w:sz w:val="20"/>
                <w:szCs w:val="20"/>
              </w:rPr>
            </w:pPr>
            <w:r w:rsidRPr="009A1EB8">
              <w:rPr>
                <w:sz w:val="20"/>
                <w:szCs w:val="20"/>
              </w:rPr>
              <w:t>50</w:t>
            </w:r>
          </w:p>
        </w:tc>
        <w:tc>
          <w:tcPr>
            <w:tcW w:w="1545" w:type="dxa"/>
            <w:vAlign w:val="center"/>
          </w:tcPr>
          <w:p w:rsidR="00A16C77" w:rsidRPr="009A1EB8" w:rsidRDefault="00A16C77" w:rsidP="006B4954">
            <w:pPr>
              <w:spacing w:line="360" w:lineRule="auto"/>
              <w:jc w:val="center"/>
              <w:rPr>
                <w:sz w:val="20"/>
                <w:szCs w:val="20"/>
              </w:rPr>
            </w:pPr>
          </w:p>
        </w:tc>
      </w:tr>
      <w:tr w:rsidR="00A16C77" w:rsidRPr="009A1EB8" w:rsidTr="00F470C0">
        <w:tc>
          <w:tcPr>
            <w:tcW w:w="674" w:type="dxa"/>
          </w:tcPr>
          <w:p w:rsidR="00A16C77" w:rsidRPr="009A1EB8" w:rsidRDefault="00A16C77" w:rsidP="00F24EF5">
            <w:pPr>
              <w:pStyle w:val="ListParagraph"/>
              <w:numPr>
                <w:ilvl w:val="0"/>
                <w:numId w:val="25"/>
              </w:numPr>
              <w:tabs>
                <w:tab w:val="left" w:pos="0"/>
              </w:tabs>
              <w:spacing w:line="360" w:lineRule="auto"/>
              <w:jc w:val="both"/>
              <w:rPr>
                <w:sz w:val="20"/>
                <w:szCs w:val="20"/>
              </w:rPr>
            </w:pPr>
          </w:p>
        </w:tc>
        <w:tc>
          <w:tcPr>
            <w:tcW w:w="2128" w:type="dxa"/>
          </w:tcPr>
          <w:p w:rsidR="00A16C77" w:rsidRPr="009A1EB8" w:rsidRDefault="00A16C77" w:rsidP="005B7D3A">
            <w:pPr>
              <w:tabs>
                <w:tab w:val="left" w:pos="0"/>
              </w:tabs>
              <w:jc w:val="center"/>
              <w:rPr>
                <w:sz w:val="20"/>
                <w:szCs w:val="20"/>
              </w:rPr>
            </w:pPr>
            <w:r w:rsidRPr="009A1EB8">
              <w:rPr>
                <w:sz w:val="20"/>
                <w:szCs w:val="20"/>
              </w:rPr>
              <w:t>Кладбище,</w:t>
            </w:r>
          </w:p>
          <w:p w:rsidR="00A16C77" w:rsidRPr="009A1EB8" w:rsidRDefault="00A16C77" w:rsidP="00F63148">
            <w:pPr>
              <w:tabs>
                <w:tab w:val="left" w:pos="0"/>
              </w:tabs>
              <w:jc w:val="center"/>
              <w:rPr>
                <w:sz w:val="20"/>
                <w:szCs w:val="20"/>
              </w:rPr>
            </w:pPr>
            <w:r>
              <w:rPr>
                <w:sz w:val="20"/>
                <w:szCs w:val="20"/>
              </w:rPr>
              <w:t>с.Фоминское</w:t>
            </w:r>
          </w:p>
        </w:tc>
        <w:tc>
          <w:tcPr>
            <w:tcW w:w="1701" w:type="dxa"/>
          </w:tcPr>
          <w:p w:rsidR="00A16C77" w:rsidRPr="009A1EB8" w:rsidRDefault="00A16C77" w:rsidP="00F63148">
            <w:pPr>
              <w:tabs>
                <w:tab w:val="left" w:pos="0"/>
              </w:tabs>
              <w:rPr>
                <w:sz w:val="20"/>
                <w:szCs w:val="20"/>
              </w:rPr>
            </w:pPr>
            <w:r w:rsidRPr="009A1EB8">
              <w:rPr>
                <w:sz w:val="20"/>
                <w:szCs w:val="20"/>
              </w:rPr>
              <w:t xml:space="preserve">Сооружения санитарно-технические, транспортной инфраструктуры, объекты коммунального назначения, спорта, торговли и оказания услуг </w:t>
            </w:r>
          </w:p>
        </w:tc>
        <w:tc>
          <w:tcPr>
            <w:tcW w:w="1134" w:type="dxa"/>
          </w:tcPr>
          <w:p w:rsidR="00A16C77" w:rsidRPr="009A1EB8" w:rsidRDefault="00A16C77" w:rsidP="00F470C0">
            <w:pPr>
              <w:spacing w:line="360" w:lineRule="auto"/>
              <w:jc w:val="center"/>
              <w:rPr>
                <w:sz w:val="20"/>
                <w:szCs w:val="20"/>
              </w:rPr>
            </w:pPr>
            <w:r w:rsidRPr="009A1EB8">
              <w:rPr>
                <w:sz w:val="20"/>
                <w:szCs w:val="20"/>
              </w:rPr>
              <w:t>5</w:t>
            </w:r>
          </w:p>
        </w:tc>
        <w:tc>
          <w:tcPr>
            <w:tcW w:w="1134" w:type="dxa"/>
          </w:tcPr>
          <w:p w:rsidR="00A16C77" w:rsidRPr="009A1EB8" w:rsidRDefault="00A16C77" w:rsidP="00F470C0">
            <w:pPr>
              <w:spacing w:line="360" w:lineRule="auto"/>
              <w:jc w:val="center"/>
              <w:rPr>
                <w:sz w:val="20"/>
                <w:szCs w:val="20"/>
              </w:rPr>
            </w:pPr>
            <w:r w:rsidRPr="009A1EB8">
              <w:rPr>
                <w:sz w:val="20"/>
                <w:szCs w:val="20"/>
              </w:rPr>
              <w:t>--</w:t>
            </w:r>
          </w:p>
        </w:tc>
        <w:tc>
          <w:tcPr>
            <w:tcW w:w="1417" w:type="dxa"/>
          </w:tcPr>
          <w:p w:rsidR="00A16C77" w:rsidRPr="009A1EB8" w:rsidRDefault="00A16C77" w:rsidP="00F470C0">
            <w:pPr>
              <w:spacing w:line="360" w:lineRule="auto"/>
              <w:jc w:val="center"/>
              <w:rPr>
                <w:sz w:val="20"/>
                <w:szCs w:val="20"/>
              </w:rPr>
            </w:pPr>
            <w:r w:rsidRPr="009A1EB8">
              <w:rPr>
                <w:sz w:val="20"/>
                <w:szCs w:val="20"/>
              </w:rPr>
              <w:t>--</w:t>
            </w:r>
          </w:p>
        </w:tc>
        <w:tc>
          <w:tcPr>
            <w:tcW w:w="1559" w:type="dxa"/>
          </w:tcPr>
          <w:p w:rsidR="00A16C77" w:rsidRPr="009A1EB8" w:rsidRDefault="00A16C77" w:rsidP="00F470C0">
            <w:pPr>
              <w:spacing w:line="360" w:lineRule="auto"/>
              <w:jc w:val="center"/>
              <w:rPr>
                <w:sz w:val="20"/>
                <w:szCs w:val="20"/>
              </w:rPr>
            </w:pPr>
            <w:r w:rsidRPr="009A1EB8">
              <w:rPr>
                <w:sz w:val="20"/>
                <w:szCs w:val="20"/>
              </w:rPr>
              <w:t>н/с</w:t>
            </w:r>
          </w:p>
        </w:tc>
        <w:tc>
          <w:tcPr>
            <w:tcW w:w="2127" w:type="dxa"/>
          </w:tcPr>
          <w:p w:rsidR="00A16C77" w:rsidRPr="009A1EB8" w:rsidRDefault="00A16C77" w:rsidP="00F470C0">
            <w:pPr>
              <w:tabs>
                <w:tab w:val="left" w:pos="0"/>
              </w:tabs>
              <w:jc w:val="center"/>
              <w:rPr>
                <w:sz w:val="20"/>
                <w:szCs w:val="20"/>
              </w:rPr>
            </w:pPr>
            <w:r w:rsidRPr="009A1EB8">
              <w:rPr>
                <w:sz w:val="20"/>
                <w:szCs w:val="20"/>
              </w:rPr>
              <w:t xml:space="preserve">Письмо Администрации </w:t>
            </w:r>
            <w:r>
              <w:rPr>
                <w:sz w:val="20"/>
                <w:szCs w:val="20"/>
              </w:rPr>
              <w:t>Сандогорского</w:t>
            </w:r>
            <w:r w:rsidRPr="009A1EB8">
              <w:rPr>
                <w:sz w:val="20"/>
                <w:szCs w:val="20"/>
              </w:rPr>
              <w:t xml:space="preserve"> сельского поселения</w:t>
            </w:r>
          </w:p>
          <w:p w:rsidR="00A16C77" w:rsidRPr="009A1EB8" w:rsidRDefault="00A16C77" w:rsidP="00F470C0">
            <w:pPr>
              <w:tabs>
                <w:tab w:val="left" w:pos="0"/>
              </w:tabs>
              <w:jc w:val="center"/>
              <w:rPr>
                <w:sz w:val="20"/>
                <w:szCs w:val="20"/>
              </w:rPr>
            </w:pPr>
            <w:r w:rsidRPr="009A1EB8">
              <w:rPr>
                <w:sz w:val="20"/>
                <w:szCs w:val="20"/>
              </w:rPr>
              <w:t>№___от________</w:t>
            </w:r>
          </w:p>
          <w:p w:rsidR="00A16C77" w:rsidRPr="009A1EB8" w:rsidRDefault="00A16C77" w:rsidP="00F470C0">
            <w:pPr>
              <w:spacing w:line="360" w:lineRule="auto"/>
              <w:jc w:val="center"/>
              <w:rPr>
                <w:sz w:val="20"/>
                <w:szCs w:val="20"/>
              </w:rPr>
            </w:pPr>
          </w:p>
        </w:tc>
        <w:tc>
          <w:tcPr>
            <w:tcW w:w="2126" w:type="dxa"/>
          </w:tcPr>
          <w:p w:rsidR="00A16C77" w:rsidRPr="009A1EB8" w:rsidRDefault="00A16C77" w:rsidP="00F470C0">
            <w:pPr>
              <w:spacing w:line="360" w:lineRule="auto"/>
              <w:jc w:val="center"/>
              <w:rPr>
                <w:sz w:val="20"/>
                <w:szCs w:val="20"/>
              </w:rPr>
            </w:pPr>
            <w:r w:rsidRPr="009A1EB8">
              <w:rPr>
                <w:sz w:val="20"/>
                <w:szCs w:val="20"/>
              </w:rPr>
              <w:t>50</w:t>
            </w:r>
          </w:p>
        </w:tc>
        <w:tc>
          <w:tcPr>
            <w:tcW w:w="1545" w:type="dxa"/>
          </w:tcPr>
          <w:p w:rsidR="00A16C77" w:rsidRPr="009A1EB8" w:rsidRDefault="00A16C77" w:rsidP="00F470C0">
            <w:pPr>
              <w:spacing w:line="360" w:lineRule="auto"/>
              <w:jc w:val="center"/>
              <w:rPr>
                <w:sz w:val="20"/>
                <w:szCs w:val="20"/>
              </w:rPr>
            </w:pPr>
            <w:r>
              <w:rPr>
                <w:sz w:val="20"/>
                <w:szCs w:val="20"/>
              </w:rPr>
              <w:t>с. Фоминское</w:t>
            </w:r>
          </w:p>
        </w:tc>
      </w:tr>
      <w:tr w:rsidR="00A16C77" w:rsidRPr="009A1EB8" w:rsidTr="00F470C0">
        <w:trPr>
          <w:cantSplit/>
        </w:trPr>
        <w:tc>
          <w:tcPr>
            <w:tcW w:w="674" w:type="dxa"/>
          </w:tcPr>
          <w:p w:rsidR="00A16C77" w:rsidRPr="009A1EB8" w:rsidRDefault="00A16C77" w:rsidP="00F24EF5">
            <w:pPr>
              <w:pStyle w:val="ListParagraph"/>
              <w:numPr>
                <w:ilvl w:val="0"/>
                <w:numId w:val="25"/>
              </w:numPr>
              <w:spacing w:line="360" w:lineRule="auto"/>
              <w:jc w:val="both"/>
              <w:rPr>
                <w:sz w:val="20"/>
                <w:szCs w:val="20"/>
              </w:rPr>
            </w:pPr>
          </w:p>
        </w:tc>
        <w:tc>
          <w:tcPr>
            <w:tcW w:w="2128" w:type="dxa"/>
          </w:tcPr>
          <w:p w:rsidR="00A16C77" w:rsidRPr="009A1EB8" w:rsidRDefault="00A16C77" w:rsidP="00E40E6E">
            <w:pPr>
              <w:tabs>
                <w:tab w:val="left" w:pos="0"/>
              </w:tabs>
              <w:jc w:val="center"/>
              <w:rPr>
                <w:sz w:val="20"/>
                <w:szCs w:val="20"/>
              </w:rPr>
            </w:pPr>
            <w:r w:rsidRPr="009A1EB8">
              <w:rPr>
                <w:sz w:val="20"/>
                <w:szCs w:val="20"/>
              </w:rPr>
              <w:t>ООО «</w:t>
            </w:r>
            <w:r>
              <w:rPr>
                <w:sz w:val="20"/>
                <w:szCs w:val="20"/>
              </w:rPr>
              <w:t>Микос»</w:t>
            </w:r>
          </w:p>
        </w:tc>
        <w:tc>
          <w:tcPr>
            <w:tcW w:w="1701" w:type="dxa"/>
          </w:tcPr>
          <w:p w:rsidR="00A16C77" w:rsidRPr="009A1EB8" w:rsidRDefault="00A16C77" w:rsidP="00F63148">
            <w:pPr>
              <w:tabs>
                <w:tab w:val="left" w:pos="0"/>
              </w:tabs>
              <w:rPr>
                <w:sz w:val="20"/>
                <w:szCs w:val="20"/>
              </w:rPr>
            </w:pPr>
            <w:r w:rsidRPr="00613E8E">
              <w:rPr>
                <w:sz w:val="20"/>
                <w:szCs w:val="20"/>
              </w:rPr>
              <w:t>Сооружения санитарно-технические, транспортной инфраструктуры, объекты коммунального назначения, спорта, торговли и оказания услуг</w:t>
            </w:r>
          </w:p>
        </w:tc>
        <w:tc>
          <w:tcPr>
            <w:tcW w:w="1134" w:type="dxa"/>
          </w:tcPr>
          <w:p w:rsidR="00A16C77" w:rsidRPr="009A1EB8" w:rsidRDefault="00A16C77" w:rsidP="00F470C0">
            <w:pPr>
              <w:spacing w:line="360" w:lineRule="auto"/>
              <w:jc w:val="center"/>
              <w:rPr>
                <w:sz w:val="20"/>
                <w:szCs w:val="20"/>
              </w:rPr>
            </w:pPr>
            <w:r>
              <w:rPr>
                <w:sz w:val="20"/>
                <w:szCs w:val="20"/>
              </w:rPr>
              <w:t>5</w:t>
            </w:r>
          </w:p>
        </w:tc>
        <w:tc>
          <w:tcPr>
            <w:tcW w:w="1134" w:type="dxa"/>
          </w:tcPr>
          <w:p w:rsidR="00A16C77" w:rsidRPr="009A1EB8" w:rsidRDefault="00A16C77" w:rsidP="00F470C0">
            <w:pPr>
              <w:spacing w:line="360" w:lineRule="auto"/>
              <w:jc w:val="center"/>
              <w:rPr>
                <w:sz w:val="20"/>
                <w:szCs w:val="20"/>
              </w:rPr>
            </w:pPr>
            <w:r w:rsidRPr="009A1EB8">
              <w:rPr>
                <w:sz w:val="20"/>
                <w:szCs w:val="20"/>
              </w:rPr>
              <w:t>н/с</w:t>
            </w:r>
          </w:p>
        </w:tc>
        <w:tc>
          <w:tcPr>
            <w:tcW w:w="1417" w:type="dxa"/>
          </w:tcPr>
          <w:p w:rsidR="00A16C77" w:rsidRPr="009A1EB8" w:rsidRDefault="00A16C77" w:rsidP="00F470C0">
            <w:pPr>
              <w:spacing w:line="360" w:lineRule="auto"/>
              <w:jc w:val="center"/>
              <w:rPr>
                <w:sz w:val="20"/>
                <w:szCs w:val="20"/>
              </w:rPr>
            </w:pPr>
            <w:r w:rsidRPr="009A1EB8">
              <w:rPr>
                <w:sz w:val="20"/>
                <w:szCs w:val="20"/>
              </w:rPr>
              <w:t>н/с</w:t>
            </w:r>
          </w:p>
        </w:tc>
        <w:tc>
          <w:tcPr>
            <w:tcW w:w="1559" w:type="dxa"/>
          </w:tcPr>
          <w:p w:rsidR="00A16C77" w:rsidRPr="009A1EB8" w:rsidRDefault="00A16C77" w:rsidP="00F470C0">
            <w:pPr>
              <w:spacing w:line="360" w:lineRule="auto"/>
              <w:jc w:val="center"/>
              <w:rPr>
                <w:sz w:val="20"/>
                <w:szCs w:val="20"/>
              </w:rPr>
            </w:pPr>
            <w:r w:rsidRPr="009A1EB8">
              <w:rPr>
                <w:sz w:val="20"/>
                <w:szCs w:val="20"/>
              </w:rPr>
              <w:t>н/с</w:t>
            </w:r>
          </w:p>
        </w:tc>
        <w:tc>
          <w:tcPr>
            <w:tcW w:w="2127" w:type="dxa"/>
          </w:tcPr>
          <w:p w:rsidR="00A16C77" w:rsidRPr="009A1EB8" w:rsidRDefault="00A16C77" w:rsidP="00F470C0">
            <w:pPr>
              <w:tabs>
                <w:tab w:val="left" w:pos="0"/>
              </w:tabs>
              <w:jc w:val="center"/>
              <w:rPr>
                <w:sz w:val="20"/>
                <w:szCs w:val="20"/>
              </w:rPr>
            </w:pPr>
            <w:r w:rsidRPr="009A1EB8">
              <w:rPr>
                <w:sz w:val="20"/>
                <w:szCs w:val="20"/>
              </w:rPr>
              <w:t>--</w:t>
            </w:r>
          </w:p>
        </w:tc>
        <w:tc>
          <w:tcPr>
            <w:tcW w:w="2126" w:type="dxa"/>
          </w:tcPr>
          <w:p w:rsidR="00A16C77" w:rsidRPr="009A1EB8" w:rsidRDefault="00A16C77" w:rsidP="00F470C0">
            <w:pPr>
              <w:spacing w:line="360" w:lineRule="auto"/>
              <w:jc w:val="center"/>
              <w:rPr>
                <w:sz w:val="20"/>
                <w:szCs w:val="20"/>
              </w:rPr>
            </w:pPr>
            <w:r>
              <w:rPr>
                <w:sz w:val="20"/>
                <w:szCs w:val="20"/>
              </w:rPr>
              <w:t>50</w:t>
            </w:r>
          </w:p>
        </w:tc>
        <w:tc>
          <w:tcPr>
            <w:tcW w:w="1545" w:type="dxa"/>
          </w:tcPr>
          <w:p w:rsidR="00A16C77" w:rsidRDefault="00A16C77" w:rsidP="00F470C0">
            <w:pPr>
              <w:spacing w:line="360" w:lineRule="auto"/>
              <w:jc w:val="center"/>
              <w:rPr>
                <w:sz w:val="20"/>
                <w:szCs w:val="20"/>
              </w:rPr>
            </w:pPr>
            <w:r>
              <w:rPr>
                <w:sz w:val="20"/>
                <w:szCs w:val="20"/>
              </w:rPr>
              <w:t>с</w:t>
            </w:r>
            <w:r w:rsidRPr="009A1EB8">
              <w:rPr>
                <w:sz w:val="20"/>
                <w:szCs w:val="20"/>
              </w:rPr>
              <w:t>. С</w:t>
            </w:r>
            <w:r>
              <w:rPr>
                <w:sz w:val="20"/>
                <w:szCs w:val="20"/>
              </w:rPr>
              <w:t>андогора,</w:t>
            </w:r>
          </w:p>
          <w:p w:rsidR="00A16C77" w:rsidRDefault="00A16C77" w:rsidP="00F470C0">
            <w:pPr>
              <w:spacing w:line="360" w:lineRule="auto"/>
              <w:jc w:val="center"/>
              <w:rPr>
                <w:sz w:val="20"/>
                <w:szCs w:val="20"/>
              </w:rPr>
            </w:pPr>
            <w:r>
              <w:rPr>
                <w:sz w:val="20"/>
                <w:szCs w:val="20"/>
              </w:rPr>
              <w:t>п.Мисково,</w:t>
            </w:r>
          </w:p>
          <w:p w:rsidR="00A16C77" w:rsidRPr="009A1EB8" w:rsidRDefault="00A16C77" w:rsidP="00F470C0">
            <w:pPr>
              <w:spacing w:line="360" w:lineRule="auto"/>
              <w:jc w:val="center"/>
              <w:rPr>
                <w:sz w:val="20"/>
                <w:szCs w:val="20"/>
              </w:rPr>
            </w:pPr>
            <w:r>
              <w:rPr>
                <w:sz w:val="20"/>
                <w:szCs w:val="20"/>
              </w:rPr>
              <w:t>с.Фоминское</w:t>
            </w:r>
          </w:p>
        </w:tc>
      </w:tr>
      <w:tr w:rsidR="00A16C77" w:rsidRPr="009A1EB8" w:rsidTr="006A065B">
        <w:tc>
          <w:tcPr>
            <w:tcW w:w="674" w:type="dxa"/>
          </w:tcPr>
          <w:p w:rsidR="00A16C77" w:rsidRPr="009A1EB8" w:rsidRDefault="00A16C77" w:rsidP="00F24EF5">
            <w:pPr>
              <w:pStyle w:val="ListParagraph"/>
              <w:numPr>
                <w:ilvl w:val="0"/>
                <w:numId w:val="25"/>
              </w:numPr>
              <w:spacing w:line="360" w:lineRule="auto"/>
              <w:jc w:val="both"/>
              <w:rPr>
                <w:sz w:val="20"/>
                <w:szCs w:val="20"/>
              </w:rPr>
            </w:pPr>
          </w:p>
        </w:tc>
        <w:tc>
          <w:tcPr>
            <w:tcW w:w="2128" w:type="dxa"/>
          </w:tcPr>
          <w:p w:rsidR="00A16C77" w:rsidRPr="009A1EB8" w:rsidRDefault="00A16C77" w:rsidP="0079007E">
            <w:pPr>
              <w:tabs>
                <w:tab w:val="left" w:pos="0"/>
              </w:tabs>
              <w:jc w:val="center"/>
              <w:rPr>
                <w:sz w:val="20"/>
                <w:szCs w:val="20"/>
              </w:rPr>
            </w:pPr>
            <w:r w:rsidRPr="009A1EB8">
              <w:rPr>
                <w:sz w:val="20"/>
                <w:szCs w:val="20"/>
              </w:rPr>
              <w:t>Электроподстанция,</w:t>
            </w:r>
          </w:p>
          <w:p w:rsidR="00A16C77" w:rsidRPr="009A1EB8" w:rsidRDefault="00A16C77" w:rsidP="006A065B">
            <w:pPr>
              <w:tabs>
                <w:tab w:val="left" w:pos="0"/>
              </w:tabs>
              <w:jc w:val="center"/>
              <w:rPr>
                <w:sz w:val="20"/>
                <w:szCs w:val="20"/>
              </w:rPr>
            </w:pPr>
            <w:r>
              <w:rPr>
                <w:sz w:val="20"/>
                <w:szCs w:val="20"/>
              </w:rPr>
              <w:t>с</w:t>
            </w:r>
            <w:r w:rsidRPr="009A1EB8">
              <w:rPr>
                <w:sz w:val="20"/>
                <w:szCs w:val="20"/>
              </w:rPr>
              <w:t>. С</w:t>
            </w:r>
            <w:r>
              <w:rPr>
                <w:sz w:val="20"/>
                <w:szCs w:val="20"/>
              </w:rPr>
              <w:t>андогора</w:t>
            </w:r>
          </w:p>
        </w:tc>
        <w:tc>
          <w:tcPr>
            <w:tcW w:w="1701" w:type="dxa"/>
          </w:tcPr>
          <w:p w:rsidR="00A16C77" w:rsidRPr="009A1EB8" w:rsidRDefault="00A16C77" w:rsidP="00F63148">
            <w:pPr>
              <w:tabs>
                <w:tab w:val="left" w:pos="0"/>
              </w:tabs>
              <w:rPr>
                <w:sz w:val="20"/>
                <w:szCs w:val="20"/>
              </w:rPr>
            </w:pPr>
            <w:r w:rsidRPr="009A1EB8">
              <w:rPr>
                <w:sz w:val="20"/>
                <w:szCs w:val="20"/>
              </w:rPr>
              <w:t>Производство электрической и тепловой энергии при сжигании минерального топлива</w:t>
            </w:r>
          </w:p>
        </w:tc>
        <w:tc>
          <w:tcPr>
            <w:tcW w:w="1134"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1134"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1417"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1559"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2127" w:type="dxa"/>
            <w:vAlign w:val="center"/>
          </w:tcPr>
          <w:p w:rsidR="00A16C77" w:rsidRPr="009A1EB8" w:rsidRDefault="00A16C77" w:rsidP="006B4954">
            <w:pPr>
              <w:spacing w:line="360" w:lineRule="auto"/>
              <w:jc w:val="center"/>
              <w:rPr>
                <w:sz w:val="20"/>
                <w:szCs w:val="20"/>
              </w:rPr>
            </w:pPr>
            <w:r w:rsidRPr="009A1EB8">
              <w:rPr>
                <w:sz w:val="20"/>
                <w:szCs w:val="20"/>
              </w:rPr>
              <w:t>--</w:t>
            </w:r>
          </w:p>
        </w:tc>
        <w:tc>
          <w:tcPr>
            <w:tcW w:w="2126" w:type="dxa"/>
          </w:tcPr>
          <w:p w:rsidR="00A16C77" w:rsidRPr="009A1EB8" w:rsidRDefault="00A16C77" w:rsidP="006A065B">
            <w:pPr>
              <w:rPr>
                <w:sz w:val="20"/>
                <w:szCs w:val="20"/>
              </w:rPr>
            </w:pPr>
            <w:r w:rsidRPr="009A1EB8">
              <w:rPr>
                <w:sz w:val="20"/>
                <w:szCs w:val="20"/>
              </w:rPr>
              <w:t>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tc>
        <w:tc>
          <w:tcPr>
            <w:tcW w:w="1545" w:type="dxa"/>
            <w:vAlign w:val="center"/>
          </w:tcPr>
          <w:p w:rsidR="00A16C77" w:rsidRPr="009A1EB8" w:rsidRDefault="00A16C77" w:rsidP="002A1416">
            <w:pPr>
              <w:spacing w:line="360" w:lineRule="auto"/>
              <w:jc w:val="center"/>
              <w:rPr>
                <w:sz w:val="20"/>
                <w:szCs w:val="20"/>
              </w:rPr>
            </w:pPr>
            <w:r w:rsidRPr="009A1EB8">
              <w:rPr>
                <w:sz w:val="20"/>
                <w:szCs w:val="20"/>
              </w:rPr>
              <w:t>--</w:t>
            </w:r>
          </w:p>
        </w:tc>
      </w:tr>
      <w:tr w:rsidR="00A16C77" w:rsidRPr="009A1EB8" w:rsidTr="00F470C0">
        <w:tc>
          <w:tcPr>
            <w:tcW w:w="674" w:type="dxa"/>
          </w:tcPr>
          <w:p w:rsidR="00A16C77" w:rsidRPr="009A1EB8" w:rsidRDefault="00A16C77" w:rsidP="00F24EF5">
            <w:pPr>
              <w:pStyle w:val="ListParagraph"/>
              <w:numPr>
                <w:ilvl w:val="0"/>
                <w:numId w:val="25"/>
              </w:numPr>
              <w:spacing w:line="360" w:lineRule="auto"/>
              <w:jc w:val="both"/>
              <w:rPr>
                <w:sz w:val="20"/>
                <w:szCs w:val="20"/>
              </w:rPr>
            </w:pPr>
          </w:p>
        </w:tc>
        <w:tc>
          <w:tcPr>
            <w:tcW w:w="2128" w:type="dxa"/>
          </w:tcPr>
          <w:p w:rsidR="00A16C77" w:rsidRPr="006A065B" w:rsidRDefault="00A16C77" w:rsidP="006A065B">
            <w:pPr>
              <w:tabs>
                <w:tab w:val="left" w:pos="0"/>
              </w:tabs>
              <w:jc w:val="center"/>
              <w:rPr>
                <w:sz w:val="20"/>
                <w:szCs w:val="20"/>
              </w:rPr>
            </w:pPr>
            <w:r w:rsidRPr="006A065B">
              <w:rPr>
                <w:sz w:val="20"/>
                <w:szCs w:val="20"/>
              </w:rPr>
              <w:t>Электроподстанция,</w:t>
            </w:r>
          </w:p>
          <w:p w:rsidR="00A16C77" w:rsidRPr="009A1EB8" w:rsidRDefault="00A16C77" w:rsidP="006A065B">
            <w:pPr>
              <w:tabs>
                <w:tab w:val="left" w:pos="0"/>
              </w:tabs>
              <w:jc w:val="center"/>
              <w:rPr>
                <w:sz w:val="20"/>
                <w:szCs w:val="20"/>
              </w:rPr>
            </w:pPr>
            <w:r>
              <w:rPr>
                <w:sz w:val="20"/>
                <w:szCs w:val="20"/>
              </w:rPr>
              <w:t>п</w:t>
            </w:r>
            <w:r w:rsidRPr="006A065B">
              <w:rPr>
                <w:sz w:val="20"/>
                <w:szCs w:val="20"/>
              </w:rPr>
              <w:t xml:space="preserve">. </w:t>
            </w:r>
            <w:r>
              <w:rPr>
                <w:sz w:val="20"/>
                <w:szCs w:val="20"/>
              </w:rPr>
              <w:t>Мисково</w:t>
            </w:r>
          </w:p>
        </w:tc>
        <w:tc>
          <w:tcPr>
            <w:tcW w:w="1701" w:type="dxa"/>
          </w:tcPr>
          <w:p w:rsidR="00A16C77" w:rsidRPr="009A1EB8" w:rsidRDefault="00A16C77" w:rsidP="006A065B">
            <w:pPr>
              <w:tabs>
                <w:tab w:val="left" w:pos="0"/>
              </w:tabs>
              <w:rPr>
                <w:sz w:val="20"/>
                <w:szCs w:val="20"/>
              </w:rPr>
            </w:pPr>
            <w:r w:rsidRPr="006A065B">
              <w:rPr>
                <w:sz w:val="20"/>
                <w:szCs w:val="20"/>
              </w:rPr>
              <w:t>Производство электрической и тепловой энергии при сжигании минерального топлива</w:t>
            </w:r>
          </w:p>
        </w:tc>
        <w:tc>
          <w:tcPr>
            <w:tcW w:w="1134" w:type="dxa"/>
          </w:tcPr>
          <w:p w:rsidR="00A16C77" w:rsidRPr="009A1EB8" w:rsidRDefault="00A16C77" w:rsidP="00F470C0">
            <w:pPr>
              <w:spacing w:line="360" w:lineRule="auto"/>
              <w:jc w:val="center"/>
              <w:rPr>
                <w:sz w:val="20"/>
                <w:szCs w:val="20"/>
              </w:rPr>
            </w:pPr>
            <w:r w:rsidRPr="009A1EB8">
              <w:rPr>
                <w:sz w:val="20"/>
                <w:szCs w:val="20"/>
              </w:rPr>
              <w:t>--</w:t>
            </w:r>
          </w:p>
        </w:tc>
        <w:tc>
          <w:tcPr>
            <w:tcW w:w="1134" w:type="dxa"/>
          </w:tcPr>
          <w:p w:rsidR="00A16C77" w:rsidRPr="009A1EB8" w:rsidRDefault="00A16C77" w:rsidP="00F470C0">
            <w:pPr>
              <w:spacing w:line="360" w:lineRule="auto"/>
              <w:jc w:val="center"/>
              <w:rPr>
                <w:sz w:val="20"/>
                <w:szCs w:val="20"/>
              </w:rPr>
            </w:pPr>
            <w:r w:rsidRPr="009A1EB8">
              <w:rPr>
                <w:sz w:val="20"/>
                <w:szCs w:val="20"/>
              </w:rPr>
              <w:t>н/с</w:t>
            </w:r>
          </w:p>
        </w:tc>
        <w:tc>
          <w:tcPr>
            <w:tcW w:w="1417" w:type="dxa"/>
          </w:tcPr>
          <w:p w:rsidR="00A16C77" w:rsidRPr="009A1EB8" w:rsidRDefault="00A16C77" w:rsidP="00F470C0">
            <w:pPr>
              <w:spacing w:line="360" w:lineRule="auto"/>
              <w:jc w:val="center"/>
              <w:rPr>
                <w:sz w:val="20"/>
                <w:szCs w:val="20"/>
              </w:rPr>
            </w:pPr>
            <w:r w:rsidRPr="009A1EB8">
              <w:rPr>
                <w:sz w:val="20"/>
                <w:szCs w:val="20"/>
              </w:rPr>
              <w:t>--</w:t>
            </w:r>
          </w:p>
        </w:tc>
        <w:tc>
          <w:tcPr>
            <w:tcW w:w="1559" w:type="dxa"/>
          </w:tcPr>
          <w:p w:rsidR="00A16C77" w:rsidRPr="009A1EB8" w:rsidRDefault="00A16C77" w:rsidP="00F470C0">
            <w:pPr>
              <w:spacing w:line="360" w:lineRule="auto"/>
              <w:jc w:val="center"/>
              <w:rPr>
                <w:sz w:val="20"/>
                <w:szCs w:val="20"/>
              </w:rPr>
            </w:pPr>
            <w:r w:rsidRPr="009A1EB8">
              <w:rPr>
                <w:sz w:val="20"/>
                <w:szCs w:val="20"/>
              </w:rPr>
              <w:t>н/с</w:t>
            </w:r>
          </w:p>
        </w:tc>
        <w:tc>
          <w:tcPr>
            <w:tcW w:w="2127" w:type="dxa"/>
            <w:vAlign w:val="center"/>
          </w:tcPr>
          <w:p w:rsidR="00A16C77" w:rsidRPr="009A1EB8" w:rsidRDefault="00A16C77" w:rsidP="005A7FE2">
            <w:pPr>
              <w:tabs>
                <w:tab w:val="left" w:pos="0"/>
              </w:tabs>
              <w:jc w:val="center"/>
              <w:rPr>
                <w:sz w:val="20"/>
                <w:szCs w:val="20"/>
              </w:rPr>
            </w:pPr>
          </w:p>
        </w:tc>
        <w:tc>
          <w:tcPr>
            <w:tcW w:w="2126" w:type="dxa"/>
            <w:vAlign w:val="center"/>
          </w:tcPr>
          <w:p w:rsidR="00A16C77" w:rsidRPr="009A1EB8" w:rsidRDefault="00A16C77" w:rsidP="006A065B">
            <w:pPr>
              <w:rPr>
                <w:sz w:val="20"/>
                <w:szCs w:val="20"/>
              </w:rPr>
            </w:pPr>
            <w:r w:rsidRPr="006A065B">
              <w:rPr>
                <w:sz w:val="20"/>
                <w:szCs w:val="20"/>
              </w:rPr>
              <w:t>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tc>
        <w:tc>
          <w:tcPr>
            <w:tcW w:w="1545" w:type="dxa"/>
          </w:tcPr>
          <w:p w:rsidR="00A16C77" w:rsidRPr="009A1EB8" w:rsidRDefault="00A16C77" w:rsidP="00F470C0">
            <w:pPr>
              <w:tabs>
                <w:tab w:val="left" w:pos="0"/>
              </w:tabs>
              <w:jc w:val="center"/>
              <w:rPr>
                <w:sz w:val="20"/>
                <w:szCs w:val="20"/>
              </w:rPr>
            </w:pPr>
            <w:r w:rsidRPr="009A1EB8">
              <w:rPr>
                <w:sz w:val="20"/>
                <w:szCs w:val="20"/>
              </w:rPr>
              <w:t>--</w:t>
            </w:r>
          </w:p>
        </w:tc>
      </w:tr>
    </w:tbl>
    <w:p w:rsidR="00A16C77" w:rsidRPr="009A1EB8" w:rsidRDefault="00A16C77" w:rsidP="00FA1537">
      <w:pPr>
        <w:spacing w:line="360" w:lineRule="auto"/>
        <w:ind w:firstLine="709"/>
        <w:jc w:val="both"/>
        <w:rPr>
          <w:sz w:val="28"/>
          <w:szCs w:val="28"/>
        </w:rPr>
      </w:pPr>
      <w:bookmarkStart w:id="88" w:name="_Toc228075368"/>
      <w:bookmarkStart w:id="89" w:name="_Toc231299585"/>
      <w:bookmarkStart w:id="90" w:name="_Toc231890135"/>
    </w:p>
    <w:p w:rsidR="00A16C77" w:rsidRPr="009A1EB8" w:rsidRDefault="00A16C77" w:rsidP="00FA1537">
      <w:pPr>
        <w:spacing w:line="360" w:lineRule="auto"/>
        <w:ind w:firstLine="709"/>
        <w:jc w:val="both"/>
        <w:rPr>
          <w:sz w:val="28"/>
          <w:szCs w:val="28"/>
        </w:rPr>
        <w:sectPr w:rsidR="00A16C77" w:rsidRPr="009A1EB8" w:rsidSect="00200569">
          <w:pgSz w:w="16838" w:h="11906" w:orient="landscape"/>
          <w:pgMar w:top="1701" w:right="1134" w:bottom="567" w:left="1134" w:header="709" w:footer="709" w:gutter="0"/>
          <w:cols w:space="708"/>
          <w:docGrid w:linePitch="360"/>
        </w:sectPr>
      </w:pPr>
    </w:p>
    <w:p w:rsidR="00A16C77" w:rsidRPr="009A1EB8" w:rsidRDefault="00A16C77" w:rsidP="00813DE8">
      <w:pPr>
        <w:pStyle w:val="ListParagraph"/>
        <w:spacing w:line="360" w:lineRule="auto"/>
        <w:ind w:left="576"/>
        <w:jc w:val="center"/>
        <w:outlineLvl w:val="1"/>
        <w:rPr>
          <w:b/>
          <w:sz w:val="28"/>
          <w:szCs w:val="28"/>
          <w:lang w:eastAsia="ar-SA"/>
        </w:rPr>
      </w:pPr>
      <w:bookmarkStart w:id="91" w:name="_Toc253318631"/>
      <w:bookmarkStart w:id="92" w:name="_Toc260310867"/>
      <w:bookmarkStart w:id="93" w:name="_Toc260311085"/>
      <w:bookmarkStart w:id="94" w:name="_Toc263072491"/>
      <w:bookmarkStart w:id="95" w:name="_Toc265152980"/>
      <w:r w:rsidRPr="009A1EB8">
        <w:rPr>
          <w:b/>
          <w:sz w:val="28"/>
          <w:szCs w:val="28"/>
          <w:lang w:eastAsia="ar-SA"/>
        </w:rPr>
        <w:t>3.4. Особо охраняемые территории</w:t>
      </w:r>
      <w:bookmarkEnd w:id="91"/>
      <w:bookmarkEnd w:id="92"/>
      <w:bookmarkEnd w:id="93"/>
      <w:bookmarkEnd w:id="94"/>
      <w:bookmarkEnd w:id="95"/>
    </w:p>
    <w:p w:rsidR="00A16C77" w:rsidRPr="009A1EB8" w:rsidRDefault="00A16C77" w:rsidP="007D793E">
      <w:pPr>
        <w:spacing w:line="276" w:lineRule="auto"/>
        <w:ind w:firstLine="709"/>
        <w:jc w:val="both"/>
        <w:rPr>
          <w:spacing w:val="-10"/>
          <w:sz w:val="26"/>
          <w:szCs w:val="26"/>
        </w:rPr>
      </w:pPr>
      <w:r w:rsidRPr="009A1EB8">
        <w:rPr>
          <w:spacing w:val="-10"/>
          <w:sz w:val="26"/>
          <w:szCs w:val="26"/>
        </w:rPr>
        <w:t>При осуществлении градостроительной деятельности должно обеспечиваться соблюдение требований сохранения объектов культурного наследия и особо охраняемых природных территорий.</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поселениях, на территориях которых, расположены</w:t>
      </w:r>
      <w:r>
        <w:rPr>
          <w:spacing w:val="-10"/>
          <w:sz w:val="26"/>
          <w:szCs w:val="26"/>
        </w:rPr>
        <w:t xml:space="preserve"> </w:t>
      </w:r>
      <w:r w:rsidRPr="009A1EB8">
        <w:rPr>
          <w:spacing w:val="-10"/>
          <w:sz w:val="26"/>
          <w:szCs w:val="26"/>
        </w:rPr>
        <w:t>объекты культурного наследия, в том числе объекты археологического наследия, особо охраняемые природные территории, устанавливаются границы зон охраны, в пределах которых запрещается или ограничивается градостроительная, хозяйственная и иная деятельность, причиняющая вред объектам историко - культурного наследия, особо охраняемым природным территориям, окружающей природной среде или ухудшающая их состояние и нарушающая целостность и сохранность.</w:t>
      </w:r>
    </w:p>
    <w:p w:rsidR="00A16C77" w:rsidRPr="009A1EB8" w:rsidRDefault="00A16C77" w:rsidP="007D793E">
      <w:pPr>
        <w:spacing w:line="276" w:lineRule="auto"/>
        <w:ind w:firstLine="709"/>
        <w:jc w:val="both"/>
        <w:rPr>
          <w:spacing w:val="-10"/>
          <w:sz w:val="26"/>
          <w:szCs w:val="26"/>
        </w:rPr>
      </w:pPr>
      <w:r w:rsidRPr="009A1EB8">
        <w:rPr>
          <w:spacing w:val="-10"/>
          <w:sz w:val="26"/>
          <w:szCs w:val="26"/>
        </w:rPr>
        <w:t>Границы зон охраны объектов культурного наследия, особо охраняемых природных территорий определяются градостроительной документацией и утверждаются в порядке, установленном законодательством об охране памятников истории и культуры и об охране окружающей природной среды.</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Одна из задач территориального планирования – выявление (и установление) границ соответствующих зон на основе нормативных требований или в результате разработки соответствующих проектов.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Поскольку проекты зон ограничений в соответствии с действующим законодательством разрабатываются с учетом положений документов территориального планирования, то первичный способ установления границ зон с особыми условиями использования территорий - это нормативный способ.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 данной схеме зоны ограничений использования территории устанавливаются на основе нормативных требований, а в тех случаях, когда имеются соответствующие проектные документы, на основе этих документов.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Система  особо охраняемых территорий включает: </w:t>
      </w:r>
    </w:p>
    <w:p w:rsidR="00A16C77" w:rsidRPr="009A1EB8" w:rsidRDefault="00A16C77" w:rsidP="007D793E">
      <w:pPr>
        <w:spacing w:line="276" w:lineRule="auto"/>
        <w:ind w:firstLine="709"/>
        <w:jc w:val="both"/>
        <w:rPr>
          <w:spacing w:val="-10"/>
          <w:sz w:val="26"/>
          <w:szCs w:val="26"/>
        </w:rPr>
      </w:pPr>
      <w:r w:rsidRPr="009A1EB8">
        <w:rPr>
          <w:spacing w:val="-10"/>
          <w:sz w:val="26"/>
          <w:szCs w:val="26"/>
        </w:rPr>
        <w:t>- особо охраняемые природные территории;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территории оздоровительного и рекреационного назначения;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-территории объектов культурного наследия (особо охраняемые территории объектов культурного наследия); </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природоохранного назначения;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особо ценные земли.</w:t>
      </w:r>
    </w:p>
    <w:p w:rsidR="00A16C77" w:rsidRDefault="00A16C77" w:rsidP="0081174F">
      <w:pPr>
        <w:spacing w:line="276" w:lineRule="auto"/>
        <w:ind w:firstLine="709"/>
        <w:jc w:val="both"/>
        <w:rPr>
          <w:spacing w:val="-10"/>
          <w:sz w:val="26"/>
          <w:szCs w:val="26"/>
        </w:rPr>
      </w:pPr>
      <w:r w:rsidRPr="009A1EB8">
        <w:rPr>
          <w:spacing w:val="-10"/>
          <w:sz w:val="26"/>
          <w:szCs w:val="26"/>
        </w:rPr>
        <w:t xml:space="preserve">На территории </w:t>
      </w:r>
      <w:r>
        <w:rPr>
          <w:spacing w:val="-10"/>
          <w:sz w:val="26"/>
          <w:szCs w:val="26"/>
        </w:rPr>
        <w:t>Сандогорского</w:t>
      </w:r>
      <w:r w:rsidRPr="009A1EB8">
        <w:rPr>
          <w:spacing w:val="-10"/>
          <w:sz w:val="26"/>
          <w:szCs w:val="26"/>
        </w:rPr>
        <w:t xml:space="preserve"> сельского поселения </w:t>
      </w:r>
      <w:r>
        <w:rPr>
          <w:spacing w:val="-10"/>
          <w:sz w:val="26"/>
          <w:szCs w:val="26"/>
        </w:rPr>
        <w:t>зарегистрирована</w:t>
      </w:r>
      <w:r w:rsidRPr="009A1EB8">
        <w:rPr>
          <w:spacing w:val="-10"/>
          <w:sz w:val="26"/>
          <w:szCs w:val="26"/>
        </w:rPr>
        <w:t xml:space="preserve"> </w:t>
      </w:r>
      <w:r>
        <w:rPr>
          <w:spacing w:val="-10"/>
          <w:sz w:val="26"/>
          <w:szCs w:val="26"/>
        </w:rPr>
        <w:t>база отдыха в районе протоки глушици. На 2015 год запланированно проектирование объектов особо охроняемого назначения: в районе хутора Заозерье, д. Пустынь, д. Шода.</w:t>
      </w:r>
    </w:p>
    <w:p w:rsidR="00A16C77" w:rsidRPr="0081174F" w:rsidRDefault="00A16C77" w:rsidP="0081174F">
      <w:pPr>
        <w:spacing w:line="276" w:lineRule="auto"/>
        <w:ind w:firstLine="709"/>
        <w:jc w:val="both"/>
        <w:rPr>
          <w:spacing w:val="-10"/>
          <w:sz w:val="26"/>
          <w:szCs w:val="26"/>
        </w:rPr>
        <w:sectPr w:rsidR="00A16C77" w:rsidRPr="0081174F" w:rsidSect="00200569">
          <w:pgSz w:w="11907" w:h="16840" w:code="9"/>
          <w:pgMar w:top="851" w:right="851" w:bottom="567" w:left="1418" w:header="720" w:footer="720" w:gutter="0"/>
          <w:cols w:space="720"/>
          <w:docGrid w:linePitch="381"/>
        </w:sectPr>
      </w:pP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Согласно действующему законодательству к объектам культурного наследия относят объекты недвижимого имущества со связанными с ним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и простоявшие на земле не менее 40 лет. </w:t>
      </w:r>
    </w:p>
    <w:p w:rsidR="00A16C77" w:rsidRDefault="00A16C77" w:rsidP="007D793E">
      <w:pPr>
        <w:spacing w:line="276" w:lineRule="auto"/>
        <w:ind w:firstLine="709"/>
        <w:jc w:val="both"/>
        <w:rPr>
          <w:spacing w:val="-10"/>
          <w:sz w:val="26"/>
          <w:szCs w:val="26"/>
        </w:rPr>
      </w:pPr>
      <w:r w:rsidRPr="009A1EB8">
        <w:rPr>
          <w:spacing w:val="-10"/>
          <w:sz w:val="26"/>
          <w:szCs w:val="26"/>
        </w:rPr>
        <w:t xml:space="preserve">По информации Департамента государственного имущества и культурного наследия Костромской области (письмо №2310/км от 11.11.2011г.) на территории </w:t>
      </w:r>
      <w:r>
        <w:rPr>
          <w:spacing w:val="-10"/>
          <w:sz w:val="26"/>
          <w:szCs w:val="26"/>
        </w:rPr>
        <w:t>Сандогорского</w:t>
      </w:r>
      <w:r w:rsidRPr="009A1EB8">
        <w:rPr>
          <w:spacing w:val="-10"/>
          <w:sz w:val="26"/>
          <w:szCs w:val="26"/>
        </w:rPr>
        <w:t xml:space="preserve"> сельского поселения расположены </w:t>
      </w:r>
      <w:r>
        <w:rPr>
          <w:spacing w:val="-10"/>
          <w:sz w:val="26"/>
          <w:szCs w:val="26"/>
        </w:rPr>
        <w:t>5</w:t>
      </w:r>
      <w:r w:rsidRPr="009A1EB8">
        <w:rPr>
          <w:spacing w:val="-10"/>
          <w:sz w:val="26"/>
          <w:szCs w:val="26"/>
        </w:rPr>
        <w:t xml:space="preserve"> объекта культурного</w:t>
      </w:r>
      <w:r>
        <w:rPr>
          <w:spacing w:val="-10"/>
          <w:sz w:val="26"/>
          <w:szCs w:val="26"/>
        </w:rPr>
        <w:t xml:space="preserve"> наследия,</w:t>
      </w:r>
      <w:r w:rsidRPr="009A1EB8">
        <w:rPr>
          <w:spacing w:val="-10"/>
          <w:sz w:val="26"/>
          <w:szCs w:val="26"/>
        </w:rPr>
        <w:t xml:space="preserve"> </w:t>
      </w:r>
      <w:r w:rsidRPr="007D373C">
        <w:rPr>
          <w:color w:val="000000"/>
          <w:spacing w:val="-10"/>
          <w:sz w:val="26"/>
          <w:szCs w:val="26"/>
        </w:rPr>
        <w:t xml:space="preserve">12 </w:t>
      </w:r>
      <w:r w:rsidRPr="009A1EB8">
        <w:rPr>
          <w:spacing w:val="-10"/>
          <w:sz w:val="26"/>
          <w:szCs w:val="26"/>
        </w:rPr>
        <w:t xml:space="preserve">объектов археологического наследия регионального значения </w:t>
      </w:r>
      <w:r>
        <w:rPr>
          <w:spacing w:val="-10"/>
          <w:sz w:val="26"/>
          <w:szCs w:val="26"/>
        </w:rPr>
        <w:t>и памятник регионального значения (Мисковский)</w:t>
      </w:r>
      <w:r w:rsidRPr="009A1EB8">
        <w:rPr>
          <w:spacing w:val="-10"/>
          <w:sz w:val="26"/>
          <w:szCs w:val="26"/>
        </w:rPr>
        <w:t xml:space="preserve"> </w:t>
      </w:r>
      <w:r w:rsidRPr="00DA3550">
        <w:rPr>
          <w:spacing w:val="-10"/>
          <w:sz w:val="26"/>
          <w:szCs w:val="26"/>
        </w:rPr>
        <w:t>(табл. 27</w:t>
      </w:r>
      <w:r>
        <w:rPr>
          <w:spacing w:val="-10"/>
          <w:sz w:val="26"/>
          <w:szCs w:val="26"/>
        </w:rPr>
        <w:t>-28</w:t>
      </w:r>
      <w:r w:rsidRPr="00DA3550">
        <w:rPr>
          <w:spacing w:val="-10"/>
          <w:sz w:val="26"/>
          <w:szCs w:val="26"/>
        </w:rPr>
        <w:t>)</w:t>
      </w:r>
      <w:r>
        <w:rPr>
          <w:spacing w:val="-10"/>
          <w:sz w:val="26"/>
          <w:szCs w:val="26"/>
        </w:rPr>
        <w:t xml:space="preserve">. </w:t>
      </w:r>
      <w:r w:rsidRPr="00203094">
        <w:rPr>
          <w:spacing w:val="-10"/>
          <w:sz w:val="26"/>
          <w:szCs w:val="26"/>
        </w:rPr>
        <w:t>Охранные зоны на все объекты археологического наследия не установлены.</w:t>
      </w:r>
    </w:p>
    <w:p w:rsidR="00A16C77" w:rsidRDefault="00A16C77" w:rsidP="006131A2">
      <w:pPr>
        <w:spacing w:line="276" w:lineRule="auto"/>
        <w:ind w:firstLine="709"/>
        <w:jc w:val="center"/>
        <w:rPr>
          <w:sz w:val="26"/>
          <w:szCs w:val="26"/>
        </w:rPr>
      </w:pPr>
      <w:r w:rsidRPr="009A1EB8">
        <w:rPr>
          <w:spacing w:val="-10"/>
          <w:sz w:val="26"/>
          <w:szCs w:val="26"/>
        </w:rPr>
        <w:t>Таблица 2</w:t>
      </w:r>
      <w:r>
        <w:rPr>
          <w:spacing w:val="-10"/>
          <w:sz w:val="26"/>
          <w:szCs w:val="26"/>
        </w:rPr>
        <w:t>7</w:t>
      </w:r>
      <w:r w:rsidRPr="009A1EB8">
        <w:rPr>
          <w:spacing w:val="-10"/>
          <w:sz w:val="26"/>
          <w:szCs w:val="26"/>
        </w:rPr>
        <w:t xml:space="preserve">. Список объектов культурного и археологического </w:t>
      </w:r>
      <w:r>
        <w:rPr>
          <w:spacing w:val="-10"/>
          <w:sz w:val="26"/>
          <w:szCs w:val="26"/>
        </w:rPr>
        <w:t xml:space="preserve">наследия, </w:t>
      </w:r>
      <w:r w:rsidRPr="009A1EB8">
        <w:rPr>
          <w:spacing w:val="-10"/>
          <w:sz w:val="26"/>
          <w:szCs w:val="26"/>
        </w:rPr>
        <w:t xml:space="preserve">расположенных </w:t>
      </w:r>
      <w:r>
        <w:rPr>
          <w:spacing w:val="-10"/>
          <w:sz w:val="26"/>
          <w:szCs w:val="26"/>
        </w:rPr>
        <w:t xml:space="preserve"> </w:t>
      </w:r>
      <w:r w:rsidRPr="009A1EB8">
        <w:rPr>
          <w:spacing w:val="-10"/>
          <w:sz w:val="26"/>
          <w:szCs w:val="26"/>
        </w:rPr>
        <w:t>на</w:t>
      </w:r>
      <w:r w:rsidRPr="009A1EB8">
        <w:rPr>
          <w:sz w:val="26"/>
          <w:szCs w:val="26"/>
        </w:rPr>
        <w:t xml:space="preserve"> территории </w:t>
      </w:r>
      <w:r>
        <w:rPr>
          <w:sz w:val="26"/>
          <w:szCs w:val="26"/>
        </w:rPr>
        <w:t>Сандогорского сельского поселения</w:t>
      </w:r>
    </w:p>
    <w:p w:rsidR="00A16C77" w:rsidRPr="006131A2" w:rsidRDefault="00A16C77" w:rsidP="006131A2">
      <w:pPr>
        <w:spacing w:line="276" w:lineRule="auto"/>
        <w:ind w:firstLine="709"/>
        <w:jc w:val="center"/>
        <w:rPr>
          <w:spacing w:val="-10"/>
          <w:sz w:val="26"/>
          <w:szCs w:val="26"/>
        </w:rPr>
      </w:pPr>
      <w:r w:rsidRPr="009A1EB8">
        <w:rPr>
          <w:sz w:val="26"/>
          <w:szCs w:val="26"/>
        </w:rPr>
        <w:t>Костромского</w:t>
      </w:r>
      <w:r>
        <w:rPr>
          <w:sz w:val="26"/>
          <w:szCs w:val="26"/>
        </w:rPr>
        <w:t xml:space="preserve"> </w:t>
      </w:r>
      <w:r w:rsidRPr="009A1EB8">
        <w:rPr>
          <w:sz w:val="26"/>
          <w:szCs w:val="26"/>
        </w:rPr>
        <w:t>района</w:t>
      </w:r>
    </w:p>
    <w:p w:rsidR="00A16C77" w:rsidRPr="009A1EB8" w:rsidRDefault="00A16C77" w:rsidP="0008461C">
      <w:pPr>
        <w:spacing w:line="276" w:lineRule="auto"/>
        <w:ind w:firstLine="709"/>
        <w:jc w:val="center"/>
        <w:rPr>
          <w:sz w:val="28"/>
          <w:szCs w:val="28"/>
        </w:rPr>
      </w:pP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0"/>
        <w:gridCol w:w="2667"/>
        <w:gridCol w:w="1687"/>
        <w:gridCol w:w="2177"/>
        <w:gridCol w:w="1366"/>
        <w:gridCol w:w="1532"/>
      </w:tblGrid>
      <w:tr w:rsidR="00A16C77" w:rsidRPr="009A1EB8" w:rsidTr="009E3FD2">
        <w:trPr>
          <w:tblHeader/>
        </w:trPr>
        <w:tc>
          <w:tcPr>
            <w:tcW w:w="560" w:type="dxa"/>
          </w:tcPr>
          <w:p w:rsidR="00A16C77" w:rsidRPr="009E3FD2" w:rsidRDefault="00A16C77" w:rsidP="009E3FD2">
            <w:pPr>
              <w:jc w:val="center"/>
              <w:rPr>
                <w:b/>
              </w:rPr>
            </w:pPr>
            <w:r w:rsidRPr="009E3FD2">
              <w:rPr>
                <w:b/>
              </w:rPr>
              <w:t>№</w:t>
            </w:r>
          </w:p>
          <w:p w:rsidR="00A16C77" w:rsidRPr="009E3FD2" w:rsidRDefault="00A16C77" w:rsidP="009E3FD2">
            <w:pPr>
              <w:jc w:val="center"/>
              <w:rPr>
                <w:b/>
              </w:rPr>
            </w:pPr>
            <w:r w:rsidRPr="009E3FD2">
              <w:rPr>
                <w:b/>
              </w:rPr>
              <w:t>п/п</w:t>
            </w:r>
          </w:p>
        </w:tc>
        <w:tc>
          <w:tcPr>
            <w:tcW w:w="2667" w:type="dxa"/>
          </w:tcPr>
          <w:p w:rsidR="00A16C77" w:rsidRPr="009E3FD2" w:rsidRDefault="00A16C77" w:rsidP="009E3FD2">
            <w:pPr>
              <w:jc w:val="center"/>
              <w:rPr>
                <w:b/>
              </w:rPr>
            </w:pPr>
            <w:r w:rsidRPr="009E3FD2">
              <w:rPr>
                <w:b/>
              </w:rPr>
              <w:t>Наименование объекта</w:t>
            </w:r>
          </w:p>
        </w:tc>
        <w:tc>
          <w:tcPr>
            <w:tcW w:w="1687" w:type="dxa"/>
          </w:tcPr>
          <w:p w:rsidR="00A16C77" w:rsidRPr="009E3FD2" w:rsidRDefault="00A16C77" w:rsidP="009E3FD2">
            <w:pPr>
              <w:jc w:val="center"/>
              <w:rPr>
                <w:b/>
              </w:rPr>
            </w:pPr>
            <w:r w:rsidRPr="009E3FD2">
              <w:rPr>
                <w:b/>
              </w:rPr>
              <w:t>Датировка</w:t>
            </w:r>
          </w:p>
        </w:tc>
        <w:tc>
          <w:tcPr>
            <w:tcW w:w="2177" w:type="dxa"/>
          </w:tcPr>
          <w:p w:rsidR="00A16C77" w:rsidRPr="009E3FD2" w:rsidRDefault="00A16C77" w:rsidP="009E3FD2">
            <w:pPr>
              <w:jc w:val="center"/>
              <w:rPr>
                <w:b/>
              </w:rPr>
            </w:pPr>
            <w:r w:rsidRPr="009E3FD2">
              <w:rPr>
                <w:b/>
              </w:rPr>
              <w:t>Местонахождение</w:t>
            </w:r>
          </w:p>
        </w:tc>
        <w:tc>
          <w:tcPr>
            <w:tcW w:w="1366" w:type="dxa"/>
          </w:tcPr>
          <w:p w:rsidR="00A16C77" w:rsidRPr="009E3FD2" w:rsidRDefault="00A16C77" w:rsidP="009E3FD2">
            <w:pPr>
              <w:jc w:val="center"/>
              <w:rPr>
                <w:b/>
              </w:rPr>
            </w:pPr>
            <w:r w:rsidRPr="009E3FD2">
              <w:rPr>
                <w:b/>
              </w:rPr>
              <w:t>Категория</w:t>
            </w:r>
          </w:p>
        </w:tc>
        <w:tc>
          <w:tcPr>
            <w:tcW w:w="1532" w:type="dxa"/>
          </w:tcPr>
          <w:p w:rsidR="00A16C77" w:rsidRPr="009E3FD2" w:rsidRDefault="00A16C77" w:rsidP="009E3FD2">
            <w:pPr>
              <w:jc w:val="center"/>
              <w:rPr>
                <w:b/>
              </w:rPr>
            </w:pPr>
            <w:r w:rsidRPr="009E3FD2">
              <w:rPr>
                <w:b/>
              </w:rPr>
              <w:t>Охранные зоны</w:t>
            </w:r>
          </w:p>
        </w:tc>
      </w:tr>
      <w:tr w:rsidR="00A16C77" w:rsidRPr="009A1EB8" w:rsidTr="009E3FD2">
        <w:tc>
          <w:tcPr>
            <w:tcW w:w="9989" w:type="dxa"/>
            <w:gridSpan w:val="6"/>
          </w:tcPr>
          <w:p w:rsidR="00A16C77" w:rsidRPr="009E3FD2" w:rsidRDefault="00A16C77" w:rsidP="009E3FD2">
            <w:pPr>
              <w:jc w:val="center"/>
              <w:rPr>
                <w:b/>
              </w:rPr>
            </w:pPr>
            <w:r w:rsidRPr="009E3FD2">
              <w:rPr>
                <w:b/>
              </w:rPr>
              <w:t>Объекты культурного наследия</w:t>
            </w:r>
          </w:p>
          <w:p w:rsidR="00A16C77" w:rsidRPr="009E3FD2" w:rsidRDefault="00A16C77" w:rsidP="009E3FD2">
            <w:pPr>
              <w:jc w:val="center"/>
              <w:rPr>
                <w:b/>
              </w:rPr>
            </w:pPr>
          </w:p>
        </w:tc>
      </w:tr>
      <w:tr w:rsidR="00A16C77" w:rsidRPr="009A1EB8" w:rsidTr="009E3FD2">
        <w:tc>
          <w:tcPr>
            <w:tcW w:w="560" w:type="dxa"/>
          </w:tcPr>
          <w:p w:rsidR="00A16C77" w:rsidRPr="009A1EB8" w:rsidRDefault="00A16C77" w:rsidP="009E3FD2">
            <w:pPr>
              <w:jc w:val="center"/>
            </w:pPr>
            <w:r w:rsidRPr="009A1EB8">
              <w:t>1.</w:t>
            </w:r>
          </w:p>
        </w:tc>
        <w:tc>
          <w:tcPr>
            <w:tcW w:w="2667" w:type="dxa"/>
          </w:tcPr>
          <w:p w:rsidR="00A16C77" w:rsidRDefault="00A16C77" w:rsidP="00104CF7">
            <w:r w:rsidRPr="009A1EB8">
              <w:t xml:space="preserve">Церковь </w:t>
            </w:r>
          </w:p>
          <w:p w:rsidR="00A16C77" w:rsidRPr="009A1EB8" w:rsidRDefault="00A16C77" w:rsidP="009919F1">
            <w:r>
              <w:t>Казанской Богоматери</w:t>
            </w:r>
          </w:p>
        </w:tc>
        <w:tc>
          <w:tcPr>
            <w:tcW w:w="1687" w:type="dxa"/>
          </w:tcPr>
          <w:p w:rsidR="00A16C77" w:rsidRPr="009A1EB8" w:rsidRDefault="00A16C77" w:rsidP="009E3FD2">
            <w:pPr>
              <w:jc w:val="center"/>
            </w:pPr>
            <w:r w:rsidRPr="00D179D0">
              <w:t>кон. XIXв.</w:t>
            </w:r>
          </w:p>
        </w:tc>
        <w:tc>
          <w:tcPr>
            <w:tcW w:w="2177" w:type="dxa"/>
          </w:tcPr>
          <w:p w:rsidR="00A16C77" w:rsidRPr="009A1EB8" w:rsidRDefault="00A16C77" w:rsidP="009E3FD2">
            <w:pPr>
              <w:jc w:val="center"/>
            </w:pPr>
            <w:r>
              <w:t>д</w:t>
            </w:r>
            <w:r w:rsidRPr="009A1EB8">
              <w:t xml:space="preserve">. </w:t>
            </w:r>
            <w:r>
              <w:t>Пустынь</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Не установл</w:t>
            </w:r>
            <w:r>
              <w:t>.</w:t>
            </w:r>
          </w:p>
        </w:tc>
      </w:tr>
      <w:tr w:rsidR="00A16C77" w:rsidRPr="009A1EB8" w:rsidTr="009E3FD2">
        <w:tc>
          <w:tcPr>
            <w:tcW w:w="560" w:type="dxa"/>
          </w:tcPr>
          <w:p w:rsidR="00A16C77" w:rsidRPr="009A1EB8" w:rsidRDefault="00A16C77" w:rsidP="009E3FD2">
            <w:pPr>
              <w:jc w:val="center"/>
            </w:pPr>
            <w:r w:rsidRPr="006A0B9C">
              <w:t>2.</w:t>
            </w:r>
          </w:p>
        </w:tc>
        <w:tc>
          <w:tcPr>
            <w:tcW w:w="2667" w:type="dxa"/>
          </w:tcPr>
          <w:p w:rsidR="00A16C77" w:rsidRDefault="00A16C77" w:rsidP="009D7F93">
            <w:r>
              <w:t>Ансамбль:</w:t>
            </w:r>
          </w:p>
          <w:p w:rsidR="00A16C77" w:rsidRPr="009A1EB8" w:rsidRDefault="00A16C77" w:rsidP="009919F1">
            <w:r w:rsidRPr="006A0B9C">
              <w:t xml:space="preserve">Церковь </w:t>
            </w:r>
            <w:r>
              <w:t>Троицы</w:t>
            </w:r>
            <w:r w:rsidRPr="006A0B9C">
              <w:t xml:space="preserve"> </w:t>
            </w:r>
          </w:p>
        </w:tc>
        <w:tc>
          <w:tcPr>
            <w:tcW w:w="1687" w:type="dxa"/>
          </w:tcPr>
          <w:p w:rsidR="00A16C77" w:rsidRPr="009A1EB8" w:rsidRDefault="00A16C77" w:rsidP="009E3FD2">
            <w:pPr>
              <w:jc w:val="center"/>
            </w:pPr>
            <w:r w:rsidRPr="0014078C">
              <w:t>18</w:t>
            </w:r>
            <w:r>
              <w:t>29</w:t>
            </w:r>
            <w:r w:rsidRPr="0014078C">
              <w:t>г.</w:t>
            </w:r>
          </w:p>
        </w:tc>
        <w:tc>
          <w:tcPr>
            <w:tcW w:w="2177" w:type="dxa"/>
          </w:tcPr>
          <w:p w:rsidR="00A16C77" w:rsidRPr="009A1EB8" w:rsidRDefault="00A16C77" w:rsidP="009E3FD2">
            <w:pPr>
              <w:jc w:val="center"/>
            </w:pPr>
            <w:r>
              <w:t>с.Сандогора</w:t>
            </w:r>
          </w:p>
        </w:tc>
        <w:tc>
          <w:tcPr>
            <w:tcW w:w="1366" w:type="dxa"/>
          </w:tcPr>
          <w:p w:rsidR="00A16C77" w:rsidRPr="009A1EB8" w:rsidRDefault="00A16C77" w:rsidP="009E3FD2">
            <w:pPr>
              <w:jc w:val="center"/>
            </w:pPr>
            <w:r w:rsidRPr="00745C6F">
              <w:t>Регион.</w:t>
            </w:r>
          </w:p>
        </w:tc>
        <w:tc>
          <w:tcPr>
            <w:tcW w:w="1532" w:type="dxa"/>
          </w:tcPr>
          <w:p w:rsidR="00A16C77" w:rsidRPr="009A1EB8" w:rsidRDefault="00A16C77" w:rsidP="009E3FD2">
            <w:pPr>
              <w:jc w:val="center"/>
            </w:pPr>
            <w:r>
              <w:t>то же</w:t>
            </w:r>
          </w:p>
        </w:tc>
      </w:tr>
      <w:tr w:rsidR="00A16C77" w:rsidRPr="009A1EB8" w:rsidTr="009E3FD2">
        <w:tc>
          <w:tcPr>
            <w:tcW w:w="560" w:type="dxa"/>
          </w:tcPr>
          <w:p w:rsidR="00A16C77" w:rsidRPr="009A1EB8" w:rsidRDefault="00A16C77" w:rsidP="009E3FD2">
            <w:pPr>
              <w:jc w:val="center"/>
            </w:pPr>
            <w:r>
              <w:t>3</w:t>
            </w:r>
            <w:r w:rsidRPr="009A1EB8">
              <w:t>.</w:t>
            </w:r>
          </w:p>
        </w:tc>
        <w:tc>
          <w:tcPr>
            <w:tcW w:w="2667" w:type="dxa"/>
          </w:tcPr>
          <w:p w:rsidR="00A16C77" w:rsidRPr="009A1EB8" w:rsidRDefault="00A16C77" w:rsidP="009919F1">
            <w:r w:rsidRPr="009A1EB8">
              <w:t xml:space="preserve">Церковь </w:t>
            </w:r>
            <w:r>
              <w:t xml:space="preserve">Дмитрия Солунского, </w:t>
            </w:r>
          </w:p>
        </w:tc>
        <w:tc>
          <w:tcPr>
            <w:tcW w:w="1687" w:type="dxa"/>
          </w:tcPr>
          <w:p w:rsidR="00A16C77" w:rsidRPr="009A1EB8" w:rsidRDefault="00A16C77" w:rsidP="009E3FD2">
            <w:pPr>
              <w:jc w:val="center"/>
            </w:pPr>
            <w:r w:rsidRPr="009D7F93">
              <w:t>1847г.</w:t>
            </w:r>
            <w:r w:rsidRPr="009A1EB8">
              <w:t>.</w:t>
            </w:r>
          </w:p>
        </w:tc>
        <w:tc>
          <w:tcPr>
            <w:tcW w:w="2177" w:type="dxa"/>
          </w:tcPr>
          <w:p w:rsidR="00A16C77" w:rsidRPr="009A1EB8" w:rsidRDefault="00A16C77" w:rsidP="009E3FD2">
            <w:pPr>
              <w:jc w:val="center"/>
            </w:pPr>
            <w:r w:rsidRPr="009A1EB8">
              <w:t xml:space="preserve">с. </w:t>
            </w:r>
            <w:r>
              <w:t>Фоминское</w:t>
            </w:r>
          </w:p>
        </w:tc>
        <w:tc>
          <w:tcPr>
            <w:tcW w:w="1366" w:type="dxa"/>
          </w:tcPr>
          <w:p w:rsidR="00A16C77" w:rsidRPr="009A1EB8" w:rsidRDefault="00A16C77" w:rsidP="009E3FD2">
            <w:pPr>
              <w:jc w:val="center"/>
            </w:pPr>
            <w:r w:rsidRPr="00745C6F">
              <w:t>Регион.</w:t>
            </w:r>
          </w:p>
        </w:tc>
        <w:tc>
          <w:tcPr>
            <w:tcW w:w="1532" w:type="dxa"/>
          </w:tcPr>
          <w:p w:rsidR="00A16C77" w:rsidRPr="009A1EB8" w:rsidRDefault="00A16C77" w:rsidP="009E3FD2">
            <w:pPr>
              <w:jc w:val="center"/>
            </w:pPr>
            <w:r>
              <w:t>т</w:t>
            </w:r>
            <w:r w:rsidRPr="009A1EB8">
              <w:t>о же</w:t>
            </w:r>
          </w:p>
        </w:tc>
      </w:tr>
      <w:tr w:rsidR="00A16C77" w:rsidRPr="009A1EB8" w:rsidTr="009E3FD2">
        <w:tc>
          <w:tcPr>
            <w:tcW w:w="560" w:type="dxa"/>
          </w:tcPr>
          <w:p w:rsidR="00A16C77" w:rsidRPr="009A1EB8" w:rsidRDefault="00A16C77" w:rsidP="009E3FD2">
            <w:pPr>
              <w:jc w:val="center"/>
            </w:pPr>
            <w:r>
              <w:t>4.</w:t>
            </w:r>
          </w:p>
        </w:tc>
        <w:tc>
          <w:tcPr>
            <w:tcW w:w="2667" w:type="dxa"/>
          </w:tcPr>
          <w:p w:rsidR="00A16C77" w:rsidRDefault="00A16C77" w:rsidP="009919F1">
            <w:r>
              <w:t>Ансамбль:</w:t>
            </w:r>
          </w:p>
          <w:p w:rsidR="00A16C77" w:rsidRPr="009A1EB8" w:rsidRDefault="00A16C77" w:rsidP="009919F1">
            <w:r>
              <w:t>Ворота в ограде</w:t>
            </w:r>
          </w:p>
        </w:tc>
        <w:tc>
          <w:tcPr>
            <w:tcW w:w="1687" w:type="dxa"/>
          </w:tcPr>
          <w:p w:rsidR="00A16C77" w:rsidRPr="009D7F93" w:rsidRDefault="00A16C77" w:rsidP="009E3FD2">
            <w:pPr>
              <w:jc w:val="center"/>
            </w:pPr>
            <w:r>
              <w:t>1840 гг</w:t>
            </w:r>
          </w:p>
        </w:tc>
        <w:tc>
          <w:tcPr>
            <w:tcW w:w="2177" w:type="dxa"/>
          </w:tcPr>
          <w:p w:rsidR="00A16C77" w:rsidRPr="009A1EB8" w:rsidRDefault="00A16C77" w:rsidP="009E3FD2">
            <w:pPr>
              <w:jc w:val="center"/>
            </w:pPr>
            <w:r>
              <w:t>с. Сандогора</w:t>
            </w:r>
          </w:p>
        </w:tc>
        <w:tc>
          <w:tcPr>
            <w:tcW w:w="1366" w:type="dxa"/>
          </w:tcPr>
          <w:p w:rsidR="00A16C77" w:rsidRPr="00745C6F" w:rsidRDefault="00A16C77" w:rsidP="009E3FD2">
            <w:pPr>
              <w:jc w:val="center"/>
            </w:pPr>
            <w:r>
              <w:t>Регион.</w:t>
            </w:r>
          </w:p>
        </w:tc>
        <w:tc>
          <w:tcPr>
            <w:tcW w:w="1532" w:type="dxa"/>
          </w:tcPr>
          <w:p w:rsidR="00A16C77" w:rsidRPr="009A1EB8" w:rsidRDefault="00A16C77" w:rsidP="009E3FD2">
            <w:pPr>
              <w:jc w:val="center"/>
            </w:pPr>
            <w:r>
              <w:t>то же</w:t>
            </w:r>
          </w:p>
        </w:tc>
      </w:tr>
      <w:tr w:rsidR="00A16C77" w:rsidRPr="009A1EB8" w:rsidTr="009E3FD2">
        <w:tc>
          <w:tcPr>
            <w:tcW w:w="560" w:type="dxa"/>
          </w:tcPr>
          <w:p w:rsidR="00A16C77" w:rsidRPr="009A1EB8" w:rsidRDefault="00A16C77" w:rsidP="009E3FD2">
            <w:pPr>
              <w:jc w:val="center"/>
            </w:pPr>
            <w:r>
              <w:t>5.</w:t>
            </w:r>
          </w:p>
        </w:tc>
        <w:tc>
          <w:tcPr>
            <w:tcW w:w="2667" w:type="dxa"/>
          </w:tcPr>
          <w:p w:rsidR="00A16C77" w:rsidRPr="009A1EB8" w:rsidRDefault="00A16C77" w:rsidP="009919F1">
            <w:r>
              <w:t>Деревня Шода и ее окрестности, связанные с творчеством русского поэта Н.А. Некрасова</w:t>
            </w:r>
          </w:p>
        </w:tc>
        <w:tc>
          <w:tcPr>
            <w:tcW w:w="1687" w:type="dxa"/>
          </w:tcPr>
          <w:p w:rsidR="00A16C77" w:rsidRPr="009D7F93" w:rsidRDefault="00A16C77" w:rsidP="009E3FD2">
            <w:pPr>
              <w:jc w:val="center"/>
            </w:pPr>
            <w:r>
              <w:t>1860 -1870 гг</w:t>
            </w:r>
          </w:p>
        </w:tc>
        <w:tc>
          <w:tcPr>
            <w:tcW w:w="2177" w:type="dxa"/>
          </w:tcPr>
          <w:p w:rsidR="00A16C77" w:rsidRPr="009A1EB8" w:rsidRDefault="00A16C77" w:rsidP="009E3FD2">
            <w:pPr>
              <w:jc w:val="center"/>
            </w:pPr>
            <w:r>
              <w:t>д</w:t>
            </w:r>
            <w:r w:rsidRPr="009D7F93">
              <w:t>. Шода</w:t>
            </w:r>
          </w:p>
        </w:tc>
        <w:tc>
          <w:tcPr>
            <w:tcW w:w="1366" w:type="dxa"/>
          </w:tcPr>
          <w:p w:rsidR="00A16C77" w:rsidRPr="00745C6F" w:rsidRDefault="00A16C77" w:rsidP="009E3FD2">
            <w:pPr>
              <w:jc w:val="center"/>
            </w:pPr>
            <w:r>
              <w:t>Регион.</w:t>
            </w:r>
          </w:p>
        </w:tc>
        <w:tc>
          <w:tcPr>
            <w:tcW w:w="1532" w:type="dxa"/>
          </w:tcPr>
          <w:p w:rsidR="00A16C77" w:rsidRPr="009A1EB8" w:rsidRDefault="00A16C77" w:rsidP="009E3FD2">
            <w:pPr>
              <w:jc w:val="center"/>
            </w:pPr>
            <w:r>
              <w:t>то же</w:t>
            </w:r>
          </w:p>
        </w:tc>
      </w:tr>
      <w:tr w:rsidR="00A16C77" w:rsidRPr="009A1EB8" w:rsidTr="009E3FD2">
        <w:tc>
          <w:tcPr>
            <w:tcW w:w="9989" w:type="dxa"/>
            <w:gridSpan w:val="6"/>
          </w:tcPr>
          <w:p w:rsidR="00A16C77" w:rsidRPr="009E3FD2" w:rsidRDefault="00A16C77" w:rsidP="009E3FD2">
            <w:pPr>
              <w:jc w:val="center"/>
              <w:rPr>
                <w:b/>
              </w:rPr>
            </w:pPr>
            <w:r w:rsidRPr="009E3FD2">
              <w:rPr>
                <w:b/>
              </w:rPr>
              <w:t>Объекты археологического наследия</w:t>
            </w:r>
          </w:p>
          <w:p w:rsidR="00A16C77" w:rsidRPr="009A1EB8" w:rsidRDefault="00A16C77" w:rsidP="009E3FD2">
            <w:pPr>
              <w:jc w:val="center"/>
            </w:pPr>
          </w:p>
        </w:tc>
      </w:tr>
      <w:tr w:rsidR="00A16C77" w:rsidRPr="009A1EB8" w:rsidTr="009E3FD2">
        <w:tc>
          <w:tcPr>
            <w:tcW w:w="560" w:type="dxa"/>
          </w:tcPr>
          <w:p w:rsidR="00A16C77" w:rsidRPr="009A1EB8" w:rsidRDefault="00A16C77" w:rsidP="009E3FD2">
            <w:pPr>
              <w:jc w:val="center"/>
            </w:pPr>
            <w:r w:rsidRPr="009A1EB8">
              <w:t>1.</w:t>
            </w:r>
          </w:p>
        </w:tc>
        <w:tc>
          <w:tcPr>
            <w:tcW w:w="2667" w:type="dxa"/>
          </w:tcPr>
          <w:p w:rsidR="00A16C77" w:rsidRPr="009A1EB8" w:rsidRDefault="00A16C77" w:rsidP="009E3FD2">
            <w:pPr>
              <w:jc w:val="center"/>
            </w:pPr>
            <w:r w:rsidRPr="009A1EB8">
              <w:t>С</w:t>
            </w:r>
            <w:r>
              <w:t>тоянка «Заозерье -1»</w:t>
            </w:r>
          </w:p>
        </w:tc>
        <w:tc>
          <w:tcPr>
            <w:tcW w:w="1687" w:type="dxa"/>
          </w:tcPr>
          <w:p w:rsidR="00A16C77" w:rsidRPr="009A1EB8" w:rsidRDefault="00A16C77" w:rsidP="009E3FD2">
            <w:pPr>
              <w:jc w:val="center"/>
            </w:pPr>
            <w:r w:rsidRPr="009E3FD2">
              <w:rPr>
                <w:lang w:val="en-US"/>
              </w:rPr>
              <w:t>XII</w:t>
            </w:r>
            <w:r w:rsidRPr="009D7F93">
              <w:t>-</w:t>
            </w:r>
            <w:r w:rsidRPr="009E3FD2">
              <w:rPr>
                <w:lang w:val="en-US"/>
              </w:rPr>
              <w:t>VI</w:t>
            </w:r>
            <w:r>
              <w:t xml:space="preserve"> тыс. до н.э. </w:t>
            </w:r>
          </w:p>
        </w:tc>
        <w:tc>
          <w:tcPr>
            <w:tcW w:w="2177" w:type="dxa"/>
          </w:tcPr>
          <w:p w:rsidR="00A16C77" w:rsidRPr="009A1EB8" w:rsidRDefault="00A16C77" w:rsidP="009E3FD2">
            <w:pPr>
              <w:jc w:val="center"/>
            </w:pPr>
            <w:r>
              <w:t>Севернее д. Заозерье</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2.</w:t>
            </w:r>
          </w:p>
        </w:tc>
        <w:tc>
          <w:tcPr>
            <w:tcW w:w="2667" w:type="dxa"/>
          </w:tcPr>
          <w:p w:rsidR="00A16C77" w:rsidRPr="009A1EB8" w:rsidRDefault="00A16C77" w:rsidP="009E3FD2">
            <w:pPr>
              <w:jc w:val="center"/>
            </w:pPr>
            <w:r w:rsidRPr="00DA7718">
              <w:t xml:space="preserve">Стоянка </w:t>
            </w:r>
            <w:r>
              <w:t>Колгора №1</w:t>
            </w:r>
          </w:p>
        </w:tc>
        <w:tc>
          <w:tcPr>
            <w:tcW w:w="1687" w:type="dxa"/>
          </w:tcPr>
          <w:p w:rsidR="00A16C77" w:rsidRDefault="00A16C77" w:rsidP="009E3FD2">
            <w:pPr>
              <w:jc w:val="center"/>
            </w:pPr>
            <w:r>
              <w:t>Мезолит,</w:t>
            </w:r>
          </w:p>
          <w:p w:rsidR="00A16C77" w:rsidRDefault="00A16C77" w:rsidP="009E3FD2">
            <w:pPr>
              <w:jc w:val="center"/>
            </w:pPr>
            <w:r w:rsidRPr="009E3FD2">
              <w:rPr>
                <w:lang w:val="en-US"/>
              </w:rPr>
              <w:t>VII</w:t>
            </w:r>
            <w:r w:rsidRPr="00DA7718">
              <w:t>-</w:t>
            </w:r>
            <w:r w:rsidRPr="009E3FD2">
              <w:rPr>
                <w:lang w:val="en-US"/>
              </w:rPr>
              <w:t>VI</w:t>
            </w:r>
            <w:r>
              <w:t xml:space="preserve"> тыс. до н.э.</w:t>
            </w:r>
          </w:p>
          <w:p w:rsidR="00A16C77" w:rsidRPr="00DA7718" w:rsidRDefault="00A16C77" w:rsidP="009E3FD2">
            <w:pPr>
              <w:jc w:val="center"/>
            </w:pPr>
          </w:p>
        </w:tc>
        <w:tc>
          <w:tcPr>
            <w:tcW w:w="2177" w:type="dxa"/>
          </w:tcPr>
          <w:p w:rsidR="00A16C77" w:rsidRPr="009A1EB8" w:rsidRDefault="00A16C77" w:rsidP="009E3FD2">
            <w:pPr>
              <w:jc w:val="center"/>
            </w:pPr>
            <w:r>
              <w:t>д.Колгора (0,5км к С-З от деревни)</w:t>
            </w:r>
          </w:p>
        </w:tc>
        <w:tc>
          <w:tcPr>
            <w:tcW w:w="1366" w:type="dxa"/>
          </w:tcPr>
          <w:p w:rsidR="00A16C77" w:rsidRPr="009A1EB8" w:rsidRDefault="00A16C77" w:rsidP="009E3FD2">
            <w:pPr>
              <w:jc w:val="center"/>
            </w:pPr>
            <w:r>
              <w:t>Регион.</w:t>
            </w:r>
          </w:p>
        </w:tc>
        <w:tc>
          <w:tcPr>
            <w:tcW w:w="1532" w:type="dxa"/>
          </w:tcPr>
          <w:p w:rsidR="00A16C77" w:rsidRPr="009A1EB8" w:rsidRDefault="00A16C77" w:rsidP="009E3FD2">
            <w:pPr>
              <w:jc w:val="center"/>
            </w:pPr>
            <w:r>
              <w:t>то же</w:t>
            </w:r>
          </w:p>
        </w:tc>
      </w:tr>
      <w:tr w:rsidR="00A16C77" w:rsidRPr="009A1EB8" w:rsidTr="009E3FD2">
        <w:tc>
          <w:tcPr>
            <w:tcW w:w="560" w:type="dxa"/>
          </w:tcPr>
          <w:p w:rsidR="00A16C77" w:rsidRPr="009A1EB8" w:rsidRDefault="00A16C77" w:rsidP="009E3FD2">
            <w:pPr>
              <w:jc w:val="center"/>
            </w:pPr>
            <w:r w:rsidRPr="009A1EB8">
              <w:t>3.</w:t>
            </w:r>
          </w:p>
        </w:tc>
        <w:tc>
          <w:tcPr>
            <w:tcW w:w="2667" w:type="dxa"/>
          </w:tcPr>
          <w:p w:rsidR="00A16C77" w:rsidRPr="009A1EB8" w:rsidRDefault="00A16C77" w:rsidP="009E3FD2">
            <w:pPr>
              <w:jc w:val="center"/>
            </w:pPr>
            <w:r w:rsidRPr="00A4184F">
              <w:t>Стоянка Колгора №</w:t>
            </w:r>
            <w:r>
              <w:t>2</w:t>
            </w:r>
          </w:p>
        </w:tc>
        <w:tc>
          <w:tcPr>
            <w:tcW w:w="1687" w:type="dxa"/>
          </w:tcPr>
          <w:p w:rsidR="00A16C77" w:rsidRDefault="00A16C77" w:rsidP="009E3FD2">
            <w:pPr>
              <w:jc w:val="center"/>
            </w:pPr>
            <w:r>
              <w:t>неолит</w:t>
            </w:r>
          </w:p>
          <w:p w:rsidR="00A16C77" w:rsidRPr="00AB1666" w:rsidRDefault="00A16C77" w:rsidP="009E3FD2">
            <w:pPr>
              <w:jc w:val="center"/>
            </w:pPr>
          </w:p>
        </w:tc>
        <w:tc>
          <w:tcPr>
            <w:tcW w:w="2177" w:type="dxa"/>
          </w:tcPr>
          <w:p w:rsidR="00A16C77" w:rsidRDefault="00A16C77" w:rsidP="009E3FD2">
            <w:pPr>
              <w:jc w:val="center"/>
            </w:pPr>
            <w:r w:rsidRPr="00A4184F">
              <w:t>д.Колгора (</w:t>
            </w:r>
            <w:r>
              <w:t>1</w:t>
            </w:r>
            <w:r w:rsidRPr="00A4184F">
              <w:t>,5км к С-З от деревни)</w:t>
            </w:r>
          </w:p>
          <w:p w:rsidR="00A16C77" w:rsidRPr="009A1EB8" w:rsidRDefault="00A16C77" w:rsidP="009E3FD2">
            <w:pPr>
              <w:jc w:val="center"/>
            </w:pP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4.</w:t>
            </w:r>
          </w:p>
        </w:tc>
        <w:tc>
          <w:tcPr>
            <w:tcW w:w="2667" w:type="dxa"/>
          </w:tcPr>
          <w:p w:rsidR="00A16C77" w:rsidRPr="009A1EB8" w:rsidRDefault="00A16C77" w:rsidP="009E3FD2">
            <w:pPr>
              <w:jc w:val="center"/>
            </w:pPr>
            <w:r>
              <w:t>Стоянка Колгора №3</w:t>
            </w:r>
          </w:p>
        </w:tc>
        <w:tc>
          <w:tcPr>
            <w:tcW w:w="1687" w:type="dxa"/>
          </w:tcPr>
          <w:p w:rsidR="00A16C77" w:rsidRDefault="00A16C77" w:rsidP="009E3FD2">
            <w:pPr>
              <w:jc w:val="center"/>
            </w:pPr>
            <w:r>
              <w:t>неолит</w:t>
            </w:r>
            <w:r w:rsidRPr="009A1EB8">
              <w:t xml:space="preserve"> </w:t>
            </w:r>
          </w:p>
          <w:p w:rsidR="00A16C77" w:rsidRDefault="00A16C77" w:rsidP="009E3FD2">
            <w:pPr>
              <w:jc w:val="center"/>
            </w:pPr>
          </w:p>
          <w:p w:rsidR="00A16C77" w:rsidRPr="009A1EB8" w:rsidRDefault="00A16C77" w:rsidP="009E3FD2">
            <w:pPr>
              <w:jc w:val="center"/>
            </w:pPr>
          </w:p>
        </w:tc>
        <w:tc>
          <w:tcPr>
            <w:tcW w:w="2177" w:type="dxa"/>
          </w:tcPr>
          <w:p w:rsidR="00A16C77" w:rsidRPr="009A1EB8" w:rsidRDefault="00A16C77" w:rsidP="009E3FD2">
            <w:pPr>
              <w:jc w:val="center"/>
            </w:pPr>
            <w:r w:rsidRPr="00306402">
              <w:t>д.Колгора (</w:t>
            </w:r>
            <w:r>
              <w:t>2</w:t>
            </w:r>
            <w:r w:rsidRPr="00306402">
              <w:t>,5км к С</w:t>
            </w:r>
            <w:r>
              <w:t>-С</w:t>
            </w:r>
            <w:r w:rsidRPr="00306402">
              <w:t>-З 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5.</w:t>
            </w:r>
          </w:p>
        </w:tc>
        <w:tc>
          <w:tcPr>
            <w:tcW w:w="2667" w:type="dxa"/>
          </w:tcPr>
          <w:p w:rsidR="00A16C77" w:rsidRPr="009A1EB8" w:rsidRDefault="00A16C77" w:rsidP="009E3FD2">
            <w:pPr>
              <w:jc w:val="center"/>
            </w:pPr>
            <w:r w:rsidRPr="007E5E46">
              <w:t>С</w:t>
            </w:r>
            <w:r>
              <w:t>елище</w:t>
            </w:r>
            <w:r w:rsidRPr="007E5E46">
              <w:t xml:space="preserve"> Колгора №3</w:t>
            </w:r>
          </w:p>
        </w:tc>
        <w:tc>
          <w:tcPr>
            <w:tcW w:w="1687" w:type="dxa"/>
          </w:tcPr>
          <w:p w:rsidR="00A16C77" w:rsidRPr="007E5E46" w:rsidRDefault="00A16C77" w:rsidP="009E3FD2">
            <w:pPr>
              <w:jc w:val="center"/>
            </w:pPr>
            <w:r>
              <w:t>Эпоха раннего железного века</w:t>
            </w:r>
          </w:p>
        </w:tc>
        <w:tc>
          <w:tcPr>
            <w:tcW w:w="2177" w:type="dxa"/>
          </w:tcPr>
          <w:p w:rsidR="00A16C77" w:rsidRPr="009A1EB8" w:rsidRDefault="00A16C77" w:rsidP="007E5E46">
            <w:r>
              <w:t xml:space="preserve"> </w:t>
            </w:r>
            <w:r w:rsidRPr="007E5E46">
              <w:t>д.Колгора (2,5км к С-С-З 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6.</w:t>
            </w:r>
          </w:p>
        </w:tc>
        <w:tc>
          <w:tcPr>
            <w:tcW w:w="2667" w:type="dxa"/>
          </w:tcPr>
          <w:p w:rsidR="00A16C77" w:rsidRPr="009A1EB8" w:rsidRDefault="00A16C77" w:rsidP="009E3FD2">
            <w:pPr>
              <w:jc w:val="center"/>
            </w:pPr>
            <w:r w:rsidRPr="00DA7718">
              <w:t xml:space="preserve">Стоянка </w:t>
            </w:r>
            <w:r>
              <w:t>Орлово 1</w:t>
            </w:r>
          </w:p>
        </w:tc>
        <w:tc>
          <w:tcPr>
            <w:tcW w:w="1687" w:type="dxa"/>
          </w:tcPr>
          <w:p w:rsidR="00A16C77" w:rsidRDefault="00A16C77" w:rsidP="009E3FD2">
            <w:pPr>
              <w:jc w:val="center"/>
            </w:pPr>
            <w:r>
              <w:t xml:space="preserve">Мезолит, </w:t>
            </w:r>
            <w:r w:rsidRPr="009E3FD2">
              <w:rPr>
                <w:lang w:val="en-US"/>
              </w:rPr>
              <w:t>VII</w:t>
            </w:r>
            <w:r>
              <w:t>тыс.</w:t>
            </w:r>
          </w:p>
          <w:p w:rsidR="00A16C77" w:rsidRPr="007E5E46" w:rsidRDefault="00A16C77" w:rsidP="009E3FD2">
            <w:pPr>
              <w:jc w:val="center"/>
            </w:pPr>
            <w:r>
              <w:t>до н.э.</w:t>
            </w:r>
          </w:p>
        </w:tc>
        <w:tc>
          <w:tcPr>
            <w:tcW w:w="2177" w:type="dxa"/>
          </w:tcPr>
          <w:p w:rsidR="00A16C77" w:rsidRPr="009A1EB8" w:rsidRDefault="00A16C77" w:rsidP="009E3FD2">
            <w:pPr>
              <w:jc w:val="center"/>
            </w:pPr>
            <w:r w:rsidRPr="007E5E46">
              <w:t>д.</w:t>
            </w:r>
            <w:r>
              <w:t>Орлова</w:t>
            </w:r>
            <w:r w:rsidRPr="007E5E46">
              <w:t xml:space="preserve"> (</w:t>
            </w:r>
            <w:r>
              <w:t>0</w:t>
            </w:r>
            <w:r w:rsidRPr="007E5E46">
              <w:t xml:space="preserve">,5км к </w:t>
            </w:r>
            <w:r>
              <w:t>Ю</w:t>
            </w:r>
            <w:r w:rsidRPr="007E5E46">
              <w:t>-</w:t>
            </w:r>
            <w:r>
              <w:t>Ю</w:t>
            </w:r>
            <w:r w:rsidRPr="007E5E46">
              <w:t>-З 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7.</w:t>
            </w:r>
          </w:p>
        </w:tc>
        <w:tc>
          <w:tcPr>
            <w:tcW w:w="2667" w:type="dxa"/>
          </w:tcPr>
          <w:p w:rsidR="00A16C77" w:rsidRPr="009A1EB8" w:rsidRDefault="00A16C77" w:rsidP="009E3FD2">
            <w:pPr>
              <w:jc w:val="center"/>
            </w:pPr>
            <w:r w:rsidRPr="00FD350C">
              <w:t>С</w:t>
            </w:r>
            <w:r>
              <w:t>елище</w:t>
            </w:r>
            <w:r w:rsidRPr="00FD350C">
              <w:t xml:space="preserve"> </w:t>
            </w:r>
            <w:r>
              <w:t>Сандогора</w:t>
            </w:r>
          </w:p>
        </w:tc>
        <w:tc>
          <w:tcPr>
            <w:tcW w:w="1687" w:type="dxa"/>
          </w:tcPr>
          <w:p w:rsidR="00A16C77" w:rsidRPr="009A1EB8" w:rsidRDefault="00A16C77" w:rsidP="009E3FD2">
            <w:pPr>
              <w:jc w:val="center"/>
            </w:pPr>
            <w:r w:rsidRPr="009E3FD2">
              <w:rPr>
                <w:lang w:val="en-US"/>
              </w:rPr>
              <w:t>XIII</w:t>
            </w:r>
            <w:r w:rsidRPr="009A1EB8">
              <w:t>-</w:t>
            </w:r>
            <w:r w:rsidRPr="007E5E46">
              <w:t xml:space="preserve"> </w:t>
            </w:r>
            <w:r w:rsidRPr="009E3FD2">
              <w:rPr>
                <w:lang w:val="en-US"/>
              </w:rPr>
              <w:t>XV</w:t>
            </w:r>
            <w:r w:rsidRPr="009A1EB8">
              <w:t xml:space="preserve"> в.в.</w:t>
            </w:r>
          </w:p>
        </w:tc>
        <w:tc>
          <w:tcPr>
            <w:tcW w:w="2177" w:type="dxa"/>
          </w:tcPr>
          <w:p w:rsidR="00A16C77" w:rsidRPr="009A1EB8" w:rsidRDefault="00A16C77" w:rsidP="009E3FD2">
            <w:pPr>
              <w:jc w:val="center"/>
            </w:pPr>
            <w:r w:rsidRPr="00353FCA">
              <w:t>Сандогора (центр села)</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8.</w:t>
            </w:r>
          </w:p>
        </w:tc>
        <w:tc>
          <w:tcPr>
            <w:tcW w:w="2667" w:type="dxa"/>
          </w:tcPr>
          <w:p w:rsidR="00A16C77" w:rsidRPr="009A1EB8" w:rsidRDefault="00A16C77" w:rsidP="009E3FD2">
            <w:pPr>
              <w:jc w:val="center"/>
            </w:pPr>
            <w:r w:rsidRPr="00DA7718">
              <w:t xml:space="preserve">Стоянка </w:t>
            </w:r>
            <w:r>
              <w:t>Усть-Острика</w:t>
            </w:r>
          </w:p>
        </w:tc>
        <w:tc>
          <w:tcPr>
            <w:tcW w:w="1687" w:type="dxa"/>
          </w:tcPr>
          <w:p w:rsidR="00A16C77" w:rsidRPr="00022408" w:rsidRDefault="00A16C77" w:rsidP="009E3FD2">
            <w:pPr>
              <w:jc w:val="center"/>
            </w:pPr>
            <w:r>
              <w:t>неолит</w:t>
            </w:r>
          </w:p>
        </w:tc>
        <w:tc>
          <w:tcPr>
            <w:tcW w:w="2177" w:type="dxa"/>
          </w:tcPr>
          <w:p w:rsidR="00A16C77" w:rsidRPr="007F3C70" w:rsidRDefault="00A16C77" w:rsidP="009E3FD2">
            <w:pPr>
              <w:jc w:val="center"/>
            </w:pPr>
            <w:r>
              <w:t>с.Сандогора(4,2км к С-В от села)</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9.</w:t>
            </w:r>
          </w:p>
        </w:tc>
        <w:tc>
          <w:tcPr>
            <w:tcW w:w="2667" w:type="dxa"/>
          </w:tcPr>
          <w:p w:rsidR="00A16C77" w:rsidRPr="009A1EB8" w:rsidRDefault="00A16C77" w:rsidP="009E3FD2">
            <w:pPr>
              <w:jc w:val="center"/>
            </w:pPr>
            <w:r w:rsidRPr="005E5664">
              <w:t>Стоянка Усть-Острика</w:t>
            </w:r>
            <w:r>
              <w:t xml:space="preserve"> 2</w:t>
            </w:r>
          </w:p>
        </w:tc>
        <w:tc>
          <w:tcPr>
            <w:tcW w:w="1687" w:type="dxa"/>
          </w:tcPr>
          <w:p w:rsidR="00A16C77" w:rsidRPr="009A1EB8" w:rsidRDefault="00A16C77" w:rsidP="009E3FD2">
            <w:pPr>
              <w:jc w:val="center"/>
            </w:pPr>
            <w:r w:rsidRPr="009E3FD2">
              <w:rPr>
                <w:lang w:val="en-US"/>
              </w:rPr>
              <w:t>неолит</w:t>
            </w:r>
          </w:p>
        </w:tc>
        <w:tc>
          <w:tcPr>
            <w:tcW w:w="2177" w:type="dxa"/>
          </w:tcPr>
          <w:p w:rsidR="00A16C77" w:rsidRPr="009A1EB8" w:rsidRDefault="00A16C77" w:rsidP="009E3FD2">
            <w:pPr>
              <w:jc w:val="center"/>
            </w:pPr>
            <w:r w:rsidRPr="00C14A6D">
              <w:t>с.Сандогора(4,2км к С</w:t>
            </w:r>
            <w:r>
              <w:t>-С</w:t>
            </w:r>
            <w:r w:rsidRPr="00C14A6D">
              <w:t>-В от села</w:t>
            </w:r>
            <w:r>
              <w:t>)</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10.</w:t>
            </w:r>
          </w:p>
        </w:tc>
        <w:tc>
          <w:tcPr>
            <w:tcW w:w="2667" w:type="dxa"/>
          </w:tcPr>
          <w:p w:rsidR="00A16C77" w:rsidRPr="009A1EB8" w:rsidRDefault="00A16C77" w:rsidP="009E3FD2">
            <w:pPr>
              <w:jc w:val="center"/>
            </w:pPr>
            <w:r>
              <w:t>Селище Ямково 1</w:t>
            </w:r>
          </w:p>
        </w:tc>
        <w:tc>
          <w:tcPr>
            <w:tcW w:w="1687" w:type="dxa"/>
          </w:tcPr>
          <w:p w:rsidR="00A16C77" w:rsidRPr="007256A8" w:rsidRDefault="00A16C77" w:rsidP="009E3FD2">
            <w:pPr>
              <w:jc w:val="center"/>
            </w:pPr>
            <w:r w:rsidRPr="009E3FD2">
              <w:rPr>
                <w:lang w:val="en-US"/>
              </w:rPr>
              <w:t>XIV-XVI</w:t>
            </w:r>
            <w:r>
              <w:t>вв</w:t>
            </w:r>
          </w:p>
        </w:tc>
        <w:tc>
          <w:tcPr>
            <w:tcW w:w="2177" w:type="dxa"/>
          </w:tcPr>
          <w:p w:rsidR="00A16C77" w:rsidRPr="009A1EB8" w:rsidRDefault="00A16C77" w:rsidP="009E3FD2">
            <w:pPr>
              <w:jc w:val="center"/>
            </w:pPr>
            <w:r>
              <w:t>Ямково (0,7км к Ю-З 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11.</w:t>
            </w:r>
          </w:p>
        </w:tc>
        <w:tc>
          <w:tcPr>
            <w:tcW w:w="2667" w:type="dxa"/>
          </w:tcPr>
          <w:p w:rsidR="00A16C77" w:rsidRPr="009A1EB8" w:rsidRDefault="00A16C77" w:rsidP="009E3FD2">
            <w:pPr>
              <w:jc w:val="center"/>
            </w:pPr>
            <w:r>
              <w:t>Селище Ямково 2</w:t>
            </w:r>
          </w:p>
        </w:tc>
        <w:tc>
          <w:tcPr>
            <w:tcW w:w="1687" w:type="dxa"/>
          </w:tcPr>
          <w:p w:rsidR="00A16C77" w:rsidRPr="009A1EB8" w:rsidRDefault="00A16C77" w:rsidP="009E3FD2">
            <w:pPr>
              <w:jc w:val="center"/>
            </w:pPr>
            <w:r w:rsidRPr="009E3FD2">
              <w:rPr>
                <w:lang w:val="en-US"/>
              </w:rPr>
              <w:t>III</w:t>
            </w:r>
            <w:r w:rsidRPr="009A1EB8">
              <w:t>тыс.до н.э.</w:t>
            </w:r>
          </w:p>
        </w:tc>
        <w:tc>
          <w:tcPr>
            <w:tcW w:w="2177" w:type="dxa"/>
          </w:tcPr>
          <w:p w:rsidR="00A16C77" w:rsidRPr="009A1EB8" w:rsidRDefault="00A16C77" w:rsidP="009E3FD2">
            <w:pPr>
              <w:jc w:val="center"/>
            </w:pPr>
            <w:r w:rsidRPr="000B6BE2">
              <w:t>Ямково(0,</w:t>
            </w:r>
            <w:r>
              <w:t>5</w:t>
            </w:r>
            <w:r w:rsidRPr="000B6BE2">
              <w:t>км к Ю</w:t>
            </w:r>
            <w:r>
              <w:t>-Ю</w:t>
            </w:r>
            <w:r w:rsidRPr="000B6BE2">
              <w:t>-З 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r w:rsidR="00A16C77" w:rsidRPr="009A1EB8" w:rsidTr="009E3FD2">
        <w:tc>
          <w:tcPr>
            <w:tcW w:w="560" w:type="dxa"/>
          </w:tcPr>
          <w:p w:rsidR="00A16C77" w:rsidRPr="009A1EB8" w:rsidRDefault="00A16C77" w:rsidP="009E3FD2">
            <w:pPr>
              <w:jc w:val="center"/>
            </w:pPr>
            <w:r w:rsidRPr="009A1EB8">
              <w:t>12.</w:t>
            </w:r>
          </w:p>
        </w:tc>
        <w:tc>
          <w:tcPr>
            <w:tcW w:w="2667" w:type="dxa"/>
          </w:tcPr>
          <w:p w:rsidR="00A16C77" w:rsidRPr="009A1EB8" w:rsidRDefault="00A16C77" w:rsidP="009E3FD2">
            <w:pPr>
              <w:jc w:val="center"/>
            </w:pPr>
            <w:r>
              <w:t>Селище Ямково 3</w:t>
            </w:r>
          </w:p>
        </w:tc>
        <w:tc>
          <w:tcPr>
            <w:tcW w:w="1687" w:type="dxa"/>
          </w:tcPr>
          <w:p w:rsidR="00A16C77" w:rsidRPr="009A1EB8" w:rsidRDefault="00A16C77" w:rsidP="009E3FD2">
            <w:pPr>
              <w:jc w:val="center"/>
            </w:pPr>
            <w:r w:rsidRPr="009E3FD2">
              <w:rPr>
                <w:lang w:val="en-US"/>
              </w:rPr>
              <w:t>IV</w:t>
            </w:r>
            <w:r w:rsidRPr="009A1EB8">
              <w:t xml:space="preserve"> тыс.до н.э.</w:t>
            </w:r>
          </w:p>
        </w:tc>
        <w:tc>
          <w:tcPr>
            <w:tcW w:w="2177" w:type="dxa"/>
          </w:tcPr>
          <w:p w:rsidR="00A16C77" w:rsidRPr="009A1EB8" w:rsidRDefault="00A16C77" w:rsidP="009E3FD2">
            <w:pPr>
              <w:jc w:val="center"/>
            </w:pPr>
            <w:r w:rsidRPr="000B6BE2">
              <w:t>Ямково(0,</w:t>
            </w:r>
            <w:r>
              <w:t xml:space="preserve">3км к Ю </w:t>
            </w:r>
            <w:r w:rsidRPr="000B6BE2">
              <w:t>от деревни)</w:t>
            </w:r>
          </w:p>
        </w:tc>
        <w:tc>
          <w:tcPr>
            <w:tcW w:w="1366" w:type="dxa"/>
          </w:tcPr>
          <w:p w:rsidR="00A16C77" w:rsidRPr="009A1EB8" w:rsidRDefault="00A16C77" w:rsidP="009E3FD2">
            <w:pPr>
              <w:jc w:val="center"/>
            </w:pPr>
            <w:r w:rsidRPr="009A1EB8">
              <w:t>Р</w:t>
            </w:r>
            <w:r>
              <w:t>егион.</w:t>
            </w:r>
          </w:p>
        </w:tc>
        <w:tc>
          <w:tcPr>
            <w:tcW w:w="1532" w:type="dxa"/>
          </w:tcPr>
          <w:p w:rsidR="00A16C77" w:rsidRPr="009A1EB8" w:rsidRDefault="00A16C77" w:rsidP="009E3FD2">
            <w:pPr>
              <w:jc w:val="center"/>
            </w:pPr>
            <w:r w:rsidRPr="009A1EB8">
              <w:t>то же</w:t>
            </w:r>
          </w:p>
        </w:tc>
      </w:tr>
    </w:tbl>
    <w:p w:rsidR="00A16C77" w:rsidRPr="009A1EB8" w:rsidRDefault="00A16C77" w:rsidP="007D793E">
      <w:pPr>
        <w:spacing w:line="276" w:lineRule="auto"/>
        <w:ind w:firstLine="709"/>
        <w:jc w:val="both"/>
        <w:rPr>
          <w:sz w:val="26"/>
          <w:szCs w:val="26"/>
        </w:rPr>
      </w:pPr>
    </w:p>
    <w:p w:rsidR="00A16C77" w:rsidRPr="00EB1375" w:rsidRDefault="00A16C77" w:rsidP="00DA3550">
      <w:pPr>
        <w:spacing w:line="360" w:lineRule="auto"/>
        <w:ind w:firstLine="709"/>
        <w:jc w:val="both"/>
        <w:rPr>
          <w:color w:val="000000"/>
          <w:spacing w:val="-10"/>
          <w:sz w:val="26"/>
          <w:szCs w:val="26"/>
        </w:rPr>
      </w:pPr>
      <w:r w:rsidRPr="00EB1375">
        <w:rPr>
          <w:color w:val="000000"/>
          <w:spacing w:val="-10"/>
          <w:sz w:val="26"/>
          <w:szCs w:val="26"/>
        </w:rPr>
        <w:t>Таблица 28. Памятник природы регионального значения «Мисковский», расположенный  на территории Сандогорского сельского поселения Костромского района.</w:t>
      </w: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0"/>
        <w:gridCol w:w="1533"/>
        <w:gridCol w:w="1984"/>
        <w:gridCol w:w="1843"/>
        <w:gridCol w:w="1559"/>
        <w:gridCol w:w="2510"/>
      </w:tblGrid>
      <w:tr w:rsidR="00A16C77" w:rsidRPr="00EB1375" w:rsidTr="009E3FD2">
        <w:trPr>
          <w:tblHeader/>
        </w:trPr>
        <w:tc>
          <w:tcPr>
            <w:tcW w:w="560" w:type="dxa"/>
          </w:tcPr>
          <w:p w:rsidR="00A16C77" w:rsidRPr="009E3FD2" w:rsidRDefault="00A16C77" w:rsidP="009E3FD2">
            <w:pPr>
              <w:jc w:val="center"/>
              <w:rPr>
                <w:b/>
                <w:color w:val="000000"/>
              </w:rPr>
            </w:pPr>
            <w:bookmarkStart w:id="96" w:name="_Toc154550790"/>
            <w:bookmarkStart w:id="97" w:name="_Toc228075370"/>
            <w:bookmarkStart w:id="98" w:name="_Toc231299588"/>
            <w:bookmarkStart w:id="99" w:name="_Toc231890138"/>
            <w:bookmarkStart w:id="100" w:name="_Toc253318629"/>
            <w:bookmarkStart w:id="101" w:name="_Toc260310868"/>
            <w:bookmarkStart w:id="102" w:name="_Toc260311086"/>
            <w:r w:rsidRPr="009E3FD2">
              <w:rPr>
                <w:color w:val="000000"/>
                <w:spacing w:val="-10"/>
                <w:sz w:val="26"/>
                <w:szCs w:val="26"/>
              </w:rPr>
              <w:br w:type="page"/>
            </w:r>
            <w:r w:rsidRPr="009E3FD2">
              <w:rPr>
                <w:b/>
                <w:color w:val="000000"/>
              </w:rPr>
              <w:t>№</w:t>
            </w:r>
          </w:p>
          <w:p w:rsidR="00A16C77" w:rsidRPr="009E3FD2" w:rsidRDefault="00A16C77" w:rsidP="009E3FD2">
            <w:pPr>
              <w:jc w:val="center"/>
              <w:rPr>
                <w:b/>
                <w:color w:val="000000"/>
              </w:rPr>
            </w:pPr>
            <w:r w:rsidRPr="009E3FD2">
              <w:rPr>
                <w:b/>
                <w:color w:val="000000"/>
              </w:rPr>
              <w:t>п/п</w:t>
            </w:r>
          </w:p>
        </w:tc>
        <w:tc>
          <w:tcPr>
            <w:tcW w:w="1533" w:type="dxa"/>
          </w:tcPr>
          <w:p w:rsidR="00A16C77" w:rsidRPr="009E3FD2" w:rsidRDefault="00A16C77" w:rsidP="009E3FD2">
            <w:pPr>
              <w:jc w:val="center"/>
              <w:rPr>
                <w:b/>
                <w:color w:val="000000"/>
              </w:rPr>
            </w:pPr>
            <w:r w:rsidRPr="009E3FD2">
              <w:rPr>
                <w:b/>
                <w:color w:val="000000"/>
              </w:rPr>
              <w:t>Вид ООПТ</w:t>
            </w:r>
          </w:p>
        </w:tc>
        <w:tc>
          <w:tcPr>
            <w:tcW w:w="1984" w:type="dxa"/>
          </w:tcPr>
          <w:p w:rsidR="00A16C77" w:rsidRPr="009E3FD2" w:rsidRDefault="00A16C77" w:rsidP="009E3FD2">
            <w:pPr>
              <w:jc w:val="center"/>
              <w:rPr>
                <w:b/>
                <w:color w:val="000000"/>
              </w:rPr>
            </w:pPr>
            <w:r w:rsidRPr="009E3FD2">
              <w:rPr>
                <w:b/>
                <w:color w:val="000000"/>
              </w:rPr>
              <w:t>Наименование ООПТ</w:t>
            </w:r>
          </w:p>
        </w:tc>
        <w:tc>
          <w:tcPr>
            <w:tcW w:w="1843" w:type="dxa"/>
          </w:tcPr>
          <w:p w:rsidR="00A16C77" w:rsidRPr="009E3FD2" w:rsidRDefault="00A16C77" w:rsidP="009E3FD2">
            <w:pPr>
              <w:jc w:val="center"/>
              <w:rPr>
                <w:b/>
                <w:color w:val="000000"/>
              </w:rPr>
            </w:pPr>
            <w:r w:rsidRPr="009E3FD2">
              <w:rPr>
                <w:b/>
                <w:color w:val="000000"/>
              </w:rPr>
              <w:t>Значение ООПТ</w:t>
            </w:r>
          </w:p>
        </w:tc>
        <w:tc>
          <w:tcPr>
            <w:tcW w:w="1559" w:type="dxa"/>
          </w:tcPr>
          <w:p w:rsidR="00A16C77" w:rsidRPr="009E3FD2" w:rsidRDefault="00A16C77" w:rsidP="009E3FD2">
            <w:pPr>
              <w:jc w:val="center"/>
              <w:rPr>
                <w:b/>
                <w:color w:val="000000"/>
              </w:rPr>
            </w:pPr>
            <w:r w:rsidRPr="009E3FD2">
              <w:rPr>
                <w:b/>
                <w:color w:val="000000"/>
              </w:rPr>
              <w:t>Площадь ООПТ,га</w:t>
            </w:r>
          </w:p>
        </w:tc>
        <w:tc>
          <w:tcPr>
            <w:tcW w:w="2510" w:type="dxa"/>
          </w:tcPr>
          <w:p w:rsidR="00A16C77" w:rsidRPr="009E3FD2" w:rsidRDefault="00A16C77" w:rsidP="009E3FD2">
            <w:pPr>
              <w:jc w:val="center"/>
              <w:rPr>
                <w:b/>
                <w:color w:val="000000"/>
              </w:rPr>
            </w:pPr>
            <w:r w:rsidRPr="009E3FD2">
              <w:rPr>
                <w:b/>
                <w:color w:val="000000"/>
              </w:rPr>
              <w:t>Объекты подлежат охране в пределах ООПТ</w:t>
            </w:r>
          </w:p>
        </w:tc>
      </w:tr>
      <w:tr w:rsidR="00A16C77" w:rsidRPr="00EB1375" w:rsidTr="009E3FD2">
        <w:tc>
          <w:tcPr>
            <w:tcW w:w="560" w:type="dxa"/>
          </w:tcPr>
          <w:p w:rsidR="00A16C77" w:rsidRPr="009E3FD2" w:rsidRDefault="00A16C77" w:rsidP="009E3FD2">
            <w:pPr>
              <w:jc w:val="center"/>
              <w:rPr>
                <w:color w:val="000000"/>
              </w:rPr>
            </w:pPr>
            <w:r w:rsidRPr="009E3FD2">
              <w:rPr>
                <w:color w:val="000000"/>
              </w:rPr>
              <w:t>1.</w:t>
            </w:r>
          </w:p>
        </w:tc>
        <w:tc>
          <w:tcPr>
            <w:tcW w:w="1533" w:type="dxa"/>
          </w:tcPr>
          <w:p w:rsidR="00A16C77" w:rsidRPr="009E3FD2" w:rsidRDefault="00A16C77" w:rsidP="00434428">
            <w:pPr>
              <w:rPr>
                <w:color w:val="000000"/>
              </w:rPr>
            </w:pPr>
            <w:r w:rsidRPr="009E3FD2">
              <w:rPr>
                <w:color w:val="000000"/>
              </w:rPr>
              <w:t>Памятник природы</w:t>
            </w:r>
          </w:p>
        </w:tc>
        <w:tc>
          <w:tcPr>
            <w:tcW w:w="1984" w:type="dxa"/>
          </w:tcPr>
          <w:p w:rsidR="00A16C77" w:rsidRPr="009E3FD2" w:rsidRDefault="00A16C77" w:rsidP="009E3FD2">
            <w:pPr>
              <w:jc w:val="center"/>
              <w:rPr>
                <w:color w:val="000000"/>
              </w:rPr>
            </w:pPr>
            <w:r w:rsidRPr="009E3FD2">
              <w:rPr>
                <w:color w:val="000000"/>
              </w:rPr>
              <w:t>Мисковский</w:t>
            </w:r>
          </w:p>
        </w:tc>
        <w:tc>
          <w:tcPr>
            <w:tcW w:w="1843" w:type="dxa"/>
          </w:tcPr>
          <w:p w:rsidR="00A16C77" w:rsidRPr="009E3FD2" w:rsidRDefault="00A16C77" w:rsidP="009E3FD2">
            <w:pPr>
              <w:jc w:val="center"/>
              <w:rPr>
                <w:color w:val="000000"/>
              </w:rPr>
            </w:pPr>
            <w:r w:rsidRPr="009E3FD2">
              <w:rPr>
                <w:color w:val="000000"/>
              </w:rPr>
              <w:t>региональное</w:t>
            </w:r>
          </w:p>
        </w:tc>
        <w:tc>
          <w:tcPr>
            <w:tcW w:w="1559" w:type="dxa"/>
          </w:tcPr>
          <w:p w:rsidR="00A16C77" w:rsidRPr="009E3FD2" w:rsidRDefault="00A16C77" w:rsidP="009E3FD2">
            <w:pPr>
              <w:jc w:val="center"/>
              <w:rPr>
                <w:color w:val="000000"/>
              </w:rPr>
            </w:pPr>
            <w:r w:rsidRPr="009E3FD2">
              <w:rPr>
                <w:color w:val="000000"/>
              </w:rPr>
              <w:t>180,0</w:t>
            </w:r>
          </w:p>
        </w:tc>
        <w:tc>
          <w:tcPr>
            <w:tcW w:w="2510" w:type="dxa"/>
          </w:tcPr>
          <w:p w:rsidR="00A16C77" w:rsidRPr="009E3FD2" w:rsidRDefault="00A16C77" w:rsidP="009E3FD2">
            <w:pPr>
              <w:jc w:val="both"/>
              <w:rPr>
                <w:color w:val="000000"/>
              </w:rPr>
            </w:pPr>
            <w:r w:rsidRPr="009E3FD2">
              <w:rPr>
                <w:color w:val="000000"/>
              </w:rPr>
              <w:t>Старовозрастные лесные массивы, местообитания редких видов растений и животных</w:t>
            </w:r>
          </w:p>
        </w:tc>
      </w:tr>
    </w:tbl>
    <w:p w:rsidR="00A16C77" w:rsidRPr="00EB1375" w:rsidRDefault="00A16C77" w:rsidP="0027487A">
      <w:pPr>
        <w:spacing w:line="360" w:lineRule="auto"/>
        <w:ind w:firstLine="709"/>
        <w:jc w:val="both"/>
        <w:rPr>
          <w:b/>
          <w:color w:val="000000"/>
          <w:spacing w:val="-10"/>
          <w:sz w:val="26"/>
          <w:szCs w:val="26"/>
        </w:rPr>
      </w:pPr>
    </w:p>
    <w:p w:rsidR="00A16C77" w:rsidRPr="00EB1375" w:rsidRDefault="00A16C77" w:rsidP="0027487A">
      <w:pPr>
        <w:spacing w:line="360" w:lineRule="auto"/>
        <w:ind w:firstLine="709"/>
        <w:jc w:val="both"/>
        <w:rPr>
          <w:color w:val="000000"/>
          <w:spacing w:val="-10"/>
          <w:sz w:val="26"/>
          <w:szCs w:val="26"/>
        </w:rPr>
      </w:pPr>
      <w:r w:rsidRPr="00EB1375">
        <w:rPr>
          <w:b/>
          <w:color w:val="000000"/>
          <w:spacing w:val="-10"/>
          <w:sz w:val="26"/>
          <w:szCs w:val="26"/>
        </w:rPr>
        <w:t>Краткая характеристика и описание ценности территории памятника природы «Мисковский»:</w:t>
      </w:r>
      <w:r w:rsidRPr="00EB1375">
        <w:rPr>
          <w:color w:val="000000"/>
          <w:spacing w:val="-10"/>
          <w:sz w:val="26"/>
          <w:szCs w:val="26"/>
        </w:rPr>
        <w:t xml:space="preserve"> Территория в пределах плоской заболоченной озёрно-водноледниковой равнины, типичной для запада области. Представлены фрагменты широколиственных лесов, редких для подзоны южной тайги и находящихся на границе распространения. Высокое ландшафтное и флористическое разнообразие. Включает участки старовозрастных лесных массивов с сочетанием видов, свойственных таёжным и широколиственным лесам, массивы низинных болот, прибрежной растительности. Расположен  близ д. Шода - места, связанным с творчеством Н.А.Некрасова.  Составная часть экологического каркаса бассейна. На этой территории запрещаються все виды рубок кроме санитарных.</w:t>
      </w:r>
    </w:p>
    <w:p w:rsidR="00A16C77" w:rsidRDefault="00A16C77" w:rsidP="0027487A">
      <w:pPr>
        <w:spacing w:line="360" w:lineRule="auto"/>
        <w:ind w:firstLine="709"/>
        <w:jc w:val="both"/>
        <w:rPr>
          <w:spacing w:val="-10"/>
          <w:sz w:val="26"/>
          <w:szCs w:val="26"/>
        </w:rPr>
      </w:pPr>
    </w:p>
    <w:p w:rsidR="00A16C77" w:rsidRPr="009A1EB8" w:rsidRDefault="00A16C77" w:rsidP="009A39A2">
      <w:pPr>
        <w:pStyle w:val="ListParagraph"/>
        <w:spacing w:line="360" w:lineRule="auto"/>
        <w:ind w:left="578"/>
        <w:jc w:val="center"/>
        <w:outlineLvl w:val="1"/>
        <w:rPr>
          <w:sz w:val="26"/>
          <w:szCs w:val="26"/>
        </w:rPr>
      </w:pPr>
      <w:bookmarkStart w:id="103" w:name="_Toc263072492"/>
      <w:bookmarkStart w:id="104" w:name="_Toc265152981"/>
      <w:r w:rsidRPr="009A1EB8">
        <w:rPr>
          <w:b/>
          <w:sz w:val="28"/>
          <w:szCs w:val="28"/>
          <w:lang w:eastAsia="ar-SA"/>
        </w:rPr>
        <w:t>3.5. Структура землепользования</w:t>
      </w:r>
      <w:bookmarkEnd w:id="96"/>
      <w:bookmarkEnd w:id="97"/>
      <w:bookmarkEnd w:id="98"/>
      <w:bookmarkEnd w:id="99"/>
      <w:bookmarkEnd w:id="100"/>
      <w:bookmarkEnd w:id="101"/>
      <w:bookmarkEnd w:id="102"/>
      <w:bookmarkEnd w:id="103"/>
      <w:bookmarkEnd w:id="104"/>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Территория </w:t>
      </w:r>
      <w:r>
        <w:rPr>
          <w:spacing w:val="-10"/>
          <w:sz w:val="26"/>
          <w:szCs w:val="26"/>
        </w:rPr>
        <w:t>Сандогорского</w:t>
      </w:r>
      <w:r w:rsidRPr="009A1EB8">
        <w:rPr>
          <w:spacing w:val="-10"/>
          <w:sz w:val="26"/>
          <w:szCs w:val="26"/>
        </w:rPr>
        <w:t xml:space="preserve"> сельского поселения представлена: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населенных пунктов;</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сельскохозяйственного назначения;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лесного фонда;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водного фонда;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промышленности, энергетики, транспорта, связи и иного специального назначения;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запаса;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землями особоохраняемых территорий.</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По состоянию на 01.01.2006 г. земельный фонд </w:t>
      </w:r>
      <w:r>
        <w:rPr>
          <w:spacing w:val="-10"/>
          <w:sz w:val="26"/>
          <w:szCs w:val="26"/>
        </w:rPr>
        <w:t>Сандогорского</w:t>
      </w:r>
      <w:r w:rsidRPr="009A1EB8">
        <w:rPr>
          <w:spacing w:val="-10"/>
          <w:sz w:val="26"/>
          <w:szCs w:val="26"/>
        </w:rPr>
        <w:t xml:space="preserve"> сельского поселения составляет </w:t>
      </w:r>
      <w:r w:rsidRPr="002B1B33">
        <w:rPr>
          <w:color w:val="000000"/>
          <w:spacing w:val="-10"/>
          <w:sz w:val="26"/>
          <w:szCs w:val="26"/>
          <w:lang w:eastAsia="ar-SA"/>
        </w:rPr>
        <w:t>505</w:t>
      </w:r>
      <w:r w:rsidRPr="002B1B33">
        <w:rPr>
          <w:color w:val="C0504D"/>
          <w:spacing w:val="-10"/>
          <w:sz w:val="26"/>
          <w:szCs w:val="26"/>
          <w:lang w:eastAsia="ar-SA"/>
        </w:rPr>
        <w:t xml:space="preserve"> </w:t>
      </w:r>
      <w:r>
        <w:rPr>
          <w:spacing w:val="-10"/>
          <w:sz w:val="26"/>
          <w:szCs w:val="26"/>
        </w:rPr>
        <w:t>км</w:t>
      </w:r>
      <w:r w:rsidRPr="002B1B33">
        <w:rPr>
          <w:spacing w:val="-10"/>
          <w:sz w:val="26"/>
          <w:szCs w:val="26"/>
          <w:vertAlign w:val="superscript"/>
        </w:rPr>
        <w:t>2</w:t>
      </w:r>
      <w:r w:rsidRPr="009A1EB8">
        <w:rPr>
          <w:spacing w:val="-10"/>
          <w:sz w:val="26"/>
          <w:szCs w:val="26"/>
        </w:rPr>
        <w:t xml:space="preserve">. Распределение земельного фонда по категориям представлено в таблице </w:t>
      </w:r>
      <w:r>
        <w:rPr>
          <w:spacing w:val="-10"/>
          <w:sz w:val="26"/>
          <w:szCs w:val="26"/>
        </w:rPr>
        <w:t>28</w:t>
      </w:r>
      <w:r w:rsidRPr="009A1EB8">
        <w:rPr>
          <w:spacing w:val="-10"/>
          <w:sz w:val="26"/>
          <w:szCs w:val="26"/>
        </w:rPr>
        <w:t xml:space="preserve">. </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качестве источников были использованы:</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планово-картографический материал масштаба 1:10000 со списком землепользователей и землепользований, ООО «Костромское землеустроительное проектно-изыскательское предприятие», от 27.08.2008 г.; </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Постановление губернатора Костромской области от 23 декабря 2005 г. N795 «Об утверждении результатов государственной кадастровой оценки земель на территории Костромской области»;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Постановлению администрации Костромской области от 10.02.2009 г. №54-а «Об утверждении результатов государственной кадастровой оценки земель лесного фонда на территории Костромской области»;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Постановление администрации Костромской области от 28 октября 2008 г. N 393-а «Об утверждении результатов государственной кадастровой оценки земельных участков в составе земель населенных пунктов на территории Костромской области»;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Постановление администрации Костромской области от 27.12.2007 № 303-а «Об утверждении результатов государственной кадастровой оценки земель сельскохозяйственного назначения на территории Костромской области».</w:t>
      </w:r>
    </w:p>
    <w:p w:rsidR="00A16C77" w:rsidRPr="009A1EB8" w:rsidRDefault="00A16C77" w:rsidP="007D793E">
      <w:pPr>
        <w:spacing w:line="276" w:lineRule="auto"/>
        <w:ind w:firstLine="709"/>
        <w:jc w:val="both"/>
        <w:rPr>
          <w:spacing w:val="-10"/>
          <w:sz w:val="26"/>
          <w:szCs w:val="26"/>
        </w:rPr>
      </w:pPr>
    </w:p>
    <w:p w:rsidR="00A16C77" w:rsidRPr="009A1EB8" w:rsidRDefault="00A16C77" w:rsidP="009A39A2">
      <w:pPr>
        <w:spacing w:line="276" w:lineRule="auto"/>
        <w:ind w:firstLine="709"/>
        <w:jc w:val="center"/>
        <w:rPr>
          <w:spacing w:val="-10"/>
          <w:sz w:val="26"/>
          <w:szCs w:val="26"/>
        </w:rPr>
      </w:pPr>
      <w:r w:rsidRPr="009A1EB8">
        <w:rPr>
          <w:spacing w:val="-10"/>
          <w:sz w:val="26"/>
          <w:szCs w:val="26"/>
        </w:rPr>
        <w:t>Таблица 2</w:t>
      </w:r>
      <w:r>
        <w:rPr>
          <w:spacing w:val="-10"/>
          <w:sz w:val="26"/>
          <w:szCs w:val="26"/>
        </w:rPr>
        <w:t>9</w:t>
      </w:r>
      <w:r w:rsidRPr="009A1EB8">
        <w:rPr>
          <w:spacing w:val="-10"/>
          <w:sz w:val="26"/>
          <w:szCs w:val="26"/>
        </w:rPr>
        <w:t xml:space="preserve">. Распределение земельного фонда по категориям на территории </w:t>
      </w:r>
      <w:r>
        <w:rPr>
          <w:spacing w:val="-10"/>
          <w:sz w:val="26"/>
          <w:szCs w:val="26"/>
        </w:rPr>
        <w:t>Сандогорского</w:t>
      </w:r>
      <w:r w:rsidRPr="009A1EB8">
        <w:rPr>
          <w:spacing w:val="-10"/>
          <w:sz w:val="26"/>
          <w:szCs w:val="26"/>
        </w:rPr>
        <w:t xml:space="preserve"> сельского поселения</w:t>
      </w:r>
    </w:p>
    <w:p w:rsidR="00A16C77" w:rsidRPr="009A1EB8" w:rsidRDefault="00A16C77" w:rsidP="009A39A2">
      <w:pPr>
        <w:spacing w:line="276" w:lineRule="auto"/>
        <w:ind w:firstLine="709"/>
        <w:jc w:val="center"/>
        <w:rPr>
          <w:spacing w:val="-10"/>
          <w:sz w:val="26"/>
          <w:szCs w:val="26"/>
        </w:rPr>
      </w:pPr>
    </w:p>
    <w:tbl>
      <w:tblPr>
        <w:tblW w:w="9514"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7"/>
        <w:gridCol w:w="7229"/>
        <w:gridCol w:w="1418"/>
      </w:tblGrid>
      <w:tr w:rsidR="00A16C77" w:rsidRPr="009A1EB8" w:rsidTr="00F33848">
        <w:trPr>
          <w:trHeight w:val="300"/>
          <w:tblHeader/>
        </w:trPr>
        <w:tc>
          <w:tcPr>
            <w:tcW w:w="867" w:type="dxa"/>
            <w:noWrap/>
            <w:vAlign w:val="center"/>
          </w:tcPr>
          <w:p w:rsidR="00A16C77" w:rsidRPr="009A1EB8" w:rsidRDefault="00A16C77" w:rsidP="00813DE8">
            <w:pPr>
              <w:jc w:val="center"/>
              <w:rPr>
                <w:b/>
              </w:rPr>
            </w:pPr>
            <w:r w:rsidRPr="009A1EB8">
              <w:rPr>
                <w:b/>
                <w:sz w:val="22"/>
                <w:szCs w:val="22"/>
              </w:rPr>
              <w:t>№ п/п</w:t>
            </w:r>
          </w:p>
        </w:tc>
        <w:tc>
          <w:tcPr>
            <w:tcW w:w="7229" w:type="dxa"/>
            <w:noWrap/>
            <w:vAlign w:val="center"/>
          </w:tcPr>
          <w:p w:rsidR="00A16C77" w:rsidRPr="009A1EB8" w:rsidRDefault="00A16C77" w:rsidP="00813DE8">
            <w:pPr>
              <w:jc w:val="center"/>
              <w:rPr>
                <w:b/>
                <w:sz w:val="26"/>
                <w:szCs w:val="26"/>
              </w:rPr>
            </w:pPr>
            <w:r w:rsidRPr="009A1EB8">
              <w:rPr>
                <w:b/>
                <w:sz w:val="26"/>
                <w:szCs w:val="26"/>
              </w:rPr>
              <w:t>Наименование</w:t>
            </w:r>
          </w:p>
        </w:tc>
        <w:tc>
          <w:tcPr>
            <w:tcW w:w="1418" w:type="dxa"/>
            <w:noWrap/>
            <w:vAlign w:val="center"/>
          </w:tcPr>
          <w:p w:rsidR="00A16C77" w:rsidRPr="009A1EB8" w:rsidRDefault="00A16C77" w:rsidP="00813DE8">
            <w:pPr>
              <w:jc w:val="center"/>
              <w:rPr>
                <w:b/>
                <w:sz w:val="26"/>
                <w:szCs w:val="26"/>
              </w:rPr>
            </w:pPr>
            <w:r w:rsidRPr="009A1EB8">
              <w:rPr>
                <w:b/>
                <w:sz w:val="26"/>
                <w:szCs w:val="26"/>
              </w:rPr>
              <w:t>Площадь, га</w:t>
            </w:r>
          </w:p>
        </w:tc>
      </w:tr>
      <w:tr w:rsidR="00A16C77" w:rsidRPr="009A1EB8" w:rsidTr="00F33848">
        <w:trPr>
          <w:trHeight w:val="183"/>
        </w:trPr>
        <w:tc>
          <w:tcPr>
            <w:tcW w:w="867" w:type="dxa"/>
            <w:noWrap/>
            <w:vAlign w:val="bottom"/>
          </w:tcPr>
          <w:p w:rsidR="00A16C77" w:rsidRPr="009A1EB8" w:rsidRDefault="00A16C77" w:rsidP="009A39A2">
            <w:pPr>
              <w:jc w:val="center"/>
            </w:pPr>
            <w:r w:rsidRPr="009A1EB8">
              <w:t>1.</w:t>
            </w:r>
          </w:p>
        </w:tc>
        <w:tc>
          <w:tcPr>
            <w:tcW w:w="7229" w:type="dxa"/>
            <w:noWrap/>
            <w:vAlign w:val="bottom"/>
          </w:tcPr>
          <w:p w:rsidR="00A16C77" w:rsidRPr="009A1EB8" w:rsidRDefault="00A16C77">
            <w:pPr>
              <w:rPr>
                <w:sz w:val="26"/>
                <w:szCs w:val="26"/>
              </w:rPr>
            </w:pPr>
            <w:r>
              <w:rPr>
                <w:sz w:val="26"/>
                <w:szCs w:val="26"/>
              </w:rPr>
              <w:t>Земли ОГКУ «Костромское лесничество»</w:t>
            </w:r>
          </w:p>
        </w:tc>
        <w:tc>
          <w:tcPr>
            <w:tcW w:w="1418" w:type="dxa"/>
            <w:noWrap/>
          </w:tcPr>
          <w:p w:rsidR="00A16C77" w:rsidRPr="009A1EB8" w:rsidRDefault="00A16C77" w:rsidP="00B06F73">
            <w:pPr>
              <w:jc w:val="center"/>
              <w:rPr>
                <w:sz w:val="26"/>
                <w:szCs w:val="26"/>
              </w:rPr>
            </w:pPr>
            <w:r>
              <w:rPr>
                <w:sz w:val="26"/>
                <w:szCs w:val="26"/>
              </w:rPr>
              <w:t>-</w:t>
            </w:r>
          </w:p>
        </w:tc>
      </w:tr>
      <w:tr w:rsidR="00A16C77" w:rsidRPr="009A1EB8" w:rsidTr="00F33848">
        <w:trPr>
          <w:trHeight w:val="281"/>
        </w:trPr>
        <w:tc>
          <w:tcPr>
            <w:tcW w:w="867" w:type="dxa"/>
            <w:noWrap/>
            <w:vAlign w:val="bottom"/>
          </w:tcPr>
          <w:p w:rsidR="00A16C77" w:rsidRPr="009A1EB8" w:rsidRDefault="00A16C77" w:rsidP="009A39A2">
            <w:pPr>
              <w:jc w:val="center"/>
            </w:pPr>
            <w:r w:rsidRPr="009A1EB8">
              <w:t>2.</w:t>
            </w:r>
          </w:p>
        </w:tc>
        <w:tc>
          <w:tcPr>
            <w:tcW w:w="8647" w:type="dxa"/>
            <w:gridSpan w:val="2"/>
            <w:noWrap/>
            <w:vAlign w:val="bottom"/>
          </w:tcPr>
          <w:p w:rsidR="00A16C77" w:rsidRPr="009A1EB8" w:rsidRDefault="00A16C77" w:rsidP="005F74C0">
            <w:pPr>
              <w:rPr>
                <w:sz w:val="26"/>
                <w:szCs w:val="26"/>
              </w:rPr>
            </w:pPr>
            <w:r>
              <w:rPr>
                <w:sz w:val="26"/>
                <w:szCs w:val="26"/>
              </w:rPr>
              <w:t>Земли водного фонда</w:t>
            </w:r>
          </w:p>
        </w:tc>
      </w:tr>
      <w:tr w:rsidR="00A16C77" w:rsidRPr="009A1EB8" w:rsidTr="00F33848">
        <w:trPr>
          <w:trHeight w:val="288"/>
        </w:trPr>
        <w:tc>
          <w:tcPr>
            <w:tcW w:w="867" w:type="dxa"/>
            <w:noWrap/>
            <w:vAlign w:val="bottom"/>
          </w:tcPr>
          <w:p w:rsidR="00A16C77" w:rsidRPr="009A1EB8" w:rsidRDefault="00A16C77" w:rsidP="009A39A2">
            <w:pPr>
              <w:jc w:val="center"/>
            </w:pPr>
            <w:r>
              <w:t>2</w:t>
            </w:r>
            <w:r w:rsidRPr="009A1EB8">
              <w:t>.</w:t>
            </w:r>
            <w:r>
              <w:t>1</w:t>
            </w:r>
          </w:p>
        </w:tc>
        <w:tc>
          <w:tcPr>
            <w:tcW w:w="7229" w:type="dxa"/>
            <w:noWrap/>
            <w:vAlign w:val="bottom"/>
          </w:tcPr>
          <w:p w:rsidR="00A16C77" w:rsidRPr="009A1EB8" w:rsidRDefault="00A16C77" w:rsidP="001B6F8E">
            <w:pPr>
              <w:rPr>
                <w:sz w:val="26"/>
                <w:szCs w:val="26"/>
              </w:rPr>
            </w:pPr>
            <w:r>
              <w:rPr>
                <w:sz w:val="26"/>
                <w:szCs w:val="26"/>
              </w:rPr>
              <w:t>Река Кострома</w:t>
            </w:r>
          </w:p>
        </w:tc>
        <w:tc>
          <w:tcPr>
            <w:tcW w:w="1418" w:type="dxa"/>
            <w:noWrap/>
            <w:vAlign w:val="bottom"/>
          </w:tcPr>
          <w:p w:rsidR="00A16C77" w:rsidRPr="009B5273" w:rsidRDefault="00A16C77" w:rsidP="004C3CAD">
            <w:pPr>
              <w:jc w:val="center"/>
              <w:rPr>
                <w:color w:val="FF0000"/>
                <w:sz w:val="26"/>
                <w:szCs w:val="26"/>
              </w:rPr>
            </w:pPr>
            <w:r w:rsidRPr="004C3CAD">
              <w:rPr>
                <w:color w:val="000000"/>
                <w:sz w:val="26"/>
                <w:szCs w:val="26"/>
              </w:rPr>
              <w:t>342,17</w:t>
            </w:r>
          </w:p>
        </w:tc>
      </w:tr>
      <w:tr w:rsidR="00A16C77" w:rsidRPr="009A1EB8" w:rsidTr="00F33848">
        <w:trPr>
          <w:trHeight w:val="288"/>
        </w:trPr>
        <w:tc>
          <w:tcPr>
            <w:tcW w:w="867" w:type="dxa"/>
            <w:noWrap/>
            <w:vAlign w:val="bottom"/>
          </w:tcPr>
          <w:p w:rsidR="00A16C77" w:rsidRPr="009A1EB8" w:rsidRDefault="00A16C77" w:rsidP="009A39A2">
            <w:pPr>
              <w:jc w:val="center"/>
            </w:pPr>
            <w:r>
              <w:t>2.2</w:t>
            </w:r>
          </w:p>
        </w:tc>
        <w:tc>
          <w:tcPr>
            <w:tcW w:w="7229" w:type="dxa"/>
            <w:noWrap/>
            <w:vAlign w:val="bottom"/>
          </w:tcPr>
          <w:p w:rsidR="00A16C77" w:rsidRPr="009A1EB8" w:rsidRDefault="00A16C77">
            <w:pPr>
              <w:rPr>
                <w:sz w:val="26"/>
                <w:szCs w:val="26"/>
              </w:rPr>
            </w:pPr>
            <w:r>
              <w:rPr>
                <w:sz w:val="26"/>
                <w:szCs w:val="26"/>
              </w:rPr>
              <w:t>Река Андоба</w:t>
            </w:r>
          </w:p>
        </w:tc>
        <w:tc>
          <w:tcPr>
            <w:tcW w:w="1418" w:type="dxa"/>
            <w:noWrap/>
            <w:vAlign w:val="bottom"/>
          </w:tcPr>
          <w:p w:rsidR="00A16C77" w:rsidRPr="009B5273" w:rsidRDefault="00A16C77" w:rsidP="004C3CAD">
            <w:pPr>
              <w:jc w:val="center"/>
              <w:rPr>
                <w:color w:val="FF0000"/>
                <w:sz w:val="26"/>
                <w:szCs w:val="26"/>
              </w:rPr>
            </w:pPr>
            <w:r w:rsidRPr="008676D5">
              <w:rPr>
                <w:color w:val="000000"/>
                <w:sz w:val="26"/>
                <w:szCs w:val="26"/>
              </w:rPr>
              <w:t>64,03</w:t>
            </w:r>
          </w:p>
        </w:tc>
      </w:tr>
      <w:tr w:rsidR="00A16C77" w:rsidRPr="009A1EB8" w:rsidTr="00F33848">
        <w:trPr>
          <w:trHeight w:val="241"/>
        </w:trPr>
        <w:tc>
          <w:tcPr>
            <w:tcW w:w="867" w:type="dxa"/>
            <w:noWrap/>
            <w:vAlign w:val="bottom"/>
          </w:tcPr>
          <w:p w:rsidR="00A16C77" w:rsidRPr="009A1EB8" w:rsidRDefault="00A16C77" w:rsidP="009A39A2">
            <w:pPr>
              <w:jc w:val="center"/>
            </w:pPr>
            <w:r>
              <w:t>2.3</w:t>
            </w:r>
          </w:p>
        </w:tc>
        <w:tc>
          <w:tcPr>
            <w:tcW w:w="7229" w:type="dxa"/>
            <w:noWrap/>
            <w:vAlign w:val="bottom"/>
          </w:tcPr>
          <w:p w:rsidR="00A16C77" w:rsidRPr="009A1EB8" w:rsidRDefault="00A16C77" w:rsidP="00F05A8D">
            <w:pPr>
              <w:rPr>
                <w:sz w:val="26"/>
                <w:szCs w:val="26"/>
              </w:rPr>
            </w:pPr>
            <w:r>
              <w:rPr>
                <w:sz w:val="26"/>
                <w:szCs w:val="26"/>
              </w:rPr>
              <w:t>Река Меза</w:t>
            </w:r>
          </w:p>
        </w:tc>
        <w:tc>
          <w:tcPr>
            <w:tcW w:w="1418" w:type="dxa"/>
            <w:noWrap/>
            <w:vAlign w:val="bottom"/>
          </w:tcPr>
          <w:p w:rsidR="00A16C77" w:rsidRPr="009B5273" w:rsidRDefault="00A16C77" w:rsidP="004C3CAD">
            <w:pPr>
              <w:jc w:val="center"/>
              <w:rPr>
                <w:color w:val="FF0000"/>
                <w:sz w:val="26"/>
                <w:szCs w:val="26"/>
              </w:rPr>
            </w:pPr>
            <w:r w:rsidRPr="008676D5">
              <w:rPr>
                <w:color w:val="000000"/>
                <w:sz w:val="26"/>
                <w:szCs w:val="26"/>
              </w:rPr>
              <w:t>60,14</w:t>
            </w:r>
          </w:p>
        </w:tc>
      </w:tr>
      <w:tr w:rsidR="00A16C77" w:rsidRPr="009A1EB8" w:rsidTr="00F33848">
        <w:trPr>
          <w:trHeight w:val="233"/>
        </w:trPr>
        <w:tc>
          <w:tcPr>
            <w:tcW w:w="867" w:type="dxa"/>
            <w:noWrap/>
            <w:vAlign w:val="bottom"/>
          </w:tcPr>
          <w:p w:rsidR="00A16C77" w:rsidRPr="009A1EB8" w:rsidRDefault="00A16C77" w:rsidP="009A39A2">
            <w:pPr>
              <w:jc w:val="center"/>
            </w:pPr>
            <w:r>
              <w:t>2.4</w:t>
            </w:r>
          </w:p>
        </w:tc>
        <w:tc>
          <w:tcPr>
            <w:tcW w:w="7229" w:type="dxa"/>
            <w:noWrap/>
            <w:vAlign w:val="bottom"/>
          </w:tcPr>
          <w:p w:rsidR="00A16C77" w:rsidRPr="009A1EB8" w:rsidRDefault="00A16C77" w:rsidP="009A39A2">
            <w:pPr>
              <w:rPr>
                <w:sz w:val="26"/>
                <w:szCs w:val="26"/>
              </w:rPr>
            </w:pPr>
            <w:r>
              <w:rPr>
                <w:sz w:val="26"/>
                <w:szCs w:val="26"/>
              </w:rPr>
              <w:t>Озера</w:t>
            </w:r>
          </w:p>
        </w:tc>
        <w:tc>
          <w:tcPr>
            <w:tcW w:w="1418" w:type="dxa"/>
            <w:noWrap/>
            <w:vAlign w:val="bottom"/>
          </w:tcPr>
          <w:p w:rsidR="00A16C77" w:rsidRPr="009B5273" w:rsidRDefault="00A16C77" w:rsidP="00BA64B2">
            <w:pPr>
              <w:jc w:val="center"/>
              <w:rPr>
                <w:color w:val="FF0000"/>
                <w:sz w:val="26"/>
                <w:szCs w:val="26"/>
              </w:rPr>
            </w:pPr>
            <w:r w:rsidRPr="00BA64B2">
              <w:rPr>
                <w:color w:val="000000"/>
                <w:sz w:val="26"/>
                <w:szCs w:val="26"/>
              </w:rPr>
              <w:t>44,42</w:t>
            </w:r>
          </w:p>
        </w:tc>
      </w:tr>
      <w:tr w:rsidR="00A16C77" w:rsidRPr="009A1EB8" w:rsidTr="00F33848">
        <w:trPr>
          <w:trHeight w:val="233"/>
        </w:trPr>
        <w:tc>
          <w:tcPr>
            <w:tcW w:w="867" w:type="dxa"/>
            <w:noWrap/>
            <w:vAlign w:val="bottom"/>
          </w:tcPr>
          <w:p w:rsidR="00A16C77" w:rsidRPr="009A1EB8" w:rsidRDefault="00A16C77" w:rsidP="009A39A2">
            <w:pPr>
              <w:jc w:val="center"/>
            </w:pPr>
            <w:r>
              <w:t>2</w:t>
            </w:r>
            <w:r w:rsidRPr="009A1EB8">
              <w:t>.</w:t>
            </w:r>
            <w:r>
              <w:t>5</w:t>
            </w:r>
          </w:p>
        </w:tc>
        <w:tc>
          <w:tcPr>
            <w:tcW w:w="7229" w:type="dxa"/>
            <w:noWrap/>
            <w:vAlign w:val="bottom"/>
          </w:tcPr>
          <w:p w:rsidR="00A16C77" w:rsidRPr="009A1EB8" w:rsidRDefault="00A16C77" w:rsidP="009A39A2">
            <w:pPr>
              <w:rPr>
                <w:sz w:val="26"/>
                <w:szCs w:val="26"/>
              </w:rPr>
            </w:pPr>
            <w:r>
              <w:rPr>
                <w:sz w:val="26"/>
                <w:szCs w:val="26"/>
              </w:rPr>
              <w:t>Костромское водохранилище</w:t>
            </w:r>
          </w:p>
        </w:tc>
        <w:tc>
          <w:tcPr>
            <w:tcW w:w="1418" w:type="dxa"/>
            <w:noWrap/>
            <w:vAlign w:val="bottom"/>
          </w:tcPr>
          <w:p w:rsidR="00A16C77" w:rsidRPr="009B5273" w:rsidRDefault="00A16C77" w:rsidP="004C3CAD">
            <w:pPr>
              <w:jc w:val="center"/>
              <w:rPr>
                <w:color w:val="FF0000"/>
                <w:sz w:val="26"/>
                <w:szCs w:val="26"/>
              </w:rPr>
            </w:pPr>
            <w:r w:rsidRPr="00BA64B2">
              <w:rPr>
                <w:color w:val="000000"/>
                <w:sz w:val="26"/>
                <w:szCs w:val="26"/>
              </w:rPr>
              <w:t>136,15</w:t>
            </w:r>
          </w:p>
        </w:tc>
      </w:tr>
      <w:tr w:rsidR="00A16C77" w:rsidRPr="009A1EB8" w:rsidTr="00F33848">
        <w:trPr>
          <w:trHeight w:val="233"/>
        </w:trPr>
        <w:tc>
          <w:tcPr>
            <w:tcW w:w="867" w:type="dxa"/>
            <w:noWrap/>
            <w:vAlign w:val="bottom"/>
          </w:tcPr>
          <w:p w:rsidR="00A16C77" w:rsidRPr="009A1EB8" w:rsidRDefault="00A16C77" w:rsidP="009A39A2">
            <w:pPr>
              <w:jc w:val="center"/>
            </w:pPr>
            <w:r>
              <w:t>3</w:t>
            </w:r>
            <w:r w:rsidRPr="009A1EB8">
              <w:t>.</w:t>
            </w:r>
          </w:p>
        </w:tc>
        <w:tc>
          <w:tcPr>
            <w:tcW w:w="7229" w:type="dxa"/>
            <w:noWrap/>
            <w:vAlign w:val="bottom"/>
          </w:tcPr>
          <w:p w:rsidR="00A16C77" w:rsidRPr="009A1EB8" w:rsidRDefault="00A16C77" w:rsidP="009A39A2">
            <w:pPr>
              <w:rPr>
                <w:sz w:val="26"/>
                <w:szCs w:val="26"/>
              </w:rPr>
            </w:pPr>
            <w:r>
              <w:rPr>
                <w:sz w:val="26"/>
                <w:szCs w:val="26"/>
              </w:rPr>
              <w:t>Земли запаса</w:t>
            </w:r>
          </w:p>
        </w:tc>
        <w:tc>
          <w:tcPr>
            <w:tcW w:w="1418" w:type="dxa"/>
            <w:noWrap/>
            <w:vAlign w:val="bottom"/>
          </w:tcPr>
          <w:p w:rsidR="00A16C77" w:rsidRPr="009B5273" w:rsidRDefault="00A16C77" w:rsidP="004C3CAD">
            <w:pPr>
              <w:jc w:val="center"/>
              <w:rPr>
                <w:color w:val="FF0000"/>
                <w:sz w:val="26"/>
                <w:szCs w:val="26"/>
              </w:rPr>
            </w:pPr>
            <w:r w:rsidRPr="00BA64B2">
              <w:rPr>
                <w:color w:val="000000"/>
                <w:sz w:val="26"/>
                <w:szCs w:val="26"/>
              </w:rPr>
              <w:t>865,54</w:t>
            </w:r>
          </w:p>
        </w:tc>
      </w:tr>
      <w:tr w:rsidR="00A16C77" w:rsidRPr="009A1EB8" w:rsidTr="00F33848">
        <w:trPr>
          <w:trHeight w:val="233"/>
        </w:trPr>
        <w:tc>
          <w:tcPr>
            <w:tcW w:w="867" w:type="dxa"/>
            <w:noWrap/>
            <w:vAlign w:val="bottom"/>
          </w:tcPr>
          <w:p w:rsidR="00A16C77" w:rsidRPr="009A1EB8" w:rsidRDefault="00A16C77" w:rsidP="009A39A2">
            <w:pPr>
              <w:jc w:val="center"/>
            </w:pPr>
            <w:r>
              <w:t>4</w:t>
            </w:r>
            <w:r w:rsidRPr="009A1EB8">
              <w:t>.</w:t>
            </w:r>
          </w:p>
        </w:tc>
        <w:tc>
          <w:tcPr>
            <w:tcW w:w="7229" w:type="dxa"/>
            <w:noWrap/>
            <w:vAlign w:val="bottom"/>
          </w:tcPr>
          <w:p w:rsidR="00A16C77" w:rsidRPr="009A1EB8" w:rsidRDefault="00A16C77" w:rsidP="009A39A2">
            <w:pPr>
              <w:rPr>
                <w:sz w:val="26"/>
                <w:szCs w:val="26"/>
              </w:rPr>
            </w:pPr>
            <w:r>
              <w:rPr>
                <w:sz w:val="26"/>
                <w:szCs w:val="26"/>
              </w:rPr>
              <w:t>Земли фонда перераспределения</w:t>
            </w:r>
          </w:p>
        </w:tc>
        <w:tc>
          <w:tcPr>
            <w:tcW w:w="1418" w:type="dxa"/>
            <w:noWrap/>
            <w:vAlign w:val="bottom"/>
          </w:tcPr>
          <w:p w:rsidR="00A16C77" w:rsidRPr="009B5273" w:rsidRDefault="00A16C77" w:rsidP="004C3CAD">
            <w:pPr>
              <w:jc w:val="center"/>
              <w:rPr>
                <w:color w:val="FF0000"/>
                <w:sz w:val="26"/>
                <w:szCs w:val="26"/>
              </w:rPr>
            </w:pPr>
            <w:r w:rsidRPr="00594E32">
              <w:rPr>
                <w:color w:val="000000"/>
                <w:sz w:val="26"/>
                <w:szCs w:val="26"/>
              </w:rPr>
              <w:t>222,75</w:t>
            </w:r>
          </w:p>
        </w:tc>
      </w:tr>
      <w:tr w:rsidR="00A16C77" w:rsidRPr="009A1EB8" w:rsidTr="00F33848">
        <w:trPr>
          <w:trHeight w:val="203"/>
        </w:trPr>
        <w:tc>
          <w:tcPr>
            <w:tcW w:w="867" w:type="dxa"/>
            <w:noWrap/>
          </w:tcPr>
          <w:p w:rsidR="00A16C77" w:rsidRPr="009A1EB8" w:rsidRDefault="00A16C77" w:rsidP="00165E82">
            <w:pPr>
              <w:jc w:val="center"/>
            </w:pPr>
            <w:r>
              <w:t>5</w:t>
            </w:r>
            <w:r w:rsidRPr="009A1EB8">
              <w:t>.</w:t>
            </w:r>
          </w:p>
        </w:tc>
        <w:tc>
          <w:tcPr>
            <w:tcW w:w="8647" w:type="dxa"/>
            <w:gridSpan w:val="2"/>
            <w:noWrap/>
          </w:tcPr>
          <w:p w:rsidR="00A16C77" w:rsidRPr="009B5273" w:rsidRDefault="00A16C77" w:rsidP="00277631">
            <w:pPr>
              <w:rPr>
                <w:color w:val="FF0000"/>
                <w:sz w:val="26"/>
                <w:szCs w:val="26"/>
              </w:rPr>
            </w:pPr>
            <w:r>
              <w:rPr>
                <w:sz w:val="26"/>
                <w:szCs w:val="26"/>
              </w:rPr>
              <w:t>Земли природоохранного, природозаповедного, оздоровительного, рекреационного и историко-культурного назначение.</w:t>
            </w:r>
          </w:p>
        </w:tc>
      </w:tr>
      <w:tr w:rsidR="00A16C77" w:rsidRPr="009A1EB8" w:rsidTr="00F33848">
        <w:trPr>
          <w:trHeight w:val="281"/>
        </w:trPr>
        <w:tc>
          <w:tcPr>
            <w:tcW w:w="867" w:type="dxa"/>
            <w:noWrap/>
          </w:tcPr>
          <w:p w:rsidR="00A16C77" w:rsidRPr="009A1EB8" w:rsidRDefault="00A16C77" w:rsidP="003D6DF3">
            <w:pPr>
              <w:jc w:val="center"/>
            </w:pPr>
            <w:r>
              <w:t>5</w:t>
            </w:r>
            <w:r w:rsidRPr="009A1EB8">
              <w:t>.</w:t>
            </w:r>
            <w:r>
              <w:t>1</w:t>
            </w:r>
          </w:p>
        </w:tc>
        <w:tc>
          <w:tcPr>
            <w:tcW w:w="7229" w:type="dxa"/>
            <w:noWrap/>
            <w:vAlign w:val="bottom"/>
          </w:tcPr>
          <w:p w:rsidR="00A16C77" w:rsidRPr="009A1EB8" w:rsidRDefault="00A16C77" w:rsidP="00DC2311">
            <w:pPr>
              <w:rPr>
                <w:sz w:val="26"/>
                <w:szCs w:val="26"/>
              </w:rPr>
            </w:pPr>
            <w:r>
              <w:rPr>
                <w:sz w:val="26"/>
                <w:szCs w:val="26"/>
              </w:rPr>
              <w:t xml:space="preserve">Памятник природы </w:t>
            </w:r>
            <w:r w:rsidRPr="009A1EB8">
              <w:rPr>
                <w:sz w:val="26"/>
                <w:szCs w:val="26"/>
              </w:rPr>
              <w:t xml:space="preserve"> «</w:t>
            </w:r>
            <w:r>
              <w:rPr>
                <w:sz w:val="26"/>
                <w:szCs w:val="26"/>
              </w:rPr>
              <w:t>Мисковский</w:t>
            </w:r>
            <w:r w:rsidRPr="009A1EB8">
              <w:rPr>
                <w:sz w:val="26"/>
                <w:szCs w:val="26"/>
              </w:rPr>
              <w:t>»</w:t>
            </w:r>
          </w:p>
        </w:tc>
        <w:tc>
          <w:tcPr>
            <w:tcW w:w="1418" w:type="dxa"/>
            <w:noWrap/>
            <w:vAlign w:val="bottom"/>
          </w:tcPr>
          <w:p w:rsidR="00A16C77" w:rsidRPr="009B5273" w:rsidRDefault="00A16C77" w:rsidP="004C3CAD">
            <w:pPr>
              <w:jc w:val="center"/>
              <w:rPr>
                <w:color w:val="FF0000"/>
                <w:sz w:val="26"/>
                <w:szCs w:val="26"/>
              </w:rPr>
            </w:pPr>
            <w:r w:rsidRPr="009A72A8">
              <w:rPr>
                <w:color w:val="000000"/>
                <w:sz w:val="26"/>
                <w:szCs w:val="26"/>
              </w:rPr>
              <w:t>180,0</w:t>
            </w:r>
          </w:p>
        </w:tc>
      </w:tr>
      <w:tr w:rsidR="00A16C77" w:rsidRPr="009A1EB8" w:rsidTr="00F33848">
        <w:trPr>
          <w:trHeight w:val="243"/>
        </w:trPr>
        <w:tc>
          <w:tcPr>
            <w:tcW w:w="867" w:type="dxa"/>
            <w:noWrap/>
          </w:tcPr>
          <w:p w:rsidR="00A16C77" w:rsidRPr="009A1EB8" w:rsidRDefault="00A16C77" w:rsidP="003D6DF3">
            <w:pPr>
              <w:jc w:val="center"/>
            </w:pPr>
            <w:r>
              <w:t>5</w:t>
            </w:r>
            <w:r w:rsidRPr="009A1EB8">
              <w:t>.</w:t>
            </w:r>
            <w:r>
              <w:t>2</w:t>
            </w:r>
          </w:p>
        </w:tc>
        <w:tc>
          <w:tcPr>
            <w:tcW w:w="7229" w:type="dxa"/>
            <w:noWrap/>
            <w:vAlign w:val="bottom"/>
          </w:tcPr>
          <w:p w:rsidR="00A16C77" w:rsidRPr="009A1EB8" w:rsidRDefault="00A16C77">
            <w:pPr>
              <w:rPr>
                <w:sz w:val="26"/>
                <w:szCs w:val="26"/>
              </w:rPr>
            </w:pPr>
            <w:r>
              <w:rPr>
                <w:sz w:val="26"/>
                <w:szCs w:val="26"/>
              </w:rPr>
              <w:t>База отдыха</w:t>
            </w:r>
          </w:p>
        </w:tc>
        <w:tc>
          <w:tcPr>
            <w:tcW w:w="1418" w:type="dxa"/>
            <w:noWrap/>
            <w:vAlign w:val="bottom"/>
          </w:tcPr>
          <w:p w:rsidR="00A16C77" w:rsidRPr="009B5273" w:rsidRDefault="00A16C77" w:rsidP="004C3CAD">
            <w:pPr>
              <w:jc w:val="center"/>
              <w:rPr>
                <w:color w:val="FF0000"/>
                <w:sz w:val="26"/>
                <w:szCs w:val="26"/>
              </w:rPr>
            </w:pPr>
            <w:r w:rsidRPr="00651F0D">
              <w:rPr>
                <w:color w:val="000000"/>
                <w:sz w:val="26"/>
                <w:szCs w:val="26"/>
              </w:rPr>
              <w:t>4,27</w:t>
            </w:r>
          </w:p>
        </w:tc>
      </w:tr>
      <w:tr w:rsidR="00A16C77" w:rsidRPr="009A1EB8" w:rsidTr="00F33848">
        <w:trPr>
          <w:trHeight w:val="288"/>
        </w:trPr>
        <w:tc>
          <w:tcPr>
            <w:tcW w:w="867" w:type="dxa"/>
            <w:noWrap/>
          </w:tcPr>
          <w:p w:rsidR="00A16C77" w:rsidRPr="009A1EB8" w:rsidRDefault="00A16C77" w:rsidP="003D6DF3">
            <w:pPr>
              <w:jc w:val="center"/>
            </w:pPr>
            <w:r>
              <w:t>5</w:t>
            </w:r>
            <w:r w:rsidRPr="009A1EB8">
              <w:t>.</w:t>
            </w:r>
            <w:r>
              <w:t>3</w:t>
            </w:r>
          </w:p>
        </w:tc>
        <w:tc>
          <w:tcPr>
            <w:tcW w:w="7229" w:type="dxa"/>
            <w:noWrap/>
            <w:vAlign w:val="bottom"/>
          </w:tcPr>
          <w:p w:rsidR="00A16C77" w:rsidRPr="009A1EB8" w:rsidRDefault="00A16C77">
            <w:pPr>
              <w:rPr>
                <w:sz w:val="26"/>
                <w:szCs w:val="26"/>
              </w:rPr>
            </w:pPr>
            <w:r>
              <w:rPr>
                <w:sz w:val="26"/>
                <w:szCs w:val="26"/>
              </w:rPr>
              <w:t>Охотничий дом</w:t>
            </w:r>
          </w:p>
        </w:tc>
        <w:tc>
          <w:tcPr>
            <w:tcW w:w="1418" w:type="dxa"/>
            <w:noWrap/>
            <w:vAlign w:val="bottom"/>
          </w:tcPr>
          <w:p w:rsidR="00A16C77" w:rsidRPr="009B5273" w:rsidRDefault="00A16C77" w:rsidP="004C3CAD">
            <w:pPr>
              <w:jc w:val="center"/>
              <w:rPr>
                <w:color w:val="FF0000"/>
                <w:sz w:val="26"/>
                <w:szCs w:val="26"/>
              </w:rPr>
            </w:pPr>
            <w:r w:rsidRPr="000275CF">
              <w:rPr>
                <w:color w:val="000000"/>
                <w:sz w:val="26"/>
                <w:szCs w:val="26"/>
              </w:rPr>
              <w:t>2,78</w:t>
            </w:r>
          </w:p>
        </w:tc>
      </w:tr>
      <w:tr w:rsidR="00A16C77" w:rsidRPr="009A1EB8" w:rsidTr="00F33848">
        <w:trPr>
          <w:trHeight w:val="288"/>
        </w:trPr>
        <w:tc>
          <w:tcPr>
            <w:tcW w:w="867" w:type="dxa"/>
            <w:noWrap/>
          </w:tcPr>
          <w:p w:rsidR="00A16C77" w:rsidRPr="009A1EB8" w:rsidRDefault="00A16C77" w:rsidP="003D6DF3">
            <w:pPr>
              <w:jc w:val="center"/>
            </w:pPr>
            <w:r>
              <w:t>6</w:t>
            </w:r>
            <w:r w:rsidRPr="009A1EB8">
              <w:t>.</w:t>
            </w:r>
          </w:p>
        </w:tc>
        <w:tc>
          <w:tcPr>
            <w:tcW w:w="8647" w:type="dxa"/>
            <w:gridSpan w:val="2"/>
            <w:noWrap/>
          </w:tcPr>
          <w:p w:rsidR="00A16C77" w:rsidRPr="009B5273" w:rsidRDefault="00A16C77" w:rsidP="004511A5">
            <w:pPr>
              <w:rPr>
                <w:color w:val="FF0000"/>
                <w:sz w:val="26"/>
                <w:szCs w:val="26"/>
              </w:rPr>
            </w:pPr>
            <w:r>
              <w:rPr>
                <w:sz w:val="26"/>
                <w:szCs w:val="26"/>
              </w:rPr>
              <w:t>Земли сельскохозяйственного назначения</w:t>
            </w:r>
          </w:p>
        </w:tc>
      </w:tr>
      <w:tr w:rsidR="00A16C77" w:rsidRPr="009A1EB8" w:rsidTr="00F33848">
        <w:trPr>
          <w:trHeight w:val="167"/>
        </w:trPr>
        <w:tc>
          <w:tcPr>
            <w:tcW w:w="867" w:type="dxa"/>
            <w:noWrap/>
          </w:tcPr>
          <w:p w:rsidR="00A16C77" w:rsidRPr="009A1EB8" w:rsidRDefault="00A16C77" w:rsidP="003D6DF3">
            <w:pPr>
              <w:jc w:val="center"/>
            </w:pPr>
            <w:r>
              <w:t>6</w:t>
            </w:r>
            <w:r w:rsidRPr="009A1EB8">
              <w:t>.</w:t>
            </w:r>
            <w:r>
              <w:t>1</w:t>
            </w:r>
          </w:p>
        </w:tc>
        <w:tc>
          <w:tcPr>
            <w:tcW w:w="7229" w:type="dxa"/>
            <w:noWrap/>
            <w:vAlign w:val="bottom"/>
          </w:tcPr>
          <w:p w:rsidR="00A16C77" w:rsidRPr="009A1EB8" w:rsidRDefault="00A16C77" w:rsidP="006114EB">
            <w:pPr>
              <w:rPr>
                <w:sz w:val="26"/>
                <w:szCs w:val="26"/>
              </w:rPr>
            </w:pPr>
            <w:r>
              <w:rPr>
                <w:sz w:val="26"/>
                <w:szCs w:val="26"/>
              </w:rPr>
              <w:t>СПК</w:t>
            </w:r>
            <w:r w:rsidRPr="009A1EB8">
              <w:rPr>
                <w:sz w:val="26"/>
                <w:szCs w:val="26"/>
              </w:rPr>
              <w:t xml:space="preserve"> «</w:t>
            </w:r>
            <w:r>
              <w:rPr>
                <w:sz w:val="26"/>
                <w:szCs w:val="26"/>
              </w:rPr>
              <w:t>Сандогорское</w:t>
            </w:r>
            <w:r w:rsidRPr="009A1EB8">
              <w:rPr>
                <w:sz w:val="26"/>
                <w:szCs w:val="26"/>
              </w:rPr>
              <w:t>»</w:t>
            </w:r>
          </w:p>
        </w:tc>
        <w:tc>
          <w:tcPr>
            <w:tcW w:w="1418" w:type="dxa"/>
            <w:noWrap/>
            <w:vAlign w:val="bottom"/>
          </w:tcPr>
          <w:p w:rsidR="00A16C77" w:rsidRPr="009B5273" w:rsidRDefault="00A16C77" w:rsidP="004C3CAD">
            <w:pPr>
              <w:jc w:val="center"/>
              <w:rPr>
                <w:color w:val="FF0000"/>
                <w:sz w:val="26"/>
                <w:szCs w:val="26"/>
              </w:rPr>
            </w:pPr>
            <w:r w:rsidRPr="006114EB">
              <w:rPr>
                <w:color w:val="000000"/>
                <w:sz w:val="26"/>
                <w:szCs w:val="26"/>
              </w:rPr>
              <w:t>20,43</w:t>
            </w:r>
          </w:p>
        </w:tc>
      </w:tr>
      <w:tr w:rsidR="00A16C77" w:rsidRPr="009A1EB8" w:rsidTr="00F33848">
        <w:trPr>
          <w:trHeight w:val="241"/>
        </w:trPr>
        <w:tc>
          <w:tcPr>
            <w:tcW w:w="867" w:type="dxa"/>
            <w:noWrap/>
          </w:tcPr>
          <w:p w:rsidR="00A16C77" w:rsidRPr="009A1EB8" w:rsidRDefault="00A16C77" w:rsidP="003D6DF3">
            <w:pPr>
              <w:jc w:val="center"/>
            </w:pPr>
            <w:r>
              <w:t>6</w:t>
            </w:r>
            <w:r w:rsidRPr="009A1EB8">
              <w:t>.</w:t>
            </w:r>
            <w:r>
              <w:t>2</w:t>
            </w:r>
          </w:p>
        </w:tc>
        <w:tc>
          <w:tcPr>
            <w:tcW w:w="7229" w:type="dxa"/>
            <w:noWrap/>
            <w:vAlign w:val="bottom"/>
          </w:tcPr>
          <w:p w:rsidR="00A16C77" w:rsidRPr="009A1EB8" w:rsidRDefault="00A16C77" w:rsidP="003555A2">
            <w:pPr>
              <w:rPr>
                <w:sz w:val="26"/>
                <w:szCs w:val="26"/>
              </w:rPr>
            </w:pPr>
            <w:r>
              <w:rPr>
                <w:sz w:val="26"/>
                <w:szCs w:val="26"/>
              </w:rPr>
              <w:t>Соколова  О.М.</w:t>
            </w:r>
          </w:p>
        </w:tc>
        <w:tc>
          <w:tcPr>
            <w:tcW w:w="1418" w:type="dxa"/>
            <w:noWrap/>
            <w:vAlign w:val="bottom"/>
          </w:tcPr>
          <w:p w:rsidR="00A16C77" w:rsidRPr="009B5273" w:rsidRDefault="00A16C77" w:rsidP="004C3CAD">
            <w:pPr>
              <w:jc w:val="center"/>
              <w:rPr>
                <w:color w:val="FF0000"/>
                <w:sz w:val="26"/>
                <w:szCs w:val="26"/>
              </w:rPr>
            </w:pPr>
            <w:r w:rsidRPr="00DA5492">
              <w:rPr>
                <w:color w:val="000000"/>
                <w:sz w:val="26"/>
                <w:szCs w:val="26"/>
              </w:rPr>
              <w:t>138,31</w:t>
            </w:r>
          </w:p>
        </w:tc>
      </w:tr>
      <w:tr w:rsidR="00A16C77" w:rsidRPr="009A1EB8" w:rsidTr="00F33848">
        <w:trPr>
          <w:trHeight w:val="245"/>
        </w:trPr>
        <w:tc>
          <w:tcPr>
            <w:tcW w:w="867" w:type="dxa"/>
            <w:noWrap/>
          </w:tcPr>
          <w:p w:rsidR="00A16C77" w:rsidRPr="009A1EB8" w:rsidRDefault="00A16C77" w:rsidP="003D6DF3">
            <w:pPr>
              <w:jc w:val="center"/>
            </w:pPr>
            <w:r>
              <w:t>6</w:t>
            </w:r>
            <w:r w:rsidRPr="009A1EB8">
              <w:t>.</w:t>
            </w:r>
            <w:r>
              <w:t>3</w:t>
            </w:r>
          </w:p>
        </w:tc>
        <w:tc>
          <w:tcPr>
            <w:tcW w:w="7229" w:type="dxa"/>
            <w:noWrap/>
            <w:vAlign w:val="bottom"/>
          </w:tcPr>
          <w:p w:rsidR="00A16C77" w:rsidRPr="009A1EB8" w:rsidRDefault="00A16C77">
            <w:pPr>
              <w:rPr>
                <w:sz w:val="26"/>
                <w:szCs w:val="26"/>
              </w:rPr>
            </w:pPr>
            <w:r>
              <w:rPr>
                <w:sz w:val="26"/>
                <w:szCs w:val="26"/>
              </w:rPr>
              <w:t>Петров В.И.</w:t>
            </w:r>
          </w:p>
        </w:tc>
        <w:tc>
          <w:tcPr>
            <w:tcW w:w="1418" w:type="dxa"/>
            <w:noWrap/>
            <w:vAlign w:val="bottom"/>
          </w:tcPr>
          <w:p w:rsidR="00A16C77" w:rsidRPr="009B5273" w:rsidRDefault="00A16C77" w:rsidP="004C3CAD">
            <w:pPr>
              <w:jc w:val="center"/>
              <w:rPr>
                <w:color w:val="FF0000"/>
                <w:sz w:val="26"/>
                <w:szCs w:val="26"/>
              </w:rPr>
            </w:pPr>
            <w:r w:rsidRPr="00402AC1">
              <w:rPr>
                <w:color w:val="000000"/>
                <w:sz w:val="26"/>
                <w:szCs w:val="26"/>
              </w:rPr>
              <w:t>215,47</w:t>
            </w:r>
          </w:p>
        </w:tc>
      </w:tr>
      <w:tr w:rsidR="00A16C77" w:rsidRPr="009A1EB8" w:rsidTr="00F33848">
        <w:trPr>
          <w:trHeight w:val="293"/>
        </w:trPr>
        <w:tc>
          <w:tcPr>
            <w:tcW w:w="867" w:type="dxa"/>
            <w:noWrap/>
          </w:tcPr>
          <w:p w:rsidR="00A16C77" w:rsidRPr="009A1EB8" w:rsidRDefault="00A16C77" w:rsidP="003D6DF3">
            <w:pPr>
              <w:jc w:val="center"/>
            </w:pPr>
            <w:r>
              <w:t>6</w:t>
            </w:r>
            <w:r w:rsidRPr="009A1EB8">
              <w:t>.</w:t>
            </w:r>
            <w:r>
              <w:t>4</w:t>
            </w:r>
          </w:p>
        </w:tc>
        <w:tc>
          <w:tcPr>
            <w:tcW w:w="7229" w:type="dxa"/>
            <w:noWrap/>
            <w:vAlign w:val="bottom"/>
          </w:tcPr>
          <w:p w:rsidR="00A16C77" w:rsidRPr="009A1EB8" w:rsidRDefault="00A16C77">
            <w:pPr>
              <w:rPr>
                <w:sz w:val="26"/>
                <w:szCs w:val="26"/>
              </w:rPr>
            </w:pPr>
            <w:r>
              <w:rPr>
                <w:sz w:val="26"/>
                <w:szCs w:val="26"/>
              </w:rPr>
              <w:t>Быстров А.В.</w:t>
            </w:r>
          </w:p>
        </w:tc>
        <w:tc>
          <w:tcPr>
            <w:tcW w:w="1418" w:type="dxa"/>
            <w:noWrap/>
            <w:vAlign w:val="bottom"/>
          </w:tcPr>
          <w:p w:rsidR="00A16C77" w:rsidRPr="009B5273" w:rsidRDefault="00A16C77" w:rsidP="004C3CAD">
            <w:pPr>
              <w:jc w:val="center"/>
              <w:rPr>
                <w:color w:val="FF0000"/>
                <w:sz w:val="26"/>
                <w:szCs w:val="26"/>
              </w:rPr>
            </w:pPr>
            <w:r w:rsidRPr="008A0445">
              <w:rPr>
                <w:color w:val="000000"/>
                <w:sz w:val="26"/>
                <w:szCs w:val="26"/>
              </w:rPr>
              <w:t>24,24</w:t>
            </w:r>
          </w:p>
        </w:tc>
      </w:tr>
      <w:tr w:rsidR="00A16C77" w:rsidRPr="009A1EB8" w:rsidTr="00F33848">
        <w:trPr>
          <w:trHeight w:val="255"/>
        </w:trPr>
        <w:tc>
          <w:tcPr>
            <w:tcW w:w="867" w:type="dxa"/>
            <w:noWrap/>
          </w:tcPr>
          <w:p w:rsidR="00A16C77" w:rsidRPr="009A1EB8" w:rsidRDefault="00A16C77" w:rsidP="003D6DF3">
            <w:pPr>
              <w:jc w:val="center"/>
            </w:pPr>
            <w:r>
              <w:t>6</w:t>
            </w:r>
            <w:r w:rsidRPr="009A1EB8">
              <w:t>.</w:t>
            </w:r>
            <w:r>
              <w:t>5</w:t>
            </w:r>
          </w:p>
        </w:tc>
        <w:tc>
          <w:tcPr>
            <w:tcW w:w="7229" w:type="dxa"/>
            <w:noWrap/>
            <w:vAlign w:val="bottom"/>
          </w:tcPr>
          <w:p w:rsidR="00A16C77" w:rsidRPr="009A1EB8" w:rsidRDefault="00A16C77">
            <w:pPr>
              <w:rPr>
                <w:sz w:val="26"/>
                <w:szCs w:val="26"/>
              </w:rPr>
            </w:pPr>
            <w:r>
              <w:rPr>
                <w:sz w:val="26"/>
                <w:szCs w:val="26"/>
              </w:rPr>
              <w:t>Фермерское хозяйство  Левашова Е.К.</w:t>
            </w:r>
          </w:p>
        </w:tc>
        <w:tc>
          <w:tcPr>
            <w:tcW w:w="1418" w:type="dxa"/>
            <w:noWrap/>
            <w:vAlign w:val="bottom"/>
          </w:tcPr>
          <w:p w:rsidR="00A16C77" w:rsidRPr="009B5273" w:rsidRDefault="00A16C77" w:rsidP="004C3CAD">
            <w:pPr>
              <w:jc w:val="center"/>
              <w:rPr>
                <w:color w:val="FF0000"/>
                <w:sz w:val="26"/>
                <w:szCs w:val="26"/>
              </w:rPr>
            </w:pPr>
            <w:r w:rsidRPr="00F717E0">
              <w:rPr>
                <w:color w:val="000000"/>
                <w:sz w:val="26"/>
                <w:szCs w:val="26"/>
              </w:rPr>
              <w:t>44,37</w:t>
            </w:r>
          </w:p>
        </w:tc>
      </w:tr>
      <w:tr w:rsidR="00A16C77" w:rsidRPr="009A1EB8" w:rsidTr="00F33848">
        <w:trPr>
          <w:trHeight w:val="288"/>
        </w:trPr>
        <w:tc>
          <w:tcPr>
            <w:tcW w:w="867" w:type="dxa"/>
            <w:noWrap/>
          </w:tcPr>
          <w:p w:rsidR="00A16C77" w:rsidRPr="009A1EB8" w:rsidRDefault="00A16C77" w:rsidP="003D6DF3">
            <w:pPr>
              <w:jc w:val="center"/>
            </w:pPr>
            <w:r>
              <w:t>6</w:t>
            </w:r>
            <w:r w:rsidRPr="009A1EB8">
              <w:t>.</w:t>
            </w:r>
            <w:r>
              <w:t>6</w:t>
            </w:r>
          </w:p>
        </w:tc>
        <w:tc>
          <w:tcPr>
            <w:tcW w:w="7229" w:type="dxa"/>
            <w:noWrap/>
            <w:vAlign w:val="bottom"/>
          </w:tcPr>
          <w:p w:rsidR="00A16C77" w:rsidRPr="009A1EB8" w:rsidRDefault="00A16C77" w:rsidP="00157BCD">
            <w:pPr>
              <w:rPr>
                <w:sz w:val="26"/>
                <w:szCs w:val="26"/>
              </w:rPr>
            </w:pPr>
            <w:r>
              <w:rPr>
                <w:sz w:val="26"/>
                <w:szCs w:val="26"/>
              </w:rPr>
              <w:t xml:space="preserve">Гущина Е.А. </w:t>
            </w:r>
          </w:p>
        </w:tc>
        <w:tc>
          <w:tcPr>
            <w:tcW w:w="1418" w:type="dxa"/>
            <w:noWrap/>
            <w:vAlign w:val="bottom"/>
          </w:tcPr>
          <w:p w:rsidR="00A16C77" w:rsidRPr="009B5273" w:rsidRDefault="00A16C77" w:rsidP="004C3CAD">
            <w:pPr>
              <w:jc w:val="center"/>
              <w:rPr>
                <w:color w:val="FF0000"/>
                <w:sz w:val="26"/>
                <w:szCs w:val="26"/>
              </w:rPr>
            </w:pPr>
            <w:r w:rsidRPr="00CA4CAA">
              <w:rPr>
                <w:color w:val="000000"/>
                <w:sz w:val="26"/>
                <w:szCs w:val="26"/>
              </w:rPr>
              <w:t>170,86</w:t>
            </w:r>
          </w:p>
        </w:tc>
      </w:tr>
      <w:tr w:rsidR="00A16C77" w:rsidRPr="009A1EB8" w:rsidTr="00F33848">
        <w:trPr>
          <w:trHeight w:val="253"/>
        </w:trPr>
        <w:tc>
          <w:tcPr>
            <w:tcW w:w="867" w:type="dxa"/>
            <w:noWrap/>
          </w:tcPr>
          <w:p w:rsidR="00A16C77" w:rsidRPr="009A1EB8" w:rsidRDefault="00A16C77" w:rsidP="003D6DF3">
            <w:pPr>
              <w:jc w:val="center"/>
            </w:pPr>
            <w:r>
              <w:t>6</w:t>
            </w:r>
            <w:r w:rsidRPr="009A1EB8">
              <w:t>.</w:t>
            </w:r>
            <w:r>
              <w:t>7</w:t>
            </w:r>
          </w:p>
        </w:tc>
        <w:tc>
          <w:tcPr>
            <w:tcW w:w="7229" w:type="dxa"/>
            <w:noWrap/>
            <w:vAlign w:val="bottom"/>
          </w:tcPr>
          <w:p w:rsidR="00A16C77" w:rsidRPr="009A1EB8" w:rsidRDefault="00A16C77" w:rsidP="008D497B">
            <w:pPr>
              <w:rPr>
                <w:sz w:val="26"/>
                <w:szCs w:val="26"/>
              </w:rPr>
            </w:pPr>
            <w:r w:rsidRPr="00157BCD">
              <w:rPr>
                <w:sz w:val="26"/>
                <w:szCs w:val="26"/>
              </w:rPr>
              <w:t>Мальцев С.Л.</w:t>
            </w:r>
          </w:p>
        </w:tc>
        <w:tc>
          <w:tcPr>
            <w:tcW w:w="1418" w:type="dxa"/>
            <w:noWrap/>
            <w:vAlign w:val="bottom"/>
          </w:tcPr>
          <w:p w:rsidR="00A16C77" w:rsidRPr="009B5273" w:rsidRDefault="00A16C77" w:rsidP="00C767AB">
            <w:pPr>
              <w:jc w:val="center"/>
              <w:rPr>
                <w:color w:val="FF0000"/>
                <w:sz w:val="26"/>
                <w:szCs w:val="26"/>
              </w:rPr>
            </w:pPr>
            <w:r w:rsidRPr="00C767AB">
              <w:rPr>
                <w:color w:val="000000"/>
                <w:sz w:val="26"/>
                <w:szCs w:val="26"/>
              </w:rPr>
              <w:t>151,82</w:t>
            </w:r>
          </w:p>
        </w:tc>
      </w:tr>
      <w:tr w:rsidR="00A16C77" w:rsidRPr="009A1EB8" w:rsidTr="00F33848">
        <w:trPr>
          <w:trHeight w:val="288"/>
        </w:trPr>
        <w:tc>
          <w:tcPr>
            <w:tcW w:w="867" w:type="dxa"/>
            <w:noWrap/>
          </w:tcPr>
          <w:p w:rsidR="00A16C77" w:rsidRPr="009A1EB8" w:rsidRDefault="00A16C77" w:rsidP="003D6DF3">
            <w:pPr>
              <w:jc w:val="center"/>
            </w:pPr>
            <w:r>
              <w:t>6</w:t>
            </w:r>
            <w:r w:rsidRPr="009A1EB8">
              <w:t>.</w:t>
            </w:r>
            <w:r>
              <w:t>8</w:t>
            </w:r>
          </w:p>
        </w:tc>
        <w:tc>
          <w:tcPr>
            <w:tcW w:w="7229" w:type="dxa"/>
            <w:noWrap/>
            <w:vAlign w:val="bottom"/>
          </w:tcPr>
          <w:p w:rsidR="00A16C77" w:rsidRPr="009A1EB8" w:rsidRDefault="00A16C77">
            <w:pPr>
              <w:rPr>
                <w:sz w:val="26"/>
                <w:szCs w:val="26"/>
              </w:rPr>
            </w:pPr>
            <w:r>
              <w:rPr>
                <w:sz w:val="26"/>
                <w:szCs w:val="26"/>
              </w:rPr>
              <w:t>Скворцов</w:t>
            </w:r>
          </w:p>
        </w:tc>
        <w:tc>
          <w:tcPr>
            <w:tcW w:w="1418" w:type="dxa"/>
            <w:noWrap/>
            <w:vAlign w:val="bottom"/>
          </w:tcPr>
          <w:p w:rsidR="00A16C77" w:rsidRPr="009B5273" w:rsidRDefault="00A16C77" w:rsidP="004C3CAD">
            <w:pPr>
              <w:jc w:val="center"/>
              <w:rPr>
                <w:color w:val="FF0000"/>
                <w:sz w:val="26"/>
                <w:szCs w:val="26"/>
              </w:rPr>
            </w:pPr>
            <w:r w:rsidRPr="00075318">
              <w:rPr>
                <w:color w:val="000000"/>
                <w:sz w:val="26"/>
                <w:szCs w:val="26"/>
              </w:rPr>
              <w:t>66,33</w:t>
            </w:r>
          </w:p>
        </w:tc>
      </w:tr>
      <w:tr w:rsidR="00A16C77" w:rsidRPr="009A1EB8" w:rsidTr="00F33848">
        <w:trPr>
          <w:trHeight w:val="283"/>
        </w:trPr>
        <w:tc>
          <w:tcPr>
            <w:tcW w:w="867" w:type="dxa"/>
            <w:noWrap/>
          </w:tcPr>
          <w:p w:rsidR="00A16C77" w:rsidRPr="009A1EB8" w:rsidRDefault="00A16C77" w:rsidP="003D6DF3">
            <w:pPr>
              <w:jc w:val="center"/>
            </w:pPr>
            <w:r>
              <w:t>6</w:t>
            </w:r>
            <w:r w:rsidRPr="009A1EB8">
              <w:t>.</w:t>
            </w:r>
            <w:r>
              <w:t>9</w:t>
            </w:r>
          </w:p>
        </w:tc>
        <w:tc>
          <w:tcPr>
            <w:tcW w:w="7229" w:type="dxa"/>
            <w:noWrap/>
            <w:vAlign w:val="bottom"/>
          </w:tcPr>
          <w:p w:rsidR="00A16C77" w:rsidRPr="009A1EB8" w:rsidRDefault="00A16C77">
            <w:pPr>
              <w:rPr>
                <w:sz w:val="26"/>
                <w:szCs w:val="26"/>
              </w:rPr>
            </w:pPr>
            <w:r w:rsidRPr="00157BCD">
              <w:rPr>
                <w:sz w:val="26"/>
                <w:szCs w:val="26"/>
              </w:rPr>
              <w:t>Фермерское хозяйство  «Андоба»</w:t>
            </w:r>
          </w:p>
        </w:tc>
        <w:tc>
          <w:tcPr>
            <w:tcW w:w="1418" w:type="dxa"/>
            <w:noWrap/>
            <w:vAlign w:val="bottom"/>
          </w:tcPr>
          <w:p w:rsidR="00A16C77" w:rsidRPr="009B5273" w:rsidRDefault="00A16C77" w:rsidP="004C3CAD">
            <w:pPr>
              <w:jc w:val="center"/>
              <w:rPr>
                <w:color w:val="FF0000"/>
                <w:sz w:val="26"/>
                <w:szCs w:val="26"/>
              </w:rPr>
            </w:pPr>
            <w:r w:rsidRPr="00075318">
              <w:rPr>
                <w:color w:val="000000"/>
                <w:sz w:val="26"/>
                <w:szCs w:val="26"/>
              </w:rPr>
              <w:t>37,41</w:t>
            </w:r>
          </w:p>
        </w:tc>
      </w:tr>
      <w:tr w:rsidR="00A16C77" w:rsidRPr="009A1EB8" w:rsidTr="00F33848">
        <w:trPr>
          <w:trHeight w:val="231"/>
        </w:trPr>
        <w:tc>
          <w:tcPr>
            <w:tcW w:w="867" w:type="dxa"/>
            <w:noWrap/>
          </w:tcPr>
          <w:p w:rsidR="00A16C77" w:rsidRPr="009A1EB8" w:rsidRDefault="00A16C77" w:rsidP="003D6DF3">
            <w:pPr>
              <w:jc w:val="center"/>
            </w:pPr>
            <w:r>
              <w:t>6</w:t>
            </w:r>
            <w:r w:rsidRPr="009A1EB8">
              <w:t>.</w:t>
            </w:r>
            <w:r>
              <w:t>10</w:t>
            </w:r>
          </w:p>
        </w:tc>
        <w:tc>
          <w:tcPr>
            <w:tcW w:w="7229" w:type="dxa"/>
            <w:noWrap/>
            <w:vAlign w:val="bottom"/>
          </w:tcPr>
          <w:p w:rsidR="00A16C77" w:rsidRPr="009A1EB8" w:rsidRDefault="00A16C77">
            <w:pPr>
              <w:rPr>
                <w:sz w:val="26"/>
                <w:szCs w:val="26"/>
              </w:rPr>
            </w:pPr>
            <w:r w:rsidRPr="00157BCD">
              <w:rPr>
                <w:sz w:val="26"/>
                <w:szCs w:val="26"/>
              </w:rPr>
              <w:t>ООО «Интеко»</w:t>
            </w:r>
          </w:p>
        </w:tc>
        <w:tc>
          <w:tcPr>
            <w:tcW w:w="1418" w:type="dxa"/>
            <w:noWrap/>
            <w:vAlign w:val="bottom"/>
          </w:tcPr>
          <w:p w:rsidR="00A16C77" w:rsidRPr="009B5273" w:rsidRDefault="00A16C77" w:rsidP="004C3CAD">
            <w:pPr>
              <w:jc w:val="center"/>
              <w:rPr>
                <w:color w:val="FF0000"/>
                <w:sz w:val="26"/>
                <w:szCs w:val="26"/>
              </w:rPr>
            </w:pPr>
            <w:r w:rsidRPr="002C2C6D">
              <w:rPr>
                <w:color w:val="000000"/>
                <w:sz w:val="26"/>
                <w:szCs w:val="26"/>
              </w:rPr>
              <w:t>102,05</w:t>
            </w:r>
          </w:p>
        </w:tc>
      </w:tr>
      <w:tr w:rsidR="00A16C77" w:rsidRPr="009A1EB8" w:rsidTr="00F33848">
        <w:trPr>
          <w:trHeight w:val="231"/>
        </w:trPr>
        <w:tc>
          <w:tcPr>
            <w:tcW w:w="867" w:type="dxa"/>
            <w:noWrap/>
          </w:tcPr>
          <w:p w:rsidR="00A16C77" w:rsidRPr="009A1EB8" w:rsidRDefault="00A16C77" w:rsidP="003D6DF3">
            <w:pPr>
              <w:jc w:val="center"/>
            </w:pPr>
            <w:r>
              <w:t>6</w:t>
            </w:r>
            <w:r w:rsidRPr="009A1EB8">
              <w:t>.</w:t>
            </w:r>
            <w:r>
              <w:t>11</w:t>
            </w:r>
          </w:p>
        </w:tc>
        <w:tc>
          <w:tcPr>
            <w:tcW w:w="7229" w:type="dxa"/>
            <w:noWrap/>
            <w:vAlign w:val="bottom"/>
          </w:tcPr>
          <w:p w:rsidR="00A16C77" w:rsidRPr="009A1EB8" w:rsidRDefault="00A16C77">
            <w:pPr>
              <w:rPr>
                <w:sz w:val="26"/>
                <w:szCs w:val="26"/>
              </w:rPr>
            </w:pPr>
            <w:r w:rsidRPr="00157BCD">
              <w:rPr>
                <w:sz w:val="26"/>
                <w:szCs w:val="26"/>
              </w:rPr>
              <w:t>Прочие землепользователи</w:t>
            </w:r>
          </w:p>
        </w:tc>
        <w:tc>
          <w:tcPr>
            <w:tcW w:w="1418" w:type="dxa"/>
            <w:noWrap/>
            <w:vAlign w:val="bottom"/>
          </w:tcPr>
          <w:p w:rsidR="00A16C77" w:rsidRPr="009B5273" w:rsidRDefault="00A16C77" w:rsidP="004C3CAD">
            <w:pPr>
              <w:jc w:val="center"/>
              <w:rPr>
                <w:color w:val="FF0000"/>
                <w:sz w:val="26"/>
                <w:szCs w:val="26"/>
              </w:rPr>
            </w:pPr>
            <w:r w:rsidRPr="009B493F">
              <w:rPr>
                <w:color w:val="000000"/>
                <w:sz w:val="26"/>
                <w:szCs w:val="26"/>
              </w:rPr>
              <w:t>348,15</w:t>
            </w:r>
          </w:p>
        </w:tc>
      </w:tr>
      <w:tr w:rsidR="00A16C77" w:rsidRPr="009A1EB8" w:rsidTr="00F33848">
        <w:trPr>
          <w:trHeight w:val="266"/>
        </w:trPr>
        <w:tc>
          <w:tcPr>
            <w:tcW w:w="867" w:type="dxa"/>
            <w:noWrap/>
          </w:tcPr>
          <w:p w:rsidR="00A16C77" w:rsidRPr="009A1EB8" w:rsidRDefault="00A16C77" w:rsidP="003D6DF3">
            <w:pPr>
              <w:jc w:val="center"/>
              <w:rPr>
                <w:b/>
              </w:rPr>
            </w:pPr>
            <w:r>
              <w:rPr>
                <w:b/>
              </w:rPr>
              <w:t>7</w:t>
            </w:r>
          </w:p>
        </w:tc>
        <w:tc>
          <w:tcPr>
            <w:tcW w:w="7229" w:type="dxa"/>
            <w:noWrap/>
            <w:vAlign w:val="bottom"/>
          </w:tcPr>
          <w:p w:rsidR="00A16C77" w:rsidRPr="00157BCD" w:rsidRDefault="00A16C77">
            <w:pPr>
              <w:rPr>
                <w:sz w:val="26"/>
                <w:szCs w:val="26"/>
                <w:highlight w:val="yellow"/>
              </w:rPr>
            </w:pPr>
            <w:r w:rsidRPr="00157BCD">
              <w:rPr>
                <w:sz w:val="26"/>
                <w:szCs w:val="26"/>
              </w:rPr>
              <w:t>Производственная зона</w:t>
            </w:r>
          </w:p>
        </w:tc>
        <w:tc>
          <w:tcPr>
            <w:tcW w:w="1418" w:type="dxa"/>
            <w:noWrap/>
            <w:vAlign w:val="bottom"/>
          </w:tcPr>
          <w:p w:rsidR="00A16C77" w:rsidRPr="003D6DF3" w:rsidRDefault="00A16C77" w:rsidP="003D6DF3">
            <w:pPr>
              <w:jc w:val="center"/>
              <w:rPr>
                <w:color w:val="FF0000"/>
                <w:sz w:val="26"/>
                <w:szCs w:val="26"/>
              </w:rPr>
            </w:pPr>
            <w:r w:rsidRPr="003D6DF3">
              <w:rPr>
                <w:color w:val="000000"/>
                <w:sz w:val="26"/>
                <w:szCs w:val="26"/>
              </w:rPr>
              <w:t>59,96</w:t>
            </w:r>
          </w:p>
        </w:tc>
      </w:tr>
      <w:tr w:rsidR="00A16C77" w:rsidRPr="009A1EB8" w:rsidTr="00F33848">
        <w:trPr>
          <w:trHeight w:val="243"/>
        </w:trPr>
        <w:tc>
          <w:tcPr>
            <w:tcW w:w="867" w:type="dxa"/>
            <w:noWrap/>
            <w:vAlign w:val="bottom"/>
          </w:tcPr>
          <w:p w:rsidR="00A16C77" w:rsidRPr="009A1EB8" w:rsidRDefault="00A16C77" w:rsidP="00494783">
            <w:pPr>
              <w:jc w:val="center"/>
            </w:pPr>
            <w:r>
              <w:t>8</w:t>
            </w:r>
          </w:p>
        </w:tc>
        <w:tc>
          <w:tcPr>
            <w:tcW w:w="7229" w:type="dxa"/>
            <w:noWrap/>
            <w:vAlign w:val="bottom"/>
          </w:tcPr>
          <w:p w:rsidR="00A16C77" w:rsidRPr="009A1EB8" w:rsidRDefault="00A16C77">
            <w:pPr>
              <w:rPr>
                <w:sz w:val="26"/>
                <w:szCs w:val="26"/>
              </w:rPr>
            </w:pPr>
            <w:r>
              <w:rPr>
                <w:sz w:val="26"/>
                <w:szCs w:val="26"/>
              </w:rPr>
              <w:t>Зона объектов инженерно-технической инфраструктуры</w:t>
            </w:r>
          </w:p>
        </w:tc>
        <w:tc>
          <w:tcPr>
            <w:tcW w:w="1418" w:type="dxa"/>
            <w:noWrap/>
            <w:vAlign w:val="bottom"/>
          </w:tcPr>
          <w:p w:rsidR="00A16C77" w:rsidRPr="009B5273" w:rsidRDefault="00A16C77" w:rsidP="004C3CAD">
            <w:pPr>
              <w:jc w:val="center"/>
              <w:rPr>
                <w:color w:val="FF0000"/>
                <w:sz w:val="26"/>
                <w:szCs w:val="26"/>
              </w:rPr>
            </w:pPr>
            <w:r w:rsidRPr="003D6DF3">
              <w:rPr>
                <w:color w:val="000000"/>
                <w:sz w:val="26"/>
                <w:szCs w:val="26"/>
              </w:rPr>
              <w:t>1,22</w:t>
            </w:r>
          </w:p>
        </w:tc>
      </w:tr>
      <w:tr w:rsidR="00A16C77" w:rsidRPr="009A1EB8" w:rsidTr="00F33848">
        <w:trPr>
          <w:trHeight w:val="243"/>
        </w:trPr>
        <w:tc>
          <w:tcPr>
            <w:tcW w:w="867" w:type="dxa"/>
            <w:noWrap/>
            <w:vAlign w:val="bottom"/>
          </w:tcPr>
          <w:p w:rsidR="00A16C77" w:rsidRPr="009A1EB8" w:rsidRDefault="00A16C77" w:rsidP="00494783">
            <w:pPr>
              <w:jc w:val="center"/>
            </w:pPr>
            <w:r>
              <w:t>9</w:t>
            </w:r>
          </w:p>
        </w:tc>
        <w:tc>
          <w:tcPr>
            <w:tcW w:w="8647" w:type="dxa"/>
            <w:gridSpan w:val="2"/>
            <w:noWrap/>
            <w:vAlign w:val="bottom"/>
          </w:tcPr>
          <w:p w:rsidR="00A16C77" w:rsidRPr="009B5273" w:rsidRDefault="00A16C77" w:rsidP="00901C5E">
            <w:pPr>
              <w:rPr>
                <w:color w:val="FF0000"/>
                <w:sz w:val="26"/>
                <w:szCs w:val="26"/>
              </w:rPr>
            </w:pPr>
            <w:r>
              <w:rPr>
                <w:sz w:val="26"/>
                <w:szCs w:val="26"/>
              </w:rPr>
              <w:t>ОГКУ «Костромаавтодор»</w:t>
            </w:r>
          </w:p>
        </w:tc>
      </w:tr>
      <w:tr w:rsidR="00A16C77" w:rsidRPr="009A1EB8" w:rsidTr="00F33848">
        <w:trPr>
          <w:trHeight w:val="243"/>
        </w:trPr>
        <w:tc>
          <w:tcPr>
            <w:tcW w:w="867" w:type="dxa"/>
            <w:noWrap/>
            <w:vAlign w:val="bottom"/>
          </w:tcPr>
          <w:p w:rsidR="00A16C77" w:rsidRPr="009A1EB8" w:rsidRDefault="00A16C77" w:rsidP="00494783">
            <w:pPr>
              <w:jc w:val="center"/>
            </w:pPr>
            <w:r>
              <w:t>9</w:t>
            </w:r>
            <w:r w:rsidRPr="009A1EB8">
              <w:t>.</w:t>
            </w:r>
            <w:r>
              <w:t>1</w:t>
            </w:r>
          </w:p>
        </w:tc>
        <w:tc>
          <w:tcPr>
            <w:tcW w:w="7229" w:type="dxa"/>
            <w:noWrap/>
            <w:vAlign w:val="bottom"/>
          </w:tcPr>
          <w:p w:rsidR="00A16C77" w:rsidRPr="009A1EB8" w:rsidRDefault="00A16C77" w:rsidP="003D6DF3">
            <w:pPr>
              <w:rPr>
                <w:sz w:val="26"/>
                <w:szCs w:val="26"/>
              </w:rPr>
            </w:pPr>
            <w:r w:rsidRPr="009A1EB8">
              <w:rPr>
                <w:sz w:val="26"/>
                <w:szCs w:val="26"/>
              </w:rPr>
              <w:t>Авто</w:t>
            </w:r>
            <w:r>
              <w:rPr>
                <w:sz w:val="26"/>
                <w:szCs w:val="26"/>
              </w:rPr>
              <w:t xml:space="preserve">мобильная </w:t>
            </w:r>
            <w:r w:rsidRPr="009A1EB8">
              <w:rPr>
                <w:sz w:val="26"/>
                <w:szCs w:val="26"/>
              </w:rPr>
              <w:t>дорога К</w:t>
            </w:r>
            <w:r>
              <w:rPr>
                <w:sz w:val="26"/>
                <w:szCs w:val="26"/>
              </w:rPr>
              <w:t>острома</w:t>
            </w:r>
            <w:r w:rsidRPr="009A1EB8">
              <w:rPr>
                <w:sz w:val="26"/>
                <w:szCs w:val="26"/>
              </w:rPr>
              <w:t>-</w:t>
            </w:r>
            <w:r>
              <w:rPr>
                <w:sz w:val="26"/>
                <w:szCs w:val="26"/>
              </w:rPr>
              <w:t>Сандогора</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105,6</w:t>
            </w:r>
          </w:p>
        </w:tc>
      </w:tr>
      <w:tr w:rsidR="00A16C77" w:rsidRPr="009A1EB8" w:rsidTr="00F33848">
        <w:trPr>
          <w:trHeight w:val="243"/>
        </w:trPr>
        <w:tc>
          <w:tcPr>
            <w:tcW w:w="867" w:type="dxa"/>
            <w:noWrap/>
            <w:vAlign w:val="bottom"/>
          </w:tcPr>
          <w:p w:rsidR="00A16C77" w:rsidRPr="009A1EB8" w:rsidRDefault="00A16C77" w:rsidP="00494783">
            <w:pPr>
              <w:jc w:val="center"/>
            </w:pPr>
            <w:r>
              <w:t>9</w:t>
            </w:r>
            <w:r w:rsidRPr="009A1EB8">
              <w:t>.</w:t>
            </w:r>
            <w:r>
              <w:t>2</w:t>
            </w:r>
          </w:p>
        </w:tc>
        <w:tc>
          <w:tcPr>
            <w:tcW w:w="7229" w:type="dxa"/>
            <w:noWrap/>
            <w:vAlign w:val="bottom"/>
          </w:tcPr>
          <w:p w:rsidR="00A16C77" w:rsidRPr="009A1EB8" w:rsidRDefault="00A16C77" w:rsidP="00901C5E">
            <w:pPr>
              <w:rPr>
                <w:sz w:val="26"/>
                <w:szCs w:val="26"/>
              </w:rPr>
            </w:pPr>
            <w:r>
              <w:rPr>
                <w:sz w:val="26"/>
                <w:szCs w:val="26"/>
              </w:rPr>
              <w:t xml:space="preserve">Подъезд </w:t>
            </w:r>
            <w:r w:rsidRPr="009A1EB8">
              <w:rPr>
                <w:sz w:val="26"/>
                <w:szCs w:val="26"/>
              </w:rPr>
              <w:t xml:space="preserve">к </w:t>
            </w:r>
            <w:r>
              <w:rPr>
                <w:sz w:val="26"/>
                <w:szCs w:val="26"/>
              </w:rPr>
              <w:t>Мисково</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0,9</w:t>
            </w:r>
          </w:p>
        </w:tc>
      </w:tr>
      <w:tr w:rsidR="00A16C77" w:rsidRPr="009A1EB8" w:rsidTr="00F33848">
        <w:trPr>
          <w:trHeight w:val="243"/>
        </w:trPr>
        <w:tc>
          <w:tcPr>
            <w:tcW w:w="867" w:type="dxa"/>
            <w:noWrap/>
            <w:vAlign w:val="bottom"/>
          </w:tcPr>
          <w:p w:rsidR="00A16C77" w:rsidRPr="009A1EB8" w:rsidRDefault="00A16C77" w:rsidP="00494783">
            <w:pPr>
              <w:jc w:val="center"/>
            </w:pPr>
            <w:r>
              <w:t>9</w:t>
            </w:r>
            <w:r w:rsidRPr="009A1EB8">
              <w:t>.</w:t>
            </w:r>
            <w:r>
              <w:t>3</w:t>
            </w:r>
          </w:p>
        </w:tc>
        <w:tc>
          <w:tcPr>
            <w:tcW w:w="7229" w:type="dxa"/>
            <w:noWrap/>
            <w:vAlign w:val="bottom"/>
          </w:tcPr>
          <w:p w:rsidR="00A16C77" w:rsidRPr="009A1EB8" w:rsidRDefault="00A16C77" w:rsidP="00901C5E">
            <w:pPr>
              <w:rPr>
                <w:sz w:val="26"/>
                <w:szCs w:val="26"/>
              </w:rPr>
            </w:pPr>
            <w:r w:rsidRPr="00901C5E">
              <w:rPr>
                <w:sz w:val="26"/>
                <w:szCs w:val="26"/>
              </w:rPr>
              <w:t xml:space="preserve">Подъезд к </w:t>
            </w:r>
            <w:r>
              <w:rPr>
                <w:sz w:val="26"/>
                <w:szCs w:val="26"/>
              </w:rPr>
              <w:t>Ямково</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2,9</w:t>
            </w:r>
          </w:p>
        </w:tc>
      </w:tr>
      <w:tr w:rsidR="00A16C77" w:rsidRPr="009A1EB8" w:rsidTr="00F33848">
        <w:trPr>
          <w:trHeight w:val="243"/>
        </w:trPr>
        <w:tc>
          <w:tcPr>
            <w:tcW w:w="867" w:type="dxa"/>
            <w:noWrap/>
            <w:vAlign w:val="bottom"/>
          </w:tcPr>
          <w:p w:rsidR="00A16C77" w:rsidRPr="009A1EB8" w:rsidRDefault="00A16C77" w:rsidP="000C5618">
            <w:pPr>
              <w:jc w:val="center"/>
            </w:pPr>
            <w:r>
              <w:t>9</w:t>
            </w:r>
            <w:r w:rsidRPr="009A1EB8">
              <w:t>.</w:t>
            </w:r>
            <w:r>
              <w:t>4</w:t>
            </w:r>
          </w:p>
        </w:tc>
        <w:tc>
          <w:tcPr>
            <w:tcW w:w="7229" w:type="dxa"/>
            <w:noWrap/>
            <w:vAlign w:val="bottom"/>
          </w:tcPr>
          <w:p w:rsidR="00A16C77" w:rsidRPr="009A1EB8" w:rsidRDefault="00A16C77">
            <w:pPr>
              <w:rPr>
                <w:sz w:val="26"/>
                <w:szCs w:val="26"/>
              </w:rPr>
            </w:pPr>
            <w:r>
              <w:rPr>
                <w:sz w:val="26"/>
                <w:szCs w:val="26"/>
              </w:rPr>
              <w:t>Автомобильная дорога Фоминское-Пестенька</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9,0</w:t>
            </w:r>
          </w:p>
        </w:tc>
      </w:tr>
      <w:tr w:rsidR="00A16C77" w:rsidRPr="009A1EB8" w:rsidTr="00F33848">
        <w:trPr>
          <w:trHeight w:val="261"/>
        </w:trPr>
        <w:tc>
          <w:tcPr>
            <w:tcW w:w="867" w:type="dxa"/>
            <w:noWrap/>
            <w:vAlign w:val="bottom"/>
          </w:tcPr>
          <w:p w:rsidR="00A16C77" w:rsidRPr="009A1EB8" w:rsidRDefault="00A16C77" w:rsidP="000C5618">
            <w:pPr>
              <w:jc w:val="center"/>
            </w:pPr>
            <w:r>
              <w:t>9</w:t>
            </w:r>
            <w:r w:rsidRPr="009A1EB8">
              <w:t>.</w:t>
            </w:r>
            <w:r>
              <w:t>5</w:t>
            </w:r>
          </w:p>
        </w:tc>
        <w:tc>
          <w:tcPr>
            <w:tcW w:w="7229" w:type="dxa"/>
            <w:noWrap/>
            <w:vAlign w:val="bottom"/>
          </w:tcPr>
          <w:p w:rsidR="00A16C77" w:rsidRPr="009A1EB8" w:rsidRDefault="00A16C77" w:rsidP="00901C5E">
            <w:pPr>
              <w:rPr>
                <w:sz w:val="26"/>
                <w:szCs w:val="26"/>
              </w:rPr>
            </w:pPr>
            <w:r w:rsidRPr="00901C5E">
              <w:rPr>
                <w:sz w:val="26"/>
                <w:szCs w:val="26"/>
              </w:rPr>
              <w:t xml:space="preserve">Подъезд к </w:t>
            </w:r>
            <w:r>
              <w:rPr>
                <w:sz w:val="26"/>
                <w:szCs w:val="26"/>
              </w:rPr>
              <w:t>Фоминское</w:t>
            </w:r>
          </w:p>
        </w:tc>
        <w:tc>
          <w:tcPr>
            <w:tcW w:w="1418" w:type="dxa"/>
            <w:noWrap/>
            <w:vAlign w:val="bottom"/>
          </w:tcPr>
          <w:p w:rsidR="00A16C77" w:rsidRPr="00CA2BD2" w:rsidRDefault="00A16C77" w:rsidP="00901C5E">
            <w:pPr>
              <w:jc w:val="center"/>
              <w:rPr>
                <w:color w:val="000000"/>
                <w:sz w:val="26"/>
                <w:szCs w:val="26"/>
              </w:rPr>
            </w:pPr>
            <w:r w:rsidRPr="00CA2BD2">
              <w:rPr>
                <w:color w:val="000000"/>
                <w:sz w:val="26"/>
                <w:szCs w:val="26"/>
              </w:rPr>
              <w:t>0,7</w:t>
            </w:r>
          </w:p>
        </w:tc>
      </w:tr>
      <w:tr w:rsidR="00A16C77" w:rsidRPr="009A1EB8" w:rsidTr="00F33848">
        <w:trPr>
          <w:trHeight w:val="251"/>
        </w:trPr>
        <w:tc>
          <w:tcPr>
            <w:tcW w:w="867" w:type="dxa"/>
            <w:noWrap/>
            <w:vAlign w:val="bottom"/>
          </w:tcPr>
          <w:p w:rsidR="00A16C77" w:rsidRPr="009A1EB8" w:rsidRDefault="00A16C77" w:rsidP="000C5618">
            <w:pPr>
              <w:jc w:val="center"/>
            </w:pPr>
            <w:r>
              <w:t>9</w:t>
            </w:r>
            <w:r w:rsidRPr="009A1EB8">
              <w:t>.</w:t>
            </w:r>
            <w:r>
              <w:t>6</w:t>
            </w:r>
          </w:p>
        </w:tc>
        <w:tc>
          <w:tcPr>
            <w:tcW w:w="7229" w:type="dxa"/>
            <w:noWrap/>
            <w:vAlign w:val="bottom"/>
          </w:tcPr>
          <w:p w:rsidR="00A16C77" w:rsidRPr="009A1EB8" w:rsidRDefault="00A16C77">
            <w:pPr>
              <w:rPr>
                <w:sz w:val="26"/>
                <w:szCs w:val="26"/>
              </w:rPr>
            </w:pPr>
            <w:r>
              <w:rPr>
                <w:sz w:val="26"/>
                <w:szCs w:val="26"/>
              </w:rPr>
              <w:t>Автомобильная дорога Сандогора-Орлово</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15,2</w:t>
            </w:r>
          </w:p>
        </w:tc>
      </w:tr>
      <w:tr w:rsidR="00A16C77" w:rsidRPr="009A1EB8" w:rsidTr="00F33848">
        <w:trPr>
          <w:trHeight w:val="269"/>
        </w:trPr>
        <w:tc>
          <w:tcPr>
            <w:tcW w:w="867" w:type="dxa"/>
            <w:noWrap/>
            <w:vAlign w:val="bottom"/>
          </w:tcPr>
          <w:p w:rsidR="00A16C77" w:rsidRPr="009A1EB8" w:rsidRDefault="00A16C77" w:rsidP="000C5618">
            <w:pPr>
              <w:jc w:val="center"/>
            </w:pPr>
            <w:r>
              <w:t>9</w:t>
            </w:r>
            <w:r w:rsidRPr="009A1EB8">
              <w:t>.</w:t>
            </w:r>
            <w:r>
              <w:t>7</w:t>
            </w:r>
          </w:p>
        </w:tc>
        <w:tc>
          <w:tcPr>
            <w:tcW w:w="7229" w:type="dxa"/>
            <w:noWrap/>
            <w:vAlign w:val="bottom"/>
          </w:tcPr>
          <w:p w:rsidR="00A16C77" w:rsidRPr="009A1EB8" w:rsidRDefault="00A16C77" w:rsidP="000C5618">
            <w:pPr>
              <w:rPr>
                <w:sz w:val="26"/>
                <w:szCs w:val="26"/>
              </w:rPr>
            </w:pPr>
            <w:r>
              <w:rPr>
                <w:sz w:val="26"/>
                <w:szCs w:val="26"/>
              </w:rPr>
              <w:t>Автомобильная дорога Сандогора-Пустынь</w:t>
            </w:r>
          </w:p>
        </w:tc>
        <w:tc>
          <w:tcPr>
            <w:tcW w:w="1418" w:type="dxa"/>
            <w:noWrap/>
            <w:vAlign w:val="bottom"/>
          </w:tcPr>
          <w:p w:rsidR="00A16C77" w:rsidRPr="00CA2BD2" w:rsidRDefault="00A16C77" w:rsidP="004C3CAD">
            <w:pPr>
              <w:jc w:val="center"/>
              <w:rPr>
                <w:color w:val="000000"/>
                <w:sz w:val="26"/>
                <w:szCs w:val="26"/>
              </w:rPr>
            </w:pPr>
            <w:r w:rsidRPr="00CA2BD2">
              <w:rPr>
                <w:color w:val="000000"/>
                <w:sz w:val="26"/>
                <w:szCs w:val="26"/>
              </w:rPr>
              <w:t>26,1</w:t>
            </w:r>
          </w:p>
        </w:tc>
      </w:tr>
      <w:tr w:rsidR="00A16C77" w:rsidRPr="009A1EB8" w:rsidTr="00F33848">
        <w:trPr>
          <w:trHeight w:val="235"/>
        </w:trPr>
        <w:tc>
          <w:tcPr>
            <w:tcW w:w="867" w:type="dxa"/>
            <w:noWrap/>
            <w:vAlign w:val="bottom"/>
          </w:tcPr>
          <w:p w:rsidR="00A16C77" w:rsidRPr="009A1EB8" w:rsidRDefault="00A16C77" w:rsidP="009D3DB2">
            <w:pPr>
              <w:jc w:val="center"/>
            </w:pPr>
            <w:r>
              <w:t>10</w:t>
            </w:r>
            <w:r w:rsidRPr="009A1EB8">
              <w:t>.</w:t>
            </w:r>
          </w:p>
        </w:tc>
        <w:tc>
          <w:tcPr>
            <w:tcW w:w="8647" w:type="dxa"/>
            <w:gridSpan w:val="2"/>
            <w:noWrap/>
            <w:vAlign w:val="bottom"/>
          </w:tcPr>
          <w:p w:rsidR="00A16C77" w:rsidRPr="00CA2BD2" w:rsidRDefault="00A16C77" w:rsidP="00CA2BD2">
            <w:pPr>
              <w:rPr>
                <w:color w:val="000000"/>
                <w:sz w:val="26"/>
                <w:szCs w:val="26"/>
              </w:rPr>
            </w:pPr>
            <w:r w:rsidRPr="00CA2BD2">
              <w:rPr>
                <w:color w:val="000000"/>
                <w:sz w:val="26"/>
                <w:szCs w:val="26"/>
              </w:rPr>
              <w:t>Земли населенных пунктов, в т.ч.</w:t>
            </w:r>
          </w:p>
        </w:tc>
      </w:tr>
      <w:tr w:rsidR="00A16C77" w:rsidRPr="009A1EB8" w:rsidTr="00F33848">
        <w:trPr>
          <w:trHeight w:val="235"/>
        </w:trPr>
        <w:tc>
          <w:tcPr>
            <w:tcW w:w="867" w:type="dxa"/>
            <w:noWrap/>
            <w:vAlign w:val="bottom"/>
          </w:tcPr>
          <w:p w:rsidR="00A16C77" w:rsidRPr="00B01A56" w:rsidRDefault="00A16C77" w:rsidP="009D3DB2">
            <w:pPr>
              <w:jc w:val="center"/>
            </w:pPr>
            <w:r w:rsidRPr="00B01A56">
              <w:t>10.1</w:t>
            </w:r>
          </w:p>
        </w:tc>
        <w:tc>
          <w:tcPr>
            <w:tcW w:w="7229" w:type="dxa"/>
            <w:noWrap/>
            <w:vAlign w:val="bottom"/>
          </w:tcPr>
          <w:p w:rsidR="00A16C77" w:rsidRPr="009A1EB8" w:rsidRDefault="00A16C77" w:rsidP="00B01A56">
            <w:pPr>
              <w:rPr>
                <w:sz w:val="26"/>
                <w:szCs w:val="26"/>
              </w:rPr>
            </w:pPr>
            <w:r>
              <w:rPr>
                <w:sz w:val="26"/>
                <w:szCs w:val="26"/>
              </w:rPr>
              <w:t>с</w:t>
            </w:r>
            <w:r w:rsidRPr="009A1EB8">
              <w:rPr>
                <w:sz w:val="26"/>
                <w:szCs w:val="26"/>
              </w:rPr>
              <w:t>. С</w:t>
            </w:r>
            <w:r>
              <w:rPr>
                <w:sz w:val="26"/>
                <w:szCs w:val="26"/>
              </w:rPr>
              <w:t>андогора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98,62</w:t>
            </w:r>
          </w:p>
        </w:tc>
      </w:tr>
      <w:tr w:rsidR="00A16C77" w:rsidRPr="009A1EB8" w:rsidTr="00F33848">
        <w:trPr>
          <w:trHeight w:val="235"/>
        </w:trPr>
        <w:tc>
          <w:tcPr>
            <w:tcW w:w="867" w:type="dxa"/>
            <w:noWrap/>
            <w:vAlign w:val="bottom"/>
          </w:tcPr>
          <w:p w:rsidR="00A16C77" w:rsidRPr="009A1EB8" w:rsidRDefault="00A16C77" w:rsidP="009D3DB2">
            <w:pPr>
              <w:jc w:val="center"/>
            </w:pPr>
            <w:r>
              <w:t>10.2</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Бугры</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13,84</w:t>
            </w:r>
          </w:p>
        </w:tc>
      </w:tr>
      <w:tr w:rsidR="00A16C77" w:rsidRPr="009A1EB8" w:rsidTr="00F33848">
        <w:trPr>
          <w:trHeight w:val="235"/>
        </w:trPr>
        <w:tc>
          <w:tcPr>
            <w:tcW w:w="867" w:type="dxa"/>
            <w:noWrap/>
            <w:vAlign w:val="bottom"/>
          </w:tcPr>
          <w:p w:rsidR="00A16C77" w:rsidRPr="009A1EB8" w:rsidRDefault="00A16C77" w:rsidP="009D3DB2">
            <w:pPr>
              <w:jc w:val="center"/>
            </w:pPr>
            <w:r>
              <w:t>10.3</w:t>
            </w:r>
          </w:p>
        </w:tc>
        <w:tc>
          <w:tcPr>
            <w:tcW w:w="7229" w:type="dxa"/>
            <w:noWrap/>
          </w:tcPr>
          <w:p w:rsidR="00A16C77" w:rsidRPr="009A1EB8" w:rsidRDefault="00A16C77" w:rsidP="00B01A56">
            <w:pPr>
              <w:rPr>
                <w:sz w:val="26"/>
                <w:szCs w:val="26"/>
              </w:rPr>
            </w:pPr>
            <w:r>
              <w:rPr>
                <w:sz w:val="26"/>
                <w:szCs w:val="26"/>
              </w:rPr>
              <w:t>хут</w:t>
            </w:r>
            <w:r w:rsidRPr="009A1EB8">
              <w:rPr>
                <w:sz w:val="26"/>
                <w:szCs w:val="26"/>
              </w:rPr>
              <w:t xml:space="preserve">. </w:t>
            </w:r>
            <w:r>
              <w:rPr>
                <w:sz w:val="26"/>
                <w:szCs w:val="26"/>
              </w:rPr>
              <w:t>Заозерье</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3,61</w:t>
            </w:r>
          </w:p>
        </w:tc>
      </w:tr>
      <w:tr w:rsidR="00A16C77" w:rsidRPr="009A1EB8" w:rsidTr="00F33848">
        <w:trPr>
          <w:trHeight w:val="235"/>
        </w:trPr>
        <w:tc>
          <w:tcPr>
            <w:tcW w:w="867" w:type="dxa"/>
            <w:noWrap/>
            <w:vAlign w:val="bottom"/>
          </w:tcPr>
          <w:p w:rsidR="00A16C77" w:rsidRPr="009A1EB8" w:rsidRDefault="00A16C77" w:rsidP="009D3DB2">
            <w:pPr>
              <w:jc w:val="center"/>
            </w:pPr>
            <w:r>
              <w:t>10.4</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Колгора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25,13</w:t>
            </w:r>
          </w:p>
        </w:tc>
      </w:tr>
      <w:tr w:rsidR="00A16C77" w:rsidRPr="009A1EB8" w:rsidTr="00F33848">
        <w:trPr>
          <w:trHeight w:val="235"/>
        </w:trPr>
        <w:tc>
          <w:tcPr>
            <w:tcW w:w="867" w:type="dxa"/>
            <w:noWrap/>
            <w:vAlign w:val="bottom"/>
          </w:tcPr>
          <w:p w:rsidR="00A16C77" w:rsidRPr="009A1EB8" w:rsidRDefault="00A16C77" w:rsidP="009D3DB2">
            <w:pPr>
              <w:jc w:val="center"/>
            </w:pPr>
            <w:r>
              <w:t>10.5</w:t>
            </w:r>
          </w:p>
        </w:tc>
        <w:tc>
          <w:tcPr>
            <w:tcW w:w="7229" w:type="dxa"/>
            <w:noWrap/>
          </w:tcPr>
          <w:p w:rsidR="00A16C77" w:rsidRPr="009A1EB8" w:rsidRDefault="00A16C77" w:rsidP="00B01A56">
            <w:pPr>
              <w:rPr>
                <w:sz w:val="26"/>
                <w:szCs w:val="26"/>
              </w:rPr>
            </w:pPr>
            <w:r w:rsidRPr="009A1EB8">
              <w:rPr>
                <w:sz w:val="26"/>
                <w:szCs w:val="26"/>
              </w:rPr>
              <w:t>д. К</w:t>
            </w:r>
            <w:r>
              <w:rPr>
                <w:sz w:val="26"/>
                <w:szCs w:val="26"/>
              </w:rPr>
              <w:t>олесово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11,58</w:t>
            </w:r>
          </w:p>
        </w:tc>
      </w:tr>
      <w:tr w:rsidR="00A16C77" w:rsidRPr="009A1EB8" w:rsidTr="00F33848">
        <w:trPr>
          <w:trHeight w:val="235"/>
        </w:trPr>
        <w:tc>
          <w:tcPr>
            <w:tcW w:w="867" w:type="dxa"/>
            <w:noWrap/>
            <w:vAlign w:val="bottom"/>
          </w:tcPr>
          <w:p w:rsidR="00A16C77" w:rsidRPr="009A1EB8" w:rsidRDefault="00A16C77" w:rsidP="009D3DB2">
            <w:pPr>
              <w:jc w:val="center"/>
            </w:pPr>
            <w:r>
              <w:t>10.6</w:t>
            </w:r>
          </w:p>
        </w:tc>
        <w:tc>
          <w:tcPr>
            <w:tcW w:w="7229" w:type="dxa"/>
            <w:noWrap/>
          </w:tcPr>
          <w:p w:rsidR="00A16C77" w:rsidRPr="009A1EB8" w:rsidRDefault="00A16C77" w:rsidP="00B01A56">
            <w:pPr>
              <w:rPr>
                <w:sz w:val="26"/>
                <w:szCs w:val="26"/>
              </w:rPr>
            </w:pPr>
            <w:r>
              <w:rPr>
                <w:sz w:val="26"/>
                <w:szCs w:val="26"/>
              </w:rPr>
              <w:t>п</w:t>
            </w:r>
            <w:r w:rsidRPr="009A1EB8">
              <w:rPr>
                <w:sz w:val="26"/>
                <w:szCs w:val="26"/>
              </w:rPr>
              <w:t xml:space="preserve">. </w:t>
            </w:r>
            <w:r>
              <w:rPr>
                <w:sz w:val="26"/>
                <w:szCs w:val="26"/>
              </w:rPr>
              <w:t>Мисково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68,96</w:t>
            </w:r>
          </w:p>
        </w:tc>
      </w:tr>
      <w:tr w:rsidR="00A16C77" w:rsidRPr="009A1EB8" w:rsidTr="00F33848">
        <w:trPr>
          <w:trHeight w:val="235"/>
        </w:trPr>
        <w:tc>
          <w:tcPr>
            <w:tcW w:w="867" w:type="dxa"/>
            <w:noWrap/>
            <w:vAlign w:val="bottom"/>
          </w:tcPr>
          <w:p w:rsidR="00A16C77" w:rsidRPr="009A1EB8" w:rsidRDefault="00A16C77" w:rsidP="009D3DB2">
            <w:pPr>
              <w:jc w:val="center"/>
            </w:pPr>
            <w:r>
              <w:t>10.7</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Молчаново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10,50</w:t>
            </w:r>
          </w:p>
        </w:tc>
      </w:tr>
      <w:tr w:rsidR="00A16C77" w:rsidRPr="009A1EB8" w:rsidTr="00F33848">
        <w:trPr>
          <w:trHeight w:val="235"/>
        </w:trPr>
        <w:tc>
          <w:tcPr>
            <w:tcW w:w="867" w:type="dxa"/>
            <w:noWrap/>
            <w:vAlign w:val="bottom"/>
          </w:tcPr>
          <w:p w:rsidR="00A16C77" w:rsidRPr="009A1EB8" w:rsidRDefault="00A16C77" w:rsidP="009D3DB2">
            <w:pPr>
              <w:jc w:val="center"/>
            </w:pPr>
            <w:r>
              <w:t>10.8</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Нукша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7,02</w:t>
            </w:r>
          </w:p>
        </w:tc>
      </w:tr>
      <w:tr w:rsidR="00A16C77" w:rsidRPr="009A1EB8" w:rsidTr="00F33848">
        <w:trPr>
          <w:trHeight w:val="235"/>
        </w:trPr>
        <w:tc>
          <w:tcPr>
            <w:tcW w:w="867" w:type="dxa"/>
            <w:noWrap/>
            <w:vAlign w:val="bottom"/>
          </w:tcPr>
          <w:p w:rsidR="00A16C77" w:rsidRPr="009A1EB8" w:rsidRDefault="00A16C77" w:rsidP="009D3DB2">
            <w:pPr>
              <w:jc w:val="center"/>
            </w:pPr>
            <w:r>
              <w:t>10.9</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Орлова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10,66</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0</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Пестенька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12,11</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1</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Подольново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17,31</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2</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Пустынь</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12,01</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3</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Фефелово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11,46</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4</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Фоминское</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53,61</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5</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Починок Чапков</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24,52</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6</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Шарыгино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6,15</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7</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Шода</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9,15</w:t>
            </w:r>
          </w:p>
        </w:tc>
      </w:tr>
      <w:tr w:rsidR="00A16C77" w:rsidRPr="009A1EB8" w:rsidTr="00F33848">
        <w:trPr>
          <w:trHeight w:val="235"/>
        </w:trPr>
        <w:tc>
          <w:tcPr>
            <w:tcW w:w="867" w:type="dxa"/>
            <w:noWrap/>
            <w:vAlign w:val="bottom"/>
          </w:tcPr>
          <w:p w:rsidR="00A16C77" w:rsidRPr="009A1EB8" w:rsidRDefault="00A16C77" w:rsidP="009D3DB2">
            <w:pPr>
              <w:jc w:val="center"/>
            </w:pPr>
            <w:r w:rsidRPr="00B01A56">
              <w:t>10.1</w:t>
            </w:r>
            <w:r>
              <w:t>8</w:t>
            </w:r>
          </w:p>
        </w:tc>
        <w:tc>
          <w:tcPr>
            <w:tcW w:w="7229" w:type="dxa"/>
            <w:noWrap/>
          </w:tcPr>
          <w:p w:rsidR="00A16C77" w:rsidRPr="009A1EB8" w:rsidRDefault="00A16C77" w:rsidP="00B01A56">
            <w:pPr>
              <w:rPr>
                <w:sz w:val="26"/>
                <w:szCs w:val="26"/>
              </w:rPr>
            </w:pPr>
            <w:r w:rsidRPr="009A1EB8">
              <w:rPr>
                <w:sz w:val="26"/>
                <w:szCs w:val="26"/>
              </w:rPr>
              <w:t xml:space="preserve">д. </w:t>
            </w:r>
            <w:r>
              <w:rPr>
                <w:sz w:val="26"/>
                <w:szCs w:val="26"/>
              </w:rPr>
              <w:t>Ямково</w:t>
            </w:r>
          </w:p>
        </w:tc>
        <w:tc>
          <w:tcPr>
            <w:tcW w:w="1418" w:type="dxa"/>
            <w:noWrap/>
            <w:vAlign w:val="bottom"/>
          </w:tcPr>
          <w:p w:rsidR="00A16C77" w:rsidRPr="00AB28F5" w:rsidRDefault="00A16C77" w:rsidP="00AB28F5">
            <w:pPr>
              <w:jc w:val="center"/>
              <w:rPr>
                <w:color w:val="000000"/>
                <w:sz w:val="26"/>
                <w:szCs w:val="26"/>
              </w:rPr>
            </w:pPr>
            <w:r w:rsidRPr="00AB28F5">
              <w:rPr>
                <w:color w:val="000000"/>
                <w:sz w:val="26"/>
                <w:szCs w:val="26"/>
              </w:rPr>
              <w:t>34,0</w:t>
            </w:r>
          </w:p>
        </w:tc>
      </w:tr>
    </w:tbl>
    <w:p w:rsidR="00A16C77" w:rsidRPr="009A1EB8" w:rsidRDefault="00A16C77" w:rsidP="007D793E">
      <w:pPr>
        <w:spacing w:line="276" w:lineRule="auto"/>
        <w:jc w:val="center"/>
        <w:rPr>
          <w:sz w:val="26"/>
          <w:szCs w:val="26"/>
        </w:rPr>
      </w:pPr>
    </w:p>
    <w:p w:rsidR="00A16C77" w:rsidRPr="001210D1" w:rsidRDefault="00A16C77" w:rsidP="007D793E">
      <w:pPr>
        <w:spacing w:line="276" w:lineRule="auto"/>
        <w:ind w:firstLine="709"/>
        <w:jc w:val="both"/>
        <w:rPr>
          <w:color w:val="000000"/>
          <w:spacing w:val="-10"/>
          <w:sz w:val="26"/>
          <w:szCs w:val="26"/>
        </w:rPr>
      </w:pPr>
      <w:r w:rsidRPr="00C23FEA">
        <w:rPr>
          <w:color w:val="000000"/>
          <w:spacing w:val="-10"/>
          <w:sz w:val="26"/>
          <w:szCs w:val="26"/>
        </w:rPr>
        <w:t xml:space="preserve">Характеризуя структуру земельного фонда Сандогорского сельского поселения, следует отметить, что большая часть его, занята землями </w:t>
      </w:r>
      <w:r>
        <w:rPr>
          <w:color w:val="000000"/>
          <w:spacing w:val="-10"/>
          <w:sz w:val="26"/>
          <w:szCs w:val="26"/>
        </w:rPr>
        <w:t>ОГКУ «Костромского лесничества»</w:t>
      </w:r>
      <w:r w:rsidRPr="00C23FEA">
        <w:rPr>
          <w:color w:val="000000"/>
          <w:spacing w:val="-10"/>
          <w:sz w:val="26"/>
          <w:szCs w:val="26"/>
        </w:rPr>
        <w:t xml:space="preserve"> – </w:t>
      </w:r>
      <w:r w:rsidRPr="008671A2">
        <w:rPr>
          <w:color w:val="000000"/>
          <w:spacing w:val="-10"/>
          <w:sz w:val="26"/>
          <w:szCs w:val="26"/>
        </w:rPr>
        <w:t>70%</w:t>
      </w:r>
      <w:r w:rsidRPr="00C23FEA">
        <w:rPr>
          <w:color w:val="000000"/>
          <w:spacing w:val="-10"/>
          <w:sz w:val="26"/>
          <w:szCs w:val="26"/>
        </w:rPr>
        <w:t xml:space="preserve">; удельный вес земель населенных пунктов составляет </w:t>
      </w:r>
      <w:r w:rsidRPr="00B22A7F">
        <w:rPr>
          <w:color w:val="000000"/>
          <w:spacing w:val="-10"/>
          <w:sz w:val="26"/>
          <w:szCs w:val="26"/>
        </w:rPr>
        <w:t xml:space="preserve">4,3%, </w:t>
      </w:r>
      <w:r w:rsidRPr="003F69CD">
        <w:rPr>
          <w:color w:val="000000"/>
          <w:spacing w:val="-10"/>
          <w:sz w:val="26"/>
          <w:szCs w:val="26"/>
        </w:rPr>
        <w:t xml:space="preserve">земель запаса – точных данных нет, </w:t>
      </w:r>
      <w:r w:rsidRPr="006A48A3">
        <w:rPr>
          <w:color w:val="000000"/>
          <w:spacing w:val="-10"/>
          <w:sz w:val="26"/>
          <w:szCs w:val="26"/>
        </w:rPr>
        <w:t>водный фонд занимает – 1,2</w:t>
      </w:r>
      <w:r w:rsidRPr="00CC0CCF">
        <w:rPr>
          <w:color w:val="000000"/>
          <w:spacing w:val="-10"/>
          <w:sz w:val="26"/>
          <w:szCs w:val="26"/>
        </w:rPr>
        <w:t xml:space="preserve">, на долю земель промышленности, транспорта, связи и иного несельскохозяйственного назначения приходится 2,2%, на долю земель </w:t>
      </w:r>
      <w:r>
        <w:rPr>
          <w:color w:val="000000"/>
          <w:spacing w:val="-10"/>
          <w:sz w:val="26"/>
          <w:szCs w:val="26"/>
        </w:rPr>
        <w:t>сельскохозяйственного назначения</w:t>
      </w:r>
      <w:r w:rsidRPr="00CC0CCF">
        <w:rPr>
          <w:color w:val="000000"/>
          <w:spacing w:val="-10"/>
          <w:sz w:val="26"/>
          <w:szCs w:val="26"/>
        </w:rPr>
        <w:t xml:space="preserve"> </w:t>
      </w:r>
      <w:r w:rsidRPr="008671A2">
        <w:rPr>
          <w:color w:val="000000"/>
          <w:spacing w:val="-10"/>
          <w:sz w:val="26"/>
          <w:szCs w:val="26"/>
        </w:rPr>
        <w:t xml:space="preserve">– 21,5%; </w:t>
      </w:r>
      <w:r w:rsidRPr="001210D1">
        <w:rPr>
          <w:color w:val="000000"/>
          <w:spacing w:val="-10"/>
          <w:sz w:val="26"/>
          <w:szCs w:val="26"/>
        </w:rPr>
        <w:t>доля земель особо охраняемых территорий и объектов составляет 0,4%.</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Наиболее существенным изменениям подверглись площади, занимаемые землями сельскохозяйственного назначения и землями запаса. Уменьшение площади земель сельскохозяйственного назначения происходит за счет перевода этих земель в земли населенных пунктов и в земли запаса. Одной из причин такой передачи земель является добровольный отказ сельскохозяйственных предприятий, крестьянских (фермерских) хозяйств и других производителей сельскохозяйственной продукции от предоставленных им ранее земель, а также за счет прекращения права аренды на землю сельскохозяйственных предприятий и граждан, занимающихся сельскохозяйственным производством и возврата этих земель в земли запаса.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Переведенные в земли запаса сельскохозяйственные угодья зарастают кустарником, мелколесьем, лесом и уже являются угодьями, потерявшими свою хозяйственную ценность, так как не используются по назначению.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Площадь земель лесного фонда увеличилась в связи с переводом в эту категорию земель участков леса, находившихся ранее в постоянном пользовании сельскохозяйственных предприятий. В состав земель лесного фонда входят территории, имеющие природоохранное значение, которые могут быть переданы в категорию земель особо охраняемых территорий (защитные леса водоохранных зон).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За последние годы сократилось количество используемых сельскохозяйственных угодий, практически прекратилось проведение работ по улучшению кормовых угодий, в результате чего продуктивность их неуклонно снижается, ухудшается культурно-техническое состояние.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Во всех хозяйствах нарушена система земледелия, не соблюдаются севообороты, не проводится известкование и фосфоритование почв, органические и минеральные удобрения практически не вносятся. Многие участки пашни распахиваются нерегулярно, некоторые используются под выпас скота. Такое использование пашни приводит к тому, что значительные ее площади фактически выбыли из сельскохозяйственного производства. Резко увеличиваются площади заросшей пашни. Сложившееся положение ведет к деградации пахотных земель, потере почвенного плодородия, зарастанию кустарником и мелколесьем, заболачиванию почв по низким местам. </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Использование земель муниципального образования в различных целях показано на «Карте (схеме) границ территорий и земель». </w:t>
      </w:r>
    </w:p>
    <w:p w:rsidR="00A16C77" w:rsidRDefault="00A16C77" w:rsidP="007D793E">
      <w:pPr>
        <w:spacing w:line="276" w:lineRule="auto"/>
        <w:ind w:firstLine="709"/>
        <w:jc w:val="both"/>
        <w:rPr>
          <w:spacing w:val="-10"/>
          <w:sz w:val="26"/>
          <w:szCs w:val="26"/>
        </w:rPr>
      </w:pPr>
      <w:bookmarkStart w:id="105" w:name="_Toc260310870"/>
      <w:bookmarkStart w:id="106" w:name="_Toc260311088"/>
    </w:p>
    <w:p w:rsidR="00A16C77" w:rsidRDefault="00A16C77" w:rsidP="007D793E">
      <w:pPr>
        <w:spacing w:line="276" w:lineRule="auto"/>
        <w:ind w:firstLine="709"/>
        <w:jc w:val="both"/>
        <w:rPr>
          <w:spacing w:val="-10"/>
          <w:sz w:val="26"/>
          <w:szCs w:val="26"/>
        </w:rPr>
      </w:pPr>
    </w:p>
    <w:p w:rsidR="00A16C77" w:rsidRPr="009A1EB8" w:rsidRDefault="00A16C77" w:rsidP="007D793E">
      <w:pPr>
        <w:spacing w:line="276" w:lineRule="auto"/>
        <w:ind w:firstLine="709"/>
        <w:jc w:val="both"/>
        <w:rPr>
          <w:spacing w:val="-10"/>
          <w:sz w:val="26"/>
          <w:szCs w:val="26"/>
        </w:rPr>
      </w:pPr>
    </w:p>
    <w:p w:rsidR="00A16C77" w:rsidRPr="009A1EB8" w:rsidRDefault="00A16C77" w:rsidP="007D793E">
      <w:pPr>
        <w:spacing w:line="276" w:lineRule="auto"/>
        <w:ind w:firstLine="709"/>
        <w:jc w:val="both"/>
        <w:rPr>
          <w:b/>
          <w:spacing w:val="-10"/>
          <w:sz w:val="26"/>
          <w:szCs w:val="26"/>
        </w:rPr>
      </w:pPr>
      <w:r w:rsidRPr="009A1EB8">
        <w:rPr>
          <w:b/>
          <w:spacing w:val="-10"/>
          <w:sz w:val="26"/>
          <w:szCs w:val="26"/>
        </w:rPr>
        <w:t>Распределение территории по формам собственности и формирование земель муниципального резерва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 целях устойчивого развития поселений законодательство Российской Федерации и Костромской области устанавливает ограничения на использование земельных участков, находящихся в государственной (федеральной и областной) или муниципальной собственности и необходимых для обеспечения нужд населения и перспективного развития соответствующего поселения. Генеральный план населенного пункта позволяет выявить территории, которые не участвуют в обороте или участвуют с определенными ограничениями. </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соответствии с положениями Земельного кодекса Российской Федерации выделены следующие виды собственности: федеральная, собственность Костромской области, муниципальная собственность и частная.</w:t>
      </w:r>
    </w:p>
    <w:p w:rsidR="00A16C77" w:rsidRPr="009A1EB8" w:rsidRDefault="00A16C77" w:rsidP="007D793E">
      <w:pPr>
        <w:spacing w:line="276" w:lineRule="auto"/>
        <w:ind w:firstLine="709"/>
        <w:jc w:val="both"/>
        <w:rPr>
          <w:spacing w:val="-10"/>
          <w:sz w:val="26"/>
          <w:szCs w:val="26"/>
        </w:rPr>
      </w:pPr>
      <w:r w:rsidRPr="009A1EB8">
        <w:rPr>
          <w:spacing w:val="-10"/>
          <w:sz w:val="26"/>
          <w:szCs w:val="26"/>
          <w:u w:val="single"/>
        </w:rPr>
        <w:t>Собственность на землю граждан и юридических лиц.</w:t>
      </w:r>
      <w:r>
        <w:rPr>
          <w:spacing w:val="-10"/>
          <w:sz w:val="26"/>
          <w:szCs w:val="26"/>
        </w:rPr>
        <w:t xml:space="preserve"> </w:t>
      </w:r>
      <w:r w:rsidRPr="009A1EB8">
        <w:rPr>
          <w:spacing w:val="-10"/>
          <w:sz w:val="26"/>
          <w:szCs w:val="26"/>
        </w:rPr>
        <w:t>Собственностью граждан и юридических лиц (частной собственностью) являются земельные участки, приобретенные по основаниям, предусмотренным законодательством РФ. Земельные участки могут быть предоставлены в собственность граждан и юридических лиц, за исключением земельных участков, которые в соответствии с Земельным кодексом, федеральными законами не могут находиться в частной собственности. («ЗК РФ» гл.III, ст.15)</w:t>
      </w:r>
    </w:p>
    <w:p w:rsidR="00A16C77" w:rsidRPr="009A1EB8" w:rsidRDefault="00A16C77" w:rsidP="007D793E">
      <w:pPr>
        <w:spacing w:line="276" w:lineRule="auto"/>
        <w:ind w:firstLine="709"/>
        <w:jc w:val="both"/>
        <w:rPr>
          <w:spacing w:val="-10"/>
          <w:sz w:val="26"/>
          <w:szCs w:val="26"/>
        </w:rPr>
      </w:pPr>
      <w:r w:rsidRPr="009A1EB8">
        <w:rPr>
          <w:spacing w:val="-10"/>
          <w:sz w:val="26"/>
          <w:szCs w:val="26"/>
          <w:u w:val="single"/>
        </w:rPr>
        <w:t>Собственность Российской Федерации (федеральная собственность), субъектов Российской Федерации и муниципальная собственность на землю.</w:t>
      </w:r>
      <w:r w:rsidRPr="009A1EB8">
        <w:rPr>
          <w:spacing w:val="-10"/>
          <w:sz w:val="26"/>
          <w:szCs w:val="26"/>
        </w:rPr>
        <w:t>В собственности Российской Федерации, субъектов Российской Федерации и муниципалитетов находятся земельные участки: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признанные таковыми федеральными законами;</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право собственности на которые возникло при разграничении государственной собственности на землю;</w:t>
      </w:r>
    </w:p>
    <w:p w:rsidR="00A16C77" w:rsidRPr="009A1EB8" w:rsidRDefault="00A16C77" w:rsidP="007D793E">
      <w:pPr>
        <w:spacing w:line="276" w:lineRule="auto"/>
        <w:ind w:firstLine="709"/>
        <w:jc w:val="both"/>
        <w:rPr>
          <w:spacing w:val="-10"/>
          <w:sz w:val="26"/>
          <w:szCs w:val="26"/>
        </w:rPr>
      </w:pPr>
      <w:r w:rsidRPr="009A1EB8">
        <w:rPr>
          <w:spacing w:val="-10"/>
          <w:sz w:val="26"/>
          <w:szCs w:val="26"/>
        </w:rPr>
        <w:t>- приобретенные по основаниям, предусмотренным гражданским законодательством.</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 собственности могут находиться не предоставленные в частную собственность земельные участки по основаниям, предусмотренным Федеральным законом «О разграничении государственной собственности на землю». </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собственность муниципальным образований для обеспечения их развития могут безвозмездно передаваться земли, находящиеся в государственной собственности, в том числе за пределами границ муниципальных образований. («ЗК РФ» гл.III, ст.17, 18, 19).В рамках разработанной схемы собственность субъектов РФ (областная) и муниципальная объединены в государственную. Государственная собственность может быть отдана в бессрочное пользование, пожизненное владение и аренду.</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 xml:space="preserve">Постоянное (бессрочное) пользование земельными участками. </w:t>
      </w:r>
      <w:r w:rsidRPr="009A1EB8">
        <w:rPr>
          <w:spacing w:val="-10"/>
          <w:sz w:val="26"/>
          <w:szCs w:val="26"/>
        </w:rPr>
        <w:t>В постоянное (бессрочное) пользование (далее ПБП) земельные участки предоставляются государственным и муниципальным учреждениям, федеральным казенным предприятиям, а также органам государственной власти и органам местного самоуправления. Гражданам земельные участки в ПБП не предоставляются. Право ПБП, возникшее до введения нового Земельного кодекса РФ, сохраняется. Граждане или юридические лица, обладающие земельными участками на праве ПБП, не вправе распоряжаться этими земельными участками. Граждане, обладающие земельными участками на праве ПБП, имеют право приобрести их в собственность. («ЗК РФ» гл.IV, ст.20)</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Пожизненное наследуемое владение земельными участками.</w:t>
      </w:r>
      <w:r w:rsidRPr="009A1EB8">
        <w:rPr>
          <w:spacing w:val="-10"/>
          <w:sz w:val="26"/>
          <w:szCs w:val="26"/>
        </w:rPr>
        <w:t>Право пожизненного наследуемого владения (далее ПНВ) земельным участком, приобретенное гражданином до введения действия Земельного кодекса, сохраняется. Предоставление земельных участков гражданам на праве ПНВ после введения Земельного кодекса не допускается. Распоряжение земельным участком, находящимся на праве ПНВ, не допускается, за исключением перехода по наследству. Граждане, имеющие земельные участки в ПНВ, имеют право приобрести их в собственность. («ЗК РФ» гл.IV, ст.21)</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Аренда земельных участков.</w:t>
      </w:r>
      <w:r w:rsidRPr="009A1EB8">
        <w:rPr>
          <w:spacing w:val="-10"/>
          <w:sz w:val="26"/>
          <w:szCs w:val="26"/>
        </w:rPr>
        <w:t>Земельные участки, за исключением территорий изъятых и ограниченных в обороте («ЗК РФ» гл.V, ст27), могут быть предоставлены в аренду в соответствии с гражданским законодательством и Земельным кодексом РФ от 25.10.2001.  («ЗК РФ» гл.IV, ст.22)</w:t>
      </w:r>
    </w:p>
    <w:p w:rsidR="00A16C77" w:rsidRPr="009A1EB8" w:rsidRDefault="00A16C77" w:rsidP="007D793E">
      <w:pPr>
        <w:spacing w:line="276" w:lineRule="auto"/>
        <w:ind w:firstLine="709"/>
        <w:jc w:val="both"/>
        <w:rPr>
          <w:spacing w:val="-10"/>
          <w:sz w:val="26"/>
          <w:szCs w:val="26"/>
        </w:rPr>
      </w:pPr>
    </w:p>
    <w:p w:rsidR="00A16C77" w:rsidRPr="009A1EB8" w:rsidRDefault="00A16C77" w:rsidP="007D793E">
      <w:pPr>
        <w:spacing w:line="276" w:lineRule="auto"/>
        <w:ind w:firstLine="709"/>
        <w:jc w:val="both"/>
        <w:rPr>
          <w:spacing w:val="-10"/>
          <w:sz w:val="26"/>
          <w:szCs w:val="26"/>
        </w:rPr>
      </w:pPr>
      <w:r w:rsidRPr="009A1EB8">
        <w:rPr>
          <w:spacing w:val="-10"/>
          <w:sz w:val="26"/>
          <w:szCs w:val="26"/>
        </w:rPr>
        <w:t>На основании «Земельного кодекса РФ» и «Закона о приватизации государственного и муниципального имущества» на территории населенных пунктов и близлежащих территориях выявлены земли, изъятые из оборота, ограниченные в обороте, а также земли резерва.</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Территории, не подлежащие приватизации или изъятые из оборота.</w:t>
      </w:r>
      <w:r w:rsidRPr="009A1EB8">
        <w:rPr>
          <w:spacing w:val="-10"/>
          <w:sz w:val="26"/>
          <w:szCs w:val="26"/>
        </w:rPr>
        <w:t>Земельные участки, отнесенные к землям, изъятым из оборота, не могут предоставляться в частную собственность, передаваться в аренду, а также быть объектами сделок. (ЗК РФ ст.27 п.2)</w:t>
      </w:r>
    </w:p>
    <w:p w:rsidR="00A16C77" w:rsidRPr="009A1EB8" w:rsidRDefault="00A16C77" w:rsidP="007D793E">
      <w:pPr>
        <w:spacing w:line="276" w:lineRule="auto"/>
        <w:ind w:firstLine="709"/>
        <w:jc w:val="both"/>
        <w:rPr>
          <w:spacing w:val="-10"/>
          <w:sz w:val="26"/>
          <w:szCs w:val="26"/>
        </w:rPr>
      </w:pPr>
      <w:r w:rsidRPr="009A1EB8">
        <w:rPr>
          <w:spacing w:val="-10"/>
          <w:sz w:val="26"/>
          <w:szCs w:val="26"/>
        </w:rPr>
        <w:t>Согласно Федеральному закону «О приватизации государственного и муниципального имущества» ст.28 п.8 и Земельному кодексу ст.27 п.4 к землям и объектам изъятым из оборота, относятся: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земельные участки в границах территорий объектов культурного наследия (памятники истории и культуры). Правовой режим данных территорий регулируется земельным законодательством и Федеральным законом №73 «Об объектах культурного наследия (памятниках истории и культуры) народов Российской Федерации. Согласно ст.50 «Объекты культурного наследия, отнесенные к особо ценным объектам культурного наследия народов Российской Федерации, памятники и ансамбли, включенные в Список всемирного наследия, историко-культурные заповедники и объекты археологического наследия отчуждению из государственной собственности не подлежат».</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До принятия Федерального закона о разграничении собственности на объекты культурного наследия народов в Российской Федерации, находящихся в государственной собственности, на федеральную собственность, собственность субъектов Российской Федерации и муниципальную собственность, приватизация объектов культурного наследия федерального значения приостановлена, приостановлена регистрация права федеральной собственности, собственности субъектов Российской Федерации, органа местного самоуправления на объекты культурного наследия, находящиеся в государственной собственности. </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земли сельскохозяйственного назначения (ЗК РФ ст.79 п.4);</w:t>
      </w:r>
    </w:p>
    <w:p w:rsidR="00A16C77" w:rsidRPr="009A1EB8" w:rsidRDefault="00A16C77" w:rsidP="007D793E">
      <w:pPr>
        <w:spacing w:line="276" w:lineRule="auto"/>
        <w:ind w:firstLine="709"/>
        <w:jc w:val="both"/>
        <w:rPr>
          <w:spacing w:val="-10"/>
          <w:sz w:val="26"/>
          <w:szCs w:val="26"/>
        </w:rPr>
      </w:pPr>
      <w:r w:rsidRPr="009A1EB8">
        <w:rPr>
          <w:spacing w:val="-10"/>
          <w:sz w:val="26"/>
          <w:szCs w:val="26"/>
        </w:rPr>
        <w:t>- особо ценные продуктивные сельскохозяйственные угодья, кадастровая стоимость которых существенно превышает среднерайонный уровень, могут быть включены в перечень земель, использование которых для других целей не допускается.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земли лесного и водного фондов (ЗК РФ ст.101, ст.102).К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(ЗК РФ ст.101)</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К землям водного фонда относятся земли, занятые водными объектами, земли водоохранных зон водных объектов, а также земли, выделяемые для установления полос отвода и зон охраны водозаборов, гидротехнических сооружений и иных водохозяйственных сооружений, объектов (ЗК РФ ст.102). Таким образом, в </w:t>
      </w:r>
      <w:r>
        <w:rPr>
          <w:spacing w:val="-10"/>
          <w:sz w:val="26"/>
          <w:szCs w:val="26"/>
        </w:rPr>
        <w:t>Сандогорском</w:t>
      </w:r>
      <w:r w:rsidRPr="009A1EB8">
        <w:rPr>
          <w:spacing w:val="-10"/>
          <w:sz w:val="26"/>
          <w:szCs w:val="26"/>
        </w:rPr>
        <w:t xml:space="preserve"> сельском поселении к землям Водного фонда относятся акватория Горьковского водохранилища с его водоохраной зоной в соответствии с положением о Горьковском водохранилище, малые реки, ручьи, болота и другие водные объекты.</w:t>
      </w:r>
    </w:p>
    <w:p w:rsidR="00A16C77" w:rsidRPr="009A1EB8" w:rsidRDefault="00A16C77" w:rsidP="007D793E">
      <w:pPr>
        <w:spacing w:line="276" w:lineRule="auto"/>
        <w:ind w:firstLine="709"/>
        <w:jc w:val="both"/>
        <w:rPr>
          <w:spacing w:val="-10"/>
          <w:sz w:val="26"/>
          <w:szCs w:val="26"/>
        </w:rPr>
      </w:pPr>
      <w:r w:rsidRPr="009A1EB8">
        <w:rPr>
          <w:spacing w:val="-10"/>
          <w:sz w:val="26"/>
          <w:szCs w:val="26"/>
        </w:rPr>
        <w:t>- земли общего пользования (улицы, проезды, дороги, набережные, парки, лесопарки, скверы, сады, бульвары, пляжи и др.) (ФЗ о приватизации ст.28 п.8, а также ЗК РФ ст.85 п.12);</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земельные участки в составе земель санитарно-защитного назначения. (ФЗ о приватизации ст.28 п.8) На территории </w:t>
      </w:r>
      <w:r>
        <w:rPr>
          <w:spacing w:val="-10"/>
          <w:sz w:val="26"/>
          <w:szCs w:val="26"/>
        </w:rPr>
        <w:t>Сандогорского</w:t>
      </w:r>
      <w:r w:rsidRPr="009A1EB8">
        <w:rPr>
          <w:spacing w:val="-10"/>
          <w:sz w:val="26"/>
          <w:szCs w:val="26"/>
        </w:rPr>
        <w:t xml:space="preserve"> сельского поселения выделяются следующие земли санитарно-защитного назначения:</w:t>
      </w:r>
    </w:p>
    <w:p w:rsidR="00A16C77" w:rsidRPr="009A1EB8" w:rsidRDefault="00A16C77" w:rsidP="007D793E">
      <w:pPr>
        <w:spacing w:line="276" w:lineRule="auto"/>
        <w:ind w:firstLine="1134"/>
        <w:jc w:val="both"/>
        <w:rPr>
          <w:spacing w:val="-10"/>
          <w:sz w:val="26"/>
          <w:szCs w:val="26"/>
        </w:rPr>
      </w:pPr>
      <w:r w:rsidRPr="009A1EB8">
        <w:rPr>
          <w:spacing w:val="-10"/>
          <w:sz w:val="26"/>
          <w:szCs w:val="26"/>
        </w:rPr>
        <w:t>- санитарно-защитные зоны от промышленных и коммунально-складских предприятий;</w:t>
      </w:r>
    </w:p>
    <w:p w:rsidR="00A16C77" w:rsidRPr="009A1EB8" w:rsidRDefault="00A16C77" w:rsidP="007D793E">
      <w:pPr>
        <w:spacing w:line="276" w:lineRule="auto"/>
        <w:ind w:firstLine="1134"/>
        <w:jc w:val="both"/>
        <w:rPr>
          <w:spacing w:val="-10"/>
          <w:sz w:val="26"/>
          <w:szCs w:val="26"/>
        </w:rPr>
      </w:pPr>
      <w:r w:rsidRPr="009A1EB8">
        <w:rPr>
          <w:spacing w:val="-10"/>
          <w:sz w:val="26"/>
          <w:szCs w:val="26"/>
        </w:rPr>
        <w:t>- озеленение санитарно-защитного назначения.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В случае выноса предприятия, земли, находившиеся в СЗЗ, переходят в статус земель, которые могут быть объектами сделок, то есть не изъятых из оборота.</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занятые воинскими и гражданскими захоронениями (ЗК РФ ст.27 п.4), зданиями, строениями и сооружениями, в которых размещены для постоянной деятельности Вооруженные Силы РФ, другие войска, воинские формирования и органы (ЗК РФ ст.27 п.4).</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 xml:space="preserve">Территории и объекты, ограниченные в обороте. </w:t>
      </w:r>
      <w:r w:rsidRPr="009A1EB8">
        <w:rPr>
          <w:spacing w:val="-10"/>
          <w:sz w:val="26"/>
          <w:szCs w:val="26"/>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 (ЗК РФ ст.27 п.2).</w:t>
      </w:r>
    </w:p>
    <w:p w:rsidR="00A16C77" w:rsidRPr="009A1EB8" w:rsidRDefault="00A16C77" w:rsidP="007D793E">
      <w:pPr>
        <w:spacing w:line="276" w:lineRule="auto"/>
        <w:ind w:firstLine="709"/>
        <w:jc w:val="both"/>
        <w:rPr>
          <w:spacing w:val="-10"/>
          <w:sz w:val="26"/>
          <w:szCs w:val="26"/>
        </w:rPr>
      </w:pPr>
      <w:r w:rsidRPr="009A1EB8">
        <w:rPr>
          <w:spacing w:val="-10"/>
          <w:sz w:val="26"/>
          <w:szCs w:val="26"/>
        </w:rPr>
        <w:t>Территории транспорта, предназначенные для обеспечения деятельности речных портов, аэропортов, а также отведенные (зарезервированные) для их перспективного развития (ФЗ о приватизации ст.28 п.8, а также ЗК РФ ст.27 п.5);</w:t>
      </w:r>
    </w:p>
    <w:p w:rsidR="00A16C77" w:rsidRPr="009A1EB8" w:rsidRDefault="00A16C77" w:rsidP="007D793E">
      <w:pPr>
        <w:spacing w:line="276" w:lineRule="auto"/>
        <w:ind w:firstLine="709"/>
        <w:jc w:val="both"/>
        <w:rPr>
          <w:spacing w:val="-10"/>
          <w:sz w:val="26"/>
          <w:szCs w:val="26"/>
        </w:rPr>
      </w:pPr>
      <w:r w:rsidRPr="009A1EB8">
        <w:rPr>
          <w:spacing w:val="-10"/>
          <w:sz w:val="26"/>
          <w:szCs w:val="26"/>
        </w:rPr>
        <w:t>Объекты социально-культурного назначения (здравоохранения, культуры и спорта) и коммунально-бытового назначения могут быть приватизированы в составе имущественного комплекса унитарного предприятия, за исключением используемых по назначению:</w:t>
      </w:r>
    </w:p>
    <w:p w:rsidR="00A16C77" w:rsidRPr="009A1EB8" w:rsidRDefault="00A16C77" w:rsidP="007D793E">
      <w:pPr>
        <w:spacing w:line="276" w:lineRule="auto"/>
        <w:ind w:firstLine="709"/>
        <w:jc w:val="both"/>
        <w:rPr>
          <w:spacing w:val="-10"/>
          <w:sz w:val="26"/>
          <w:szCs w:val="26"/>
        </w:rPr>
      </w:pPr>
      <w:r w:rsidRPr="009A1EB8">
        <w:rPr>
          <w:spacing w:val="-10"/>
          <w:sz w:val="26"/>
          <w:szCs w:val="26"/>
        </w:rPr>
        <w:t>- объектов, обеспечивающих нужды органов социальной защиты населения, в том числе детских домов, домов ребенка, домов для престарелых, интернатов, госпиталей и санаториев для инвалидов, детей и престарелых;</w:t>
      </w:r>
    </w:p>
    <w:p w:rsidR="00A16C77" w:rsidRPr="009A1EB8" w:rsidRDefault="00A16C77" w:rsidP="007D793E">
      <w:pPr>
        <w:spacing w:line="276" w:lineRule="auto"/>
        <w:ind w:firstLine="709"/>
        <w:jc w:val="both"/>
        <w:rPr>
          <w:spacing w:val="-10"/>
          <w:sz w:val="26"/>
          <w:szCs w:val="26"/>
        </w:rPr>
      </w:pPr>
      <w:r w:rsidRPr="009A1EB8">
        <w:rPr>
          <w:spacing w:val="-10"/>
          <w:sz w:val="26"/>
          <w:szCs w:val="26"/>
        </w:rPr>
        <w:t>- объектов здравоохранения, образования, культуры, предназначенных для обслуживания жителей;</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объектов инфраструктуры жилищного фонда (к данным объектам в  </w:t>
      </w:r>
      <w:r>
        <w:rPr>
          <w:spacing w:val="-10"/>
          <w:sz w:val="26"/>
          <w:szCs w:val="26"/>
        </w:rPr>
        <w:t>Сандогорском</w:t>
      </w:r>
      <w:r w:rsidRPr="009A1EB8">
        <w:rPr>
          <w:spacing w:val="-10"/>
          <w:sz w:val="26"/>
          <w:szCs w:val="26"/>
        </w:rPr>
        <w:t xml:space="preserve"> сельском поселении относятся котельные, КНС, очистные сооружения, водозаборы и скважины, ВНС, электроподстанция);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 объектов транспорта и энергетики, предназначенных для обслуживания жителей соответствующего поселения (на территории </w:t>
      </w:r>
      <w:r>
        <w:rPr>
          <w:spacing w:val="-10"/>
          <w:sz w:val="26"/>
          <w:szCs w:val="26"/>
        </w:rPr>
        <w:t>Сандогорского</w:t>
      </w:r>
      <w:r w:rsidRPr="009A1EB8">
        <w:rPr>
          <w:spacing w:val="-10"/>
          <w:sz w:val="26"/>
          <w:szCs w:val="26"/>
        </w:rPr>
        <w:t xml:space="preserve"> сельского поселения - это электроподстанцияи автостанция).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Обязательным условием приватизации объектов социально-культурного и коммунально-бытового назначения является сохранение их назначения в течение срока, установленного решением, но не более чем пять лет с момента приватизации. (ФЗ о приватизации ст.30)</w:t>
      </w:r>
    </w:p>
    <w:p w:rsidR="00A16C77" w:rsidRPr="009A1EB8" w:rsidRDefault="00A16C77" w:rsidP="007D793E">
      <w:pPr>
        <w:spacing w:line="276" w:lineRule="auto"/>
        <w:ind w:firstLine="709"/>
        <w:jc w:val="both"/>
        <w:rPr>
          <w:spacing w:val="-10"/>
          <w:sz w:val="26"/>
          <w:szCs w:val="26"/>
        </w:rPr>
      </w:pPr>
      <w:r w:rsidRPr="009A1EB8">
        <w:rPr>
          <w:i/>
          <w:spacing w:val="-10"/>
          <w:sz w:val="26"/>
          <w:szCs w:val="26"/>
        </w:rPr>
        <w:t>Резервные территории.</w:t>
      </w:r>
      <w:r w:rsidRPr="009A1EB8">
        <w:rPr>
          <w:spacing w:val="-10"/>
          <w:sz w:val="26"/>
          <w:szCs w:val="26"/>
        </w:rPr>
        <w:t>На основании ст.19 п.3 и ст.28 п.4 Земельного кодекса РФ, а также ст.28 п.8 Федерального закона «О приватизации государственного и муниципального имущества» не допускается передача в собственность граждан и юридических лиц резервных территорий для муниципальных нужд.</w:t>
      </w:r>
    </w:p>
    <w:p w:rsidR="00A16C77" w:rsidRPr="009A1EB8" w:rsidRDefault="00A16C77" w:rsidP="007D793E">
      <w:pPr>
        <w:spacing w:line="276" w:lineRule="auto"/>
        <w:ind w:firstLine="709"/>
        <w:jc w:val="both"/>
        <w:rPr>
          <w:spacing w:val="-10"/>
          <w:sz w:val="26"/>
          <w:szCs w:val="26"/>
        </w:rPr>
      </w:pPr>
      <w:r w:rsidRPr="009A1EB8">
        <w:rPr>
          <w:spacing w:val="-10"/>
          <w:sz w:val="26"/>
          <w:szCs w:val="26"/>
        </w:rPr>
        <w:t>1. Территории, предусмотренные генеральным планом для использования в государственных или муниципальных интересах, в том числе:</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для жилищной инфраструктуры;</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общего пользования;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социально-культурного и коммунально-бытового назначения;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 территории объектов транспортно-коммуникационной инфраструктуры (к ним относятся также полосы отводов: магистральных водоводов, железнодорожных и автомобильных дорог общего пользования).</w:t>
      </w:r>
    </w:p>
    <w:p w:rsidR="00A16C77" w:rsidRPr="009A1EB8" w:rsidRDefault="00A16C77" w:rsidP="007D793E">
      <w:pPr>
        <w:spacing w:line="276" w:lineRule="auto"/>
        <w:ind w:firstLine="709"/>
        <w:jc w:val="both"/>
        <w:rPr>
          <w:spacing w:val="-10"/>
          <w:sz w:val="26"/>
          <w:szCs w:val="26"/>
        </w:rPr>
      </w:pPr>
      <w:r w:rsidRPr="009A1EB8">
        <w:rPr>
          <w:spacing w:val="-10"/>
          <w:sz w:val="26"/>
          <w:szCs w:val="26"/>
        </w:rPr>
        <w:t>2. Зарезервированные территории для государственных или муниципальных нужд, в том числе территории социально-культурного и коммунально-бытового назначения, за расчетный срок.</w:t>
      </w: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В итоге наложения ограничений на территории </w:t>
      </w:r>
      <w:r>
        <w:rPr>
          <w:spacing w:val="-10"/>
          <w:sz w:val="26"/>
          <w:szCs w:val="26"/>
        </w:rPr>
        <w:t>Сандогорского</w:t>
      </w:r>
      <w:r w:rsidRPr="009A1EB8">
        <w:rPr>
          <w:spacing w:val="-10"/>
          <w:sz w:val="26"/>
          <w:szCs w:val="26"/>
        </w:rPr>
        <w:t xml:space="preserve"> сельского поселения обозначились участки, которые могут предоставляться в частную собственность и быть объектами сделок. Результаты анализа условны, и при реализации мероприятий необходимы уточнения в каждом конкретном случае.</w:t>
      </w:r>
    </w:p>
    <w:p w:rsidR="00A16C77" w:rsidRPr="009A1EB8" w:rsidRDefault="00A16C77" w:rsidP="00813DE8">
      <w:pPr>
        <w:pStyle w:val="1f0"/>
        <w:spacing w:line="360" w:lineRule="auto"/>
        <w:rPr>
          <w:rFonts w:ascii="Times New Roman" w:hAnsi="Times New Roman"/>
          <w:sz w:val="28"/>
          <w:szCs w:val="28"/>
        </w:rPr>
      </w:pPr>
    </w:p>
    <w:p w:rsidR="00A16C77" w:rsidRPr="009A1EB8" w:rsidRDefault="00A16C77" w:rsidP="00813DE8">
      <w:pPr>
        <w:spacing w:line="360" w:lineRule="auto"/>
        <w:ind w:firstLine="709"/>
        <w:jc w:val="both"/>
        <w:rPr>
          <w:spacing w:val="-10"/>
          <w:sz w:val="26"/>
          <w:szCs w:val="26"/>
        </w:rPr>
      </w:pPr>
    </w:p>
    <w:p w:rsidR="00A16C77" w:rsidRPr="009A1EB8" w:rsidRDefault="00A16C77" w:rsidP="00813DE8">
      <w:pPr>
        <w:spacing w:line="360" w:lineRule="auto"/>
        <w:ind w:firstLine="709"/>
        <w:jc w:val="center"/>
        <w:outlineLvl w:val="1"/>
        <w:rPr>
          <w:b/>
          <w:sz w:val="28"/>
          <w:szCs w:val="28"/>
          <w:lang w:eastAsia="ar-SA"/>
        </w:rPr>
      </w:pPr>
      <w:r w:rsidRPr="009A1EB8">
        <w:rPr>
          <w:b/>
          <w:sz w:val="28"/>
          <w:szCs w:val="28"/>
          <w:lang w:eastAsia="ar-SA"/>
        </w:rPr>
        <w:br w:type="page"/>
      </w:r>
      <w:bookmarkStart w:id="107" w:name="_Toc263072493"/>
      <w:bookmarkStart w:id="108" w:name="_Toc265152982"/>
      <w:r w:rsidRPr="009A1EB8">
        <w:rPr>
          <w:b/>
          <w:sz w:val="28"/>
          <w:szCs w:val="28"/>
          <w:lang w:eastAsia="ar-SA"/>
        </w:rPr>
        <w:t>3.6. Социальное развитие</w:t>
      </w:r>
      <w:bookmarkEnd w:id="105"/>
      <w:bookmarkEnd w:id="106"/>
      <w:bookmarkEnd w:id="107"/>
      <w:bookmarkEnd w:id="108"/>
    </w:p>
    <w:p w:rsidR="00A16C77" w:rsidRPr="009A1EB8" w:rsidRDefault="00A16C77" w:rsidP="007D793E">
      <w:pPr>
        <w:spacing w:line="276" w:lineRule="auto"/>
        <w:ind w:firstLine="567"/>
        <w:jc w:val="both"/>
        <w:rPr>
          <w:sz w:val="26"/>
          <w:szCs w:val="26"/>
        </w:rPr>
      </w:pPr>
    </w:p>
    <w:p w:rsidR="00A16C77" w:rsidRPr="009A1EB8" w:rsidRDefault="00A16C77" w:rsidP="007D793E">
      <w:pPr>
        <w:spacing w:line="276" w:lineRule="auto"/>
        <w:ind w:firstLine="709"/>
        <w:jc w:val="both"/>
        <w:rPr>
          <w:spacing w:val="-10"/>
          <w:sz w:val="26"/>
          <w:szCs w:val="26"/>
        </w:rPr>
      </w:pPr>
      <w:r w:rsidRPr="009A1EB8">
        <w:rPr>
          <w:spacing w:val="-10"/>
          <w:sz w:val="26"/>
          <w:szCs w:val="26"/>
        </w:rPr>
        <w:t xml:space="preserve">Стабильное улучшение качества жизни всех слоев населения, являющееся главной целью развития </w:t>
      </w:r>
      <w:r>
        <w:rPr>
          <w:spacing w:val="-10"/>
          <w:sz w:val="26"/>
          <w:szCs w:val="26"/>
        </w:rPr>
        <w:t>Сандогорского</w:t>
      </w:r>
      <w:r w:rsidRPr="009A1EB8">
        <w:rPr>
          <w:spacing w:val="-10"/>
          <w:sz w:val="26"/>
          <w:szCs w:val="26"/>
        </w:rPr>
        <w:t xml:space="preserve"> сельского поселения, в значительной степени определяется уровнем развития системы обслуживания, которая включает в себя учреждения образования, здравоохранения, спорта,  культуры и искусства, торговли, бытового обслуживания  и т.д.</w:t>
      </w:r>
    </w:p>
    <w:p w:rsidR="00A16C77" w:rsidRPr="009A1EB8" w:rsidRDefault="00A16C77" w:rsidP="007D793E">
      <w:pPr>
        <w:spacing w:line="276" w:lineRule="auto"/>
        <w:ind w:firstLine="709"/>
        <w:jc w:val="both"/>
        <w:rPr>
          <w:spacing w:val="-10"/>
          <w:sz w:val="26"/>
          <w:szCs w:val="26"/>
        </w:rPr>
      </w:pPr>
      <w:r w:rsidRPr="009A1EB8">
        <w:rPr>
          <w:spacing w:val="-10"/>
          <w:sz w:val="26"/>
          <w:szCs w:val="26"/>
        </w:rPr>
        <w:t>Комплекс объектов социального и культурно-бытового обслуживания населения населенного пункта  образует социальную инфраструктуру.</w:t>
      </w:r>
    </w:p>
    <w:p w:rsidR="00A16C77" w:rsidRPr="009A1EB8" w:rsidRDefault="00A16C77" w:rsidP="007D793E">
      <w:pPr>
        <w:pStyle w:val="BodyTextIndent3"/>
        <w:spacing w:after="0" w:line="276" w:lineRule="auto"/>
        <w:ind w:left="0" w:firstLine="709"/>
        <w:jc w:val="both"/>
        <w:rPr>
          <w:spacing w:val="-10"/>
          <w:sz w:val="26"/>
          <w:szCs w:val="26"/>
        </w:rPr>
      </w:pPr>
      <w:r w:rsidRPr="009A1EB8">
        <w:rPr>
          <w:spacing w:val="-10"/>
          <w:sz w:val="26"/>
          <w:szCs w:val="26"/>
        </w:rPr>
        <w:t xml:space="preserve">В данном разделе анализируются современные демографические процессы, сложившиеся тенденции развития сетей объектов обслуживания и  жилищного фонда, а также представлены прогнозы на период расчетного срока генерального плана развития </w:t>
      </w:r>
      <w:r>
        <w:rPr>
          <w:spacing w:val="-10"/>
          <w:sz w:val="26"/>
          <w:szCs w:val="26"/>
        </w:rPr>
        <w:t>Сандогорского</w:t>
      </w:r>
      <w:r w:rsidRPr="009A1EB8">
        <w:rPr>
          <w:spacing w:val="-10"/>
          <w:sz w:val="26"/>
          <w:szCs w:val="26"/>
        </w:rPr>
        <w:t xml:space="preserve"> сельского поселения.</w:t>
      </w:r>
    </w:p>
    <w:p w:rsidR="00A16C77" w:rsidRPr="009A1EB8" w:rsidRDefault="00A16C77" w:rsidP="00813DE8">
      <w:pPr>
        <w:pStyle w:val="BodyTextIndent3"/>
        <w:spacing w:after="0" w:line="360" w:lineRule="auto"/>
        <w:rPr>
          <w:sz w:val="26"/>
          <w:szCs w:val="26"/>
        </w:rPr>
      </w:pPr>
    </w:p>
    <w:p w:rsidR="00A16C77" w:rsidRPr="009A1EB8" w:rsidRDefault="00A16C77" w:rsidP="00813DE8">
      <w:pPr>
        <w:tabs>
          <w:tab w:val="left" w:pos="5040"/>
        </w:tabs>
        <w:spacing w:line="360" w:lineRule="auto"/>
        <w:ind w:right="210"/>
        <w:jc w:val="center"/>
        <w:outlineLvl w:val="2"/>
        <w:rPr>
          <w:b/>
          <w:i/>
          <w:sz w:val="28"/>
          <w:szCs w:val="28"/>
          <w:lang w:eastAsia="ar-SA"/>
        </w:rPr>
      </w:pPr>
      <w:bookmarkStart w:id="109" w:name="_Toc260310871"/>
      <w:bookmarkStart w:id="110" w:name="_Toc260311089"/>
      <w:bookmarkStart w:id="111" w:name="_Toc263072494"/>
      <w:bookmarkStart w:id="112" w:name="_Toc265152983"/>
      <w:r w:rsidRPr="009A1EB8">
        <w:rPr>
          <w:b/>
          <w:i/>
          <w:sz w:val="28"/>
          <w:szCs w:val="28"/>
          <w:lang w:eastAsia="ar-SA"/>
        </w:rPr>
        <w:t>3.6.1. Население</w:t>
      </w:r>
      <w:bookmarkEnd w:id="109"/>
      <w:bookmarkEnd w:id="110"/>
      <w:bookmarkEnd w:id="111"/>
      <w:bookmarkEnd w:id="112"/>
    </w:p>
    <w:p w:rsidR="00A16C77" w:rsidRPr="009A1EB8" w:rsidRDefault="00A16C77" w:rsidP="007D793E">
      <w:pPr>
        <w:pStyle w:val="BodyTextIndent3"/>
        <w:spacing w:after="0" w:line="276" w:lineRule="auto"/>
        <w:rPr>
          <w:sz w:val="26"/>
          <w:szCs w:val="26"/>
        </w:rPr>
      </w:pPr>
    </w:p>
    <w:p w:rsidR="00A16C77" w:rsidRPr="009A1EB8" w:rsidRDefault="00A16C77" w:rsidP="006E3730">
      <w:pPr>
        <w:pStyle w:val="BodyTextIndent"/>
        <w:spacing w:after="0" w:line="276" w:lineRule="auto"/>
        <w:rPr>
          <w:rFonts w:ascii="Times New Roman" w:hAnsi="Times New Roman" w:cs="Times New Roman"/>
          <w:spacing w:val="-10"/>
          <w:szCs w:val="26"/>
        </w:rPr>
      </w:pPr>
      <w:r w:rsidRPr="009A1EB8">
        <w:rPr>
          <w:rFonts w:ascii="Times New Roman" w:hAnsi="Times New Roman" w:cs="Times New Roman"/>
          <w:spacing w:val="-10"/>
          <w:szCs w:val="26"/>
        </w:rPr>
        <w:t>Анализ численности населения является одной из важных проблем социально-экономического развития административно-территориальных образований и населенных мест.</w:t>
      </w:r>
    </w:p>
    <w:p w:rsidR="00A16C77" w:rsidRPr="009A1EB8" w:rsidRDefault="00A16C77" w:rsidP="0066073C">
      <w:pPr>
        <w:pStyle w:val="BodyTextIndent"/>
        <w:spacing w:after="0" w:line="276" w:lineRule="auto"/>
        <w:rPr>
          <w:rFonts w:ascii="Times New Roman" w:hAnsi="Times New Roman" w:cs="Times New Roman"/>
          <w:szCs w:val="26"/>
        </w:rPr>
      </w:pPr>
      <w:r w:rsidRPr="009A1EB8">
        <w:rPr>
          <w:rFonts w:ascii="Times New Roman" w:hAnsi="Times New Roman" w:cs="Times New Roman"/>
          <w:szCs w:val="26"/>
        </w:rPr>
        <w:t>Характерной чертой демографической ситуации в Костромской области является значительная доля сельского населения по сравнению с другими регионами ЦФО РФ (около 1/3 населения области). Это связано с высоким уровнем развития как трудоемкой обрабатывающей, так и добывающей промышленности, продолжающимся формированием промышленных округов и совершенствованием энерго-производственных циклов в машиностроении, энергетике, легкой, лесной и деревообрабатывающей отраслях промышленности, имеющих федеральное значение.</w:t>
      </w:r>
    </w:p>
    <w:p w:rsidR="00A16C77" w:rsidRPr="009A1EB8" w:rsidRDefault="00A16C77" w:rsidP="00EF7526">
      <w:pPr>
        <w:pStyle w:val="BodyTextIndent"/>
        <w:spacing w:after="0" w:line="276" w:lineRule="auto"/>
        <w:rPr>
          <w:rFonts w:ascii="Times New Roman" w:hAnsi="Times New Roman" w:cs="Times New Roman"/>
          <w:szCs w:val="26"/>
        </w:rPr>
      </w:pPr>
      <w:r w:rsidRPr="009A1EB8">
        <w:rPr>
          <w:rFonts w:ascii="Times New Roman" w:hAnsi="Times New Roman" w:cs="Times New Roman"/>
          <w:szCs w:val="26"/>
        </w:rPr>
        <w:t>Ниже в таблице представленыфактическая численность постоянного населения за 200</w:t>
      </w:r>
      <w:r>
        <w:rPr>
          <w:rFonts w:ascii="Times New Roman" w:hAnsi="Times New Roman" w:cs="Times New Roman"/>
          <w:szCs w:val="26"/>
        </w:rPr>
        <w:t>8</w:t>
      </w:r>
      <w:r w:rsidRPr="009A1EB8">
        <w:rPr>
          <w:rFonts w:ascii="Times New Roman" w:hAnsi="Times New Roman" w:cs="Times New Roman"/>
          <w:szCs w:val="26"/>
        </w:rPr>
        <w:t xml:space="preserve">-2010 годы и численность непостоянного населения, проживающего в садоводческих (дачных) товариществах, расположенных на территории </w:t>
      </w:r>
      <w:r>
        <w:rPr>
          <w:rFonts w:ascii="Times New Roman" w:hAnsi="Times New Roman" w:cs="Times New Roman"/>
          <w:szCs w:val="26"/>
        </w:rPr>
        <w:t>Сандогорского</w:t>
      </w:r>
      <w:r w:rsidRPr="009A1EB8">
        <w:rPr>
          <w:rFonts w:ascii="Times New Roman" w:hAnsi="Times New Roman" w:cs="Times New Roman"/>
          <w:szCs w:val="26"/>
        </w:rPr>
        <w:t xml:space="preserve"> сельского поселения.</w:t>
      </w:r>
    </w:p>
    <w:p w:rsidR="00A16C77" w:rsidRPr="009A1EB8" w:rsidRDefault="00A16C77" w:rsidP="00EF7526">
      <w:pPr>
        <w:pStyle w:val="BodyTextIndent"/>
        <w:spacing w:after="0" w:line="276" w:lineRule="auto"/>
        <w:rPr>
          <w:rFonts w:ascii="Times New Roman" w:hAnsi="Times New Roman" w:cs="Times New Roman"/>
          <w:szCs w:val="26"/>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0907FF">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 xml:space="preserve">Таблица </w:t>
      </w:r>
      <w:r>
        <w:rPr>
          <w:rFonts w:ascii="Times New Roman" w:hAnsi="Times New Roman" w:cs="Times New Roman"/>
          <w:szCs w:val="26"/>
        </w:rPr>
        <w:t>30</w:t>
      </w:r>
      <w:r w:rsidRPr="009A1EB8">
        <w:rPr>
          <w:rFonts w:ascii="Times New Roman" w:hAnsi="Times New Roman" w:cs="Times New Roman"/>
          <w:szCs w:val="26"/>
        </w:rPr>
        <w:t xml:space="preserve">. Динамика численноcти населения </w:t>
      </w:r>
      <w:r>
        <w:rPr>
          <w:rFonts w:ascii="Times New Roman" w:hAnsi="Times New Roman" w:cs="Times New Roman"/>
          <w:szCs w:val="26"/>
        </w:rPr>
        <w:t>Сандогорского</w:t>
      </w:r>
      <w:r w:rsidRPr="009A1EB8">
        <w:rPr>
          <w:rFonts w:ascii="Times New Roman" w:hAnsi="Times New Roman" w:cs="Times New Roman"/>
          <w:szCs w:val="26"/>
        </w:rPr>
        <w:t xml:space="preserve"> сельского поселения в разрезе населенных пунктов, чел.</w:t>
      </w:r>
    </w:p>
    <w:p w:rsidR="00A16C77" w:rsidRPr="009A1EB8" w:rsidRDefault="00A16C77" w:rsidP="000907FF">
      <w:pPr>
        <w:pStyle w:val="BodyTextIndent"/>
        <w:spacing w:after="0" w:line="276" w:lineRule="auto"/>
        <w:jc w:val="center"/>
        <w:rPr>
          <w:rFonts w:ascii="Times New Roman" w:hAnsi="Times New Roman" w:cs="Times New Roman"/>
          <w:szCs w:val="26"/>
        </w:rPr>
      </w:pPr>
    </w:p>
    <w:tbl>
      <w:tblPr>
        <w:tblW w:w="1395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1"/>
        <w:gridCol w:w="3064"/>
        <w:gridCol w:w="776"/>
        <w:gridCol w:w="776"/>
        <w:gridCol w:w="776"/>
        <w:gridCol w:w="776"/>
        <w:gridCol w:w="776"/>
        <w:gridCol w:w="776"/>
        <w:gridCol w:w="776"/>
        <w:gridCol w:w="776"/>
        <w:gridCol w:w="776"/>
        <w:gridCol w:w="776"/>
        <w:gridCol w:w="776"/>
        <w:gridCol w:w="803"/>
        <w:gridCol w:w="749"/>
      </w:tblGrid>
      <w:tr w:rsidR="00A16C77" w:rsidRPr="009A1EB8" w:rsidTr="00870F68">
        <w:trPr>
          <w:trHeight w:val="20"/>
          <w:jc w:val="center"/>
        </w:trPr>
        <w:tc>
          <w:tcPr>
            <w:tcW w:w="801" w:type="dxa"/>
          </w:tcPr>
          <w:p w:rsidR="00A16C77" w:rsidRPr="009A1EB8" w:rsidRDefault="00A16C77" w:rsidP="00AD3342">
            <w:pPr>
              <w:jc w:val="center"/>
              <w:rPr>
                <w:b/>
                <w:bCs/>
              </w:rPr>
            </w:pPr>
            <w:r w:rsidRPr="009A1EB8">
              <w:rPr>
                <w:b/>
                <w:bCs/>
              </w:rPr>
              <w:t>№п/п</w:t>
            </w:r>
          </w:p>
        </w:tc>
        <w:tc>
          <w:tcPr>
            <w:tcW w:w="3064" w:type="dxa"/>
          </w:tcPr>
          <w:p w:rsidR="00A16C77" w:rsidRPr="009A1EB8" w:rsidRDefault="00A16C77" w:rsidP="00AD3342">
            <w:pPr>
              <w:jc w:val="center"/>
              <w:rPr>
                <w:b/>
                <w:bCs/>
              </w:rPr>
            </w:pPr>
            <w:r w:rsidRPr="009A1EB8">
              <w:rPr>
                <w:b/>
                <w:bCs/>
              </w:rPr>
              <w:t>Наименование населенных пунктов</w:t>
            </w:r>
          </w:p>
        </w:tc>
        <w:tc>
          <w:tcPr>
            <w:tcW w:w="776" w:type="dxa"/>
            <w:noWrap/>
          </w:tcPr>
          <w:p w:rsidR="00A16C77" w:rsidRPr="009A1EB8" w:rsidRDefault="00A16C77" w:rsidP="00F4424C">
            <w:pPr>
              <w:jc w:val="center"/>
              <w:rPr>
                <w:b/>
                <w:bCs/>
              </w:rPr>
            </w:pPr>
            <w:r w:rsidRPr="009A1EB8">
              <w:rPr>
                <w:b/>
                <w:bCs/>
              </w:rPr>
              <w:t>1998</w:t>
            </w:r>
          </w:p>
        </w:tc>
        <w:tc>
          <w:tcPr>
            <w:tcW w:w="776" w:type="dxa"/>
            <w:noWrap/>
          </w:tcPr>
          <w:p w:rsidR="00A16C77" w:rsidRPr="009A1EB8" w:rsidRDefault="00A16C77" w:rsidP="00F4424C">
            <w:pPr>
              <w:jc w:val="center"/>
              <w:rPr>
                <w:b/>
                <w:bCs/>
              </w:rPr>
            </w:pPr>
            <w:r w:rsidRPr="009A1EB8">
              <w:rPr>
                <w:b/>
                <w:bCs/>
              </w:rPr>
              <w:t>1999</w:t>
            </w:r>
          </w:p>
        </w:tc>
        <w:tc>
          <w:tcPr>
            <w:tcW w:w="776" w:type="dxa"/>
            <w:noWrap/>
          </w:tcPr>
          <w:p w:rsidR="00A16C77" w:rsidRPr="009A1EB8" w:rsidRDefault="00A16C77" w:rsidP="00AD3342">
            <w:pPr>
              <w:jc w:val="center"/>
              <w:rPr>
                <w:b/>
                <w:bCs/>
              </w:rPr>
            </w:pPr>
            <w:r w:rsidRPr="009A1EB8">
              <w:rPr>
                <w:b/>
                <w:bCs/>
              </w:rPr>
              <w:t>2000</w:t>
            </w:r>
          </w:p>
        </w:tc>
        <w:tc>
          <w:tcPr>
            <w:tcW w:w="776" w:type="dxa"/>
            <w:noWrap/>
          </w:tcPr>
          <w:p w:rsidR="00A16C77" w:rsidRPr="009A1EB8" w:rsidRDefault="00A16C77" w:rsidP="00AD3342">
            <w:pPr>
              <w:jc w:val="center"/>
              <w:rPr>
                <w:b/>
                <w:bCs/>
              </w:rPr>
            </w:pPr>
            <w:r w:rsidRPr="009A1EB8">
              <w:rPr>
                <w:b/>
                <w:bCs/>
              </w:rPr>
              <w:t>2001</w:t>
            </w:r>
          </w:p>
        </w:tc>
        <w:tc>
          <w:tcPr>
            <w:tcW w:w="776" w:type="dxa"/>
            <w:noWrap/>
          </w:tcPr>
          <w:p w:rsidR="00A16C77" w:rsidRPr="009A1EB8" w:rsidRDefault="00A16C77" w:rsidP="00AD3342">
            <w:pPr>
              <w:jc w:val="center"/>
              <w:rPr>
                <w:b/>
                <w:bCs/>
              </w:rPr>
            </w:pPr>
            <w:r w:rsidRPr="009A1EB8">
              <w:rPr>
                <w:b/>
                <w:bCs/>
              </w:rPr>
              <w:t>2002</w:t>
            </w:r>
          </w:p>
        </w:tc>
        <w:tc>
          <w:tcPr>
            <w:tcW w:w="776" w:type="dxa"/>
            <w:noWrap/>
          </w:tcPr>
          <w:p w:rsidR="00A16C77" w:rsidRPr="009A1EB8" w:rsidRDefault="00A16C77" w:rsidP="00AD3342">
            <w:pPr>
              <w:jc w:val="center"/>
              <w:rPr>
                <w:b/>
                <w:bCs/>
              </w:rPr>
            </w:pPr>
            <w:r w:rsidRPr="009A1EB8">
              <w:rPr>
                <w:b/>
                <w:bCs/>
              </w:rPr>
              <w:t>2003</w:t>
            </w:r>
          </w:p>
        </w:tc>
        <w:tc>
          <w:tcPr>
            <w:tcW w:w="776" w:type="dxa"/>
            <w:noWrap/>
          </w:tcPr>
          <w:p w:rsidR="00A16C77" w:rsidRPr="009A1EB8" w:rsidRDefault="00A16C77" w:rsidP="00AD3342">
            <w:pPr>
              <w:jc w:val="center"/>
              <w:rPr>
                <w:b/>
                <w:bCs/>
              </w:rPr>
            </w:pPr>
            <w:r w:rsidRPr="009A1EB8">
              <w:rPr>
                <w:b/>
                <w:bCs/>
              </w:rPr>
              <w:t>2004</w:t>
            </w:r>
          </w:p>
        </w:tc>
        <w:tc>
          <w:tcPr>
            <w:tcW w:w="776" w:type="dxa"/>
            <w:noWrap/>
          </w:tcPr>
          <w:p w:rsidR="00A16C77" w:rsidRPr="009A1EB8" w:rsidRDefault="00A16C77" w:rsidP="00AD3342">
            <w:pPr>
              <w:jc w:val="center"/>
              <w:rPr>
                <w:b/>
                <w:bCs/>
              </w:rPr>
            </w:pPr>
            <w:r w:rsidRPr="009A1EB8">
              <w:rPr>
                <w:b/>
                <w:bCs/>
              </w:rPr>
              <w:t>2005</w:t>
            </w:r>
          </w:p>
        </w:tc>
        <w:tc>
          <w:tcPr>
            <w:tcW w:w="776" w:type="dxa"/>
            <w:noWrap/>
          </w:tcPr>
          <w:p w:rsidR="00A16C77" w:rsidRPr="009A1EB8" w:rsidRDefault="00A16C77" w:rsidP="00AD3342">
            <w:pPr>
              <w:jc w:val="center"/>
              <w:rPr>
                <w:b/>
                <w:bCs/>
              </w:rPr>
            </w:pPr>
            <w:r w:rsidRPr="009A1EB8">
              <w:rPr>
                <w:b/>
                <w:bCs/>
              </w:rPr>
              <w:t>2006</w:t>
            </w:r>
          </w:p>
        </w:tc>
        <w:tc>
          <w:tcPr>
            <w:tcW w:w="776" w:type="dxa"/>
            <w:noWrap/>
          </w:tcPr>
          <w:p w:rsidR="00A16C77" w:rsidRPr="009A1EB8" w:rsidRDefault="00A16C77" w:rsidP="00F4424C">
            <w:pPr>
              <w:jc w:val="center"/>
              <w:rPr>
                <w:b/>
                <w:bCs/>
              </w:rPr>
            </w:pPr>
            <w:r w:rsidRPr="009A1EB8">
              <w:rPr>
                <w:b/>
                <w:bCs/>
              </w:rPr>
              <w:t>2007</w:t>
            </w:r>
          </w:p>
        </w:tc>
        <w:tc>
          <w:tcPr>
            <w:tcW w:w="776" w:type="dxa"/>
            <w:noWrap/>
          </w:tcPr>
          <w:p w:rsidR="00A16C77" w:rsidRPr="009A1EB8" w:rsidRDefault="00A16C77" w:rsidP="00F4424C">
            <w:pPr>
              <w:jc w:val="center"/>
              <w:rPr>
                <w:b/>
                <w:bCs/>
              </w:rPr>
            </w:pPr>
            <w:r w:rsidRPr="009A1EB8">
              <w:rPr>
                <w:b/>
                <w:bCs/>
              </w:rPr>
              <w:t>2008</w:t>
            </w:r>
          </w:p>
        </w:tc>
        <w:tc>
          <w:tcPr>
            <w:tcW w:w="803" w:type="dxa"/>
            <w:noWrap/>
          </w:tcPr>
          <w:p w:rsidR="00A16C77" w:rsidRPr="009A1EB8" w:rsidRDefault="00A16C77" w:rsidP="00F4424C">
            <w:pPr>
              <w:jc w:val="center"/>
              <w:rPr>
                <w:b/>
                <w:bCs/>
              </w:rPr>
            </w:pPr>
            <w:r w:rsidRPr="009A1EB8">
              <w:rPr>
                <w:b/>
                <w:bCs/>
              </w:rPr>
              <w:t>2009</w:t>
            </w:r>
          </w:p>
        </w:tc>
        <w:tc>
          <w:tcPr>
            <w:tcW w:w="749" w:type="dxa"/>
            <w:shd w:val="clear" w:color="000000" w:fill="FFFFFF"/>
            <w:noWrap/>
          </w:tcPr>
          <w:p w:rsidR="00A16C77" w:rsidRPr="009A1EB8" w:rsidRDefault="00A16C77" w:rsidP="00F4424C">
            <w:pPr>
              <w:jc w:val="center"/>
              <w:rPr>
                <w:b/>
                <w:bCs/>
              </w:rPr>
            </w:pPr>
            <w:r w:rsidRPr="009A1EB8">
              <w:rPr>
                <w:b/>
                <w:bCs/>
              </w:rPr>
              <w:t>2010</w:t>
            </w:r>
          </w:p>
        </w:tc>
      </w:tr>
      <w:tr w:rsidR="00A16C77" w:rsidRPr="009A1EB8" w:rsidTr="00870F68">
        <w:trPr>
          <w:trHeight w:val="20"/>
          <w:jc w:val="center"/>
        </w:trPr>
        <w:tc>
          <w:tcPr>
            <w:tcW w:w="801" w:type="dxa"/>
            <w:noWrap/>
          </w:tcPr>
          <w:p w:rsidR="00A16C77" w:rsidRPr="009A1EB8" w:rsidRDefault="00A16C77" w:rsidP="00F4424C">
            <w:pPr>
              <w:jc w:val="center"/>
              <w:rPr>
                <w:b/>
              </w:rPr>
            </w:pPr>
            <w:r w:rsidRPr="009A1EB8">
              <w:rPr>
                <w:b/>
              </w:rPr>
              <w:t>1.</w:t>
            </w:r>
          </w:p>
        </w:tc>
        <w:tc>
          <w:tcPr>
            <w:tcW w:w="3064" w:type="dxa"/>
            <w:noWrap/>
          </w:tcPr>
          <w:p w:rsidR="00A16C77" w:rsidRPr="009A1EB8" w:rsidRDefault="00A16C77" w:rsidP="005F6021">
            <w:pPr>
              <w:rPr>
                <w:b/>
              </w:rPr>
            </w:pPr>
            <w:r>
              <w:rPr>
                <w:b/>
              </w:rPr>
              <w:t>село</w:t>
            </w:r>
            <w:r w:rsidRPr="009A1EB8">
              <w:rPr>
                <w:b/>
              </w:rPr>
              <w:t xml:space="preserve"> С</w:t>
            </w:r>
            <w:r>
              <w:rPr>
                <w:b/>
              </w:rPr>
              <w:t>андогора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C84AE1" w:rsidRDefault="00A16C77" w:rsidP="00AD3342">
            <w:pPr>
              <w:jc w:val="right"/>
              <w:rPr>
                <w:b/>
              </w:rPr>
            </w:pPr>
            <w:r w:rsidRPr="00C84AE1">
              <w:rPr>
                <w:b/>
              </w:rPr>
              <w:t>512</w:t>
            </w:r>
          </w:p>
        </w:tc>
        <w:tc>
          <w:tcPr>
            <w:tcW w:w="803" w:type="dxa"/>
            <w:noWrap/>
          </w:tcPr>
          <w:p w:rsidR="00A16C77" w:rsidRPr="00C84AE1" w:rsidRDefault="00A16C77" w:rsidP="00F4424C">
            <w:pPr>
              <w:jc w:val="right"/>
              <w:rPr>
                <w:b/>
                <w:color w:val="000000"/>
              </w:rPr>
            </w:pPr>
            <w:r w:rsidRPr="00C84AE1">
              <w:rPr>
                <w:b/>
                <w:color w:val="000000"/>
              </w:rPr>
              <w:t>519</w:t>
            </w:r>
          </w:p>
        </w:tc>
        <w:tc>
          <w:tcPr>
            <w:tcW w:w="749" w:type="dxa"/>
            <w:noWrap/>
          </w:tcPr>
          <w:p w:rsidR="00A16C77" w:rsidRPr="00C84AE1" w:rsidRDefault="00A16C77" w:rsidP="00AD3342">
            <w:pPr>
              <w:jc w:val="right"/>
              <w:rPr>
                <w:b/>
                <w:color w:val="000000"/>
              </w:rPr>
            </w:pPr>
            <w:r w:rsidRPr="00C84AE1">
              <w:rPr>
                <w:b/>
                <w:color w:val="000000"/>
              </w:rPr>
              <w:t>528</w:t>
            </w:r>
          </w:p>
        </w:tc>
      </w:tr>
      <w:tr w:rsidR="00A16C77" w:rsidRPr="009A1EB8" w:rsidTr="00870F68">
        <w:trPr>
          <w:trHeight w:val="20"/>
          <w:jc w:val="center"/>
        </w:trPr>
        <w:tc>
          <w:tcPr>
            <w:tcW w:w="801" w:type="dxa"/>
            <w:noWrap/>
          </w:tcPr>
          <w:p w:rsidR="00A16C77" w:rsidRPr="009A1EB8" w:rsidRDefault="00A16C77" w:rsidP="00F4424C">
            <w:pPr>
              <w:jc w:val="center"/>
            </w:pPr>
            <w:r w:rsidRPr="009A1EB8">
              <w:t>2.</w:t>
            </w:r>
          </w:p>
        </w:tc>
        <w:tc>
          <w:tcPr>
            <w:tcW w:w="3064" w:type="dxa"/>
            <w:noWrap/>
          </w:tcPr>
          <w:p w:rsidR="00A16C77" w:rsidRPr="009A1EB8" w:rsidRDefault="00A16C77" w:rsidP="005F6021">
            <w:r>
              <w:t>село</w:t>
            </w:r>
            <w:r w:rsidRPr="009A1EB8">
              <w:t xml:space="preserve"> </w:t>
            </w:r>
            <w:r>
              <w:t>Фоминское</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155</w:t>
            </w:r>
          </w:p>
        </w:tc>
        <w:tc>
          <w:tcPr>
            <w:tcW w:w="803" w:type="dxa"/>
            <w:noWrap/>
          </w:tcPr>
          <w:p w:rsidR="00A16C77" w:rsidRPr="00C84AE1" w:rsidRDefault="00A16C77" w:rsidP="00AD3342">
            <w:pPr>
              <w:jc w:val="right"/>
              <w:rPr>
                <w:color w:val="000000"/>
              </w:rPr>
            </w:pPr>
            <w:r w:rsidRPr="00C84AE1">
              <w:rPr>
                <w:color w:val="000000"/>
              </w:rPr>
              <w:t>155</w:t>
            </w:r>
          </w:p>
        </w:tc>
        <w:tc>
          <w:tcPr>
            <w:tcW w:w="749" w:type="dxa"/>
            <w:noWrap/>
          </w:tcPr>
          <w:p w:rsidR="00A16C77" w:rsidRPr="00C84AE1" w:rsidRDefault="00A16C77" w:rsidP="00AD3342">
            <w:pPr>
              <w:jc w:val="right"/>
              <w:rPr>
                <w:color w:val="000000"/>
              </w:rPr>
            </w:pPr>
            <w:r w:rsidRPr="00C84AE1">
              <w:rPr>
                <w:color w:val="000000"/>
              </w:rPr>
              <w:t>153</w:t>
            </w:r>
          </w:p>
        </w:tc>
      </w:tr>
      <w:tr w:rsidR="00A16C77" w:rsidRPr="009A1EB8" w:rsidTr="00870F68">
        <w:trPr>
          <w:trHeight w:val="20"/>
          <w:jc w:val="center"/>
        </w:trPr>
        <w:tc>
          <w:tcPr>
            <w:tcW w:w="801" w:type="dxa"/>
            <w:noWrap/>
          </w:tcPr>
          <w:p w:rsidR="00A16C77" w:rsidRPr="009A1EB8" w:rsidRDefault="00A16C77" w:rsidP="00F4424C">
            <w:pPr>
              <w:jc w:val="center"/>
            </w:pPr>
            <w:r w:rsidRPr="009A1EB8">
              <w:t>3.</w:t>
            </w:r>
          </w:p>
        </w:tc>
        <w:tc>
          <w:tcPr>
            <w:tcW w:w="3064" w:type="dxa"/>
            <w:noWrap/>
          </w:tcPr>
          <w:p w:rsidR="00A16C77" w:rsidRPr="009A1EB8" w:rsidRDefault="00A16C77" w:rsidP="005F6021">
            <w:r>
              <w:t>деревня</w:t>
            </w:r>
            <w:r w:rsidRPr="009A1EB8">
              <w:t xml:space="preserve"> </w:t>
            </w:r>
            <w:r>
              <w:t>Ямково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86</w:t>
            </w:r>
          </w:p>
        </w:tc>
        <w:tc>
          <w:tcPr>
            <w:tcW w:w="803" w:type="dxa"/>
            <w:noWrap/>
          </w:tcPr>
          <w:p w:rsidR="00A16C77" w:rsidRPr="00C84AE1" w:rsidRDefault="00A16C77" w:rsidP="00AD3342">
            <w:pPr>
              <w:jc w:val="right"/>
              <w:rPr>
                <w:color w:val="000000"/>
              </w:rPr>
            </w:pPr>
            <w:r w:rsidRPr="00C84AE1">
              <w:rPr>
                <w:color w:val="000000"/>
              </w:rPr>
              <w:t>73</w:t>
            </w:r>
          </w:p>
        </w:tc>
        <w:tc>
          <w:tcPr>
            <w:tcW w:w="749" w:type="dxa"/>
            <w:noWrap/>
          </w:tcPr>
          <w:p w:rsidR="00A16C77" w:rsidRPr="00C84AE1" w:rsidRDefault="00A16C77" w:rsidP="00AD3342">
            <w:pPr>
              <w:jc w:val="right"/>
              <w:rPr>
                <w:color w:val="000000"/>
              </w:rPr>
            </w:pPr>
            <w:r w:rsidRPr="00C84AE1">
              <w:rPr>
                <w:color w:val="000000"/>
              </w:rPr>
              <w:t>75</w:t>
            </w:r>
          </w:p>
        </w:tc>
      </w:tr>
      <w:tr w:rsidR="00A16C77" w:rsidRPr="009A1EB8" w:rsidTr="00870F68">
        <w:trPr>
          <w:trHeight w:val="20"/>
          <w:jc w:val="center"/>
        </w:trPr>
        <w:tc>
          <w:tcPr>
            <w:tcW w:w="801" w:type="dxa"/>
            <w:noWrap/>
          </w:tcPr>
          <w:p w:rsidR="00A16C77" w:rsidRPr="009A1EB8" w:rsidRDefault="00A16C77" w:rsidP="00F4424C">
            <w:pPr>
              <w:jc w:val="center"/>
            </w:pPr>
            <w:r w:rsidRPr="009A1EB8">
              <w:t>4.</w:t>
            </w:r>
          </w:p>
        </w:tc>
        <w:tc>
          <w:tcPr>
            <w:tcW w:w="3064" w:type="dxa"/>
            <w:noWrap/>
          </w:tcPr>
          <w:p w:rsidR="00A16C77" w:rsidRPr="009A1EB8" w:rsidRDefault="00A16C77" w:rsidP="00AD3342">
            <w:r>
              <w:t>поселок Мисково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710</w:t>
            </w:r>
          </w:p>
        </w:tc>
        <w:tc>
          <w:tcPr>
            <w:tcW w:w="803" w:type="dxa"/>
            <w:noWrap/>
          </w:tcPr>
          <w:p w:rsidR="00A16C77" w:rsidRPr="00C84AE1" w:rsidRDefault="00A16C77" w:rsidP="00AD3342">
            <w:pPr>
              <w:jc w:val="right"/>
              <w:rPr>
                <w:color w:val="000000"/>
              </w:rPr>
            </w:pPr>
            <w:r w:rsidRPr="00C84AE1">
              <w:rPr>
                <w:color w:val="000000"/>
              </w:rPr>
              <w:t>698</w:t>
            </w:r>
          </w:p>
        </w:tc>
        <w:tc>
          <w:tcPr>
            <w:tcW w:w="749" w:type="dxa"/>
            <w:noWrap/>
          </w:tcPr>
          <w:p w:rsidR="00A16C77" w:rsidRPr="00C84AE1" w:rsidRDefault="00A16C77" w:rsidP="00AD3342">
            <w:pPr>
              <w:jc w:val="right"/>
              <w:rPr>
                <w:color w:val="000000"/>
              </w:rPr>
            </w:pPr>
            <w:r w:rsidRPr="00C84AE1">
              <w:rPr>
                <w:color w:val="000000"/>
              </w:rPr>
              <w:t>685</w:t>
            </w:r>
          </w:p>
        </w:tc>
      </w:tr>
      <w:tr w:rsidR="00A16C77" w:rsidRPr="009A1EB8" w:rsidTr="00870F68">
        <w:trPr>
          <w:trHeight w:val="20"/>
          <w:jc w:val="center"/>
        </w:trPr>
        <w:tc>
          <w:tcPr>
            <w:tcW w:w="801" w:type="dxa"/>
            <w:noWrap/>
          </w:tcPr>
          <w:p w:rsidR="00A16C77" w:rsidRPr="009A1EB8" w:rsidRDefault="00A16C77" w:rsidP="00F4424C">
            <w:pPr>
              <w:jc w:val="center"/>
            </w:pPr>
            <w:r w:rsidRPr="009A1EB8">
              <w:t>5.</w:t>
            </w:r>
          </w:p>
        </w:tc>
        <w:tc>
          <w:tcPr>
            <w:tcW w:w="3064" w:type="dxa"/>
            <w:noWrap/>
          </w:tcPr>
          <w:p w:rsidR="00A16C77" w:rsidRPr="009A1EB8" w:rsidRDefault="00A16C77" w:rsidP="00744685">
            <w:r>
              <w:t>деревня</w:t>
            </w:r>
            <w:r w:rsidRPr="009A1EB8">
              <w:t xml:space="preserve"> </w:t>
            </w:r>
            <w:r>
              <w:t>Нукша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20</w:t>
            </w:r>
          </w:p>
        </w:tc>
        <w:tc>
          <w:tcPr>
            <w:tcW w:w="803" w:type="dxa"/>
            <w:noWrap/>
          </w:tcPr>
          <w:p w:rsidR="00A16C77" w:rsidRPr="00C84AE1" w:rsidRDefault="00A16C77" w:rsidP="00AD3342">
            <w:pPr>
              <w:jc w:val="right"/>
              <w:rPr>
                <w:color w:val="000000"/>
              </w:rPr>
            </w:pPr>
            <w:r w:rsidRPr="00C84AE1">
              <w:rPr>
                <w:color w:val="000000"/>
              </w:rPr>
              <w:t>20</w:t>
            </w:r>
          </w:p>
        </w:tc>
        <w:tc>
          <w:tcPr>
            <w:tcW w:w="749" w:type="dxa"/>
            <w:noWrap/>
          </w:tcPr>
          <w:p w:rsidR="00A16C77" w:rsidRPr="00C84AE1" w:rsidRDefault="00A16C77" w:rsidP="00AD3342">
            <w:pPr>
              <w:jc w:val="right"/>
              <w:rPr>
                <w:color w:val="000000"/>
              </w:rPr>
            </w:pPr>
            <w:r w:rsidRPr="00C84AE1">
              <w:rPr>
                <w:color w:val="000000"/>
              </w:rPr>
              <w:t>21</w:t>
            </w:r>
          </w:p>
        </w:tc>
      </w:tr>
      <w:tr w:rsidR="00A16C77" w:rsidRPr="009A1EB8" w:rsidTr="00870F68">
        <w:trPr>
          <w:trHeight w:val="20"/>
          <w:jc w:val="center"/>
        </w:trPr>
        <w:tc>
          <w:tcPr>
            <w:tcW w:w="801" w:type="dxa"/>
            <w:noWrap/>
          </w:tcPr>
          <w:p w:rsidR="00A16C77" w:rsidRPr="009A1EB8" w:rsidRDefault="00A16C77" w:rsidP="00F4424C">
            <w:pPr>
              <w:jc w:val="center"/>
            </w:pPr>
            <w:r w:rsidRPr="009A1EB8">
              <w:t>6.</w:t>
            </w:r>
          </w:p>
        </w:tc>
        <w:tc>
          <w:tcPr>
            <w:tcW w:w="3064" w:type="dxa"/>
            <w:noWrap/>
          </w:tcPr>
          <w:p w:rsidR="00A16C77" w:rsidRPr="009A1EB8" w:rsidRDefault="00A16C77" w:rsidP="00744685">
            <w:r w:rsidRPr="009A1EB8">
              <w:t xml:space="preserve">деревня </w:t>
            </w:r>
            <w:r>
              <w:t>Подольново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18</w:t>
            </w:r>
          </w:p>
        </w:tc>
        <w:tc>
          <w:tcPr>
            <w:tcW w:w="803" w:type="dxa"/>
            <w:noWrap/>
          </w:tcPr>
          <w:p w:rsidR="00A16C77" w:rsidRPr="00C84AE1" w:rsidRDefault="00A16C77" w:rsidP="00AD3342">
            <w:pPr>
              <w:jc w:val="right"/>
              <w:rPr>
                <w:color w:val="000000"/>
              </w:rPr>
            </w:pPr>
            <w:r w:rsidRPr="00C84AE1">
              <w:rPr>
                <w:color w:val="000000"/>
              </w:rPr>
              <w:t>15</w:t>
            </w:r>
          </w:p>
        </w:tc>
        <w:tc>
          <w:tcPr>
            <w:tcW w:w="749" w:type="dxa"/>
            <w:noWrap/>
          </w:tcPr>
          <w:p w:rsidR="00A16C77" w:rsidRPr="00C84AE1" w:rsidRDefault="00A16C77" w:rsidP="00F4424C">
            <w:pPr>
              <w:jc w:val="right"/>
              <w:rPr>
                <w:color w:val="000000"/>
              </w:rPr>
            </w:pPr>
            <w:r w:rsidRPr="00C84AE1">
              <w:rPr>
                <w:color w:val="000000"/>
              </w:rPr>
              <w:t>11</w:t>
            </w:r>
          </w:p>
        </w:tc>
      </w:tr>
      <w:tr w:rsidR="00A16C77" w:rsidRPr="009A1EB8" w:rsidTr="00870F68">
        <w:trPr>
          <w:trHeight w:val="20"/>
          <w:jc w:val="center"/>
        </w:trPr>
        <w:tc>
          <w:tcPr>
            <w:tcW w:w="801" w:type="dxa"/>
            <w:noWrap/>
          </w:tcPr>
          <w:p w:rsidR="00A16C77" w:rsidRPr="009A1EB8" w:rsidRDefault="00A16C77" w:rsidP="00F4424C">
            <w:pPr>
              <w:jc w:val="center"/>
            </w:pPr>
            <w:r w:rsidRPr="009A1EB8">
              <w:t>7.</w:t>
            </w:r>
          </w:p>
        </w:tc>
        <w:tc>
          <w:tcPr>
            <w:tcW w:w="3064" w:type="dxa"/>
            <w:noWrap/>
          </w:tcPr>
          <w:p w:rsidR="00A16C77" w:rsidRPr="009A1EB8" w:rsidRDefault="00A16C77" w:rsidP="00744685">
            <w:r w:rsidRPr="009A1EB8">
              <w:t xml:space="preserve">деревня </w:t>
            </w:r>
            <w:r>
              <w:t>Пустынь</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6</w:t>
            </w:r>
          </w:p>
        </w:tc>
        <w:tc>
          <w:tcPr>
            <w:tcW w:w="803" w:type="dxa"/>
            <w:noWrap/>
          </w:tcPr>
          <w:p w:rsidR="00A16C77" w:rsidRPr="00C84AE1" w:rsidRDefault="00A16C77" w:rsidP="00AD3342">
            <w:pPr>
              <w:jc w:val="right"/>
              <w:rPr>
                <w:color w:val="000000"/>
              </w:rPr>
            </w:pPr>
            <w:r w:rsidRPr="00C84AE1">
              <w:rPr>
                <w:color w:val="000000"/>
              </w:rPr>
              <w:t>6</w:t>
            </w:r>
          </w:p>
        </w:tc>
        <w:tc>
          <w:tcPr>
            <w:tcW w:w="749" w:type="dxa"/>
            <w:noWrap/>
          </w:tcPr>
          <w:p w:rsidR="00A16C77" w:rsidRPr="00C84AE1" w:rsidRDefault="00A16C77" w:rsidP="00AD3342">
            <w:pPr>
              <w:jc w:val="right"/>
              <w:rPr>
                <w:color w:val="000000"/>
              </w:rPr>
            </w:pPr>
            <w:r w:rsidRPr="00C84AE1">
              <w:rPr>
                <w:color w:val="000000"/>
              </w:rPr>
              <w:t>6</w:t>
            </w:r>
          </w:p>
        </w:tc>
      </w:tr>
      <w:tr w:rsidR="00A16C77" w:rsidRPr="009A1EB8" w:rsidTr="00870F68">
        <w:trPr>
          <w:trHeight w:val="20"/>
          <w:jc w:val="center"/>
        </w:trPr>
        <w:tc>
          <w:tcPr>
            <w:tcW w:w="801" w:type="dxa"/>
            <w:noWrap/>
          </w:tcPr>
          <w:p w:rsidR="00A16C77" w:rsidRPr="009A1EB8" w:rsidRDefault="00A16C77" w:rsidP="00F4424C">
            <w:pPr>
              <w:jc w:val="center"/>
            </w:pPr>
            <w:r w:rsidRPr="009A1EB8">
              <w:t>8.</w:t>
            </w:r>
          </w:p>
        </w:tc>
        <w:tc>
          <w:tcPr>
            <w:tcW w:w="3064" w:type="dxa"/>
            <w:noWrap/>
          </w:tcPr>
          <w:p w:rsidR="00A16C77" w:rsidRPr="009A1EB8" w:rsidRDefault="00A16C77" w:rsidP="00744685">
            <w:r w:rsidRPr="009A1EB8">
              <w:t xml:space="preserve">деревня </w:t>
            </w:r>
            <w:r>
              <w:t>Бугры</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5</w:t>
            </w:r>
          </w:p>
        </w:tc>
        <w:tc>
          <w:tcPr>
            <w:tcW w:w="803" w:type="dxa"/>
            <w:noWrap/>
          </w:tcPr>
          <w:p w:rsidR="00A16C77" w:rsidRPr="00C84AE1" w:rsidRDefault="00A16C77" w:rsidP="00AD3342">
            <w:pPr>
              <w:jc w:val="right"/>
              <w:rPr>
                <w:color w:val="000000"/>
              </w:rPr>
            </w:pPr>
            <w:r w:rsidRPr="00C84AE1">
              <w:rPr>
                <w:color w:val="000000"/>
              </w:rPr>
              <w:t>5</w:t>
            </w:r>
          </w:p>
        </w:tc>
        <w:tc>
          <w:tcPr>
            <w:tcW w:w="749" w:type="dxa"/>
            <w:noWrap/>
          </w:tcPr>
          <w:p w:rsidR="00A16C77" w:rsidRPr="00C84AE1" w:rsidRDefault="00A16C77" w:rsidP="00AD3342">
            <w:pPr>
              <w:jc w:val="right"/>
              <w:rPr>
                <w:color w:val="000000"/>
              </w:rPr>
            </w:pPr>
            <w:r w:rsidRPr="00C84AE1">
              <w:rPr>
                <w:color w:val="000000"/>
              </w:rPr>
              <w:t>4</w:t>
            </w:r>
          </w:p>
        </w:tc>
      </w:tr>
      <w:tr w:rsidR="00A16C77" w:rsidRPr="009A1EB8" w:rsidTr="00870F68">
        <w:trPr>
          <w:trHeight w:val="20"/>
          <w:jc w:val="center"/>
        </w:trPr>
        <w:tc>
          <w:tcPr>
            <w:tcW w:w="801" w:type="dxa"/>
            <w:noWrap/>
          </w:tcPr>
          <w:p w:rsidR="00A16C77" w:rsidRPr="009A1EB8" w:rsidRDefault="00A16C77" w:rsidP="00F4424C">
            <w:pPr>
              <w:jc w:val="center"/>
            </w:pPr>
            <w:r w:rsidRPr="009A1EB8">
              <w:t>9.</w:t>
            </w:r>
          </w:p>
        </w:tc>
        <w:tc>
          <w:tcPr>
            <w:tcW w:w="3064" w:type="dxa"/>
            <w:noWrap/>
          </w:tcPr>
          <w:p w:rsidR="00A16C77" w:rsidRPr="009A1EB8" w:rsidRDefault="00A16C77" w:rsidP="00744685">
            <w:r w:rsidRPr="009A1EB8">
              <w:t xml:space="preserve">деревня </w:t>
            </w:r>
            <w:r>
              <w:t>Шода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2</w:t>
            </w:r>
          </w:p>
        </w:tc>
        <w:tc>
          <w:tcPr>
            <w:tcW w:w="803" w:type="dxa"/>
            <w:noWrap/>
          </w:tcPr>
          <w:p w:rsidR="00A16C77" w:rsidRPr="00A12EAF" w:rsidRDefault="00A16C77" w:rsidP="00AD3342">
            <w:pPr>
              <w:jc w:val="right"/>
              <w:rPr>
                <w:color w:val="000000"/>
              </w:rPr>
            </w:pPr>
            <w:r w:rsidRPr="00A12EAF">
              <w:rPr>
                <w:color w:val="000000"/>
              </w:rPr>
              <w:t>2</w:t>
            </w:r>
          </w:p>
        </w:tc>
        <w:tc>
          <w:tcPr>
            <w:tcW w:w="749" w:type="dxa"/>
            <w:noWrap/>
          </w:tcPr>
          <w:p w:rsidR="00A16C77" w:rsidRPr="00A12EAF" w:rsidRDefault="00A16C77" w:rsidP="00AD3342">
            <w:pPr>
              <w:jc w:val="right"/>
              <w:rPr>
                <w:color w:val="000000"/>
              </w:rPr>
            </w:pPr>
            <w:r w:rsidRPr="00A12EAF">
              <w:rPr>
                <w:color w:val="000000"/>
              </w:rPr>
              <w:t>2</w:t>
            </w:r>
          </w:p>
        </w:tc>
      </w:tr>
      <w:tr w:rsidR="00A16C77" w:rsidRPr="009A1EB8" w:rsidTr="00870F68">
        <w:trPr>
          <w:trHeight w:val="20"/>
          <w:jc w:val="center"/>
        </w:trPr>
        <w:tc>
          <w:tcPr>
            <w:tcW w:w="801" w:type="dxa"/>
            <w:noWrap/>
          </w:tcPr>
          <w:p w:rsidR="00A16C77" w:rsidRPr="009A1EB8" w:rsidRDefault="00A16C77" w:rsidP="00F4424C">
            <w:pPr>
              <w:jc w:val="center"/>
            </w:pPr>
            <w:r w:rsidRPr="009A1EB8">
              <w:t>10.</w:t>
            </w:r>
          </w:p>
        </w:tc>
        <w:tc>
          <w:tcPr>
            <w:tcW w:w="3064" w:type="dxa"/>
            <w:noWrap/>
          </w:tcPr>
          <w:p w:rsidR="00A16C77" w:rsidRPr="009A1EB8" w:rsidRDefault="00A16C77" w:rsidP="00744685">
            <w:r w:rsidRPr="009A1EB8">
              <w:t xml:space="preserve">деревня </w:t>
            </w:r>
            <w:r>
              <w:t>Орлова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rsidRPr="00744685">
              <w:t>17</w:t>
            </w:r>
          </w:p>
        </w:tc>
        <w:tc>
          <w:tcPr>
            <w:tcW w:w="803" w:type="dxa"/>
            <w:noWrap/>
          </w:tcPr>
          <w:p w:rsidR="00A16C77" w:rsidRPr="00744685" w:rsidRDefault="00A16C77" w:rsidP="00AD3342">
            <w:pPr>
              <w:jc w:val="right"/>
              <w:rPr>
                <w:color w:val="000000"/>
              </w:rPr>
            </w:pPr>
            <w:r w:rsidRPr="00744685">
              <w:rPr>
                <w:color w:val="000000"/>
              </w:rPr>
              <w:t>16</w:t>
            </w:r>
          </w:p>
        </w:tc>
        <w:tc>
          <w:tcPr>
            <w:tcW w:w="749" w:type="dxa"/>
            <w:noWrap/>
          </w:tcPr>
          <w:p w:rsidR="00A16C77" w:rsidRPr="00744685" w:rsidRDefault="00A16C77" w:rsidP="00AD3342">
            <w:pPr>
              <w:jc w:val="right"/>
              <w:rPr>
                <w:color w:val="000000"/>
              </w:rPr>
            </w:pPr>
            <w:r w:rsidRPr="00744685">
              <w:rPr>
                <w:color w:val="000000"/>
              </w:rPr>
              <w:t>18</w:t>
            </w:r>
          </w:p>
        </w:tc>
      </w:tr>
      <w:tr w:rsidR="00A16C77" w:rsidRPr="009A1EB8" w:rsidTr="00870F68">
        <w:trPr>
          <w:trHeight w:val="20"/>
          <w:jc w:val="center"/>
        </w:trPr>
        <w:tc>
          <w:tcPr>
            <w:tcW w:w="801" w:type="dxa"/>
            <w:noWrap/>
          </w:tcPr>
          <w:p w:rsidR="00A16C77" w:rsidRPr="009A1EB8" w:rsidRDefault="00A16C77" w:rsidP="00F4424C">
            <w:pPr>
              <w:jc w:val="center"/>
            </w:pPr>
            <w:r w:rsidRPr="009A1EB8">
              <w:t>11.</w:t>
            </w:r>
          </w:p>
        </w:tc>
        <w:tc>
          <w:tcPr>
            <w:tcW w:w="3064" w:type="dxa"/>
            <w:noWrap/>
          </w:tcPr>
          <w:p w:rsidR="00A16C77" w:rsidRPr="009A1EB8" w:rsidRDefault="00A16C77" w:rsidP="00744685">
            <w:r>
              <w:t>хутор</w:t>
            </w:r>
            <w:r w:rsidRPr="009A1EB8">
              <w:t xml:space="preserve"> </w:t>
            </w:r>
            <w:r>
              <w:t>Заозерье</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3</w:t>
            </w:r>
          </w:p>
        </w:tc>
        <w:tc>
          <w:tcPr>
            <w:tcW w:w="803" w:type="dxa"/>
            <w:noWrap/>
          </w:tcPr>
          <w:p w:rsidR="00A16C77" w:rsidRPr="00744685" w:rsidRDefault="00A16C77" w:rsidP="00AD3342">
            <w:pPr>
              <w:jc w:val="right"/>
              <w:rPr>
                <w:color w:val="000000"/>
              </w:rPr>
            </w:pPr>
            <w:r w:rsidRPr="00744685">
              <w:rPr>
                <w:color w:val="000000"/>
              </w:rPr>
              <w:t>3</w:t>
            </w:r>
          </w:p>
        </w:tc>
        <w:tc>
          <w:tcPr>
            <w:tcW w:w="749" w:type="dxa"/>
            <w:noWrap/>
          </w:tcPr>
          <w:p w:rsidR="00A16C77" w:rsidRPr="00744685" w:rsidRDefault="00A16C77" w:rsidP="00AD3342">
            <w:pPr>
              <w:jc w:val="right"/>
              <w:rPr>
                <w:color w:val="000000"/>
              </w:rPr>
            </w:pPr>
            <w:r w:rsidRPr="00744685">
              <w:rPr>
                <w:color w:val="000000"/>
              </w:rPr>
              <w:t>3</w:t>
            </w:r>
          </w:p>
        </w:tc>
      </w:tr>
      <w:tr w:rsidR="00A16C77" w:rsidRPr="009A1EB8" w:rsidTr="00870F68">
        <w:trPr>
          <w:trHeight w:val="20"/>
          <w:jc w:val="center"/>
        </w:trPr>
        <w:tc>
          <w:tcPr>
            <w:tcW w:w="801" w:type="dxa"/>
            <w:noWrap/>
          </w:tcPr>
          <w:p w:rsidR="00A16C77" w:rsidRPr="009A1EB8" w:rsidRDefault="00A16C77" w:rsidP="00F4424C">
            <w:pPr>
              <w:jc w:val="center"/>
            </w:pPr>
            <w:r w:rsidRPr="009A1EB8">
              <w:t>12.</w:t>
            </w:r>
          </w:p>
        </w:tc>
        <w:tc>
          <w:tcPr>
            <w:tcW w:w="3064" w:type="dxa"/>
            <w:noWrap/>
          </w:tcPr>
          <w:p w:rsidR="00A16C77" w:rsidRPr="009A1EB8" w:rsidRDefault="00A16C77" w:rsidP="00744685">
            <w:r w:rsidRPr="009A1EB8">
              <w:t xml:space="preserve">деревня </w:t>
            </w:r>
            <w:r>
              <w:t>Починок Чапков</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41</w:t>
            </w:r>
          </w:p>
        </w:tc>
        <w:tc>
          <w:tcPr>
            <w:tcW w:w="803" w:type="dxa"/>
            <w:noWrap/>
          </w:tcPr>
          <w:p w:rsidR="00A16C77" w:rsidRPr="00744685" w:rsidRDefault="00A16C77" w:rsidP="00AD3342">
            <w:pPr>
              <w:jc w:val="right"/>
              <w:rPr>
                <w:color w:val="000000"/>
              </w:rPr>
            </w:pPr>
            <w:r w:rsidRPr="00744685">
              <w:rPr>
                <w:color w:val="000000"/>
              </w:rPr>
              <w:t>37</w:t>
            </w:r>
          </w:p>
        </w:tc>
        <w:tc>
          <w:tcPr>
            <w:tcW w:w="749" w:type="dxa"/>
            <w:noWrap/>
          </w:tcPr>
          <w:p w:rsidR="00A16C77" w:rsidRPr="00744685" w:rsidRDefault="00A16C77" w:rsidP="00F4424C">
            <w:pPr>
              <w:jc w:val="right"/>
              <w:rPr>
                <w:color w:val="000000"/>
              </w:rPr>
            </w:pPr>
            <w:r w:rsidRPr="00744685">
              <w:rPr>
                <w:color w:val="000000"/>
              </w:rPr>
              <w:t>31</w:t>
            </w:r>
          </w:p>
        </w:tc>
      </w:tr>
      <w:tr w:rsidR="00A16C77" w:rsidRPr="009A1EB8" w:rsidTr="00870F68">
        <w:trPr>
          <w:trHeight w:val="20"/>
          <w:jc w:val="center"/>
        </w:trPr>
        <w:tc>
          <w:tcPr>
            <w:tcW w:w="801" w:type="dxa"/>
            <w:noWrap/>
          </w:tcPr>
          <w:p w:rsidR="00A16C77" w:rsidRPr="009A1EB8" w:rsidRDefault="00A16C77" w:rsidP="00F4424C">
            <w:pPr>
              <w:jc w:val="center"/>
            </w:pPr>
            <w:r w:rsidRPr="009A1EB8">
              <w:t>13.</w:t>
            </w:r>
          </w:p>
        </w:tc>
        <w:tc>
          <w:tcPr>
            <w:tcW w:w="3064" w:type="dxa"/>
            <w:noWrap/>
          </w:tcPr>
          <w:p w:rsidR="00A16C77" w:rsidRPr="009A1EB8" w:rsidRDefault="00A16C77" w:rsidP="00744685">
            <w:r w:rsidRPr="009A1EB8">
              <w:t xml:space="preserve">деревня </w:t>
            </w:r>
            <w:r>
              <w:t>Колесово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17</w:t>
            </w:r>
          </w:p>
        </w:tc>
        <w:tc>
          <w:tcPr>
            <w:tcW w:w="803" w:type="dxa"/>
            <w:noWrap/>
          </w:tcPr>
          <w:p w:rsidR="00A16C77" w:rsidRPr="00744685" w:rsidRDefault="00A16C77" w:rsidP="00AD3342">
            <w:pPr>
              <w:jc w:val="right"/>
              <w:rPr>
                <w:color w:val="000000"/>
              </w:rPr>
            </w:pPr>
            <w:r w:rsidRPr="00744685">
              <w:rPr>
                <w:color w:val="000000"/>
              </w:rPr>
              <w:t>17</w:t>
            </w:r>
          </w:p>
        </w:tc>
        <w:tc>
          <w:tcPr>
            <w:tcW w:w="749" w:type="dxa"/>
            <w:noWrap/>
          </w:tcPr>
          <w:p w:rsidR="00A16C77" w:rsidRPr="00744685" w:rsidRDefault="00A16C77" w:rsidP="00AD3342">
            <w:pPr>
              <w:jc w:val="right"/>
              <w:rPr>
                <w:color w:val="000000"/>
              </w:rPr>
            </w:pPr>
            <w:r w:rsidRPr="00744685">
              <w:rPr>
                <w:color w:val="000000"/>
              </w:rPr>
              <w:t>14</w:t>
            </w:r>
          </w:p>
        </w:tc>
      </w:tr>
      <w:tr w:rsidR="00A16C77" w:rsidRPr="009A1EB8" w:rsidTr="00870F68">
        <w:trPr>
          <w:trHeight w:val="20"/>
          <w:jc w:val="center"/>
        </w:trPr>
        <w:tc>
          <w:tcPr>
            <w:tcW w:w="801" w:type="dxa"/>
            <w:noWrap/>
          </w:tcPr>
          <w:p w:rsidR="00A16C77" w:rsidRPr="009A1EB8" w:rsidRDefault="00A16C77" w:rsidP="00F4424C">
            <w:pPr>
              <w:jc w:val="center"/>
            </w:pPr>
            <w:r w:rsidRPr="009A1EB8">
              <w:t>14.</w:t>
            </w:r>
          </w:p>
        </w:tc>
        <w:tc>
          <w:tcPr>
            <w:tcW w:w="3064" w:type="dxa"/>
            <w:noWrap/>
          </w:tcPr>
          <w:p w:rsidR="00A16C77" w:rsidRPr="009A1EB8" w:rsidRDefault="00A16C77" w:rsidP="00744685">
            <w:r w:rsidRPr="009A1EB8">
              <w:t xml:space="preserve">деревня </w:t>
            </w:r>
            <w:r>
              <w:t>Молчаново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3</w:t>
            </w:r>
          </w:p>
        </w:tc>
        <w:tc>
          <w:tcPr>
            <w:tcW w:w="803" w:type="dxa"/>
            <w:noWrap/>
          </w:tcPr>
          <w:p w:rsidR="00A16C77" w:rsidRPr="00A12EAF" w:rsidRDefault="00A16C77" w:rsidP="00AD3342">
            <w:pPr>
              <w:jc w:val="right"/>
              <w:rPr>
                <w:color w:val="000000"/>
              </w:rPr>
            </w:pPr>
            <w:r w:rsidRPr="00A12EAF">
              <w:rPr>
                <w:color w:val="000000"/>
              </w:rPr>
              <w:t>4</w:t>
            </w:r>
          </w:p>
        </w:tc>
        <w:tc>
          <w:tcPr>
            <w:tcW w:w="749" w:type="dxa"/>
            <w:noWrap/>
          </w:tcPr>
          <w:p w:rsidR="00A16C77" w:rsidRPr="00A12EAF" w:rsidRDefault="00A16C77" w:rsidP="00AD3342">
            <w:pPr>
              <w:jc w:val="right"/>
              <w:rPr>
                <w:color w:val="000000"/>
              </w:rPr>
            </w:pPr>
            <w:r w:rsidRPr="00A12EAF">
              <w:rPr>
                <w:color w:val="000000"/>
              </w:rPr>
              <w:t>4</w:t>
            </w:r>
          </w:p>
        </w:tc>
      </w:tr>
      <w:tr w:rsidR="00A16C77" w:rsidRPr="009A1EB8" w:rsidTr="00870F68">
        <w:trPr>
          <w:trHeight w:val="20"/>
          <w:jc w:val="center"/>
        </w:trPr>
        <w:tc>
          <w:tcPr>
            <w:tcW w:w="801" w:type="dxa"/>
            <w:noWrap/>
          </w:tcPr>
          <w:p w:rsidR="00A16C77" w:rsidRPr="009A1EB8" w:rsidRDefault="00A16C77" w:rsidP="00F4424C">
            <w:pPr>
              <w:jc w:val="center"/>
            </w:pPr>
            <w:r w:rsidRPr="009A1EB8">
              <w:t>15.</w:t>
            </w:r>
          </w:p>
        </w:tc>
        <w:tc>
          <w:tcPr>
            <w:tcW w:w="3064" w:type="dxa"/>
            <w:noWrap/>
          </w:tcPr>
          <w:p w:rsidR="00A16C77" w:rsidRPr="009A1EB8" w:rsidRDefault="00A16C77" w:rsidP="00744685">
            <w:r w:rsidRPr="009A1EB8">
              <w:t xml:space="preserve">деревня </w:t>
            </w:r>
            <w:r>
              <w:t>Колгора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15</w:t>
            </w:r>
          </w:p>
        </w:tc>
        <w:tc>
          <w:tcPr>
            <w:tcW w:w="803" w:type="dxa"/>
            <w:noWrap/>
          </w:tcPr>
          <w:p w:rsidR="00A16C77" w:rsidRPr="00A12EAF" w:rsidRDefault="00A16C77" w:rsidP="00AD3342">
            <w:pPr>
              <w:jc w:val="right"/>
              <w:rPr>
                <w:color w:val="000000"/>
              </w:rPr>
            </w:pPr>
            <w:r w:rsidRPr="00A12EAF">
              <w:rPr>
                <w:color w:val="000000"/>
              </w:rPr>
              <w:t>14</w:t>
            </w:r>
          </w:p>
        </w:tc>
        <w:tc>
          <w:tcPr>
            <w:tcW w:w="749" w:type="dxa"/>
            <w:noWrap/>
          </w:tcPr>
          <w:p w:rsidR="00A16C77" w:rsidRPr="00A12EAF" w:rsidRDefault="00A16C77" w:rsidP="00AD3342">
            <w:pPr>
              <w:jc w:val="right"/>
              <w:rPr>
                <w:color w:val="000000"/>
              </w:rPr>
            </w:pPr>
            <w:r w:rsidRPr="00A12EAF">
              <w:rPr>
                <w:color w:val="000000"/>
              </w:rPr>
              <w:t>12</w:t>
            </w:r>
          </w:p>
        </w:tc>
      </w:tr>
      <w:tr w:rsidR="00A16C77" w:rsidRPr="009A1EB8" w:rsidTr="00870F68">
        <w:trPr>
          <w:trHeight w:val="20"/>
          <w:jc w:val="center"/>
        </w:trPr>
        <w:tc>
          <w:tcPr>
            <w:tcW w:w="801" w:type="dxa"/>
            <w:noWrap/>
          </w:tcPr>
          <w:p w:rsidR="00A16C77" w:rsidRPr="009A1EB8" w:rsidRDefault="00A16C77" w:rsidP="00F4424C">
            <w:pPr>
              <w:jc w:val="center"/>
            </w:pPr>
            <w:r w:rsidRPr="009A1EB8">
              <w:t>16.</w:t>
            </w:r>
          </w:p>
        </w:tc>
        <w:tc>
          <w:tcPr>
            <w:tcW w:w="3064" w:type="dxa"/>
            <w:noWrap/>
          </w:tcPr>
          <w:p w:rsidR="00A16C77" w:rsidRPr="009A1EB8" w:rsidRDefault="00A16C77" w:rsidP="00744685">
            <w:r w:rsidRPr="009A1EB8">
              <w:t xml:space="preserve">деревня </w:t>
            </w:r>
            <w:r>
              <w:t>Пестенька</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31</w:t>
            </w:r>
          </w:p>
        </w:tc>
        <w:tc>
          <w:tcPr>
            <w:tcW w:w="803" w:type="dxa"/>
            <w:noWrap/>
          </w:tcPr>
          <w:p w:rsidR="00A16C77" w:rsidRPr="00A12EAF" w:rsidRDefault="00A16C77" w:rsidP="00AD3342">
            <w:pPr>
              <w:jc w:val="right"/>
              <w:rPr>
                <w:color w:val="000000"/>
              </w:rPr>
            </w:pPr>
            <w:r w:rsidRPr="00A12EAF">
              <w:rPr>
                <w:color w:val="000000"/>
              </w:rPr>
              <w:t>30</w:t>
            </w:r>
          </w:p>
        </w:tc>
        <w:tc>
          <w:tcPr>
            <w:tcW w:w="749" w:type="dxa"/>
            <w:noWrap/>
          </w:tcPr>
          <w:p w:rsidR="00A16C77" w:rsidRPr="00A12EAF" w:rsidRDefault="00A16C77" w:rsidP="00AD3342">
            <w:pPr>
              <w:jc w:val="right"/>
              <w:rPr>
                <w:color w:val="000000"/>
              </w:rPr>
            </w:pPr>
            <w:r w:rsidRPr="00A12EAF">
              <w:rPr>
                <w:color w:val="000000"/>
              </w:rPr>
              <w:t>28</w:t>
            </w:r>
          </w:p>
        </w:tc>
      </w:tr>
      <w:tr w:rsidR="00A16C77" w:rsidRPr="009A1EB8" w:rsidTr="00870F68">
        <w:trPr>
          <w:trHeight w:val="20"/>
          <w:jc w:val="center"/>
        </w:trPr>
        <w:tc>
          <w:tcPr>
            <w:tcW w:w="801" w:type="dxa"/>
            <w:noWrap/>
          </w:tcPr>
          <w:p w:rsidR="00A16C77" w:rsidRPr="009A1EB8" w:rsidRDefault="00A16C77" w:rsidP="00F4424C">
            <w:pPr>
              <w:jc w:val="center"/>
            </w:pPr>
            <w:r w:rsidRPr="009A1EB8">
              <w:t>17.</w:t>
            </w:r>
          </w:p>
        </w:tc>
        <w:tc>
          <w:tcPr>
            <w:tcW w:w="3064" w:type="dxa"/>
            <w:noWrap/>
          </w:tcPr>
          <w:p w:rsidR="00A16C77" w:rsidRPr="009A1EB8" w:rsidRDefault="00A16C77" w:rsidP="00744685">
            <w:r w:rsidRPr="009A1EB8">
              <w:t xml:space="preserve">деревня </w:t>
            </w:r>
            <w:r>
              <w:t>Шарыгино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w:t>
            </w:r>
          </w:p>
        </w:tc>
        <w:tc>
          <w:tcPr>
            <w:tcW w:w="803" w:type="dxa"/>
            <w:noWrap/>
          </w:tcPr>
          <w:p w:rsidR="00A16C77" w:rsidRPr="00A12EAF" w:rsidRDefault="00A16C77" w:rsidP="00AD3342">
            <w:pPr>
              <w:jc w:val="right"/>
              <w:rPr>
                <w:color w:val="000000"/>
              </w:rPr>
            </w:pPr>
            <w:r w:rsidRPr="00A12EAF">
              <w:rPr>
                <w:color w:val="000000"/>
              </w:rPr>
              <w:t>1</w:t>
            </w:r>
          </w:p>
        </w:tc>
        <w:tc>
          <w:tcPr>
            <w:tcW w:w="749" w:type="dxa"/>
            <w:noWrap/>
          </w:tcPr>
          <w:p w:rsidR="00A16C77" w:rsidRPr="00A12EAF" w:rsidRDefault="00A16C77" w:rsidP="00AD3342">
            <w:pPr>
              <w:jc w:val="right"/>
              <w:rPr>
                <w:color w:val="000000"/>
              </w:rPr>
            </w:pPr>
            <w:r w:rsidRPr="00A12EAF">
              <w:rPr>
                <w:color w:val="000000"/>
              </w:rPr>
              <w:t>1</w:t>
            </w:r>
          </w:p>
        </w:tc>
      </w:tr>
      <w:tr w:rsidR="00A16C77" w:rsidRPr="009A1EB8" w:rsidTr="00870F68">
        <w:trPr>
          <w:trHeight w:val="20"/>
          <w:jc w:val="center"/>
        </w:trPr>
        <w:tc>
          <w:tcPr>
            <w:tcW w:w="801" w:type="dxa"/>
            <w:noWrap/>
          </w:tcPr>
          <w:p w:rsidR="00A16C77" w:rsidRPr="009A1EB8" w:rsidRDefault="00A16C77" w:rsidP="00F4424C">
            <w:pPr>
              <w:jc w:val="center"/>
            </w:pPr>
            <w:r w:rsidRPr="009A1EB8">
              <w:t>18.</w:t>
            </w:r>
          </w:p>
        </w:tc>
        <w:tc>
          <w:tcPr>
            <w:tcW w:w="3064" w:type="dxa"/>
            <w:noWrap/>
          </w:tcPr>
          <w:p w:rsidR="00A16C77" w:rsidRPr="009A1EB8" w:rsidRDefault="00A16C77" w:rsidP="00744685">
            <w:r w:rsidRPr="009A1EB8">
              <w:t xml:space="preserve">деревня </w:t>
            </w:r>
            <w:r>
              <w:t>Фефелово</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9A1EB8" w:rsidRDefault="00A16C77" w:rsidP="00F4424C">
            <w:pPr>
              <w:jc w:val="right"/>
            </w:pPr>
            <w:r w:rsidRPr="009A1EB8">
              <w:rPr>
                <w:b/>
              </w:rPr>
              <w:t>-</w:t>
            </w:r>
          </w:p>
        </w:tc>
        <w:tc>
          <w:tcPr>
            <w:tcW w:w="776" w:type="dxa"/>
            <w:noWrap/>
          </w:tcPr>
          <w:p w:rsidR="00A16C77" w:rsidRPr="00744685" w:rsidRDefault="00A16C77" w:rsidP="00F4424C">
            <w:pPr>
              <w:jc w:val="right"/>
            </w:pPr>
            <w:r>
              <w:t>11</w:t>
            </w:r>
          </w:p>
        </w:tc>
        <w:tc>
          <w:tcPr>
            <w:tcW w:w="803" w:type="dxa"/>
            <w:noWrap/>
          </w:tcPr>
          <w:p w:rsidR="00A16C77" w:rsidRPr="00A12EAF" w:rsidRDefault="00A16C77" w:rsidP="00AD3342">
            <w:pPr>
              <w:jc w:val="right"/>
              <w:rPr>
                <w:color w:val="000000"/>
              </w:rPr>
            </w:pPr>
            <w:r w:rsidRPr="00A12EAF">
              <w:rPr>
                <w:color w:val="000000"/>
              </w:rPr>
              <w:t>11</w:t>
            </w:r>
          </w:p>
        </w:tc>
        <w:tc>
          <w:tcPr>
            <w:tcW w:w="749" w:type="dxa"/>
            <w:noWrap/>
          </w:tcPr>
          <w:p w:rsidR="00A16C77" w:rsidRPr="00A12EAF" w:rsidRDefault="00A16C77" w:rsidP="00AD3342">
            <w:pPr>
              <w:jc w:val="right"/>
              <w:rPr>
                <w:color w:val="000000"/>
              </w:rPr>
            </w:pPr>
            <w:r w:rsidRPr="00A12EAF">
              <w:rPr>
                <w:color w:val="000000"/>
              </w:rPr>
              <w:t>11</w:t>
            </w:r>
          </w:p>
        </w:tc>
      </w:tr>
      <w:tr w:rsidR="00A16C77" w:rsidRPr="009A1EB8" w:rsidTr="00744685">
        <w:trPr>
          <w:trHeight w:val="20"/>
          <w:jc w:val="center"/>
        </w:trPr>
        <w:tc>
          <w:tcPr>
            <w:tcW w:w="801" w:type="dxa"/>
          </w:tcPr>
          <w:p w:rsidR="00A16C77" w:rsidRPr="009A1EB8" w:rsidRDefault="00A16C77" w:rsidP="00AD3342">
            <w:pPr>
              <w:jc w:val="both"/>
              <w:rPr>
                <w:b/>
                <w:bCs/>
              </w:rPr>
            </w:pPr>
            <w:r w:rsidRPr="009A1EB8">
              <w:rPr>
                <w:b/>
                <w:bCs/>
              </w:rPr>
              <w:t> </w:t>
            </w:r>
          </w:p>
        </w:tc>
        <w:tc>
          <w:tcPr>
            <w:tcW w:w="3064" w:type="dxa"/>
          </w:tcPr>
          <w:p w:rsidR="00A16C77" w:rsidRPr="009A1EB8" w:rsidRDefault="00A16C77" w:rsidP="00AD3342">
            <w:pPr>
              <w:jc w:val="both"/>
              <w:rPr>
                <w:b/>
                <w:bCs/>
              </w:rPr>
            </w:pPr>
            <w:r w:rsidRPr="009A1EB8">
              <w:rPr>
                <w:b/>
                <w:bCs/>
              </w:rPr>
              <w:t>Всего:</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9A1EB8" w:rsidRDefault="00A16C77" w:rsidP="00517651">
            <w:pPr>
              <w:jc w:val="right"/>
            </w:pPr>
            <w:r w:rsidRPr="009A1EB8">
              <w:rPr>
                <w:b/>
              </w:rPr>
              <w:t>-</w:t>
            </w:r>
          </w:p>
        </w:tc>
        <w:tc>
          <w:tcPr>
            <w:tcW w:w="776" w:type="dxa"/>
          </w:tcPr>
          <w:p w:rsidR="00A16C77" w:rsidRPr="00A12EAF" w:rsidRDefault="00A16C77" w:rsidP="00517651">
            <w:pPr>
              <w:jc w:val="right"/>
              <w:rPr>
                <w:b/>
              </w:rPr>
            </w:pPr>
            <w:r w:rsidRPr="00A12EAF">
              <w:rPr>
                <w:b/>
              </w:rPr>
              <w:t>1653</w:t>
            </w:r>
          </w:p>
        </w:tc>
        <w:tc>
          <w:tcPr>
            <w:tcW w:w="803" w:type="dxa"/>
          </w:tcPr>
          <w:p w:rsidR="00A16C77" w:rsidRPr="00A12EAF" w:rsidRDefault="00A16C77" w:rsidP="00C81EF1">
            <w:pPr>
              <w:jc w:val="center"/>
              <w:rPr>
                <w:b/>
                <w:bCs/>
                <w:color w:val="000000"/>
              </w:rPr>
            </w:pPr>
            <w:r w:rsidRPr="00A12EAF">
              <w:rPr>
                <w:b/>
                <w:bCs/>
                <w:color w:val="000000"/>
              </w:rPr>
              <w:t>1626</w:t>
            </w:r>
          </w:p>
        </w:tc>
        <w:tc>
          <w:tcPr>
            <w:tcW w:w="749" w:type="dxa"/>
          </w:tcPr>
          <w:p w:rsidR="00A16C77" w:rsidRPr="00A12EAF" w:rsidRDefault="00A16C77" w:rsidP="00C81EF1">
            <w:pPr>
              <w:jc w:val="center"/>
              <w:rPr>
                <w:b/>
                <w:bCs/>
                <w:color w:val="000000"/>
              </w:rPr>
            </w:pPr>
            <w:r w:rsidRPr="00A12EAF">
              <w:rPr>
                <w:b/>
                <w:bCs/>
                <w:color w:val="000000"/>
              </w:rPr>
              <w:t>1607</w:t>
            </w:r>
          </w:p>
        </w:tc>
      </w:tr>
    </w:tbl>
    <w:p w:rsidR="00A16C77" w:rsidRPr="009A1EB8" w:rsidRDefault="00A16C77">
      <w:pPr>
        <w:rPr>
          <w:sz w:val="26"/>
          <w:szCs w:val="26"/>
        </w:rPr>
      </w:pPr>
      <w:r w:rsidRPr="009A1EB8">
        <w:rPr>
          <w:szCs w:val="26"/>
        </w:rPr>
        <w:br w:type="page"/>
      </w:r>
    </w:p>
    <w:p w:rsidR="00A16C77" w:rsidRPr="009A1EB8" w:rsidRDefault="00A16C77" w:rsidP="000907FF">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Таблица 3</w:t>
      </w:r>
      <w:r>
        <w:rPr>
          <w:rFonts w:ascii="Times New Roman" w:hAnsi="Times New Roman" w:cs="Times New Roman"/>
          <w:szCs w:val="26"/>
        </w:rPr>
        <w:t>1</w:t>
      </w:r>
      <w:r w:rsidRPr="009A1EB8">
        <w:rPr>
          <w:rFonts w:ascii="Times New Roman" w:hAnsi="Times New Roman" w:cs="Times New Roman"/>
          <w:szCs w:val="26"/>
        </w:rPr>
        <w:t>. Демографическая структура населения</w:t>
      </w:r>
    </w:p>
    <w:p w:rsidR="00A16C77" w:rsidRPr="009A1EB8" w:rsidRDefault="00A16C77" w:rsidP="000907FF">
      <w:pPr>
        <w:pStyle w:val="BodyTextIndent"/>
        <w:spacing w:after="0" w:line="276" w:lineRule="auto"/>
        <w:jc w:val="center"/>
        <w:rPr>
          <w:rFonts w:ascii="Times New Roman" w:hAnsi="Times New Roman" w:cs="Times New Roman"/>
          <w:szCs w:val="26"/>
        </w:rPr>
      </w:pPr>
    </w:p>
    <w:tbl>
      <w:tblPr>
        <w:tblW w:w="155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6"/>
        <w:gridCol w:w="880"/>
        <w:gridCol w:w="880"/>
        <w:gridCol w:w="880"/>
        <w:gridCol w:w="880"/>
        <w:gridCol w:w="880"/>
        <w:gridCol w:w="880"/>
        <w:gridCol w:w="880"/>
        <w:gridCol w:w="880"/>
        <w:gridCol w:w="880"/>
        <w:gridCol w:w="880"/>
        <w:gridCol w:w="880"/>
        <w:gridCol w:w="880"/>
        <w:gridCol w:w="880"/>
        <w:gridCol w:w="880"/>
      </w:tblGrid>
      <w:tr w:rsidR="00A16C77" w:rsidRPr="009A1EB8" w:rsidTr="00AD3342">
        <w:trPr>
          <w:trHeight w:val="20"/>
          <w:jc w:val="center"/>
        </w:trPr>
        <w:tc>
          <w:tcPr>
            <w:tcW w:w="3276" w:type="dxa"/>
            <w:vMerge w:val="restart"/>
          </w:tcPr>
          <w:p w:rsidR="00A16C77" w:rsidRPr="009A1EB8" w:rsidRDefault="00A16C77" w:rsidP="00C81EF1">
            <w:pPr>
              <w:jc w:val="center"/>
              <w:rPr>
                <w:b/>
                <w:bCs/>
              </w:rPr>
            </w:pPr>
            <w:r w:rsidRPr="009A1EB8">
              <w:rPr>
                <w:b/>
                <w:bCs/>
              </w:rPr>
              <w:t>Показатели</w:t>
            </w:r>
          </w:p>
        </w:tc>
        <w:tc>
          <w:tcPr>
            <w:tcW w:w="12320" w:type="dxa"/>
            <w:gridSpan w:val="14"/>
          </w:tcPr>
          <w:p w:rsidR="00A16C77" w:rsidRPr="009A1EB8" w:rsidRDefault="00A16C77" w:rsidP="00C81EF1">
            <w:pPr>
              <w:jc w:val="center"/>
              <w:rPr>
                <w:b/>
                <w:bCs/>
              </w:rPr>
            </w:pPr>
            <w:r w:rsidRPr="009A1EB8">
              <w:rPr>
                <w:b/>
                <w:bCs/>
              </w:rPr>
              <w:t>Годы</w:t>
            </w:r>
          </w:p>
        </w:tc>
      </w:tr>
      <w:tr w:rsidR="00A16C77" w:rsidRPr="009A1EB8" w:rsidTr="00870F68">
        <w:trPr>
          <w:trHeight w:val="20"/>
          <w:jc w:val="center"/>
        </w:trPr>
        <w:tc>
          <w:tcPr>
            <w:tcW w:w="3276" w:type="dxa"/>
            <w:vMerge/>
          </w:tcPr>
          <w:p w:rsidR="00A16C77" w:rsidRPr="009A1EB8" w:rsidRDefault="00A16C77" w:rsidP="00C81EF1">
            <w:pPr>
              <w:rPr>
                <w:b/>
                <w:bCs/>
              </w:rPr>
            </w:pPr>
          </w:p>
        </w:tc>
        <w:tc>
          <w:tcPr>
            <w:tcW w:w="880" w:type="dxa"/>
          </w:tcPr>
          <w:p w:rsidR="00A16C77" w:rsidRPr="009A1EB8" w:rsidRDefault="00A16C77" w:rsidP="00517651">
            <w:pPr>
              <w:jc w:val="center"/>
              <w:rPr>
                <w:b/>
                <w:bCs/>
              </w:rPr>
            </w:pPr>
            <w:r w:rsidRPr="009A1EB8">
              <w:rPr>
                <w:b/>
                <w:bCs/>
              </w:rPr>
              <w:t>1997</w:t>
            </w:r>
          </w:p>
        </w:tc>
        <w:tc>
          <w:tcPr>
            <w:tcW w:w="880" w:type="dxa"/>
          </w:tcPr>
          <w:p w:rsidR="00A16C77" w:rsidRPr="009A1EB8" w:rsidRDefault="00A16C77" w:rsidP="00517651">
            <w:pPr>
              <w:jc w:val="center"/>
              <w:rPr>
                <w:b/>
                <w:bCs/>
              </w:rPr>
            </w:pPr>
            <w:r w:rsidRPr="009A1EB8">
              <w:rPr>
                <w:b/>
                <w:bCs/>
              </w:rPr>
              <w:t>1998</w:t>
            </w:r>
          </w:p>
        </w:tc>
        <w:tc>
          <w:tcPr>
            <w:tcW w:w="880" w:type="dxa"/>
          </w:tcPr>
          <w:p w:rsidR="00A16C77" w:rsidRPr="009A1EB8" w:rsidRDefault="00A16C77" w:rsidP="00517651">
            <w:pPr>
              <w:jc w:val="center"/>
              <w:rPr>
                <w:b/>
                <w:bCs/>
              </w:rPr>
            </w:pPr>
            <w:r w:rsidRPr="009A1EB8">
              <w:rPr>
                <w:b/>
                <w:bCs/>
              </w:rPr>
              <w:t>1999</w:t>
            </w:r>
          </w:p>
        </w:tc>
        <w:tc>
          <w:tcPr>
            <w:tcW w:w="880" w:type="dxa"/>
          </w:tcPr>
          <w:p w:rsidR="00A16C77" w:rsidRPr="009A1EB8" w:rsidRDefault="00A16C77" w:rsidP="00517651">
            <w:pPr>
              <w:jc w:val="center"/>
              <w:rPr>
                <w:b/>
                <w:bCs/>
              </w:rPr>
            </w:pPr>
            <w:r w:rsidRPr="009A1EB8">
              <w:rPr>
                <w:b/>
                <w:bCs/>
              </w:rPr>
              <w:t>2000</w:t>
            </w:r>
          </w:p>
        </w:tc>
        <w:tc>
          <w:tcPr>
            <w:tcW w:w="880" w:type="dxa"/>
          </w:tcPr>
          <w:p w:rsidR="00A16C77" w:rsidRPr="009A1EB8" w:rsidRDefault="00A16C77" w:rsidP="00517651">
            <w:pPr>
              <w:jc w:val="center"/>
              <w:rPr>
                <w:b/>
                <w:bCs/>
              </w:rPr>
            </w:pPr>
            <w:r w:rsidRPr="009A1EB8">
              <w:rPr>
                <w:b/>
                <w:bCs/>
              </w:rPr>
              <w:t>2001</w:t>
            </w:r>
          </w:p>
        </w:tc>
        <w:tc>
          <w:tcPr>
            <w:tcW w:w="880" w:type="dxa"/>
          </w:tcPr>
          <w:p w:rsidR="00A16C77" w:rsidRPr="009A1EB8" w:rsidRDefault="00A16C77" w:rsidP="00517651">
            <w:pPr>
              <w:jc w:val="center"/>
              <w:rPr>
                <w:b/>
                <w:bCs/>
              </w:rPr>
            </w:pPr>
            <w:r w:rsidRPr="009A1EB8">
              <w:rPr>
                <w:b/>
                <w:bCs/>
              </w:rPr>
              <w:t>2002</w:t>
            </w:r>
          </w:p>
        </w:tc>
        <w:tc>
          <w:tcPr>
            <w:tcW w:w="880" w:type="dxa"/>
          </w:tcPr>
          <w:p w:rsidR="00A16C77" w:rsidRPr="009A1EB8" w:rsidRDefault="00A16C77" w:rsidP="00517651">
            <w:pPr>
              <w:jc w:val="center"/>
              <w:rPr>
                <w:b/>
                <w:bCs/>
              </w:rPr>
            </w:pPr>
            <w:r w:rsidRPr="009A1EB8">
              <w:rPr>
                <w:b/>
                <w:bCs/>
              </w:rPr>
              <w:t>2003</w:t>
            </w:r>
          </w:p>
        </w:tc>
        <w:tc>
          <w:tcPr>
            <w:tcW w:w="880" w:type="dxa"/>
          </w:tcPr>
          <w:p w:rsidR="00A16C77" w:rsidRPr="009A1EB8" w:rsidRDefault="00A16C77" w:rsidP="00517651">
            <w:pPr>
              <w:jc w:val="center"/>
              <w:rPr>
                <w:b/>
                <w:bCs/>
              </w:rPr>
            </w:pPr>
            <w:r w:rsidRPr="009A1EB8">
              <w:rPr>
                <w:b/>
                <w:bCs/>
              </w:rPr>
              <w:t>2004</w:t>
            </w:r>
          </w:p>
        </w:tc>
        <w:tc>
          <w:tcPr>
            <w:tcW w:w="880" w:type="dxa"/>
          </w:tcPr>
          <w:p w:rsidR="00A16C77" w:rsidRPr="009A1EB8" w:rsidRDefault="00A16C77" w:rsidP="00517651">
            <w:pPr>
              <w:jc w:val="center"/>
              <w:rPr>
                <w:b/>
                <w:bCs/>
              </w:rPr>
            </w:pPr>
            <w:r w:rsidRPr="009A1EB8">
              <w:rPr>
                <w:b/>
                <w:bCs/>
              </w:rPr>
              <w:t>2005</w:t>
            </w:r>
          </w:p>
        </w:tc>
        <w:tc>
          <w:tcPr>
            <w:tcW w:w="880" w:type="dxa"/>
          </w:tcPr>
          <w:p w:rsidR="00A16C77" w:rsidRPr="009A1EB8" w:rsidRDefault="00A16C77" w:rsidP="00517651">
            <w:pPr>
              <w:jc w:val="center"/>
              <w:rPr>
                <w:b/>
                <w:bCs/>
              </w:rPr>
            </w:pPr>
            <w:r w:rsidRPr="009A1EB8">
              <w:rPr>
                <w:b/>
                <w:bCs/>
              </w:rPr>
              <w:t>2006</w:t>
            </w:r>
          </w:p>
        </w:tc>
        <w:tc>
          <w:tcPr>
            <w:tcW w:w="880" w:type="dxa"/>
          </w:tcPr>
          <w:p w:rsidR="00A16C77" w:rsidRPr="009A1EB8" w:rsidRDefault="00A16C77" w:rsidP="00517651">
            <w:pPr>
              <w:jc w:val="center"/>
              <w:rPr>
                <w:b/>
                <w:bCs/>
              </w:rPr>
            </w:pPr>
            <w:r w:rsidRPr="009A1EB8">
              <w:rPr>
                <w:b/>
                <w:bCs/>
              </w:rPr>
              <w:t>2007</w:t>
            </w:r>
          </w:p>
        </w:tc>
        <w:tc>
          <w:tcPr>
            <w:tcW w:w="880" w:type="dxa"/>
          </w:tcPr>
          <w:p w:rsidR="00A16C77" w:rsidRPr="009A1EB8" w:rsidRDefault="00A16C77" w:rsidP="00517651">
            <w:pPr>
              <w:jc w:val="center"/>
              <w:rPr>
                <w:b/>
                <w:bCs/>
              </w:rPr>
            </w:pPr>
            <w:r w:rsidRPr="009A1EB8">
              <w:rPr>
                <w:b/>
                <w:bCs/>
              </w:rPr>
              <w:t>2008</w:t>
            </w:r>
          </w:p>
        </w:tc>
        <w:tc>
          <w:tcPr>
            <w:tcW w:w="880" w:type="dxa"/>
          </w:tcPr>
          <w:p w:rsidR="00A16C77" w:rsidRPr="009A1EB8" w:rsidRDefault="00A16C77" w:rsidP="00870F68">
            <w:pPr>
              <w:jc w:val="center"/>
              <w:rPr>
                <w:b/>
                <w:bCs/>
              </w:rPr>
            </w:pPr>
            <w:r w:rsidRPr="009A1EB8">
              <w:rPr>
                <w:b/>
                <w:bCs/>
              </w:rPr>
              <w:t>2009</w:t>
            </w:r>
          </w:p>
        </w:tc>
        <w:tc>
          <w:tcPr>
            <w:tcW w:w="880" w:type="dxa"/>
          </w:tcPr>
          <w:p w:rsidR="00A16C77" w:rsidRPr="009A1EB8" w:rsidRDefault="00A16C77" w:rsidP="00870F68">
            <w:pPr>
              <w:jc w:val="center"/>
              <w:rPr>
                <w:b/>
                <w:bCs/>
              </w:rPr>
            </w:pPr>
            <w:r w:rsidRPr="009A1EB8">
              <w:rPr>
                <w:b/>
                <w:bCs/>
              </w:rPr>
              <w:t>2010</w:t>
            </w:r>
          </w:p>
        </w:tc>
      </w:tr>
      <w:tr w:rsidR="00A16C77" w:rsidRPr="009A1EB8" w:rsidTr="000907FF">
        <w:trPr>
          <w:trHeight w:val="20"/>
          <w:jc w:val="center"/>
        </w:trPr>
        <w:tc>
          <w:tcPr>
            <w:tcW w:w="3276" w:type="dxa"/>
          </w:tcPr>
          <w:p w:rsidR="00A16C77" w:rsidRPr="009A1EB8" w:rsidRDefault="00A16C77" w:rsidP="00C81EF1">
            <w:pPr>
              <w:rPr>
                <w:b/>
                <w:bCs/>
              </w:rPr>
            </w:pPr>
            <w:r w:rsidRPr="009A1EB8">
              <w:rPr>
                <w:b/>
                <w:bCs/>
              </w:rPr>
              <w:t xml:space="preserve">Численность населения, </w:t>
            </w:r>
            <w:r w:rsidRPr="009A1EB8">
              <w:rPr>
                <w:b/>
              </w:rPr>
              <w:t>всего</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C81EF1">
            <w:pPr>
              <w:jc w:val="right"/>
              <w:rPr>
                <w:b/>
                <w:bCs/>
              </w:rPr>
            </w:pPr>
            <w:r>
              <w:rPr>
                <w:b/>
                <w:bCs/>
              </w:rPr>
              <w:t>1653</w:t>
            </w:r>
          </w:p>
        </w:tc>
        <w:tc>
          <w:tcPr>
            <w:tcW w:w="880" w:type="dxa"/>
            <w:noWrap/>
          </w:tcPr>
          <w:p w:rsidR="00A16C77" w:rsidRPr="009A1EB8" w:rsidRDefault="00A16C77" w:rsidP="000907FF">
            <w:pPr>
              <w:jc w:val="right"/>
              <w:rPr>
                <w:b/>
                <w:bCs/>
              </w:rPr>
            </w:pPr>
            <w:r>
              <w:rPr>
                <w:b/>
                <w:bCs/>
              </w:rPr>
              <w:t>1626</w:t>
            </w:r>
          </w:p>
        </w:tc>
        <w:tc>
          <w:tcPr>
            <w:tcW w:w="880" w:type="dxa"/>
            <w:noWrap/>
          </w:tcPr>
          <w:p w:rsidR="00A16C77" w:rsidRPr="009A1EB8" w:rsidRDefault="00A16C77" w:rsidP="00C81EF1">
            <w:pPr>
              <w:jc w:val="right"/>
              <w:rPr>
                <w:b/>
                <w:bCs/>
              </w:rPr>
            </w:pPr>
            <w:r>
              <w:rPr>
                <w:b/>
                <w:bCs/>
              </w:rPr>
              <w:t>1607</w:t>
            </w:r>
          </w:p>
        </w:tc>
      </w:tr>
      <w:tr w:rsidR="00A16C77" w:rsidRPr="009A1EB8" w:rsidTr="00AD3342">
        <w:trPr>
          <w:trHeight w:val="20"/>
          <w:jc w:val="center"/>
        </w:trPr>
        <w:tc>
          <w:tcPr>
            <w:tcW w:w="3276" w:type="dxa"/>
          </w:tcPr>
          <w:p w:rsidR="00A16C77" w:rsidRPr="009A1EB8" w:rsidRDefault="00A16C77" w:rsidP="00C81EF1">
            <w:pPr>
              <w:rPr>
                <w:b/>
                <w:bCs/>
              </w:rPr>
            </w:pPr>
            <w:r w:rsidRPr="009A1EB8">
              <w:rPr>
                <w:b/>
                <w:bCs/>
              </w:rPr>
              <w:t>Детского возраста:</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Pr>
                <w:b/>
                <w:bCs/>
              </w:rPr>
              <w:t>228</w:t>
            </w:r>
          </w:p>
        </w:tc>
        <w:tc>
          <w:tcPr>
            <w:tcW w:w="880" w:type="dxa"/>
            <w:noWrap/>
          </w:tcPr>
          <w:p w:rsidR="00A16C77" w:rsidRPr="009A1EB8" w:rsidRDefault="00A16C77" w:rsidP="00315B4C">
            <w:pPr>
              <w:jc w:val="center"/>
              <w:rPr>
                <w:b/>
                <w:bCs/>
              </w:rPr>
            </w:pPr>
            <w:r>
              <w:rPr>
                <w:b/>
                <w:bCs/>
              </w:rPr>
              <w:t>216</w:t>
            </w:r>
          </w:p>
        </w:tc>
        <w:tc>
          <w:tcPr>
            <w:tcW w:w="880" w:type="dxa"/>
            <w:noWrap/>
          </w:tcPr>
          <w:p w:rsidR="00A16C77" w:rsidRPr="009A1EB8" w:rsidRDefault="00A16C77" w:rsidP="00315B4C">
            <w:pPr>
              <w:jc w:val="center"/>
              <w:rPr>
                <w:b/>
                <w:bCs/>
              </w:rPr>
            </w:pPr>
            <w:r>
              <w:rPr>
                <w:b/>
                <w:bCs/>
              </w:rPr>
              <w:t>214</w:t>
            </w:r>
          </w:p>
        </w:tc>
      </w:tr>
      <w:tr w:rsidR="00A16C77" w:rsidRPr="009A1EB8" w:rsidTr="00AD3342">
        <w:trPr>
          <w:trHeight w:val="20"/>
          <w:jc w:val="center"/>
        </w:trPr>
        <w:tc>
          <w:tcPr>
            <w:tcW w:w="3276" w:type="dxa"/>
          </w:tcPr>
          <w:p w:rsidR="00A16C77" w:rsidRPr="009A1EB8" w:rsidRDefault="00A16C77" w:rsidP="00C81EF1">
            <w:r w:rsidRPr="009A1EB8">
              <w:t>До 1 года</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tabs>
                <w:tab w:val="center" w:pos="332"/>
                <w:tab w:val="right" w:pos="664"/>
              </w:tabs>
              <w:jc w:val="center"/>
            </w:pPr>
            <w:r w:rsidRPr="00315B4C">
              <w:rPr>
                <w:bCs/>
              </w:rPr>
              <w:t>18</w:t>
            </w:r>
          </w:p>
        </w:tc>
        <w:tc>
          <w:tcPr>
            <w:tcW w:w="880" w:type="dxa"/>
          </w:tcPr>
          <w:p w:rsidR="00A16C77" w:rsidRPr="009A1EB8" w:rsidRDefault="00A16C77" w:rsidP="00315B4C">
            <w:pPr>
              <w:jc w:val="center"/>
            </w:pPr>
            <w:r>
              <w:t>12</w:t>
            </w:r>
          </w:p>
        </w:tc>
        <w:tc>
          <w:tcPr>
            <w:tcW w:w="880" w:type="dxa"/>
          </w:tcPr>
          <w:p w:rsidR="00A16C77" w:rsidRPr="009A1EB8" w:rsidRDefault="00A16C77" w:rsidP="00315B4C">
            <w:pPr>
              <w:jc w:val="center"/>
            </w:pPr>
            <w:r>
              <w:t>10</w:t>
            </w:r>
          </w:p>
        </w:tc>
      </w:tr>
      <w:tr w:rsidR="00A16C77" w:rsidRPr="009A1EB8" w:rsidTr="00AD3342">
        <w:trPr>
          <w:trHeight w:val="20"/>
          <w:jc w:val="center"/>
        </w:trPr>
        <w:tc>
          <w:tcPr>
            <w:tcW w:w="3276" w:type="dxa"/>
          </w:tcPr>
          <w:p w:rsidR="00A16C77" w:rsidRPr="009A1EB8" w:rsidRDefault="00A16C77" w:rsidP="00C81EF1">
            <w:r w:rsidRPr="009A1EB8">
              <w:t>1-6 лет</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82</w:t>
            </w:r>
          </w:p>
        </w:tc>
        <w:tc>
          <w:tcPr>
            <w:tcW w:w="880" w:type="dxa"/>
          </w:tcPr>
          <w:p w:rsidR="00A16C77" w:rsidRPr="009A1EB8" w:rsidRDefault="00A16C77" w:rsidP="00315B4C">
            <w:pPr>
              <w:jc w:val="center"/>
            </w:pPr>
            <w:r w:rsidRPr="009A1EB8">
              <w:t>7</w:t>
            </w:r>
            <w:r>
              <w:t>7</w:t>
            </w:r>
          </w:p>
        </w:tc>
        <w:tc>
          <w:tcPr>
            <w:tcW w:w="880" w:type="dxa"/>
          </w:tcPr>
          <w:p w:rsidR="00A16C77" w:rsidRPr="009A1EB8" w:rsidRDefault="00A16C77" w:rsidP="00315B4C">
            <w:pPr>
              <w:jc w:val="center"/>
            </w:pPr>
            <w:r>
              <w:t>75</w:t>
            </w:r>
          </w:p>
        </w:tc>
      </w:tr>
      <w:tr w:rsidR="00A16C77" w:rsidRPr="009A1EB8" w:rsidTr="00AD3342">
        <w:trPr>
          <w:trHeight w:val="20"/>
          <w:jc w:val="center"/>
        </w:trPr>
        <w:tc>
          <w:tcPr>
            <w:tcW w:w="3276" w:type="dxa"/>
          </w:tcPr>
          <w:p w:rsidR="00A16C77" w:rsidRPr="009A1EB8" w:rsidRDefault="00A16C77" w:rsidP="00C81EF1">
            <w:r w:rsidRPr="009A1EB8">
              <w:t>7-15 лет</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98</w:t>
            </w:r>
          </w:p>
        </w:tc>
        <w:tc>
          <w:tcPr>
            <w:tcW w:w="880" w:type="dxa"/>
          </w:tcPr>
          <w:p w:rsidR="00A16C77" w:rsidRPr="009A1EB8" w:rsidRDefault="00A16C77" w:rsidP="00315B4C">
            <w:pPr>
              <w:jc w:val="center"/>
            </w:pPr>
            <w:r>
              <w:t>91</w:t>
            </w:r>
          </w:p>
        </w:tc>
        <w:tc>
          <w:tcPr>
            <w:tcW w:w="880" w:type="dxa"/>
          </w:tcPr>
          <w:p w:rsidR="00A16C77" w:rsidRPr="009A1EB8" w:rsidRDefault="00A16C77" w:rsidP="00315B4C">
            <w:pPr>
              <w:jc w:val="center"/>
            </w:pPr>
            <w:r>
              <w:t>82</w:t>
            </w:r>
          </w:p>
        </w:tc>
      </w:tr>
      <w:tr w:rsidR="00A16C77" w:rsidRPr="009A1EB8" w:rsidTr="00AD3342">
        <w:trPr>
          <w:trHeight w:val="20"/>
          <w:jc w:val="center"/>
        </w:trPr>
        <w:tc>
          <w:tcPr>
            <w:tcW w:w="3276" w:type="dxa"/>
          </w:tcPr>
          <w:p w:rsidR="00A16C77" w:rsidRPr="009A1EB8" w:rsidRDefault="00A16C77" w:rsidP="00C81EF1">
            <w:r w:rsidRPr="009A1EB8">
              <w:t>16-17 лет</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30</w:t>
            </w:r>
          </w:p>
        </w:tc>
        <w:tc>
          <w:tcPr>
            <w:tcW w:w="880" w:type="dxa"/>
          </w:tcPr>
          <w:p w:rsidR="00A16C77" w:rsidRPr="009A1EB8" w:rsidRDefault="00A16C77" w:rsidP="00315B4C">
            <w:pPr>
              <w:jc w:val="center"/>
            </w:pPr>
            <w:r>
              <w:t>36</w:t>
            </w:r>
          </w:p>
        </w:tc>
        <w:tc>
          <w:tcPr>
            <w:tcW w:w="880" w:type="dxa"/>
          </w:tcPr>
          <w:p w:rsidR="00A16C77" w:rsidRPr="009A1EB8" w:rsidRDefault="00A16C77" w:rsidP="00315B4C">
            <w:pPr>
              <w:jc w:val="center"/>
            </w:pPr>
            <w:r>
              <w:t>47</w:t>
            </w:r>
          </w:p>
        </w:tc>
      </w:tr>
      <w:tr w:rsidR="00A16C77" w:rsidRPr="009A1EB8" w:rsidTr="00AD3342">
        <w:trPr>
          <w:trHeight w:val="20"/>
          <w:jc w:val="center"/>
        </w:trPr>
        <w:tc>
          <w:tcPr>
            <w:tcW w:w="3276" w:type="dxa"/>
          </w:tcPr>
          <w:p w:rsidR="00A16C77" w:rsidRPr="009A1EB8" w:rsidRDefault="00A16C77" w:rsidP="00C81EF1">
            <w:pPr>
              <w:rPr>
                <w:b/>
                <w:bCs/>
              </w:rPr>
            </w:pPr>
            <w:r w:rsidRPr="009A1EB8">
              <w:rPr>
                <w:b/>
                <w:bCs/>
              </w:rPr>
              <w:t>Трудоспособного возраста:</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Pr>
                <w:b/>
                <w:bCs/>
              </w:rPr>
              <w:t>872</w:t>
            </w:r>
          </w:p>
        </w:tc>
        <w:tc>
          <w:tcPr>
            <w:tcW w:w="880" w:type="dxa"/>
            <w:noWrap/>
          </w:tcPr>
          <w:p w:rsidR="00A16C77" w:rsidRPr="009A1EB8" w:rsidRDefault="00A16C77" w:rsidP="00315B4C">
            <w:pPr>
              <w:jc w:val="center"/>
              <w:rPr>
                <w:b/>
                <w:bCs/>
              </w:rPr>
            </w:pPr>
            <w:r>
              <w:rPr>
                <w:b/>
                <w:bCs/>
              </w:rPr>
              <w:t>880</w:t>
            </w:r>
          </w:p>
        </w:tc>
        <w:tc>
          <w:tcPr>
            <w:tcW w:w="880" w:type="dxa"/>
            <w:noWrap/>
          </w:tcPr>
          <w:p w:rsidR="00A16C77" w:rsidRPr="009A1EB8" w:rsidRDefault="00A16C77" w:rsidP="00315B4C">
            <w:pPr>
              <w:jc w:val="center"/>
              <w:rPr>
                <w:b/>
                <w:bCs/>
              </w:rPr>
            </w:pPr>
            <w:r>
              <w:rPr>
                <w:b/>
                <w:bCs/>
              </w:rPr>
              <w:t>894</w:t>
            </w:r>
          </w:p>
        </w:tc>
      </w:tr>
      <w:tr w:rsidR="00A16C77" w:rsidRPr="009A1EB8" w:rsidTr="00AD3342">
        <w:trPr>
          <w:trHeight w:val="20"/>
          <w:jc w:val="center"/>
        </w:trPr>
        <w:tc>
          <w:tcPr>
            <w:tcW w:w="3276" w:type="dxa"/>
          </w:tcPr>
          <w:p w:rsidR="00A16C77" w:rsidRPr="009A1EB8" w:rsidRDefault="00A16C77" w:rsidP="00C81EF1">
            <w:r w:rsidRPr="009A1EB8">
              <w:t xml:space="preserve">16-54 для женщин </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474</w:t>
            </w:r>
          </w:p>
        </w:tc>
        <w:tc>
          <w:tcPr>
            <w:tcW w:w="880" w:type="dxa"/>
          </w:tcPr>
          <w:p w:rsidR="00A16C77" w:rsidRPr="009A1EB8" w:rsidRDefault="00A16C77" w:rsidP="00315B4C">
            <w:pPr>
              <w:jc w:val="center"/>
            </w:pPr>
            <w:r>
              <w:t>470</w:t>
            </w:r>
          </w:p>
        </w:tc>
        <w:tc>
          <w:tcPr>
            <w:tcW w:w="880" w:type="dxa"/>
          </w:tcPr>
          <w:p w:rsidR="00A16C77" w:rsidRPr="009A1EB8" w:rsidRDefault="00A16C77" w:rsidP="00315B4C">
            <w:pPr>
              <w:jc w:val="center"/>
            </w:pPr>
            <w:r>
              <w:t>490</w:t>
            </w:r>
          </w:p>
        </w:tc>
      </w:tr>
      <w:tr w:rsidR="00A16C77" w:rsidRPr="009A1EB8" w:rsidTr="00AD3342">
        <w:trPr>
          <w:trHeight w:val="20"/>
          <w:jc w:val="center"/>
        </w:trPr>
        <w:tc>
          <w:tcPr>
            <w:tcW w:w="3276" w:type="dxa"/>
          </w:tcPr>
          <w:p w:rsidR="00A16C77" w:rsidRPr="009A1EB8" w:rsidRDefault="00A16C77" w:rsidP="00C81EF1">
            <w:r w:rsidRPr="009A1EB8">
              <w:t>16-59 для мужчин</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398</w:t>
            </w:r>
          </w:p>
        </w:tc>
        <w:tc>
          <w:tcPr>
            <w:tcW w:w="880" w:type="dxa"/>
          </w:tcPr>
          <w:p w:rsidR="00A16C77" w:rsidRPr="009A1EB8" w:rsidRDefault="00A16C77" w:rsidP="00315B4C">
            <w:pPr>
              <w:jc w:val="center"/>
            </w:pPr>
            <w:r>
              <w:t>410</w:t>
            </w:r>
          </w:p>
        </w:tc>
        <w:tc>
          <w:tcPr>
            <w:tcW w:w="880" w:type="dxa"/>
          </w:tcPr>
          <w:p w:rsidR="00A16C77" w:rsidRPr="009A1EB8" w:rsidRDefault="00A16C77" w:rsidP="00315B4C">
            <w:pPr>
              <w:jc w:val="center"/>
            </w:pPr>
            <w:r>
              <w:t>404</w:t>
            </w:r>
          </w:p>
        </w:tc>
      </w:tr>
      <w:tr w:rsidR="00A16C77" w:rsidRPr="009A1EB8" w:rsidTr="00AD3342">
        <w:trPr>
          <w:trHeight w:val="20"/>
          <w:jc w:val="center"/>
        </w:trPr>
        <w:tc>
          <w:tcPr>
            <w:tcW w:w="3276" w:type="dxa"/>
          </w:tcPr>
          <w:p w:rsidR="00A16C77" w:rsidRPr="009A1EB8" w:rsidRDefault="00A16C77" w:rsidP="00C81EF1">
            <w:pPr>
              <w:rPr>
                <w:b/>
                <w:bCs/>
              </w:rPr>
            </w:pPr>
            <w:r w:rsidRPr="009A1EB8">
              <w:rPr>
                <w:b/>
                <w:bCs/>
              </w:rPr>
              <w:t>Нетрудоспособного возраста:</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Pr>
                <w:b/>
                <w:bCs/>
              </w:rPr>
              <w:t>553</w:t>
            </w:r>
          </w:p>
        </w:tc>
        <w:tc>
          <w:tcPr>
            <w:tcW w:w="880" w:type="dxa"/>
            <w:noWrap/>
          </w:tcPr>
          <w:p w:rsidR="00A16C77" w:rsidRPr="009A1EB8" w:rsidRDefault="00A16C77" w:rsidP="00315B4C">
            <w:pPr>
              <w:jc w:val="center"/>
              <w:rPr>
                <w:b/>
                <w:bCs/>
              </w:rPr>
            </w:pPr>
            <w:r>
              <w:rPr>
                <w:b/>
                <w:bCs/>
              </w:rPr>
              <w:t>530</w:t>
            </w:r>
          </w:p>
        </w:tc>
        <w:tc>
          <w:tcPr>
            <w:tcW w:w="880" w:type="dxa"/>
            <w:noWrap/>
          </w:tcPr>
          <w:p w:rsidR="00A16C77" w:rsidRPr="009A1EB8" w:rsidRDefault="00A16C77" w:rsidP="00315B4C">
            <w:pPr>
              <w:jc w:val="center"/>
              <w:rPr>
                <w:b/>
                <w:bCs/>
              </w:rPr>
            </w:pPr>
            <w:r>
              <w:rPr>
                <w:b/>
                <w:bCs/>
              </w:rPr>
              <w:t>499</w:t>
            </w:r>
          </w:p>
        </w:tc>
      </w:tr>
      <w:tr w:rsidR="00A16C77" w:rsidRPr="009A1EB8" w:rsidTr="00AD3342">
        <w:trPr>
          <w:trHeight w:val="20"/>
          <w:jc w:val="center"/>
        </w:trPr>
        <w:tc>
          <w:tcPr>
            <w:tcW w:w="3276" w:type="dxa"/>
          </w:tcPr>
          <w:p w:rsidR="00A16C77" w:rsidRPr="009A1EB8" w:rsidRDefault="00A16C77" w:rsidP="00C81EF1">
            <w:r w:rsidRPr="009A1EB8">
              <w:t>Старше 55 лет для женщин</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303</w:t>
            </w:r>
          </w:p>
        </w:tc>
        <w:tc>
          <w:tcPr>
            <w:tcW w:w="880" w:type="dxa"/>
          </w:tcPr>
          <w:p w:rsidR="00A16C77" w:rsidRPr="009A1EB8" w:rsidRDefault="00A16C77" w:rsidP="00315B4C">
            <w:pPr>
              <w:jc w:val="center"/>
            </w:pPr>
            <w:r w:rsidRPr="009A1EB8">
              <w:t>2</w:t>
            </w:r>
            <w:r>
              <w:t>82</w:t>
            </w:r>
          </w:p>
        </w:tc>
        <w:tc>
          <w:tcPr>
            <w:tcW w:w="880" w:type="dxa"/>
          </w:tcPr>
          <w:p w:rsidR="00A16C77" w:rsidRPr="009A1EB8" w:rsidRDefault="00A16C77" w:rsidP="00315B4C">
            <w:pPr>
              <w:jc w:val="center"/>
            </w:pPr>
            <w:r w:rsidRPr="009A1EB8">
              <w:t>2</w:t>
            </w:r>
            <w:r>
              <w:t>88</w:t>
            </w:r>
          </w:p>
        </w:tc>
      </w:tr>
      <w:tr w:rsidR="00A16C77" w:rsidRPr="009A1EB8" w:rsidTr="00AD3342">
        <w:trPr>
          <w:trHeight w:val="20"/>
          <w:jc w:val="center"/>
        </w:trPr>
        <w:tc>
          <w:tcPr>
            <w:tcW w:w="3276" w:type="dxa"/>
          </w:tcPr>
          <w:p w:rsidR="00A16C77" w:rsidRPr="009A1EB8" w:rsidRDefault="00A16C77" w:rsidP="00C81EF1">
            <w:r w:rsidRPr="009A1EB8">
              <w:t>Старше 60 лет для мужчин</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250</w:t>
            </w:r>
          </w:p>
        </w:tc>
        <w:tc>
          <w:tcPr>
            <w:tcW w:w="880" w:type="dxa"/>
          </w:tcPr>
          <w:p w:rsidR="00A16C77" w:rsidRPr="009A1EB8" w:rsidRDefault="00A16C77" w:rsidP="00315B4C">
            <w:pPr>
              <w:jc w:val="center"/>
            </w:pPr>
            <w:r w:rsidRPr="009A1EB8">
              <w:t>2</w:t>
            </w:r>
            <w:r>
              <w:t>48</w:t>
            </w:r>
          </w:p>
        </w:tc>
        <w:tc>
          <w:tcPr>
            <w:tcW w:w="880" w:type="dxa"/>
          </w:tcPr>
          <w:p w:rsidR="00A16C77" w:rsidRPr="009A1EB8" w:rsidRDefault="00A16C77" w:rsidP="00315B4C">
            <w:pPr>
              <w:jc w:val="center"/>
            </w:pPr>
            <w:r w:rsidRPr="009A1EB8">
              <w:t>2</w:t>
            </w:r>
            <w:r>
              <w:t>08</w:t>
            </w:r>
          </w:p>
        </w:tc>
      </w:tr>
      <w:tr w:rsidR="00A16C77" w:rsidRPr="009A1EB8" w:rsidTr="00315B4C">
        <w:trPr>
          <w:trHeight w:val="20"/>
          <w:jc w:val="center"/>
        </w:trPr>
        <w:tc>
          <w:tcPr>
            <w:tcW w:w="3276" w:type="dxa"/>
          </w:tcPr>
          <w:p w:rsidR="00A16C77" w:rsidRPr="009A1EB8" w:rsidRDefault="00A16C77" w:rsidP="00C81EF1">
            <w:pPr>
              <w:rPr>
                <w:b/>
                <w:bCs/>
              </w:rPr>
            </w:pPr>
            <w:r w:rsidRPr="009A1EB8">
              <w:rPr>
                <w:b/>
                <w:bCs/>
              </w:rPr>
              <w:t>Общий прирост/убыль населения</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sidRPr="009A1EB8">
              <w:rPr>
                <w:b/>
                <w:bCs/>
              </w:rPr>
              <w:t>-</w:t>
            </w:r>
          </w:p>
        </w:tc>
        <w:tc>
          <w:tcPr>
            <w:tcW w:w="880" w:type="dxa"/>
            <w:noWrap/>
          </w:tcPr>
          <w:p w:rsidR="00A16C77" w:rsidRPr="009A1EB8" w:rsidRDefault="00A16C77" w:rsidP="00315B4C">
            <w:pPr>
              <w:jc w:val="center"/>
              <w:rPr>
                <w:b/>
                <w:bCs/>
              </w:rPr>
            </w:pPr>
          </w:p>
        </w:tc>
        <w:tc>
          <w:tcPr>
            <w:tcW w:w="880" w:type="dxa"/>
            <w:noWrap/>
          </w:tcPr>
          <w:p w:rsidR="00A16C77" w:rsidRPr="009A1EB8" w:rsidRDefault="00A16C77" w:rsidP="00315B4C">
            <w:pPr>
              <w:jc w:val="center"/>
              <w:rPr>
                <w:b/>
                <w:bCs/>
              </w:rPr>
            </w:pPr>
          </w:p>
        </w:tc>
      </w:tr>
      <w:tr w:rsidR="00A16C77" w:rsidRPr="009A1EB8" w:rsidTr="00315B4C">
        <w:trPr>
          <w:trHeight w:val="20"/>
          <w:jc w:val="center"/>
        </w:trPr>
        <w:tc>
          <w:tcPr>
            <w:tcW w:w="3276" w:type="dxa"/>
          </w:tcPr>
          <w:p w:rsidR="00A16C77" w:rsidRPr="009A1EB8" w:rsidRDefault="00A16C77" w:rsidP="00C81EF1">
            <w:pPr>
              <w:rPr>
                <w:b/>
                <w:bCs/>
              </w:rPr>
            </w:pPr>
            <w:r w:rsidRPr="009A1EB8">
              <w:rPr>
                <w:b/>
                <w:bCs/>
              </w:rPr>
              <w:t xml:space="preserve">Естественный </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sidRPr="009A1EB8">
              <w:rPr>
                <w:b/>
                <w:bCs/>
              </w:rPr>
              <w:t>-</w:t>
            </w:r>
          </w:p>
        </w:tc>
        <w:tc>
          <w:tcPr>
            <w:tcW w:w="880" w:type="dxa"/>
            <w:noWrap/>
          </w:tcPr>
          <w:p w:rsidR="00A16C77" w:rsidRPr="009A1EB8" w:rsidRDefault="00A16C77" w:rsidP="00315B4C">
            <w:pPr>
              <w:jc w:val="center"/>
              <w:rPr>
                <w:b/>
                <w:bCs/>
              </w:rPr>
            </w:pPr>
            <w:r>
              <w:rPr>
                <w:b/>
                <w:bCs/>
              </w:rPr>
              <w:t>-</w:t>
            </w:r>
          </w:p>
        </w:tc>
        <w:tc>
          <w:tcPr>
            <w:tcW w:w="880" w:type="dxa"/>
            <w:noWrap/>
          </w:tcPr>
          <w:p w:rsidR="00A16C77" w:rsidRPr="009A1EB8" w:rsidRDefault="00A16C77" w:rsidP="00315B4C">
            <w:pPr>
              <w:jc w:val="center"/>
              <w:rPr>
                <w:b/>
                <w:bCs/>
              </w:rPr>
            </w:pPr>
            <w:r>
              <w:rPr>
                <w:b/>
                <w:bCs/>
              </w:rPr>
              <w:t>-</w:t>
            </w:r>
          </w:p>
        </w:tc>
      </w:tr>
      <w:tr w:rsidR="00A16C77" w:rsidRPr="009A1EB8" w:rsidTr="00AD3342">
        <w:trPr>
          <w:trHeight w:val="20"/>
          <w:jc w:val="center"/>
        </w:trPr>
        <w:tc>
          <w:tcPr>
            <w:tcW w:w="3276" w:type="dxa"/>
          </w:tcPr>
          <w:p w:rsidR="00A16C77" w:rsidRPr="009A1EB8" w:rsidRDefault="00A16C77" w:rsidP="00C81EF1">
            <w:r w:rsidRPr="009A1EB8">
              <w:t>Родилось</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12</w:t>
            </w:r>
          </w:p>
        </w:tc>
        <w:tc>
          <w:tcPr>
            <w:tcW w:w="880" w:type="dxa"/>
          </w:tcPr>
          <w:p w:rsidR="00A16C77" w:rsidRPr="009A1EB8" w:rsidRDefault="00A16C77" w:rsidP="00315B4C">
            <w:pPr>
              <w:jc w:val="center"/>
            </w:pPr>
            <w:r>
              <w:t>10</w:t>
            </w:r>
          </w:p>
        </w:tc>
        <w:tc>
          <w:tcPr>
            <w:tcW w:w="880" w:type="dxa"/>
          </w:tcPr>
          <w:p w:rsidR="00A16C77" w:rsidRPr="009A1EB8" w:rsidRDefault="00A16C77" w:rsidP="00315B4C">
            <w:pPr>
              <w:jc w:val="center"/>
            </w:pPr>
            <w:r>
              <w:t>14</w:t>
            </w:r>
          </w:p>
        </w:tc>
      </w:tr>
      <w:tr w:rsidR="00A16C77" w:rsidRPr="009A1EB8" w:rsidTr="00AD3342">
        <w:trPr>
          <w:trHeight w:val="20"/>
          <w:jc w:val="center"/>
        </w:trPr>
        <w:tc>
          <w:tcPr>
            <w:tcW w:w="3276" w:type="dxa"/>
          </w:tcPr>
          <w:p w:rsidR="00A16C77" w:rsidRPr="009A1EB8" w:rsidRDefault="00A16C77" w:rsidP="00C81EF1">
            <w:r w:rsidRPr="009A1EB8">
              <w:t>Умерло</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46</w:t>
            </w:r>
          </w:p>
        </w:tc>
        <w:tc>
          <w:tcPr>
            <w:tcW w:w="880" w:type="dxa"/>
          </w:tcPr>
          <w:p w:rsidR="00A16C77" w:rsidRPr="009A1EB8" w:rsidRDefault="00A16C77" w:rsidP="00414ECD">
            <w:pPr>
              <w:jc w:val="center"/>
            </w:pPr>
            <w:r w:rsidRPr="009A1EB8">
              <w:t>3</w:t>
            </w:r>
            <w:r>
              <w:t>5</w:t>
            </w:r>
          </w:p>
        </w:tc>
        <w:tc>
          <w:tcPr>
            <w:tcW w:w="880" w:type="dxa"/>
          </w:tcPr>
          <w:p w:rsidR="00A16C77" w:rsidRPr="009A1EB8" w:rsidRDefault="00A16C77" w:rsidP="00315B4C">
            <w:pPr>
              <w:jc w:val="center"/>
            </w:pPr>
            <w:r>
              <w:t>32</w:t>
            </w:r>
          </w:p>
        </w:tc>
      </w:tr>
      <w:tr w:rsidR="00A16C77" w:rsidRPr="009A1EB8" w:rsidTr="00315B4C">
        <w:trPr>
          <w:trHeight w:val="20"/>
          <w:jc w:val="center"/>
        </w:trPr>
        <w:tc>
          <w:tcPr>
            <w:tcW w:w="3276" w:type="dxa"/>
          </w:tcPr>
          <w:p w:rsidR="00A16C77" w:rsidRPr="009A1EB8" w:rsidRDefault="00A16C77" w:rsidP="00C81EF1">
            <w:pPr>
              <w:rPr>
                <w:b/>
                <w:bCs/>
              </w:rPr>
            </w:pPr>
            <w:r w:rsidRPr="009A1EB8">
              <w:rPr>
                <w:b/>
                <w:bCs/>
              </w:rPr>
              <w:t xml:space="preserve">Механический </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0907FF">
            <w:pPr>
              <w:jc w:val="right"/>
            </w:pPr>
            <w:r w:rsidRPr="009A1EB8">
              <w:rPr>
                <w:b/>
                <w:bCs/>
              </w:rPr>
              <w:t>-</w:t>
            </w:r>
          </w:p>
        </w:tc>
        <w:tc>
          <w:tcPr>
            <w:tcW w:w="880" w:type="dxa"/>
            <w:noWrap/>
          </w:tcPr>
          <w:p w:rsidR="00A16C77" w:rsidRPr="009A1EB8" w:rsidRDefault="00A16C77" w:rsidP="00315B4C">
            <w:pPr>
              <w:jc w:val="center"/>
            </w:pPr>
            <w:r w:rsidRPr="009A1EB8">
              <w:rPr>
                <w:b/>
                <w:bCs/>
              </w:rPr>
              <w:t>-</w:t>
            </w:r>
          </w:p>
        </w:tc>
        <w:tc>
          <w:tcPr>
            <w:tcW w:w="880" w:type="dxa"/>
            <w:noWrap/>
          </w:tcPr>
          <w:p w:rsidR="00A16C77" w:rsidRPr="009A1EB8" w:rsidRDefault="00A16C77" w:rsidP="00315B4C">
            <w:pPr>
              <w:jc w:val="center"/>
              <w:rPr>
                <w:b/>
                <w:bCs/>
              </w:rPr>
            </w:pPr>
            <w:r>
              <w:rPr>
                <w:b/>
                <w:bCs/>
              </w:rPr>
              <w:t>-</w:t>
            </w:r>
          </w:p>
        </w:tc>
        <w:tc>
          <w:tcPr>
            <w:tcW w:w="880" w:type="dxa"/>
            <w:noWrap/>
          </w:tcPr>
          <w:p w:rsidR="00A16C77" w:rsidRPr="009A1EB8" w:rsidRDefault="00A16C77" w:rsidP="00315B4C">
            <w:pPr>
              <w:jc w:val="center"/>
              <w:rPr>
                <w:b/>
                <w:bCs/>
              </w:rPr>
            </w:pPr>
          </w:p>
        </w:tc>
      </w:tr>
      <w:tr w:rsidR="00A16C77" w:rsidRPr="009A1EB8" w:rsidTr="00AD3342">
        <w:trPr>
          <w:trHeight w:val="20"/>
          <w:jc w:val="center"/>
        </w:trPr>
        <w:tc>
          <w:tcPr>
            <w:tcW w:w="3276" w:type="dxa"/>
          </w:tcPr>
          <w:p w:rsidR="00A16C77" w:rsidRPr="009A1EB8" w:rsidRDefault="00A16C77" w:rsidP="00C81EF1">
            <w:r w:rsidRPr="009A1EB8">
              <w:t>Прибыло</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64</w:t>
            </w:r>
          </w:p>
        </w:tc>
        <w:tc>
          <w:tcPr>
            <w:tcW w:w="880" w:type="dxa"/>
          </w:tcPr>
          <w:p w:rsidR="00A16C77" w:rsidRPr="009A1EB8" w:rsidRDefault="00A16C77" w:rsidP="00315B4C">
            <w:pPr>
              <w:jc w:val="center"/>
            </w:pPr>
            <w:r>
              <w:t>61</w:t>
            </w:r>
          </w:p>
        </w:tc>
        <w:tc>
          <w:tcPr>
            <w:tcW w:w="880" w:type="dxa"/>
          </w:tcPr>
          <w:p w:rsidR="00A16C77" w:rsidRPr="009A1EB8" w:rsidRDefault="00A16C77" w:rsidP="00315B4C">
            <w:pPr>
              <w:jc w:val="center"/>
            </w:pPr>
            <w:r>
              <w:t>63</w:t>
            </w:r>
          </w:p>
        </w:tc>
      </w:tr>
      <w:tr w:rsidR="00A16C77" w:rsidRPr="009A1EB8" w:rsidTr="00AD3342">
        <w:trPr>
          <w:trHeight w:val="20"/>
          <w:jc w:val="center"/>
        </w:trPr>
        <w:tc>
          <w:tcPr>
            <w:tcW w:w="3276" w:type="dxa"/>
          </w:tcPr>
          <w:p w:rsidR="00A16C77" w:rsidRPr="009A1EB8" w:rsidRDefault="00A16C77" w:rsidP="00C81EF1">
            <w:r w:rsidRPr="009A1EB8">
              <w:t>Выбыло</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9A1EB8" w:rsidRDefault="00A16C77" w:rsidP="000907FF">
            <w:pPr>
              <w:jc w:val="right"/>
            </w:pPr>
            <w:r w:rsidRPr="009A1EB8">
              <w:rPr>
                <w:b/>
                <w:bCs/>
              </w:rPr>
              <w:t>-</w:t>
            </w:r>
          </w:p>
        </w:tc>
        <w:tc>
          <w:tcPr>
            <w:tcW w:w="880" w:type="dxa"/>
          </w:tcPr>
          <w:p w:rsidR="00A16C77" w:rsidRPr="00315B4C" w:rsidRDefault="00A16C77" w:rsidP="00315B4C">
            <w:pPr>
              <w:jc w:val="center"/>
            </w:pPr>
            <w:r>
              <w:rPr>
                <w:bCs/>
              </w:rPr>
              <w:t>63</w:t>
            </w:r>
          </w:p>
        </w:tc>
        <w:tc>
          <w:tcPr>
            <w:tcW w:w="880" w:type="dxa"/>
          </w:tcPr>
          <w:p w:rsidR="00A16C77" w:rsidRPr="009A1EB8" w:rsidRDefault="00A16C77" w:rsidP="00315B4C">
            <w:pPr>
              <w:jc w:val="center"/>
            </w:pPr>
            <w:r>
              <w:t>35</w:t>
            </w:r>
          </w:p>
        </w:tc>
        <w:tc>
          <w:tcPr>
            <w:tcW w:w="880" w:type="dxa"/>
          </w:tcPr>
          <w:p w:rsidR="00A16C77" w:rsidRPr="009A1EB8" w:rsidRDefault="00A16C77" w:rsidP="00315B4C">
            <w:pPr>
              <w:jc w:val="center"/>
            </w:pPr>
            <w:r>
              <w:t>39</w:t>
            </w:r>
          </w:p>
        </w:tc>
      </w:tr>
    </w:tbl>
    <w:p w:rsidR="00A16C77" w:rsidRPr="009A1EB8" w:rsidRDefault="00A16C77" w:rsidP="00EF7526">
      <w:pPr>
        <w:pStyle w:val="BodyTextIndent"/>
        <w:spacing w:after="0" w:line="276" w:lineRule="auto"/>
        <w:rPr>
          <w:rFonts w:ascii="Times New Roman" w:hAnsi="Times New Roman" w:cs="Times New Roman"/>
          <w:szCs w:val="26"/>
        </w:rPr>
      </w:pPr>
    </w:p>
    <w:p w:rsidR="00A16C77" w:rsidRPr="009A1EB8" w:rsidRDefault="00A16C77" w:rsidP="00EF7526">
      <w:pPr>
        <w:pStyle w:val="BodyTextIndent"/>
        <w:spacing w:after="0" w:line="276" w:lineRule="auto"/>
        <w:rPr>
          <w:rFonts w:ascii="Times New Roman" w:hAnsi="Times New Roman" w:cs="Times New Roman"/>
          <w:szCs w:val="26"/>
        </w:rPr>
      </w:pPr>
    </w:p>
    <w:p w:rsidR="00A16C77" w:rsidRPr="009A1EB8" w:rsidRDefault="00A16C77" w:rsidP="00EF7526">
      <w:pPr>
        <w:pStyle w:val="BodyTextIndent"/>
        <w:spacing w:after="0" w:line="276" w:lineRule="auto"/>
        <w:rPr>
          <w:rFonts w:ascii="Times New Roman" w:hAnsi="Times New Roman" w:cs="Times New Roman"/>
          <w:szCs w:val="26"/>
        </w:rPr>
        <w:sectPr w:rsidR="00A16C77" w:rsidRPr="009A1EB8" w:rsidSect="00200569">
          <w:pgSz w:w="16840" w:h="11907" w:orient="landscape" w:code="9"/>
          <w:pgMar w:top="1418" w:right="851" w:bottom="851" w:left="567" w:header="720" w:footer="720" w:gutter="0"/>
          <w:cols w:space="720"/>
          <w:docGrid w:linePitch="381"/>
        </w:sectPr>
      </w:pPr>
    </w:p>
    <w:p w:rsidR="00A16C77" w:rsidRPr="009A1EB8" w:rsidRDefault="00A16C77" w:rsidP="00AD1CC6">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Таблица 3</w:t>
      </w:r>
      <w:r>
        <w:rPr>
          <w:rFonts w:ascii="Times New Roman" w:hAnsi="Times New Roman" w:cs="Times New Roman"/>
          <w:szCs w:val="26"/>
        </w:rPr>
        <w:t>2</w:t>
      </w:r>
      <w:r w:rsidRPr="009A1EB8">
        <w:rPr>
          <w:rFonts w:ascii="Times New Roman" w:hAnsi="Times New Roman" w:cs="Times New Roman"/>
          <w:szCs w:val="26"/>
        </w:rPr>
        <w:t>. Социальная структура населения</w:t>
      </w:r>
    </w:p>
    <w:p w:rsidR="00A16C77" w:rsidRPr="009A1EB8" w:rsidRDefault="00A16C77" w:rsidP="00EF7526">
      <w:pPr>
        <w:pStyle w:val="BodyTextIndent"/>
        <w:spacing w:after="0" w:line="276" w:lineRule="auto"/>
        <w:rPr>
          <w:rFonts w:ascii="Times New Roman" w:hAnsi="Times New Roman" w:cs="Times New Roman"/>
          <w:szCs w:val="26"/>
        </w:rPr>
      </w:pPr>
    </w:p>
    <w:tbl>
      <w:tblPr>
        <w:tblW w:w="9819" w:type="dxa"/>
        <w:jc w:val="center"/>
        <w:tblInd w:w="93" w:type="dxa"/>
        <w:tblLook w:val="00A0"/>
      </w:tblPr>
      <w:tblGrid>
        <w:gridCol w:w="3559"/>
        <w:gridCol w:w="1280"/>
        <w:gridCol w:w="1280"/>
        <w:gridCol w:w="1240"/>
        <w:gridCol w:w="1240"/>
        <w:gridCol w:w="1220"/>
      </w:tblGrid>
      <w:tr w:rsidR="00A16C77" w:rsidRPr="009A1EB8" w:rsidTr="00AD1CC6">
        <w:trPr>
          <w:trHeight w:val="20"/>
          <w:jc w:val="center"/>
        </w:trPr>
        <w:tc>
          <w:tcPr>
            <w:tcW w:w="3559" w:type="dxa"/>
            <w:vMerge w:val="restart"/>
            <w:tcBorders>
              <w:top w:val="single" w:sz="4" w:space="0" w:color="auto"/>
              <w:left w:val="single" w:sz="4" w:space="0" w:color="auto"/>
              <w:bottom w:val="single" w:sz="4" w:space="0" w:color="auto"/>
              <w:right w:val="single" w:sz="4" w:space="0" w:color="000000"/>
            </w:tcBorders>
          </w:tcPr>
          <w:p w:rsidR="00A16C77" w:rsidRPr="009A1EB8" w:rsidRDefault="00A16C77" w:rsidP="0076377F">
            <w:pPr>
              <w:rPr>
                <w:b/>
                <w:bCs/>
              </w:rPr>
            </w:pPr>
            <w:r w:rsidRPr="009A1EB8">
              <w:rPr>
                <w:b/>
                <w:bCs/>
              </w:rPr>
              <w:t>Показатели</w:t>
            </w:r>
          </w:p>
        </w:tc>
        <w:tc>
          <w:tcPr>
            <w:tcW w:w="6260" w:type="dxa"/>
            <w:gridSpan w:val="5"/>
            <w:tcBorders>
              <w:top w:val="single" w:sz="4" w:space="0" w:color="auto"/>
              <w:left w:val="nil"/>
              <w:bottom w:val="single" w:sz="4" w:space="0" w:color="auto"/>
              <w:right w:val="single" w:sz="4" w:space="0" w:color="auto"/>
            </w:tcBorders>
          </w:tcPr>
          <w:p w:rsidR="00A16C77" w:rsidRPr="009A1EB8" w:rsidRDefault="00A16C77" w:rsidP="0076377F">
            <w:pPr>
              <w:jc w:val="center"/>
              <w:rPr>
                <w:b/>
                <w:bCs/>
              </w:rPr>
            </w:pPr>
            <w:r w:rsidRPr="009A1EB8">
              <w:rPr>
                <w:b/>
                <w:bCs/>
              </w:rPr>
              <w:t>Годы</w:t>
            </w:r>
          </w:p>
        </w:tc>
      </w:tr>
      <w:tr w:rsidR="00A16C77" w:rsidRPr="009A1EB8" w:rsidTr="0076377F">
        <w:trPr>
          <w:trHeight w:val="20"/>
          <w:jc w:val="center"/>
        </w:trPr>
        <w:tc>
          <w:tcPr>
            <w:tcW w:w="3559" w:type="dxa"/>
            <w:vMerge/>
            <w:tcBorders>
              <w:top w:val="single" w:sz="4" w:space="0" w:color="auto"/>
              <w:left w:val="single" w:sz="4" w:space="0" w:color="auto"/>
              <w:bottom w:val="single" w:sz="4" w:space="0" w:color="auto"/>
              <w:right w:val="single" w:sz="4" w:space="0" w:color="000000"/>
            </w:tcBorders>
          </w:tcPr>
          <w:p w:rsidR="00A16C77" w:rsidRPr="009A1EB8" w:rsidRDefault="00A16C77" w:rsidP="0076377F">
            <w:pPr>
              <w:rPr>
                <w:b/>
                <w:bCs/>
              </w:rPr>
            </w:pPr>
          </w:p>
        </w:tc>
        <w:tc>
          <w:tcPr>
            <w:tcW w:w="1280" w:type="dxa"/>
            <w:tcBorders>
              <w:top w:val="nil"/>
              <w:left w:val="nil"/>
              <w:bottom w:val="single" w:sz="4" w:space="0" w:color="auto"/>
              <w:right w:val="single" w:sz="4" w:space="0" w:color="auto"/>
            </w:tcBorders>
          </w:tcPr>
          <w:p w:rsidR="00A16C77" w:rsidRPr="009A1EB8" w:rsidRDefault="00A16C77" w:rsidP="0076377F">
            <w:pPr>
              <w:jc w:val="center"/>
              <w:rPr>
                <w:b/>
                <w:bCs/>
              </w:rPr>
            </w:pPr>
            <w:r w:rsidRPr="009A1EB8">
              <w:rPr>
                <w:b/>
                <w:bCs/>
              </w:rPr>
              <w:t>2006</w:t>
            </w:r>
          </w:p>
        </w:tc>
        <w:tc>
          <w:tcPr>
            <w:tcW w:w="1280" w:type="dxa"/>
            <w:tcBorders>
              <w:top w:val="nil"/>
              <w:left w:val="nil"/>
              <w:bottom w:val="single" w:sz="4" w:space="0" w:color="auto"/>
              <w:right w:val="single" w:sz="4" w:space="0" w:color="auto"/>
            </w:tcBorders>
          </w:tcPr>
          <w:p w:rsidR="00A16C77" w:rsidRPr="009A1EB8" w:rsidRDefault="00A16C77" w:rsidP="0076377F">
            <w:pPr>
              <w:jc w:val="center"/>
              <w:rPr>
                <w:b/>
                <w:bCs/>
              </w:rPr>
            </w:pPr>
            <w:r w:rsidRPr="009A1EB8">
              <w:rPr>
                <w:b/>
                <w:bCs/>
              </w:rPr>
              <w:t>2007</w:t>
            </w:r>
          </w:p>
        </w:tc>
        <w:tc>
          <w:tcPr>
            <w:tcW w:w="1240" w:type="dxa"/>
            <w:tcBorders>
              <w:top w:val="nil"/>
              <w:left w:val="nil"/>
              <w:bottom w:val="single" w:sz="4" w:space="0" w:color="auto"/>
              <w:right w:val="single" w:sz="4" w:space="0" w:color="auto"/>
            </w:tcBorders>
          </w:tcPr>
          <w:p w:rsidR="00A16C77" w:rsidRPr="009A1EB8" w:rsidRDefault="00A16C77" w:rsidP="0076377F">
            <w:pPr>
              <w:jc w:val="center"/>
              <w:rPr>
                <w:b/>
                <w:bCs/>
              </w:rPr>
            </w:pPr>
            <w:r w:rsidRPr="009A1EB8">
              <w:rPr>
                <w:b/>
                <w:bCs/>
              </w:rPr>
              <w:t>2008</w:t>
            </w:r>
          </w:p>
        </w:tc>
        <w:tc>
          <w:tcPr>
            <w:tcW w:w="1240" w:type="dxa"/>
            <w:tcBorders>
              <w:top w:val="nil"/>
              <w:left w:val="nil"/>
              <w:bottom w:val="single" w:sz="4" w:space="0" w:color="auto"/>
              <w:right w:val="single" w:sz="4" w:space="0" w:color="auto"/>
            </w:tcBorders>
          </w:tcPr>
          <w:p w:rsidR="00A16C77" w:rsidRPr="009A1EB8" w:rsidRDefault="00A16C77" w:rsidP="0076377F">
            <w:pPr>
              <w:jc w:val="center"/>
              <w:rPr>
                <w:b/>
                <w:bCs/>
              </w:rPr>
            </w:pPr>
            <w:r w:rsidRPr="009A1EB8">
              <w:rPr>
                <w:b/>
                <w:bCs/>
              </w:rPr>
              <w:t>2009</w:t>
            </w:r>
          </w:p>
        </w:tc>
        <w:tc>
          <w:tcPr>
            <w:tcW w:w="1220" w:type="dxa"/>
            <w:tcBorders>
              <w:top w:val="nil"/>
              <w:left w:val="nil"/>
              <w:bottom w:val="single" w:sz="4" w:space="0" w:color="auto"/>
              <w:right w:val="single" w:sz="4" w:space="0" w:color="auto"/>
            </w:tcBorders>
          </w:tcPr>
          <w:p w:rsidR="00A16C77" w:rsidRPr="009A1EB8" w:rsidRDefault="00A16C77" w:rsidP="0076377F">
            <w:pPr>
              <w:jc w:val="center"/>
              <w:rPr>
                <w:b/>
                <w:bCs/>
              </w:rPr>
            </w:pPr>
            <w:r w:rsidRPr="009A1EB8">
              <w:rPr>
                <w:b/>
                <w:bCs/>
              </w:rPr>
              <w:t>2010</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jc w:val="center"/>
            </w:pPr>
            <w:r w:rsidRPr="009A1EB8">
              <w:t>1</w:t>
            </w:r>
          </w:p>
        </w:tc>
        <w:tc>
          <w:tcPr>
            <w:tcW w:w="1280" w:type="dxa"/>
            <w:tcBorders>
              <w:top w:val="nil"/>
              <w:left w:val="nil"/>
              <w:bottom w:val="single" w:sz="4" w:space="0" w:color="auto"/>
              <w:right w:val="single" w:sz="4" w:space="0" w:color="auto"/>
            </w:tcBorders>
          </w:tcPr>
          <w:p w:rsidR="00A16C77" w:rsidRPr="009A1EB8" w:rsidRDefault="00A16C77" w:rsidP="0076377F">
            <w:pPr>
              <w:jc w:val="center"/>
            </w:pPr>
            <w:r w:rsidRPr="009A1EB8">
              <w:t>2</w:t>
            </w:r>
          </w:p>
        </w:tc>
        <w:tc>
          <w:tcPr>
            <w:tcW w:w="1280" w:type="dxa"/>
            <w:tcBorders>
              <w:top w:val="nil"/>
              <w:left w:val="nil"/>
              <w:bottom w:val="single" w:sz="4" w:space="0" w:color="auto"/>
              <w:right w:val="single" w:sz="4" w:space="0" w:color="auto"/>
            </w:tcBorders>
          </w:tcPr>
          <w:p w:rsidR="00A16C77" w:rsidRPr="009A1EB8" w:rsidRDefault="00A16C77" w:rsidP="0076377F">
            <w:pPr>
              <w:jc w:val="center"/>
            </w:pPr>
            <w:r w:rsidRPr="009A1EB8">
              <w:t>3</w:t>
            </w:r>
          </w:p>
        </w:tc>
        <w:tc>
          <w:tcPr>
            <w:tcW w:w="1240" w:type="dxa"/>
            <w:tcBorders>
              <w:top w:val="nil"/>
              <w:left w:val="nil"/>
              <w:bottom w:val="single" w:sz="4" w:space="0" w:color="auto"/>
              <w:right w:val="single" w:sz="4" w:space="0" w:color="auto"/>
            </w:tcBorders>
          </w:tcPr>
          <w:p w:rsidR="00A16C77" w:rsidRPr="009A1EB8" w:rsidRDefault="00A16C77" w:rsidP="0076377F">
            <w:pPr>
              <w:jc w:val="center"/>
            </w:pPr>
            <w:r w:rsidRPr="009A1EB8">
              <w:t>4</w:t>
            </w:r>
          </w:p>
        </w:tc>
        <w:tc>
          <w:tcPr>
            <w:tcW w:w="1240" w:type="dxa"/>
            <w:tcBorders>
              <w:top w:val="nil"/>
              <w:left w:val="nil"/>
              <w:bottom w:val="single" w:sz="4" w:space="0" w:color="auto"/>
              <w:right w:val="single" w:sz="4" w:space="0" w:color="auto"/>
            </w:tcBorders>
          </w:tcPr>
          <w:p w:rsidR="00A16C77" w:rsidRPr="009A1EB8" w:rsidRDefault="00A16C77" w:rsidP="0076377F">
            <w:pPr>
              <w:jc w:val="center"/>
            </w:pPr>
            <w:r w:rsidRPr="009A1EB8">
              <w:t>5</w:t>
            </w:r>
          </w:p>
        </w:tc>
        <w:tc>
          <w:tcPr>
            <w:tcW w:w="1220" w:type="dxa"/>
            <w:tcBorders>
              <w:top w:val="nil"/>
              <w:left w:val="nil"/>
              <w:bottom w:val="single" w:sz="4" w:space="0" w:color="auto"/>
              <w:right w:val="single" w:sz="4" w:space="0" w:color="auto"/>
            </w:tcBorders>
          </w:tcPr>
          <w:p w:rsidR="00A16C77" w:rsidRPr="009A1EB8" w:rsidRDefault="00A16C77" w:rsidP="0076377F">
            <w:pPr>
              <w:jc w:val="center"/>
            </w:pPr>
            <w:r w:rsidRPr="009A1EB8">
              <w:t>6</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Численность населения (чел.)</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1653</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1626</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1607</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Распределение населения по числу и размеру семей</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Число семей,</w:t>
            </w:r>
          </w:p>
        </w:tc>
        <w:tc>
          <w:tcPr>
            <w:tcW w:w="1280" w:type="dxa"/>
            <w:vMerge w:val="restart"/>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r w:rsidRPr="009A1EB8">
              <w:rPr>
                <w:b/>
                <w:bCs/>
              </w:rPr>
              <w:t>-</w:t>
            </w:r>
          </w:p>
        </w:tc>
        <w:tc>
          <w:tcPr>
            <w:tcW w:w="1280" w:type="dxa"/>
            <w:vMerge w:val="restart"/>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r w:rsidRPr="009A1EB8">
              <w:rPr>
                <w:b/>
                <w:bCs/>
              </w:rPr>
              <w:t>-</w:t>
            </w:r>
          </w:p>
        </w:tc>
        <w:tc>
          <w:tcPr>
            <w:tcW w:w="1240" w:type="dxa"/>
            <w:vMerge w:val="restart"/>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r>
              <w:rPr>
                <w:b/>
                <w:bCs/>
              </w:rPr>
              <w:t>698</w:t>
            </w:r>
          </w:p>
        </w:tc>
        <w:tc>
          <w:tcPr>
            <w:tcW w:w="1240" w:type="dxa"/>
            <w:vMerge w:val="restart"/>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r>
              <w:rPr>
                <w:b/>
                <w:bCs/>
              </w:rPr>
              <w:t>666</w:t>
            </w:r>
          </w:p>
        </w:tc>
        <w:tc>
          <w:tcPr>
            <w:tcW w:w="1220" w:type="dxa"/>
            <w:vMerge w:val="restart"/>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r>
              <w:rPr>
                <w:b/>
                <w:bCs/>
              </w:rPr>
              <w:t>662</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в том числе состоящие из:</w:t>
            </w:r>
          </w:p>
        </w:tc>
        <w:tc>
          <w:tcPr>
            <w:tcW w:w="1280" w:type="dxa"/>
            <w:vMerge/>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p>
        </w:tc>
        <w:tc>
          <w:tcPr>
            <w:tcW w:w="1280" w:type="dxa"/>
            <w:vMerge/>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p>
        </w:tc>
        <w:tc>
          <w:tcPr>
            <w:tcW w:w="1240" w:type="dxa"/>
            <w:vMerge/>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p>
        </w:tc>
        <w:tc>
          <w:tcPr>
            <w:tcW w:w="1240" w:type="dxa"/>
            <w:vMerge/>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p>
        </w:tc>
        <w:tc>
          <w:tcPr>
            <w:tcW w:w="1220" w:type="dxa"/>
            <w:vMerge/>
            <w:tcBorders>
              <w:top w:val="nil"/>
              <w:left w:val="single" w:sz="4" w:space="0" w:color="auto"/>
              <w:bottom w:val="single" w:sz="4" w:space="0" w:color="auto"/>
              <w:right w:val="single" w:sz="4" w:space="0" w:color="auto"/>
            </w:tcBorders>
          </w:tcPr>
          <w:p w:rsidR="00A16C77" w:rsidRPr="009A1EB8" w:rsidRDefault="00A16C77" w:rsidP="008F4FF3">
            <w:pPr>
              <w:jc w:val="center"/>
              <w:rPr>
                <w:b/>
                <w:bCs/>
              </w:rP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1 чел.</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293</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279</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281</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2 чел.</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172</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160</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158</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3 чел.</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98</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101</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96</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4 чел.</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91</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85</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90</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5 чел. и более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44</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41</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37</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Коэффициент семейности</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Структура трудовых ресурсов:</w:t>
            </w:r>
          </w:p>
        </w:tc>
        <w:tc>
          <w:tcPr>
            <w:tcW w:w="1280" w:type="dxa"/>
            <w:tcBorders>
              <w:top w:val="nil"/>
              <w:left w:val="nil"/>
              <w:bottom w:val="single" w:sz="4" w:space="0" w:color="auto"/>
              <w:right w:val="single" w:sz="4" w:space="0" w:color="auto"/>
            </w:tcBorders>
          </w:tcPr>
          <w:p w:rsidR="00A16C77" w:rsidRPr="009A1EB8" w:rsidRDefault="00A16C77" w:rsidP="008F4FF3">
            <w:pPr>
              <w:jc w:val="center"/>
              <w:rPr>
                <w:b/>
                <w:bCs/>
              </w:rPr>
            </w:pPr>
          </w:p>
        </w:tc>
        <w:tc>
          <w:tcPr>
            <w:tcW w:w="1280" w:type="dxa"/>
            <w:tcBorders>
              <w:top w:val="nil"/>
              <w:left w:val="nil"/>
              <w:bottom w:val="single" w:sz="4" w:space="0" w:color="auto"/>
              <w:right w:val="single" w:sz="4" w:space="0" w:color="auto"/>
            </w:tcBorders>
          </w:tcPr>
          <w:p w:rsidR="00A16C77" w:rsidRPr="009A1EB8" w:rsidRDefault="00A16C77" w:rsidP="008F4FF3">
            <w:pPr>
              <w:jc w:val="center"/>
              <w:rPr>
                <w:b/>
                <w:bCs/>
              </w:rPr>
            </w:pPr>
          </w:p>
        </w:tc>
        <w:tc>
          <w:tcPr>
            <w:tcW w:w="1240" w:type="dxa"/>
            <w:tcBorders>
              <w:top w:val="nil"/>
              <w:left w:val="nil"/>
              <w:bottom w:val="single" w:sz="4" w:space="0" w:color="auto"/>
              <w:right w:val="single" w:sz="4" w:space="0" w:color="auto"/>
            </w:tcBorders>
          </w:tcPr>
          <w:p w:rsidR="00A16C77" w:rsidRPr="009A1EB8" w:rsidRDefault="00A16C77" w:rsidP="008F4FF3">
            <w:pPr>
              <w:jc w:val="center"/>
              <w:rPr>
                <w:b/>
                <w:bCs/>
              </w:rPr>
            </w:pPr>
          </w:p>
        </w:tc>
        <w:tc>
          <w:tcPr>
            <w:tcW w:w="1240" w:type="dxa"/>
            <w:tcBorders>
              <w:top w:val="nil"/>
              <w:left w:val="nil"/>
              <w:bottom w:val="single" w:sz="4" w:space="0" w:color="auto"/>
              <w:right w:val="single" w:sz="4" w:space="0" w:color="auto"/>
            </w:tcBorders>
          </w:tcPr>
          <w:p w:rsidR="00A16C77" w:rsidRPr="009A1EB8" w:rsidRDefault="00A16C77" w:rsidP="008F4FF3">
            <w:pPr>
              <w:jc w:val="center"/>
              <w:rPr>
                <w:b/>
                <w:bCs/>
              </w:rPr>
            </w:pPr>
          </w:p>
        </w:tc>
        <w:tc>
          <w:tcPr>
            <w:tcW w:w="1220" w:type="dxa"/>
            <w:tcBorders>
              <w:top w:val="nil"/>
              <w:left w:val="nil"/>
              <w:bottom w:val="single" w:sz="4" w:space="0" w:color="auto"/>
              <w:right w:val="single" w:sz="4" w:space="0" w:color="auto"/>
            </w:tcBorders>
          </w:tcPr>
          <w:p w:rsidR="00A16C77" w:rsidRPr="009A1EB8" w:rsidRDefault="00A16C77" w:rsidP="008F4FF3">
            <w:pPr>
              <w:jc w:val="center"/>
              <w:rPr>
                <w:b/>
                <w:bCs/>
              </w:rP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Трудоспособное население (раскрыть)</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872</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880</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894</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Старше трудоспособного возраста</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553</w:t>
            </w:r>
          </w:p>
        </w:tc>
        <w:tc>
          <w:tcPr>
            <w:tcW w:w="1240" w:type="dxa"/>
            <w:tcBorders>
              <w:top w:val="nil"/>
              <w:left w:val="nil"/>
              <w:bottom w:val="single" w:sz="4" w:space="0" w:color="auto"/>
              <w:right w:val="single" w:sz="4" w:space="0" w:color="auto"/>
            </w:tcBorders>
          </w:tcPr>
          <w:p w:rsidR="00A16C77" w:rsidRPr="009A1EB8" w:rsidRDefault="00A16C77" w:rsidP="00273684">
            <w:pPr>
              <w:jc w:val="center"/>
            </w:pPr>
            <w:r w:rsidRPr="009A1EB8">
              <w:t>5</w:t>
            </w:r>
            <w:r>
              <w:t>21</w:t>
            </w:r>
          </w:p>
        </w:tc>
        <w:tc>
          <w:tcPr>
            <w:tcW w:w="1220" w:type="dxa"/>
            <w:tcBorders>
              <w:top w:val="nil"/>
              <w:left w:val="nil"/>
              <w:bottom w:val="single" w:sz="4" w:space="0" w:color="auto"/>
              <w:right w:val="single" w:sz="4" w:space="0" w:color="auto"/>
            </w:tcBorders>
          </w:tcPr>
          <w:p w:rsidR="00A16C77" w:rsidRPr="009A1EB8" w:rsidRDefault="00A16C77" w:rsidP="00273684">
            <w:pPr>
              <w:jc w:val="center"/>
            </w:pPr>
            <w:r w:rsidRPr="009A1EB8">
              <w:t>51</w:t>
            </w:r>
            <w:r>
              <w:t>1</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Младше трудоспособного возраста</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228</w:t>
            </w:r>
          </w:p>
        </w:tc>
        <w:tc>
          <w:tcPr>
            <w:tcW w:w="1240" w:type="dxa"/>
            <w:tcBorders>
              <w:top w:val="nil"/>
              <w:left w:val="nil"/>
              <w:bottom w:val="single" w:sz="4" w:space="0" w:color="auto"/>
              <w:right w:val="single" w:sz="4" w:space="0" w:color="auto"/>
            </w:tcBorders>
          </w:tcPr>
          <w:p w:rsidR="00A16C77" w:rsidRPr="009A1EB8" w:rsidRDefault="00A16C77" w:rsidP="00273684">
            <w:pPr>
              <w:jc w:val="center"/>
            </w:pPr>
            <w:r w:rsidRPr="009A1EB8">
              <w:t>2</w:t>
            </w:r>
            <w:r>
              <w:t>16</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214</w:t>
            </w:r>
          </w:p>
        </w:tc>
      </w:tr>
      <w:tr w:rsidR="00A16C77" w:rsidRPr="009A1EB8" w:rsidTr="008F4FF3">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Структура занятости:</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В производственной сфере, в том числе: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Промышленность</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67</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55</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53</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Строительство</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Прочие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64</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48</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45</w:t>
            </w:r>
          </w:p>
        </w:tc>
      </w:tr>
      <w:tr w:rsidR="00A16C77" w:rsidRPr="009A1EB8" w:rsidTr="008F4FF3">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rPr>
            </w:pPr>
            <w:r w:rsidRPr="009A1EB8">
              <w:rPr>
                <w:b/>
              </w:rPr>
              <w:t>В непроизводственной сфере, в том числе: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151</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t>144</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t>144</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В сфере обслуживания</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8F4FF3">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Структура безработных:</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Профессионально-квалификационная структура</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Количество вакансий на предприятиях</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8F4FF3">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Социальное расслоение по уровню дохода:</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 высоким доходом</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Со средним доходом</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 низким доходом</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8F4FF3">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pPr>
              <w:rPr>
                <w:b/>
                <w:bCs/>
              </w:rPr>
            </w:pPr>
            <w:r w:rsidRPr="009A1EB8">
              <w:rPr>
                <w:b/>
                <w:bCs/>
              </w:rPr>
              <w:t>Образовательный уровень:</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8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40" w:type="dxa"/>
            <w:tcBorders>
              <w:top w:val="nil"/>
              <w:left w:val="nil"/>
              <w:bottom w:val="single" w:sz="4" w:space="0" w:color="auto"/>
              <w:right w:val="single" w:sz="4" w:space="0" w:color="auto"/>
            </w:tcBorders>
          </w:tcPr>
          <w:p w:rsidR="00A16C77" w:rsidRPr="009A1EB8" w:rsidRDefault="00A16C77" w:rsidP="008F4FF3">
            <w:pPr>
              <w:jc w:val="center"/>
            </w:pPr>
          </w:p>
        </w:tc>
        <w:tc>
          <w:tcPr>
            <w:tcW w:w="1220" w:type="dxa"/>
            <w:tcBorders>
              <w:top w:val="nil"/>
              <w:left w:val="nil"/>
              <w:bottom w:val="single" w:sz="4" w:space="0" w:color="auto"/>
              <w:right w:val="single" w:sz="4" w:space="0" w:color="auto"/>
            </w:tcBorders>
          </w:tcPr>
          <w:p w:rsidR="00A16C77" w:rsidRPr="009A1EB8" w:rsidRDefault="00A16C77" w:rsidP="008F4FF3">
            <w:pPr>
              <w:jc w:val="center"/>
            </w:pP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Высшее образование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76377F">
            <w:r w:rsidRPr="009A1EB8">
              <w:t>Среднее специальное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r w:rsidR="00A16C77" w:rsidRPr="009A1EB8" w:rsidTr="0076377F">
        <w:trPr>
          <w:trHeight w:val="20"/>
          <w:jc w:val="center"/>
        </w:trPr>
        <w:tc>
          <w:tcPr>
            <w:tcW w:w="3559" w:type="dxa"/>
            <w:tcBorders>
              <w:top w:val="nil"/>
              <w:left w:val="single" w:sz="4" w:space="0" w:color="auto"/>
              <w:bottom w:val="single" w:sz="4" w:space="0" w:color="auto"/>
              <w:right w:val="single" w:sz="4" w:space="0" w:color="auto"/>
            </w:tcBorders>
          </w:tcPr>
          <w:p w:rsidR="00A16C77" w:rsidRPr="009A1EB8" w:rsidRDefault="00A16C77" w:rsidP="00C81EF1">
            <w:r w:rsidRPr="009A1EB8">
              <w:t>Среднее общее</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8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4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c>
          <w:tcPr>
            <w:tcW w:w="1220" w:type="dxa"/>
            <w:tcBorders>
              <w:top w:val="nil"/>
              <w:left w:val="nil"/>
              <w:bottom w:val="single" w:sz="4" w:space="0" w:color="auto"/>
              <w:right w:val="single" w:sz="4" w:space="0" w:color="auto"/>
            </w:tcBorders>
          </w:tcPr>
          <w:p w:rsidR="00A16C77" w:rsidRPr="009A1EB8" w:rsidRDefault="00A16C77" w:rsidP="008F4FF3">
            <w:pPr>
              <w:jc w:val="center"/>
            </w:pPr>
            <w:r w:rsidRPr="009A1EB8">
              <w:t>-</w:t>
            </w:r>
          </w:p>
        </w:tc>
      </w:tr>
    </w:tbl>
    <w:p w:rsidR="00A16C77" w:rsidRPr="009A1EB8" w:rsidRDefault="00A16C77" w:rsidP="00EF7526"/>
    <w:p w:rsidR="00A16C77" w:rsidRPr="009A1EB8" w:rsidRDefault="00A16C77" w:rsidP="00EF7526">
      <w:p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9D2E70">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График 1. Естественное движение населения в Костромской области</w:t>
      </w:r>
    </w:p>
    <w:p w:rsidR="00A16C77" w:rsidRPr="009A1EB8" w:rsidRDefault="00A16C77" w:rsidP="009D2E70">
      <w:pPr>
        <w:pStyle w:val="BodyTextIndent"/>
        <w:spacing w:after="0" w:line="276" w:lineRule="auto"/>
        <w:jc w:val="center"/>
        <w:rPr>
          <w:rFonts w:ascii="Times New Roman" w:hAnsi="Times New Roman" w:cs="Times New Roman"/>
          <w:szCs w:val="26"/>
        </w:rPr>
      </w:pPr>
    </w:p>
    <w:p w:rsidR="00A16C77" w:rsidRPr="009A1EB8" w:rsidRDefault="00A16C77" w:rsidP="009D2E70">
      <w:pPr>
        <w:jc w:val="center"/>
      </w:pPr>
      <w:r>
        <w:rPr>
          <w:noProof/>
        </w:rPr>
        <w:pict>
          <v:shape id="Рисунок 6" o:spid="_x0000_i1033" type="#_x0000_t75" alt="http://www.zags44.ru/5-stat/05.jpg" style="width:415.5pt;height:253.5pt;visibility:visible">
            <v:imagedata r:id="rId20" o:title=""/>
          </v:shape>
        </w:pict>
      </w:r>
    </w:p>
    <w:p w:rsidR="00A16C77" w:rsidRPr="009A1EB8" w:rsidRDefault="00A16C77" w:rsidP="009D2E70"/>
    <w:p w:rsidR="00A16C77" w:rsidRPr="009A1EB8" w:rsidRDefault="00A16C77" w:rsidP="009D2E70"/>
    <w:p w:rsidR="00A16C77" w:rsidRPr="009A1EB8" w:rsidRDefault="00A16C77" w:rsidP="009D2E70">
      <w:pPr>
        <w:rPr>
          <w:vanish/>
        </w:rPr>
      </w:pPr>
    </w:p>
    <w:tbl>
      <w:tblPr>
        <w:tblW w:w="0" w:type="auto"/>
        <w:tblCellSpacing w:w="0" w:type="dxa"/>
        <w:tblCellMar>
          <w:left w:w="0" w:type="dxa"/>
          <w:right w:w="0" w:type="dxa"/>
        </w:tblCellMar>
        <w:tblLook w:val="00A0"/>
      </w:tblPr>
      <w:tblGrid>
        <w:gridCol w:w="20"/>
      </w:tblGrid>
      <w:tr w:rsidR="00A16C77" w:rsidRPr="009A1EB8" w:rsidTr="00EA3502">
        <w:trPr>
          <w:tblCellSpacing w:w="0" w:type="dxa"/>
        </w:trPr>
        <w:tc>
          <w:tcPr>
            <w:tcW w:w="20" w:type="dxa"/>
            <w:vAlign w:val="center"/>
          </w:tcPr>
          <w:p w:rsidR="00A16C77" w:rsidRPr="009A1EB8" w:rsidRDefault="00A16C77"/>
        </w:tc>
      </w:tr>
    </w:tbl>
    <w:p w:rsidR="00A16C77" w:rsidRPr="009A1EB8" w:rsidRDefault="00A16C77" w:rsidP="009D2E70"/>
    <w:p w:rsidR="00A16C77" w:rsidRPr="009A1EB8" w:rsidRDefault="00A16C77" w:rsidP="009D2E70">
      <w:pPr>
        <w:pStyle w:val="NormalWeb"/>
        <w:jc w:val="center"/>
      </w:pPr>
      <w:r w:rsidRPr="009A1EB8">
        <w:t xml:space="preserve">  </w:t>
      </w:r>
    </w:p>
    <w:p w:rsidR="00A16C77" w:rsidRPr="009A1EB8" w:rsidRDefault="00A16C77" w:rsidP="0076377F">
      <w:r w:rsidRPr="009A1EB8">
        <w:t> </w:t>
      </w: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sectPr w:rsidR="00A16C77" w:rsidRPr="009A1EB8" w:rsidSect="00200569">
          <w:pgSz w:w="16840" w:h="11907" w:orient="landscape" w:code="9"/>
          <w:pgMar w:top="1418" w:right="851" w:bottom="851" w:left="567" w:header="720" w:footer="720" w:gutter="0"/>
          <w:cols w:space="720"/>
          <w:docGrid w:linePitch="381"/>
        </w:sectPr>
      </w:pPr>
    </w:p>
    <w:p w:rsidR="00A16C77" w:rsidRPr="009A1EB8" w:rsidRDefault="00A16C77" w:rsidP="009D2E70">
      <w:pPr>
        <w:pStyle w:val="BodyTextIndent"/>
        <w:spacing w:after="0" w:line="276" w:lineRule="auto"/>
        <w:jc w:val="center"/>
        <w:rPr>
          <w:rFonts w:ascii="Times New Roman" w:hAnsi="Times New Roman" w:cs="Times New Roman"/>
          <w:szCs w:val="26"/>
        </w:rPr>
      </w:pPr>
    </w:p>
    <w:p w:rsidR="00A16C77" w:rsidRPr="00E20234" w:rsidRDefault="00A16C77" w:rsidP="00E20234">
      <w:pPr>
        <w:spacing w:line="276" w:lineRule="auto"/>
        <w:ind w:firstLine="709"/>
        <w:jc w:val="center"/>
        <w:rPr>
          <w:color w:val="000000"/>
          <w:sz w:val="26"/>
          <w:szCs w:val="26"/>
        </w:rPr>
      </w:pPr>
      <w:r w:rsidRPr="00E20234">
        <w:rPr>
          <w:color w:val="000000"/>
          <w:sz w:val="26"/>
          <w:szCs w:val="26"/>
        </w:rPr>
        <w:t>Таблица 3</w:t>
      </w:r>
      <w:r>
        <w:rPr>
          <w:color w:val="000000"/>
          <w:sz w:val="26"/>
          <w:szCs w:val="26"/>
        </w:rPr>
        <w:t>3</w:t>
      </w:r>
      <w:r w:rsidRPr="00E20234">
        <w:rPr>
          <w:color w:val="000000"/>
          <w:sz w:val="26"/>
          <w:szCs w:val="26"/>
        </w:rPr>
        <w:t>. Основные демографические показатели рождаемости</w:t>
      </w:r>
    </w:p>
    <w:p w:rsidR="00A16C77" w:rsidRPr="00E20234" w:rsidRDefault="00A16C77" w:rsidP="00E20234">
      <w:pPr>
        <w:spacing w:line="276" w:lineRule="auto"/>
        <w:ind w:firstLine="709"/>
        <w:jc w:val="center"/>
        <w:rPr>
          <w:color w:val="000000"/>
          <w:sz w:val="26"/>
          <w:szCs w:val="26"/>
        </w:rPr>
      </w:pPr>
      <w:r w:rsidRPr="00E20234">
        <w:rPr>
          <w:color w:val="000000"/>
          <w:sz w:val="26"/>
          <w:szCs w:val="26"/>
        </w:rPr>
        <w:t xml:space="preserve"> в Костромской области</w:t>
      </w:r>
    </w:p>
    <w:p w:rsidR="00A16C77" w:rsidRPr="00E20234" w:rsidRDefault="00A16C77" w:rsidP="00E20234">
      <w:pPr>
        <w:spacing w:line="276" w:lineRule="auto"/>
        <w:ind w:firstLine="709"/>
        <w:jc w:val="both"/>
        <w:rPr>
          <w:color w:val="000000"/>
          <w:sz w:val="26"/>
          <w:szCs w:val="26"/>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34"/>
        <w:gridCol w:w="1181"/>
        <w:gridCol w:w="1183"/>
        <w:gridCol w:w="1183"/>
        <w:gridCol w:w="1183"/>
        <w:gridCol w:w="1183"/>
        <w:gridCol w:w="1183"/>
        <w:gridCol w:w="1183"/>
      </w:tblGrid>
      <w:tr w:rsidR="00A16C77" w:rsidRPr="00E20234" w:rsidTr="009E3FD2">
        <w:tc>
          <w:tcPr>
            <w:tcW w:w="2034" w:type="dxa"/>
          </w:tcPr>
          <w:p w:rsidR="00A16C77" w:rsidRPr="009E3FD2" w:rsidRDefault="00A16C77" w:rsidP="009E3FD2">
            <w:pPr>
              <w:spacing w:line="276" w:lineRule="auto"/>
              <w:jc w:val="center"/>
              <w:rPr>
                <w:b/>
                <w:color w:val="000000"/>
                <w:sz w:val="26"/>
                <w:szCs w:val="26"/>
              </w:rPr>
            </w:pPr>
            <w:r w:rsidRPr="009E3FD2">
              <w:rPr>
                <w:b/>
                <w:color w:val="000000"/>
                <w:sz w:val="26"/>
                <w:szCs w:val="26"/>
              </w:rPr>
              <w:t>Годы</w:t>
            </w:r>
          </w:p>
        </w:tc>
        <w:tc>
          <w:tcPr>
            <w:tcW w:w="1181"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2005</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2006</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2007</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2008</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2009</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2010</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2011</w:t>
            </w:r>
          </w:p>
        </w:tc>
      </w:tr>
      <w:tr w:rsidR="00A16C77" w:rsidRPr="00E20234" w:rsidTr="009E3FD2">
        <w:tc>
          <w:tcPr>
            <w:tcW w:w="2034" w:type="dxa"/>
          </w:tcPr>
          <w:p w:rsidR="00A16C77" w:rsidRPr="009E3FD2" w:rsidRDefault="00A16C77" w:rsidP="009E3FD2">
            <w:pPr>
              <w:spacing w:line="276" w:lineRule="auto"/>
              <w:jc w:val="center"/>
              <w:rPr>
                <w:color w:val="000000"/>
                <w:sz w:val="26"/>
                <w:szCs w:val="26"/>
              </w:rPr>
            </w:pPr>
            <w:r w:rsidRPr="009E3FD2">
              <w:rPr>
                <w:color w:val="000000"/>
                <w:sz w:val="26"/>
                <w:szCs w:val="26"/>
              </w:rPr>
              <w:t>Число родившихся</w:t>
            </w:r>
          </w:p>
        </w:tc>
        <w:tc>
          <w:tcPr>
            <w:tcW w:w="1181" w:type="dxa"/>
          </w:tcPr>
          <w:p w:rsidR="00A16C77" w:rsidRPr="009E3FD2" w:rsidRDefault="00A16C77" w:rsidP="009E3FD2">
            <w:pPr>
              <w:spacing w:line="276" w:lineRule="auto"/>
              <w:jc w:val="center"/>
              <w:rPr>
                <w:color w:val="000000"/>
                <w:sz w:val="26"/>
                <w:szCs w:val="26"/>
              </w:rPr>
            </w:pPr>
            <w:r w:rsidRPr="009E3FD2">
              <w:rPr>
                <w:color w:val="000000"/>
                <w:sz w:val="26"/>
                <w:szCs w:val="26"/>
              </w:rPr>
              <w:t>6947</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7070</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7469</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7839</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8155</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8104</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8161</w:t>
            </w:r>
          </w:p>
        </w:tc>
      </w:tr>
    </w:tbl>
    <w:p w:rsidR="00A16C77" w:rsidRPr="00E20234" w:rsidRDefault="00A16C77" w:rsidP="00E20234">
      <w:pPr>
        <w:spacing w:line="276" w:lineRule="auto"/>
        <w:ind w:firstLine="709"/>
        <w:jc w:val="both"/>
        <w:rPr>
          <w:color w:val="000000"/>
          <w:sz w:val="26"/>
          <w:szCs w:val="26"/>
        </w:rPr>
      </w:pPr>
    </w:p>
    <w:p w:rsidR="00A16C77" w:rsidRPr="00E20234" w:rsidRDefault="00A16C77" w:rsidP="00E20234">
      <w:pPr>
        <w:spacing w:line="276" w:lineRule="auto"/>
        <w:ind w:firstLine="709"/>
        <w:jc w:val="both"/>
        <w:rPr>
          <w:color w:val="000000"/>
          <w:sz w:val="26"/>
          <w:szCs w:val="26"/>
        </w:rPr>
      </w:pPr>
    </w:p>
    <w:p w:rsidR="00A16C77" w:rsidRPr="00E20234" w:rsidRDefault="00A16C77" w:rsidP="00E20234">
      <w:pPr>
        <w:spacing w:line="276" w:lineRule="auto"/>
        <w:ind w:firstLine="709"/>
        <w:jc w:val="both"/>
        <w:rPr>
          <w:color w:val="000000"/>
          <w:sz w:val="26"/>
          <w:szCs w:val="26"/>
        </w:rPr>
      </w:pPr>
      <w:r w:rsidRPr="00E20234">
        <w:rPr>
          <w:color w:val="000000"/>
          <w:sz w:val="26"/>
          <w:szCs w:val="26"/>
        </w:rPr>
        <w:t>* - данные предоставлены Костромастат, № 135-ИСУ от 25.05.2012г.</w:t>
      </w: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E20234" w:rsidRDefault="00A16C77" w:rsidP="00E20234">
      <w:pPr>
        <w:spacing w:line="276" w:lineRule="auto"/>
        <w:ind w:firstLine="709"/>
        <w:jc w:val="center"/>
        <w:rPr>
          <w:color w:val="000000"/>
          <w:sz w:val="26"/>
          <w:szCs w:val="26"/>
        </w:rPr>
      </w:pPr>
      <w:r>
        <w:rPr>
          <w:color w:val="000000"/>
          <w:sz w:val="26"/>
          <w:szCs w:val="26"/>
        </w:rPr>
        <w:t>Таблица 34</w:t>
      </w:r>
      <w:r w:rsidRPr="00E20234">
        <w:rPr>
          <w:color w:val="000000"/>
          <w:sz w:val="26"/>
          <w:szCs w:val="26"/>
        </w:rPr>
        <w:t>. Основные демографические показатели смертности</w:t>
      </w:r>
    </w:p>
    <w:p w:rsidR="00A16C77" w:rsidRPr="00E20234" w:rsidRDefault="00A16C77" w:rsidP="00E20234">
      <w:pPr>
        <w:spacing w:line="276" w:lineRule="auto"/>
        <w:ind w:firstLine="709"/>
        <w:jc w:val="center"/>
        <w:rPr>
          <w:color w:val="000000"/>
          <w:sz w:val="26"/>
          <w:szCs w:val="26"/>
        </w:rPr>
      </w:pPr>
      <w:r w:rsidRPr="00E20234">
        <w:rPr>
          <w:color w:val="000000"/>
          <w:sz w:val="26"/>
          <w:szCs w:val="26"/>
        </w:rPr>
        <w:t xml:space="preserve"> в Костромской области</w:t>
      </w:r>
    </w:p>
    <w:p w:rsidR="00A16C77" w:rsidRPr="00E20234" w:rsidRDefault="00A16C77" w:rsidP="00E20234">
      <w:pPr>
        <w:spacing w:line="276" w:lineRule="auto"/>
        <w:ind w:firstLine="709"/>
        <w:jc w:val="both"/>
        <w:rPr>
          <w:color w:val="000000"/>
          <w:sz w:val="26"/>
          <w:szCs w:val="26"/>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34"/>
        <w:gridCol w:w="1181"/>
        <w:gridCol w:w="1183"/>
        <w:gridCol w:w="1183"/>
        <w:gridCol w:w="1183"/>
        <w:gridCol w:w="1183"/>
        <w:gridCol w:w="1183"/>
        <w:gridCol w:w="1183"/>
      </w:tblGrid>
      <w:tr w:rsidR="00A16C77" w:rsidRPr="00E20234" w:rsidTr="009E3FD2">
        <w:tc>
          <w:tcPr>
            <w:tcW w:w="2034" w:type="dxa"/>
          </w:tcPr>
          <w:p w:rsidR="00A16C77" w:rsidRPr="009E3FD2" w:rsidRDefault="00A16C77" w:rsidP="009E3FD2">
            <w:pPr>
              <w:spacing w:line="276" w:lineRule="auto"/>
              <w:jc w:val="center"/>
              <w:rPr>
                <w:b/>
                <w:color w:val="000000"/>
                <w:sz w:val="26"/>
                <w:szCs w:val="26"/>
              </w:rPr>
            </w:pPr>
            <w:r w:rsidRPr="009E3FD2">
              <w:rPr>
                <w:b/>
                <w:color w:val="000000"/>
                <w:sz w:val="26"/>
                <w:szCs w:val="26"/>
              </w:rPr>
              <w:t>Годы</w:t>
            </w:r>
          </w:p>
        </w:tc>
        <w:tc>
          <w:tcPr>
            <w:tcW w:w="1181"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2005</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2006</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2007</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2008</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2009</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2010</w:t>
            </w:r>
          </w:p>
        </w:tc>
        <w:tc>
          <w:tcPr>
            <w:tcW w:w="1183" w:type="dxa"/>
          </w:tcPr>
          <w:p w:rsidR="00A16C77" w:rsidRPr="009E3FD2" w:rsidRDefault="00A16C77" w:rsidP="009E3FD2">
            <w:pPr>
              <w:spacing w:line="276" w:lineRule="auto"/>
              <w:jc w:val="center"/>
              <w:rPr>
                <w:b/>
                <w:color w:val="000000"/>
                <w:sz w:val="26"/>
                <w:szCs w:val="26"/>
              </w:rPr>
            </w:pPr>
            <w:r w:rsidRPr="009E3FD2">
              <w:rPr>
                <w:b/>
                <w:color w:val="000000"/>
                <w:sz w:val="26"/>
                <w:szCs w:val="26"/>
              </w:rPr>
              <w:t>2011</w:t>
            </w:r>
          </w:p>
        </w:tc>
      </w:tr>
      <w:tr w:rsidR="00A16C77" w:rsidRPr="00E20234" w:rsidTr="009E3FD2">
        <w:tc>
          <w:tcPr>
            <w:tcW w:w="2034" w:type="dxa"/>
          </w:tcPr>
          <w:p w:rsidR="00A16C77" w:rsidRPr="009E3FD2" w:rsidRDefault="00A16C77" w:rsidP="009E3FD2">
            <w:pPr>
              <w:spacing w:line="276" w:lineRule="auto"/>
              <w:jc w:val="center"/>
              <w:rPr>
                <w:color w:val="000000"/>
                <w:sz w:val="26"/>
                <w:szCs w:val="26"/>
              </w:rPr>
            </w:pPr>
            <w:r w:rsidRPr="009E3FD2">
              <w:rPr>
                <w:color w:val="000000"/>
                <w:sz w:val="26"/>
                <w:szCs w:val="26"/>
              </w:rPr>
              <w:t>Число умерших</w:t>
            </w:r>
          </w:p>
        </w:tc>
        <w:tc>
          <w:tcPr>
            <w:tcW w:w="1181" w:type="dxa"/>
          </w:tcPr>
          <w:p w:rsidR="00A16C77" w:rsidRPr="009E3FD2" w:rsidRDefault="00A16C77" w:rsidP="009E3FD2">
            <w:pPr>
              <w:spacing w:line="276" w:lineRule="auto"/>
              <w:jc w:val="center"/>
              <w:rPr>
                <w:color w:val="000000"/>
                <w:sz w:val="26"/>
                <w:szCs w:val="26"/>
              </w:rPr>
            </w:pPr>
            <w:r w:rsidRPr="009E3FD2">
              <w:rPr>
                <w:color w:val="000000"/>
                <w:sz w:val="26"/>
                <w:szCs w:val="26"/>
              </w:rPr>
              <w:t>15004</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13348</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12434</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12537</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11900</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11861</w:t>
            </w:r>
          </w:p>
        </w:tc>
        <w:tc>
          <w:tcPr>
            <w:tcW w:w="1183" w:type="dxa"/>
          </w:tcPr>
          <w:p w:rsidR="00A16C77" w:rsidRPr="009E3FD2" w:rsidRDefault="00A16C77" w:rsidP="009E3FD2">
            <w:pPr>
              <w:spacing w:line="276" w:lineRule="auto"/>
              <w:jc w:val="center"/>
              <w:rPr>
                <w:color w:val="000000"/>
                <w:sz w:val="26"/>
                <w:szCs w:val="26"/>
              </w:rPr>
            </w:pPr>
            <w:r w:rsidRPr="009E3FD2">
              <w:rPr>
                <w:color w:val="000000"/>
                <w:sz w:val="26"/>
                <w:szCs w:val="26"/>
              </w:rPr>
              <w:t>11001</w:t>
            </w:r>
          </w:p>
        </w:tc>
      </w:tr>
    </w:tbl>
    <w:p w:rsidR="00A16C77" w:rsidRPr="00E20234" w:rsidRDefault="00A16C77" w:rsidP="00E20234">
      <w:pPr>
        <w:spacing w:line="276" w:lineRule="auto"/>
        <w:ind w:firstLine="709"/>
        <w:jc w:val="both"/>
        <w:rPr>
          <w:color w:val="000000"/>
          <w:sz w:val="26"/>
          <w:szCs w:val="26"/>
        </w:rPr>
      </w:pPr>
    </w:p>
    <w:p w:rsidR="00A16C77" w:rsidRPr="00E20234" w:rsidRDefault="00A16C77" w:rsidP="00E20234">
      <w:pPr>
        <w:spacing w:line="276" w:lineRule="auto"/>
        <w:ind w:firstLine="709"/>
        <w:jc w:val="both"/>
        <w:rPr>
          <w:color w:val="000000"/>
          <w:sz w:val="26"/>
          <w:szCs w:val="26"/>
        </w:rPr>
      </w:pPr>
    </w:p>
    <w:p w:rsidR="00A16C77" w:rsidRPr="00E20234" w:rsidRDefault="00A16C77" w:rsidP="00E20234">
      <w:pPr>
        <w:spacing w:line="276" w:lineRule="auto"/>
        <w:ind w:firstLine="709"/>
        <w:jc w:val="both"/>
        <w:rPr>
          <w:color w:val="000000"/>
          <w:sz w:val="26"/>
          <w:szCs w:val="26"/>
        </w:rPr>
      </w:pPr>
      <w:r w:rsidRPr="00E20234">
        <w:rPr>
          <w:color w:val="000000"/>
          <w:sz w:val="26"/>
          <w:szCs w:val="26"/>
        </w:rPr>
        <w:t>* - данные предоставлены Костромастат, № 135-ИСУ от 25.05.2012г.</w:t>
      </w:r>
    </w:p>
    <w:p w:rsidR="00A16C77" w:rsidRPr="00E20234" w:rsidRDefault="00A16C77" w:rsidP="007E69AB">
      <w:pPr>
        <w:pStyle w:val="BodyTextIndent"/>
        <w:spacing w:after="0" w:line="276" w:lineRule="auto"/>
        <w:rPr>
          <w:rFonts w:ascii="Times New Roman" w:hAnsi="Times New Roman" w:cs="Times New Roman"/>
          <w:color w:val="000000"/>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4E4E9A">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Таблица 3</w:t>
      </w:r>
      <w:r>
        <w:rPr>
          <w:rFonts w:ascii="Times New Roman" w:hAnsi="Times New Roman" w:cs="Times New Roman"/>
          <w:szCs w:val="26"/>
        </w:rPr>
        <w:t>5</w:t>
      </w:r>
      <w:r w:rsidRPr="009A1EB8">
        <w:rPr>
          <w:rFonts w:ascii="Times New Roman" w:hAnsi="Times New Roman" w:cs="Times New Roman"/>
          <w:szCs w:val="26"/>
        </w:rPr>
        <w:t>. Распределение детей по группам здоровья</w:t>
      </w:r>
    </w:p>
    <w:p w:rsidR="00A16C77" w:rsidRPr="009A1EB8" w:rsidRDefault="00A16C77" w:rsidP="004E4E9A">
      <w:pPr>
        <w:pStyle w:val="BodyTextIndent"/>
        <w:spacing w:after="0" w:line="276" w:lineRule="auto"/>
        <w:jc w:val="center"/>
        <w:rPr>
          <w:rFonts w:ascii="Times New Roman" w:hAnsi="Times New Roman" w:cs="Times New Roman"/>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6"/>
        <w:gridCol w:w="2817"/>
        <w:gridCol w:w="861"/>
        <w:gridCol w:w="848"/>
        <w:gridCol w:w="849"/>
        <w:gridCol w:w="617"/>
        <w:gridCol w:w="653"/>
        <w:gridCol w:w="837"/>
        <w:gridCol w:w="1556"/>
      </w:tblGrid>
      <w:tr w:rsidR="00A16C77" w:rsidRPr="009A1EB8" w:rsidTr="009E3FD2">
        <w:tc>
          <w:tcPr>
            <w:tcW w:w="817" w:type="dxa"/>
            <w:vMerge w:val="restart"/>
            <w:noWrap/>
          </w:tcPr>
          <w:p w:rsidR="00A16C77" w:rsidRPr="009A1EB8" w:rsidRDefault="00A16C77" w:rsidP="009E3FD2">
            <w:pPr>
              <w:pStyle w:val="NormalWeb"/>
              <w:spacing w:before="0" w:beforeAutospacing="0" w:after="0" w:afterAutospacing="0"/>
              <w:jc w:val="center"/>
              <w:rPr>
                <w:rStyle w:val="Strong"/>
              </w:rPr>
            </w:pPr>
            <w:r w:rsidRPr="009A1EB8">
              <w:rPr>
                <w:rStyle w:val="Strong"/>
              </w:rPr>
              <w:t>№№</w:t>
            </w:r>
          </w:p>
          <w:p w:rsidR="00A16C77" w:rsidRPr="009E3FD2" w:rsidRDefault="00A16C77" w:rsidP="009E3FD2">
            <w:pPr>
              <w:pStyle w:val="NormalWeb"/>
              <w:spacing w:before="0" w:beforeAutospacing="0" w:after="0" w:afterAutospacing="0"/>
              <w:jc w:val="center"/>
              <w:rPr>
                <w:b/>
                <w:bCs/>
              </w:rPr>
            </w:pPr>
            <w:r w:rsidRPr="009A1EB8">
              <w:rPr>
                <w:rStyle w:val="Strong"/>
              </w:rPr>
              <w:t>п/п</w:t>
            </w:r>
          </w:p>
        </w:tc>
        <w:tc>
          <w:tcPr>
            <w:tcW w:w="2823" w:type="dxa"/>
            <w:vMerge w:val="restart"/>
            <w:noWrap/>
          </w:tcPr>
          <w:p w:rsidR="00A16C77" w:rsidRPr="009E3FD2" w:rsidRDefault="00A16C77" w:rsidP="009E3FD2">
            <w:pPr>
              <w:pStyle w:val="NormalWeb"/>
              <w:spacing w:before="0" w:beforeAutospacing="0" w:after="0" w:afterAutospacing="0"/>
              <w:jc w:val="center"/>
              <w:rPr>
                <w:b/>
                <w:bCs/>
              </w:rPr>
            </w:pPr>
            <w:r w:rsidRPr="009A1EB8">
              <w:rPr>
                <w:rStyle w:val="Strong"/>
              </w:rPr>
              <w:t>Муниципальные образования</w:t>
            </w:r>
          </w:p>
        </w:tc>
        <w:tc>
          <w:tcPr>
            <w:tcW w:w="3836" w:type="dxa"/>
            <w:gridSpan w:val="5"/>
            <w:noWrap/>
          </w:tcPr>
          <w:p w:rsidR="00A16C77" w:rsidRPr="009E3FD2" w:rsidRDefault="00A16C77" w:rsidP="009E3FD2">
            <w:pPr>
              <w:pStyle w:val="NormalWeb"/>
              <w:spacing w:before="0" w:beforeAutospacing="0" w:after="0" w:afterAutospacing="0"/>
              <w:jc w:val="center"/>
              <w:rPr>
                <w:b/>
                <w:bCs/>
              </w:rPr>
            </w:pPr>
            <w:r w:rsidRPr="009A1EB8">
              <w:rPr>
                <w:rStyle w:val="Strong"/>
              </w:rPr>
              <w:t>Группы здоровья</w:t>
            </w:r>
          </w:p>
        </w:tc>
        <w:tc>
          <w:tcPr>
            <w:tcW w:w="839" w:type="dxa"/>
            <w:vMerge w:val="restart"/>
            <w:noWrap/>
          </w:tcPr>
          <w:p w:rsidR="00A16C77" w:rsidRPr="009E3FD2" w:rsidRDefault="00A16C77" w:rsidP="009E3FD2">
            <w:pPr>
              <w:pStyle w:val="NormalWeb"/>
              <w:spacing w:before="0" w:beforeAutospacing="0" w:after="0" w:afterAutospacing="0"/>
              <w:ind w:right="-86"/>
              <w:jc w:val="center"/>
              <w:rPr>
                <w:b/>
                <w:bCs/>
              </w:rPr>
            </w:pPr>
            <w:r w:rsidRPr="009A1EB8">
              <w:rPr>
                <w:rStyle w:val="Strong"/>
              </w:rPr>
              <w:t>Итого</w:t>
            </w:r>
          </w:p>
        </w:tc>
        <w:tc>
          <w:tcPr>
            <w:tcW w:w="1560" w:type="dxa"/>
            <w:vMerge w:val="restart"/>
          </w:tcPr>
          <w:p w:rsidR="00A16C77" w:rsidRPr="009E3FD2" w:rsidRDefault="00A16C77" w:rsidP="009E3FD2">
            <w:pPr>
              <w:pStyle w:val="NormalWeb"/>
              <w:spacing w:before="0" w:beforeAutospacing="0" w:after="0" w:afterAutospacing="0"/>
              <w:jc w:val="center"/>
              <w:rPr>
                <w:b/>
                <w:bCs/>
              </w:rPr>
            </w:pPr>
            <w:r w:rsidRPr="009A1EB8">
              <w:rPr>
                <w:rStyle w:val="Strong"/>
              </w:rPr>
              <w:t>Удельный вес детей 1-ой, 2-ой группы здоровья в общей численности учащихся</w:t>
            </w:r>
          </w:p>
        </w:tc>
      </w:tr>
      <w:tr w:rsidR="00A16C77" w:rsidRPr="009A1EB8" w:rsidTr="009E3FD2">
        <w:tc>
          <w:tcPr>
            <w:tcW w:w="817" w:type="dxa"/>
            <w:vMerge/>
          </w:tcPr>
          <w:p w:rsidR="00A16C77" w:rsidRPr="009E3FD2" w:rsidRDefault="00A16C77" w:rsidP="00EF7526">
            <w:pPr>
              <w:rPr>
                <w:b/>
                <w:bCs/>
              </w:rPr>
            </w:pPr>
          </w:p>
        </w:tc>
        <w:tc>
          <w:tcPr>
            <w:tcW w:w="2823" w:type="dxa"/>
            <w:vMerge/>
          </w:tcPr>
          <w:p w:rsidR="00A16C77" w:rsidRPr="009E3FD2" w:rsidRDefault="00A16C77" w:rsidP="00EF7526">
            <w:pPr>
              <w:rPr>
                <w:b/>
                <w:bCs/>
              </w:rPr>
            </w:pPr>
          </w:p>
        </w:tc>
        <w:tc>
          <w:tcPr>
            <w:tcW w:w="863" w:type="dxa"/>
            <w:noWrap/>
          </w:tcPr>
          <w:p w:rsidR="00A16C77" w:rsidRPr="009E3FD2" w:rsidRDefault="00A16C77" w:rsidP="009E3FD2">
            <w:pPr>
              <w:pStyle w:val="NormalWeb"/>
              <w:spacing w:before="0" w:beforeAutospacing="0" w:after="0" w:afterAutospacing="0"/>
              <w:jc w:val="center"/>
              <w:rPr>
                <w:b/>
                <w:bCs/>
              </w:rPr>
            </w:pPr>
            <w:r w:rsidRPr="009A1EB8">
              <w:rPr>
                <w:rStyle w:val="Strong"/>
              </w:rPr>
              <w:t>1-я*</w:t>
            </w:r>
          </w:p>
        </w:tc>
        <w:tc>
          <w:tcPr>
            <w:tcW w:w="850" w:type="dxa"/>
            <w:noWrap/>
          </w:tcPr>
          <w:p w:rsidR="00A16C77" w:rsidRPr="009E3FD2" w:rsidRDefault="00A16C77" w:rsidP="009E3FD2">
            <w:pPr>
              <w:pStyle w:val="NormalWeb"/>
              <w:spacing w:before="0" w:beforeAutospacing="0" w:after="0" w:afterAutospacing="0"/>
              <w:jc w:val="center"/>
              <w:rPr>
                <w:b/>
                <w:bCs/>
              </w:rPr>
            </w:pPr>
            <w:r w:rsidRPr="009A1EB8">
              <w:rPr>
                <w:rStyle w:val="Strong"/>
              </w:rPr>
              <w:t>2-я*</w:t>
            </w:r>
          </w:p>
        </w:tc>
        <w:tc>
          <w:tcPr>
            <w:tcW w:w="851" w:type="dxa"/>
            <w:noWrap/>
          </w:tcPr>
          <w:p w:rsidR="00A16C77" w:rsidRPr="009E3FD2" w:rsidRDefault="00A16C77" w:rsidP="009E3FD2">
            <w:pPr>
              <w:pStyle w:val="NormalWeb"/>
              <w:spacing w:before="0" w:beforeAutospacing="0" w:after="0" w:afterAutospacing="0"/>
              <w:jc w:val="center"/>
              <w:rPr>
                <w:b/>
                <w:bCs/>
              </w:rPr>
            </w:pPr>
            <w:r w:rsidRPr="009A1EB8">
              <w:rPr>
                <w:rStyle w:val="Strong"/>
              </w:rPr>
              <w:t>3-я*</w:t>
            </w:r>
          </w:p>
        </w:tc>
        <w:tc>
          <w:tcPr>
            <w:tcW w:w="618" w:type="dxa"/>
            <w:noWrap/>
          </w:tcPr>
          <w:p w:rsidR="00A16C77" w:rsidRPr="009E3FD2" w:rsidRDefault="00A16C77" w:rsidP="009E3FD2">
            <w:pPr>
              <w:pStyle w:val="NormalWeb"/>
              <w:spacing w:before="0" w:beforeAutospacing="0" w:after="0" w:afterAutospacing="0"/>
              <w:jc w:val="center"/>
              <w:rPr>
                <w:b/>
                <w:bCs/>
              </w:rPr>
            </w:pPr>
            <w:r w:rsidRPr="009A1EB8">
              <w:rPr>
                <w:rStyle w:val="Strong"/>
              </w:rPr>
              <w:t>4-я*</w:t>
            </w:r>
          </w:p>
        </w:tc>
        <w:tc>
          <w:tcPr>
            <w:tcW w:w="654" w:type="dxa"/>
            <w:noWrap/>
          </w:tcPr>
          <w:p w:rsidR="00A16C77" w:rsidRPr="009E3FD2" w:rsidRDefault="00A16C77" w:rsidP="009E3FD2">
            <w:pPr>
              <w:pStyle w:val="NormalWeb"/>
              <w:spacing w:before="0" w:beforeAutospacing="0" w:after="0" w:afterAutospacing="0"/>
              <w:jc w:val="center"/>
              <w:rPr>
                <w:b/>
                <w:bCs/>
              </w:rPr>
            </w:pPr>
            <w:r w:rsidRPr="009A1EB8">
              <w:rPr>
                <w:rStyle w:val="Strong"/>
              </w:rPr>
              <w:t>5-я*</w:t>
            </w:r>
          </w:p>
        </w:tc>
        <w:tc>
          <w:tcPr>
            <w:tcW w:w="839" w:type="dxa"/>
            <w:vMerge/>
          </w:tcPr>
          <w:p w:rsidR="00A16C77" w:rsidRPr="009E3FD2" w:rsidRDefault="00A16C77" w:rsidP="00EF7526">
            <w:pPr>
              <w:rPr>
                <w:b/>
                <w:bCs/>
              </w:rPr>
            </w:pPr>
          </w:p>
        </w:tc>
        <w:tc>
          <w:tcPr>
            <w:tcW w:w="1560" w:type="dxa"/>
            <w:vMerge/>
          </w:tcPr>
          <w:p w:rsidR="00A16C77" w:rsidRPr="009E3FD2" w:rsidRDefault="00A16C77" w:rsidP="00EF7526">
            <w:pPr>
              <w:rPr>
                <w:b/>
                <w:bCs/>
              </w:rPr>
            </w:pPr>
          </w:p>
        </w:tc>
      </w:tr>
      <w:tr w:rsidR="00A16C77" w:rsidRPr="009A1EB8" w:rsidTr="009E3FD2">
        <w:tc>
          <w:tcPr>
            <w:tcW w:w="817" w:type="dxa"/>
            <w:noWrap/>
          </w:tcPr>
          <w:p w:rsidR="00A16C77" w:rsidRPr="009E3FD2" w:rsidRDefault="00A16C77" w:rsidP="009E3FD2">
            <w:pPr>
              <w:pStyle w:val="NormalWeb"/>
              <w:spacing w:before="0" w:beforeAutospacing="0" w:after="0" w:afterAutospacing="0"/>
              <w:rPr>
                <w:b/>
                <w:i/>
              </w:rPr>
            </w:pPr>
            <w:r w:rsidRPr="009E3FD2">
              <w:rPr>
                <w:b/>
                <w:i/>
              </w:rPr>
              <w:t> </w:t>
            </w:r>
          </w:p>
        </w:tc>
        <w:tc>
          <w:tcPr>
            <w:tcW w:w="2823" w:type="dxa"/>
            <w:noWrap/>
          </w:tcPr>
          <w:p w:rsidR="00A16C77" w:rsidRPr="009E3FD2" w:rsidRDefault="00A16C77" w:rsidP="00EF7526">
            <w:pPr>
              <w:rPr>
                <w:b/>
                <w:i/>
              </w:rPr>
            </w:pPr>
            <w:r w:rsidRPr="009E3FD2">
              <w:rPr>
                <w:b/>
                <w:i/>
              </w:rPr>
              <w:t>Города</w:t>
            </w:r>
          </w:p>
        </w:tc>
        <w:tc>
          <w:tcPr>
            <w:tcW w:w="863"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850"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851"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618"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654"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839" w:type="dxa"/>
            <w:noWrap/>
          </w:tcPr>
          <w:p w:rsidR="00A16C77" w:rsidRPr="009E3FD2" w:rsidRDefault="00A16C77" w:rsidP="009E3FD2">
            <w:pPr>
              <w:pStyle w:val="NormalWeb"/>
              <w:spacing w:before="0" w:beforeAutospacing="0" w:after="0" w:afterAutospacing="0"/>
              <w:jc w:val="center"/>
              <w:rPr>
                <w:b/>
                <w:i/>
              </w:rPr>
            </w:pPr>
            <w:r w:rsidRPr="009E3FD2">
              <w:rPr>
                <w:b/>
                <w:i/>
              </w:rPr>
              <w:t> </w:t>
            </w:r>
          </w:p>
        </w:tc>
        <w:tc>
          <w:tcPr>
            <w:tcW w:w="1560" w:type="dxa"/>
            <w:noWrap/>
          </w:tcPr>
          <w:p w:rsidR="00A16C77" w:rsidRPr="009E3FD2" w:rsidRDefault="00A16C77" w:rsidP="009E3FD2">
            <w:pPr>
              <w:pStyle w:val="NormalWeb"/>
              <w:spacing w:before="0" w:beforeAutospacing="0" w:after="0" w:afterAutospacing="0"/>
              <w:jc w:val="center"/>
              <w:rPr>
                <w:b/>
                <w:i/>
              </w:rPr>
            </w:pPr>
            <w:r w:rsidRPr="009E3FD2">
              <w:rPr>
                <w:b/>
                <w:i/>
              </w:rPr>
              <w:t> </w:t>
            </w:r>
          </w:p>
        </w:tc>
      </w:tr>
      <w:tr w:rsidR="00A16C77" w:rsidRPr="009A1EB8" w:rsidTr="009E3FD2">
        <w:tc>
          <w:tcPr>
            <w:tcW w:w="817" w:type="dxa"/>
            <w:noWrap/>
          </w:tcPr>
          <w:p w:rsidR="00A16C77" w:rsidRPr="009E3FD2" w:rsidRDefault="00A16C77" w:rsidP="009E3FD2">
            <w:pPr>
              <w:pStyle w:val="NormalWeb"/>
              <w:spacing w:before="0" w:beforeAutospacing="0" w:after="0" w:afterAutospacing="0"/>
              <w:jc w:val="right"/>
              <w:rPr>
                <w:b/>
              </w:rPr>
            </w:pPr>
            <w:r w:rsidRPr="009E3FD2">
              <w:rPr>
                <w:b/>
              </w:rPr>
              <w:t>1</w:t>
            </w:r>
          </w:p>
        </w:tc>
        <w:tc>
          <w:tcPr>
            <w:tcW w:w="2823" w:type="dxa"/>
            <w:noWrap/>
          </w:tcPr>
          <w:p w:rsidR="00A16C77" w:rsidRPr="009E3FD2" w:rsidRDefault="00A16C77" w:rsidP="009E3FD2">
            <w:pPr>
              <w:pStyle w:val="NormalWeb"/>
              <w:spacing w:before="0" w:beforeAutospacing="0" w:after="0" w:afterAutospacing="0"/>
              <w:rPr>
                <w:b/>
              </w:rPr>
            </w:pPr>
            <w:r w:rsidRPr="009E3FD2">
              <w:rPr>
                <w:b/>
              </w:rPr>
              <w:t xml:space="preserve">г.Кострома </w:t>
            </w:r>
          </w:p>
        </w:tc>
        <w:tc>
          <w:tcPr>
            <w:tcW w:w="863" w:type="dxa"/>
            <w:noWrap/>
          </w:tcPr>
          <w:p w:rsidR="00A16C77" w:rsidRPr="009E3FD2" w:rsidRDefault="00A16C77" w:rsidP="009E3FD2">
            <w:pPr>
              <w:pStyle w:val="NormalWeb"/>
              <w:spacing w:before="0" w:beforeAutospacing="0" w:after="0" w:afterAutospacing="0"/>
              <w:jc w:val="center"/>
              <w:rPr>
                <w:b/>
              </w:rPr>
            </w:pPr>
            <w:r w:rsidRPr="009E3FD2">
              <w:rPr>
                <w:b/>
              </w:rPr>
              <w:t>7661</w:t>
            </w:r>
          </w:p>
        </w:tc>
        <w:tc>
          <w:tcPr>
            <w:tcW w:w="850" w:type="dxa"/>
            <w:noWrap/>
          </w:tcPr>
          <w:p w:rsidR="00A16C77" w:rsidRPr="009E3FD2" w:rsidRDefault="00A16C77" w:rsidP="009E3FD2">
            <w:pPr>
              <w:pStyle w:val="NormalWeb"/>
              <w:spacing w:before="0" w:beforeAutospacing="0" w:after="0" w:afterAutospacing="0"/>
              <w:jc w:val="center"/>
              <w:rPr>
                <w:b/>
              </w:rPr>
            </w:pPr>
            <w:r w:rsidRPr="009E3FD2">
              <w:rPr>
                <w:b/>
              </w:rPr>
              <w:t>10932</w:t>
            </w:r>
          </w:p>
        </w:tc>
        <w:tc>
          <w:tcPr>
            <w:tcW w:w="851" w:type="dxa"/>
            <w:noWrap/>
          </w:tcPr>
          <w:p w:rsidR="00A16C77" w:rsidRPr="009E3FD2" w:rsidRDefault="00A16C77" w:rsidP="009E3FD2">
            <w:pPr>
              <w:pStyle w:val="NormalWeb"/>
              <w:spacing w:before="0" w:beforeAutospacing="0" w:after="0" w:afterAutospacing="0"/>
              <w:jc w:val="center"/>
              <w:rPr>
                <w:b/>
              </w:rPr>
            </w:pPr>
            <w:r w:rsidRPr="009E3FD2">
              <w:rPr>
                <w:b/>
              </w:rPr>
              <w:t>6658</w:t>
            </w:r>
          </w:p>
        </w:tc>
        <w:tc>
          <w:tcPr>
            <w:tcW w:w="618" w:type="dxa"/>
            <w:noWrap/>
          </w:tcPr>
          <w:p w:rsidR="00A16C77" w:rsidRPr="009E3FD2" w:rsidRDefault="00A16C77" w:rsidP="009E3FD2">
            <w:pPr>
              <w:pStyle w:val="NormalWeb"/>
              <w:spacing w:before="0" w:beforeAutospacing="0" w:after="0" w:afterAutospacing="0"/>
              <w:jc w:val="center"/>
              <w:rPr>
                <w:b/>
              </w:rPr>
            </w:pPr>
            <w:r w:rsidRPr="009E3FD2">
              <w:rPr>
                <w:b/>
              </w:rPr>
              <w:t>350</w:t>
            </w:r>
          </w:p>
        </w:tc>
        <w:tc>
          <w:tcPr>
            <w:tcW w:w="654" w:type="dxa"/>
            <w:noWrap/>
          </w:tcPr>
          <w:p w:rsidR="00A16C77" w:rsidRPr="009E3FD2" w:rsidRDefault="00A16C77" w:rsidP="009E3FD2">
            <w:pPr>
              <w:pStyle w:val="NormalWeb"/>
              <w:spacing w:before="0" w:beforeAutospacing="0" w:after="0" w:afterAutospacing="0"/>
              <w:jc w:val="center"/>
              <w:rPr>
                <w:b/>
              </w:rPr>
            </w:pPr>
            <w:r w:rsidRPr="009E3FD2">
              <w:rPr>
                <w:b/>
              </w:rPr>
              <w:t>4</w:t>
            </w:r>
          </w:p>
        </w:tc>
        <w:tc>
          <w:tcPr>
            <w:tcW w:w="839" w:type="dxa"/>
            <w:noWrap/>
          </w:tcPr>
          <w:p w:rsidR="00A16C77" w:rsidRPr="009E3FD2" w:rsidRDefault="00A16C77" w:rsidP="009E3FD2">
            <w:pPr>
              <w:pStyle w:val="NormalWeb"/>
              <w:spacing w:before="0" w:beforeAutospacing="0" w:after="0" w:afterAutospacing="0"/>
              <w:jc w:val="center"/>
              <w:rPr>
                <w:b/>
              </w:rPr>
            </w:pPr>
            <w:r w:rsidRPr="009E3FD2">
              <w:rPr>
                <w:b/>
              </w:rPr>
              <w:t>25605</w:t>
            </w:r>
          </w:p>
        </w:tc>
        <w:tc>
          <w:tcPr>
            <w:tcW w:w="1560" w:type="dxa"/>
            <w:noWrap/>
          </w:tcPr>
          <w:p w:rsidR="00A16C77" w:rsidRPr="009E3FD2" w:rsidRDefault="00A16C77" w:rsidP="009E3FD2">
            <w:pPr>
              <w:pStyle w:val="NormalWeb"/>
              <w:spacing w:before="0" w:beforeAutospacing="0" w:after="0" w:afterAutospacing="0"/>
              <w:jc w:val="center"/>
              <w:rPr>
                <w:b/>
              </w:rPr>
            </w:pPr>
            <w:r w:rsidRPr="009E3FD2">
              <w:rPr>
                <w:b/>
              </w:rPr>
              <w:t>73%</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w:t>
            </w:r>
          </w:p>
        </w:tc>
        <w:tc>
          <w:tcPr>
            <w:tcW w:w="2823" w:type="dxa"/>
            <w:noWrap/>
          </w:tcPr>
          <w:p w:rsidR="00A16C77" w:rsidRPr="009A1EB8" w:rsidRDefault="00A16C77" w:rsidP="009E3FD2">
            <w:pPr>
              <w:pStyle w:val="NormalWeb"/>
              <w:spacing w:before="0" w:beforeAutospacing="0" w:after="0" w:afterAutospacing="0"/>
            </w:pPr>
            <w:r w:rsidRPr="009A1EB8">
              <w:t>г.Волгореченск</w:t>
            </w:r>
          </w:p>
        </w:tc>
        <w:tc>
          <w:tcPr>
            <w:tcW w:w="863" w:type="dxa"/>
            <w:noWrap/>
          </w:tcPr>
          <w:p w:rsidR="00A16C77" w:rsidRPr="009A1EB8" w:rsidRDefault="00A16C77" w:rsidP="009E3FD2">
            <w:pPr>
              <w:pStyle w:val="NormalWeb"/>
              <w:spacing w:before="0" w:beforeAutospacing="0" w:after="0" w:afterAutospacing="0"/>
              <w:jc w:val="center"/>
            </w:pPr>
            <w:r w:rsidRPr="009A1EB8">
              <w:t>532</w:t>
            </w:r>
          </w:p>
        </w:tc>
        <w:tc>
          <w:tcPr>
            <w:tcW w:w="850" w:type="dxa"/>
            <w:noWrap/>
          </w:tcPr>
          <w:p w:rsidR="00A16C77" w:rsidRPr="009A1EB8" w:rsidRDefault="00A16C77" w:rsidP="009E3FD2">
            <w:pPr>
              <w:pStyle w:val="NormalWeb"/>
              <w:spacing w:before="0" w:beforeAutospacing="0" w:after="0" w:afterAutospacing="0"/>
              <w:jc w:val="center"/>
            </w:pPr>
            <w:r w:rsidRPr="009A1EB8">
              <w:t>626</w:t>
            </w:r>
          </w:p>
        </w:tc>
        <w:tc>
          <w:tcPr>
            <w:tcW w:w="851" w:type="dxa"/>
            <w:noWrap/>
          </w:tcPr>
          <w:p w:rsidR="00A16C77" w:rsidRPr="009A1EB8" w:rsidRDefault="00A16C77" w:rsidP="009E3FD2">
            <w:pPr>
              <w:pStyle w:val="NormalWeb"/>
              <w:spacing w:before="0" w:beforeAutospacing="0" w:after="0" w:afterAutospacing="0"/>
              <w:jc w:val="center"/>
            </w:pPr>
            <w:r w:rsidRPr="009A1EB8">
              <w:t>626</w:t>
            </w:r>
          </w:p>
        </w:tc>
        <w:tc>
          <w:tcPr>
            <w:tcW w:w="618" w:type="dxa"/>
            <w:noWrap/>
          </w:tcPr>
          <w:p w:rsidR="00A16C77" w:rsidRPr="009A1EB8" w:rsidRDefault="00A16C77" w:rsidP="009E3FD2">
            <w:pPr>
              <w:pStyle w:val="NormalWeb"/>
              <w:spacing w:before="0" w:beforeAutospacing="0" w:after="0" w:afterAutospacing="0"/>
              <w:jc w:val="center"/>
            </w:pPr>
            <w:r w:rsidRPr="009A1EB8">
              <w:t>26</w:t>
            </w:r>
          </w:p>
        </w:tc>
        <w:tc>
          <w:tcPr>
            <w:tcW w:w="654" w:type="dxa"/>
            <w:noWrap/>
          </w:tcPr>
          <w:p w:rsidR="00A16C77" w:rsidRPr="009A1EB8" w:rsidRDefault="00A16C77" w:rsidP="009E3FD2">
            <w:pPr>
              <w:pStyle w:val="NormalWeb"/>
              <w:spacing w:before="0" w:beforeAutospacing="0" w:after="0" w:afterAutospacing="0"/>
              <w:jc w:val="center"/>
            </w:pPr>
            <w:r w:rsidRPr="009A1EB8">
              <w:t>1</w:t>
            </w:r>
          </w:p>
        </w:tc>
        <w:tc>
          <w:tcPr>
            <w:tcW w:w="839" w:type="dxa"/>
            <w:noWrap/>
          </w:tcPr>
          <w:p w:rsidR="00A16C77" w:rsidRPr="009A1EB8" w:rsidRDefault="00A16C77" w:rsidP="009E3FD2">
            <w:pPr>
              <w:pStyle w:val="NormalWeb"/>
              <w:spacing w:before="0" w:beforeAutospacing="0" w:after="0" w:afterAutospacing="0"/>
              <w:jc w:val="center"/>
            </w:pPr>
            <w:r w:rsidRPr="009A1EB8">
              <w:t>1811</w:t>
            </w:r>
          </w:p>
        </w:tc>
        <w:tc>
          <w:tcPr>
            <w:tcW w:w="1560" w:type="dxa"/>
            <w:noWrap/>
          </w:tcPr>
          <w:p w:rsidR="00A16C77" w:rsidRPr="009A1EB8" w:rsidRDefault="00A16C77" w:rsidP="009E3FD2">
            <w:pPr>
              <w:pStyle w:val="NormalWeb"/>
              <w:spacing w:before="0" w:beforeAutospacing="0" w:after="0" w:afterAutospacing="0"/>
              <w:jc w:val="center"/>
            </w:pPr>
            <w:r w:rsidRPr="009A1EB8">
              <w:t>64%</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3</w:t>
            </w:r>
          </w:p>
        </w:tc>
        <w:tc>
          <w:tcPr>
            <w:tcW w:w="2823" w:type="dxa"/>
            <w:noWrap/>
          </w:tcPr>
          <w:p w:rsidR="00A16C77" w:rsidRPr="009A1EB8" w:rsidRDefault="00A16C77" w:rsidP="009E3FD2">
            <w:pPr>
              <w:pStyle w:val="NormalWeb"/>
              <w:spacing w:before="0" w:beforeAutospacing="0" w:after="0" w:afterAutospacing="0"/>
            </w:pPr>
            <w:r w:rsidRPr="009A1EB8">
              <w:t>г. Буй</w:t>
            </w:r>
          </w:p>
        </w:tc>
        <w:tc>
          <w:tcPr>
            <w:tcW w:w="863" w:type="dxa"/>
            <w:noWrap/>
          </w:tcPr>
          <w:p w:rsidR="00A16C77" w:rsidRPr="009A1EB8" w:rsidRDefault="00A16C77" w:rsidP="009E3FD2">
            <w:pPr>
              <w:pStyle w:val="NormalWeb"/>
              <w:spacing w:before="0" w:beforeAutospacing="0" w:after="0" w:afterAutospacing="0"/>
              <w:jc w:val="center"/>
            </w:pPr>
            <w:r w:rsidRPr="009A1EB8">
              <w:t>713</w:t>
            </w:r>
          </w:p>
        </w:tc>
        <w:tc>
          <w:tcPr>
            <w:tcW w:w="850" w:type="dxa"/>
            <w:noWrap/>
          </w:tcPr>
          <w:p w:rsidR="00A16C77" w:rsidRPr="009A1EB8" w:rsidRDefault="00A16C77" w:rsidP="009E3FD2">
            <w:pPr>
              <w:pStyle w:val="NormalWeb"/>
              <w:spacing w:before="0" w:beforeAutospacing="0" w:after="0" w:afterAutospacing="0"/>
              <w:jc w:val="center"/>
            </w:pPr>
            <w:r w:rsidRPr="009A1EB8">
              <w:t>1438</w:t>
            </w:r>
          </w:p>
        </w:tc>
        <w:tc>
          <w:tcPr>
            <w:tcW w:w="851" w:type="dxa"/>
            <w:noWrap/>
          </w:tcPr>
          <w:p w:rsidR="00A16C77" w:rsidRPr="009A1EB8" w:rsidRDefault="00A16C77" w:rsidP="009E3FD2">
            <w:pPr>
              <w:pStyle w:val="NormalWeb"/>
              <w:spacing w:before="0" w:beforeAutospacing="0" w:after="0" w:afterAutospacing="0"/>
              <w:jc w:val="center"/>
            </w:pPr>
            <w:r w:rsidRPr="009A1EB8">
              <w:t>339</w:t>
            </w:r>
          </w:p>
        </w:tc>
        <w:tc>
          <w:tcPr>
            <w:tcW w:w="618" w:type="dxa"/>
            <w:noWrap/>
          </w:tcPr>
          <w:p w:rsidR="00A16C77" w:rsidRPr="009A1EB8" w:rsidRDefault="00A16C77" w:rsidP="009E3FD2">
            <w:pPr>
              <w:pStyle w:val="NormalWeb"/>
              <w:spacing w:before="0" w:beforeAutospacing="0" w:after="0" w:afterAutospacing="0"/>
              <w:jc w:val="center"/>
            </w:pPr>
            <w:r w:rsidRPr="009A1EB8">
              <w:t>21</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2511</w:t>
            </w:r>
          </w:p>
        </w:tc>
        <w:tc>
          <w:tcPr>
            <w:tcW w:w="1560" w:type="dxa"/>
            <w:noWrap/>
          </w:tcPr>
          <w:p w:rsidR="00A16C77" w:rsidRPr="009A1EB8" w:rsidRDefault="00A16C77" w:rsidP="009E3FD2">
            <w:pPr>
              <w:pStyle w:val="NormalWeb"/>
              <w:spacing w:before="0" w:beforeAutospacing="0" w:after="0" w:afterAutospacing="0"/>
              <w:jc w:val="center"/>
            </w:pPr>
            <w:r w:rsidRPr="009A1EB8">
              <w:t>86%</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4</w:t>
            </w:r>
          </w:p>
        </w:tc>
        <w:tc>
          <w:tcPr>
            <w:tcW w:w="2823" w:type="dxa"/>
            <w:noWrap/>
          </w:tcPr>
          <w:p w:rsidR="00A16C77" w:rsidRPr="009A1EB8" w:rsidRDefault="00A16C77" w:rsidP="009E3FD2">
            <w:pPr>
              <w:pStyle w:val="NormalWeb"/>
              <w:spacing w:before="0" w:beforeAutospacing="0" w:after="0" w:afterAutospacing="0"/>
            </w:pPr>
            <w:r w:rsidRPr="009A1EB8">
              <w:t>г. Мантурово</w:t>
            </w:r>
          </w:p>
        </w:tc>
        <w:tc>
          <w:tcPr>
            <w:tcW w:w="863" w:type="dxa"/>
            <w:noWrap/>
          </w:tcPr>
          <w:p w:rsidR="00A16C77" w:rsidRPr="009A1EB8" w:rsidRDefault="00A16C77" w:rsidP="009E3FD2">
            <w:pPr>
              <w:pStyle w:val="NormalWeb"/>
              <w:spacing w:before="0" w:beforeAutospacing="0" w:after="0" w:afterAutospacing="0"/>
              <w:jc w:val="center"/>
            </w:pPr>
            <w:r w:rsidRPr="009A1EB8">
              <w:t>653</w:t>
            </w:r>
          </w:p>
        </w:tc>
        <w:tc>
          <w:tcPr>
            <w:tcW w:w="850" w:type="dxa"/>
            <w:noWrap/>
          </w:tcPr>
          <w:p w:rsidR="00A16C77" w:rsidRPr="009A1EB8" w:rsidRDefault="00A16C77" w:rsidP="009E3FD2">
            <w:pPr>
              <w:pStyle w:val="NormalWeb"/>
              <w:spacing w:before="0" w:beforeAutospacing="0" w:after="0" w:afterAutospacing="0"/>
              <w:jc w:val="center"/>
            </w:pPr>
            <w:r w:rsidRPr="009A1EB8">
              <w:t>849</w:t>
            </w:r>
          </w:p>
        </w:tc>
        <w:tc>
          <w:tcPr>
            <w:tcW w:w="851" w:type="dxa"/>
            <w:noWrap/>
          </w:tcPr>
          <w:p w:rsidR="00A16C77" w:rsidRPr="009A1EB8" w:rsidRDefault="00A16C77" w:rsidP="009E3FD2">
            <w:pPr>
              <w:pStyle w:val="NormalWeb"/>
              <w:spacing w:before="0" w:beforeAutospacing="0" w:after="0" w:afterAutospacing="0"/>
              <w:jc w:val="center"/>
            </w:pPr>
            <w:r w:rsidRPr="009A1EB8">
              <w:t>229</w:t>
            </w:r>
          </w:p>
        </w:tc>
        <w:tc>
          <w:tcPr>
            <w:tcW w:w="618" w:type="dxa"/>
            <w:noWrap/>
          </w:tcPr>
          <w:p w:rsidR="00A16C77" w:rsidRPr="009A1EB8" w:rsidRDefault="00A16C77" w:rsidP="009E3FD2">
            <w:pPr>
              <w:pStyle w:val="NormalWeb"/>
              <w:spacing w:before="0" w:beforeAutospacing="0" w:after="0" w:afterAutospacing="0"/>
              <w:jc w:val="center"/>
            </w:pPr>
            <w:r w:rsidRPr="009A1EB8">
              <w:t>11</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1742</w:t>
            </w:r>
          </w:p>
        </w:tc>
        <w:tc>
          <w:tcPr>
            <w:tcW w:w="1560" w:type="dxa"/>
            <w:noWrap/>
          </w:tcPr>
          <w:p w:rsidR="00A16C77" w:rsidRPr="009A1EB8" w:rsidRDefault="00A16C77" w:rsidP="009E3FD2">
            <w:pPr>
              <w:pStyle w:val="NormalWeb"/>
              <w:spacing w:before="0" w:beforeAutospacing="0" w:after="0" w:afterAutospacing="0"/>
              <w:jc w:val="center"/>
            </w:pPr>
            <w:r w:rsidRPr="009A1EB8">
              <w:t>86%</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5</w:t>
            </w:r>
          </w:p>
        </w:tc>
        <w:tc>
          <w:tcPr>
            <w:tcW w:w="2823" w:type="dxa"/>
            <w:noWrap/>
          </w:tcPr>
          <w:p w:rsidR="00A16C77" w:rsidRPr="009A1EB8" w:rsidRDefault="00A16C77" w:rsidP="009E3FD2">
            <w:pPr>
              <w:pStyle w:val="NormalWeb"/>
              <w:spacing w:before="0" w:beforeAutospacing="0" w:after="0" w:afterAutospacing="0"/>
            </w:pPr>
            <w:r w:rsidRPr="009A1EB8">
              <w:t>г. Шарья</w:t>
            </w:r>
          </w:p>
        </w:tc>
        <w:tc>
          <w:tcPr>
            <w:tcW w:w="863" w:type="dxa"/>
            <w:noWrap/>
          </w:tcPr>
          <w:p w:rsidR="00A16C77" w:rsidRPr="009A1EB8" w:rsidRDefault="00A16C77" w:rsidP="009E3FD2">
            <w:pPr>
              <w:pStyle w:val="NormalWeb"/>
              <w:spacing w:before="0" w:beforeAutospacing="0" w:after="0" w:afterAutospacing="0"/>
              <w:jc w:val="center"/>
            </w:pPr>
            <w:r w:rsidRPr="009A1EB8">
              <w:t>682</w:t>
            </w:r>
          </w:p>
        </w:tc>
        <w:tc>
          <w:tcPr>
            <w:tcW w:w="850" w:type="dxa"/>
            <w:noWrap/>
          </w:tcPr>
          <w:p w:rsidR="00A16C77" w:rsidRPr="009A1EB8" w:rsidRDefault="00A16C77" w:rsidP="009E3FD2">
            <w:pPr>
              <w:pStyle w:val="NormalWeb"/>
              <w:spacing w:before="0" w:beforeAutospacing="0" w:after="0" w:afterAutospacing="0"/>
              <w:jc w:val="center"/>
            </w:pPr>
            <w:r w:rsidRPr="009A1EB8">
              <w:t>2385</w:t>
            </w:r>
          </w:p>
        </w:tc>
        <w:tc>
          <w:tcPr>
            <w:tcW w:w="851" w:type="dxa"/>
            <w:noWrap/>
          </w:tcPr>
          <w:p w:rsidR="00A16C77" w:rsidRPr="009A1EB8" w:rsidRDefault="00A16C77" w:rsidP="009E3FD2">
            <w:pPr>
              <w:pStyle w:val="NormalWeb"/>
              <w:spacing w:before="0" w:beforeAutospacing="0" w:after="0" w:afterAutospacing="0"/>
              <w:jc w:val="center"/>
            </w:pPr>
            <w:r w:rsidRPr="009A1EB8">
              <w:t>685</w:t>
            </w:r>
          </w:p>
        </w:tc>
        <w:tc>
          <w:tcPr>
            <w:tcW w:w="618" w:type="dxa"/>
            <w:noWrap/>
          </w:tcPr>
          <w:p w:rsidR="00A16C77" w:rsidRPr="009A1EB8" w:rsidRDefault="00A16C77" w:rsidP="009E3FD2">
            <w:pPr>
              <w:pStyle w:val="NormalWeb"/>
              <w:spacing w:before="0" w:beforeAutospacing="0" w:after="0" w:afterAutospacing="0"/>
              <w:jc w:val="center"/>
            </w:pPr>
            <w:r w:rsidRPr="009A1EB8">
              <w:t>64</w:t>
            </w:r>
          </w:p>
        </w:tc>
        <w:tc>
          <w:tcPr>
            <w:tcW w:w="654" w:type="dxa"/>
            <w:noWrap/>
          </w:tcPr>
          <w:p w:rsidR="00A16C77" w:rsidRPr="009A1EB8" w:rsidRDefault="00A16C77" w:rsidP="009E3FD2">
            <w:pPr>
              <w:pStyle w:val="NormalWeb"/>
              <w:spacing w:before="0" w:beforeAutospacing="0" w:after="0" w:afterAutospacing="0"/>
              <w:jc w:val="center"/>
            </w:pPr>
            <w:r w:rsidRPr="009A1EB8">
              <w:t>1</w:t>
            </w:r>
          </w:p>
        </w:tc>
        <w:tc>
          <w:tcPr>
            <w:tcW w:w="839" w:type="dxa"/>
            <w:noWrap/>
          </w:tcPr>
          <w:p w:rsidR="00A16C77" w:rsidRPr="009A1EB8" w:rsidRDefault="00A16C77" w:rsidP="009E3FD2">
            <w:pPr>
              <w:pStyle w:val="NormalWeb"/>
              <w:spacing w:before="0" w:beforeAutospacing="0" w:after="0" w:afterAutospacing="0"/>
              <w:jc w:val="center"/>
            </w:pPr>
            <w:r w:rsidRPr="009A1EB8">
              <w:t>3817</w:t>
            </w:r>
          </w:p>
        </w:tc>
        <w:tc>
          <w:tcPr>
            <w:tcW w:w="1560" w:type="dxa"/>
            <w:noWrap/>
          </w:tcPr>
          <w:p w:rsidR="00A16C77" w:rsidRPr="009A1EB8" w:rsidRDefault="00A16C77" w:rsidP="009E3FD2">
            <w:pPr>
              <w:pStyle w:val="NormalWeb"/>
              <w:spacing w:before="0" w:beforeAutospacing="0" w:after="0" w:afterAutospacing="0"/>
              <w:jc w:val="center"/>
            </w:pPr>
            <w:r w:rsidRPr="009A1EB8">
              <w:t>80%</w:t>
            </w:r>
          </w:p>
        </w:tc>
      </w:tr>
      <w:tr w:rsidR="00A16C77" w:rsidRPr="009A1EB8" w:rsidTr="009E3FD2">
        <w:tc>
          <w:tcPr>
            <w:tcW w:w="817" w:type="dxa"/>
            <w:noWrap/>
          </w:tcPr>
          <w:p w:rsidR="00A16C77" w:rsidRPr="009A1EB8" w:rsidRDefault="00A16C77" w:rsidP="009E3FD2">
            <w:pPr>
              <w:pStyle w:val="NormalWeb"/>
              <w:spacing w:before="0" w:beforeAutospacing="0" w:after="0" w:afterAutospacing="0"/>
            </w:pPr>
            <w:r w:rsidRPr="009A1EB8">
              <w:t> </w:t>
            </w:r>
          </w:p>
        </w:tc>
        <w:tc>
          <w:tcPr>
            <w:tcW w:w="2823" w:type="dxa"/>
            <w:noWrap/>
          </w:tcPr>
          <w:p w:rsidR="00A16C77" w:rsidRPr="009A1EB8" w:rsidRDefault="00A16C77" w:rsidP="009E3FD2">
            <w:pPr>
              <w:pStyle w:val="NormalWeb"/>
              <w:spacing w:before="0" w:beforeAutospacing="0" w:after="0" w:afterAutospacing="0"/>
            </w:pPr>
            <w:r w:rsidRPr="009E3FD2">
              <w:rPr>
                <w:rStyle w:val="Emphasis"/>
                <w:b/>
                <w:bCs/>
              </w:rPr>
              <w:t>Районы</w:t>
            </w:r>
          </w:p>
        </w:tc>
        <w:tc>
          <w:tcPr>
            <w:tcW w:w="863" w:type="dxa"/>
            <w:noWrap/>
          </w:tcPr>
          <w:p w:rsidR="00A16C77" w:rsidRPr="009A1EB8" w:rsidRDefault="00A16C77" w:rsidP="009E3FD2">
            <w:pPr>
              <w:pStyle w:val="NormalWeb"/>
              <w:spacing w:before="0" w:beforeAutospacing="0" w:after="0" w:afterAutospacing="0"/>
              <w:jc w:val="center"/>
            </w:pPr>
            <w:r w:rsidRPr="009A1EB8">
              <w:t> </w:t>
            </w:r>
          </w:p>
        </w:tc>
        <w:tc>
          <w:tcPr>
            <w:tcW w:w="850" w:type="dxa"/>
            <w:noWrap/>
          </w:tcPr>
          <w:p w:rsidR="00A16C77" w:rsidRPr="009A1EB8" w:rsidRDefault="00A16C77" w:rsidP="009E3FD2">
            <w:pPr>
              <w:pStyle w:val="NormalWeb"/>
              <w:spacing w:before="0" w:beforeAutospacing="0" w:after="0" w:afterAutospacing="0"/>
              <w:jc w:val="center"/>
            </w:pPr>
            <w:r w:rsidRPr="009A1EB8">
              <w:t> </w:t>
            </w:r>
          </w:p>
        </w:tc>
        <w:tc>
          <w:tcPr>
            <w:tcW w:w="851" w:type="dxa"/>
            <w:noWrap/>
          </w:tcPr>
          <w:p w:rsidR="00A16C77" w:rsidRPr="009A1EB8" w:rsidRDefault="00A16C77" w:rsidP="009E3FD2">
            <w:pPr>
              <w:pStyle w:val="NormalWeb"/>
              <w:spacing w:before="0" w:beforeAutospacing="0" w:after="0" w:afterAutospacing="0"/>
              <w:jc w:val="center"/>
            </w:pPr>
            <w:r w:rsidRPr="009A1EB8">
              <w:t> </w:t>
            </w:r>
          </w:p>
        </w:tc>
        <w:tc>
          <w:tcPr>
            <w:tcW w:w="618" w:type="dxa"/>
            <w:noWrap/>
          </w:tcPr>
          <w:p w:rsidR="00A16C77" w:rsidRPr="009A1EB8" w:rsidRDefault="00A16C77" w:rsidP="009E3FD2">
            <w:pPr>
              <w:pStyle w:val="NormalWeb"/>
              <w:spacing w:before="0" w:beforeAutospacing="0" w:after="0" w:afterAutospacing="0"/>
              <w:jc w:val="center"/>
            </w:pPr>
            <w:r w:rsidRPr="009A1EB8">
              <w:t> </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 </w:t>
            </w:r>
          </w:p>
        </w:tc>
        <w:tc>
          <w:tcPr>
            <w:tcW w:w="1560" w:type="dxa"/>
            <w:noWrap/>
          </w:tcPr>
          <w:p w:rsidR="00A16C77" w:rsidRPr="009A1EB8" w:rsidRDefault="00A16C77" w:rsidP="009E3FD2">
            <w:pPr>
              <w:pStyle w:val="NormalWeb"/>
              <w:spacing w:before="0" w:beforeAutospacing="0" w:after="0" w:afterAutospacing="0"/>
              <w:jc w:val="center"/>
            </w:pPr>
            <w:r w:rsidRPr="009A1EB8">
              <w:t> </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6</w:t>
            </w:r>
          </w:p>
        </w:tc>
        <w:tc>
          <w:tcPr>
            <w:tcW w:w="2823" w:type="dxa"/>
            <w:noWrap/>
          </w:tcPr>
          <w:p w:rsidR="00A16C77" w:rsidRPr="009A1EB8" w:rsidRDefault="00A16C77" w:rsidP="009E3FD2">
            <w:pPr>
              <w:pStyle w:val="NormalWeb"/>
              <w:spacing w:before="0" w:beforeAutospacing="0" w:after="0" w:afterAutospacing="0"/>
            </w:pPr>
            <w:r w:rsidRPr="009A1EB8">
              <w:t>Антроповский</w:t>
            </w:r>
          </w:p>
        </w:tc>
        <w:tc>
          <w:tcPr>
            <w:tcW w:w="863" w:type="dxa"/>
            <w:noWrap/>
          </w:tcPr>
          <w:p w:rsidR="00A16C77" w:rsidRPr="009A1EB8" w:rsidRDefault="00A16C77" w:rsidP="009E3FD2">
            <w:pPr>
              <w:pStyle w:val="NormalWeb"/>
              <w:spacing w:before="0" w:beforeAutospacing="0" w:after="0" w:afterAutospacing="0"/>
              <w:jc w:val="center"/>
            </w:pPr>
            <w:r w:rsidRPr="009A1EB8">
              <w:t>13</w:t>
            </w:r>
          </w:p>
        </w:tc>
        <w:tc>
          <w:tcPr>
            <w:tcW w:w="850" w:type="dxa"/>
            <w:noWrap/>
          </w:tcPr>
          <w:p w:rsidR="00A16C77" w:rsidRPr="009A1EB8" w:rsidRDefault="00A16C77" w:rsidP="009E3FD2">
            <w:pPr>
              <w:pStyle w:val="NormalWeb"/>
              <w:spacing w:before="0" w:beforeAutospacing="0" w:after="0" w:afterAutospacing="0"/>
              <w:jc w:val="center"/>
            </w:pPr>
            <w:r w:rsidRPr="009A1EB8">
              <w:t>307</w:t>
            </w:r>
          </w:p>
        </w:tc>
        <w:tc>
          <w:tcPr>
            <w:tcW w:w="851" w:type="dxa"/>
            <w:noWrap/>
          </w:tcPr>
          <w:p w:rsidR="00A16C77" w:rsidRPr="009A1EB8" w:rsidRDefault="00A16C77" w:rsidP="009E3FD2">
            <w:pPr>
              <w:pStyle w:val="NormalWeb"/>
              <w:spacing w:before="0" w:beforeAutospacing="0" w:after="0" w:afterAutospacing="0"/>
              <w:jc w:val="center"/>
            </w:pPr>
            <w:r w:rsidRPr="009A1EB8">
              <w:t>405</w:t>
            </w:r>
          </w:p>
        </w:tc>
        <w:tc>
          <w:tcPr>
            <w:tcW w:w="618" w:type="dxa"/>
            <w:noWrap/>
          </w:tcPr>
          <w:p w:rsidR="00A16C77" w:rsidRPr="009A1EB8" w:rsidRDefault="00A16C77" w:rsidP="009E3FD2">
            <w:pPr>
              <w:pStyle w:val="NormalWeb"/>
              <w:spacing w:before="0" w:beforeAutospacing="0" w:after="0" w:afterAutospacing="0"/>
              <w:jc w:val="center"/>
            </w:pPr>
            <w:r w:rsidRPr="009A1EB8">
              <w:t>21</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746</w:t>
            </w:r>
          </w:p>
        </w:tc>
        <w:tc>
          <w:tcPr>
            <w:tcW w:w="1560" w:type="dxa"/>
            <w:noWrap/>
          </w:tcPr>
          <w:p w:rsidR="00A16C77" w:rsidRPr="009A1EB8" w:rsidRDefault="00A16C77" w:rsidP="009E3FD2">
            <w:pPr>
              <w:pStyle w:val="NormalWeb"/>
              <w:spacing w:before="0" w:beforeAutospacing="0" w:after="0" w:afterAutospacing="0"/>
              <w:jc w:val="center"/>
            </w:pPr>
            <w:r w:rsidRPr="009A1EB8">
              <w:t>43%</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7</w:t>
            </w:r>
          </w:p>
        </w:tc>
        <w:tc>
          <w:tcPr>
            <w:tcW w:w="2823" w:type="dxa"/>
            <w:noWrap/>
          </w:tcPr>
          <w:p w:rsidR="00A16C77" w:rsidRPr="009A1EB8" w:rsidRDefault="00A16C77" w:rsidP="009E3FD2">
            <w:pPr>
              <w:pStyle w:val="NormalWeb"/>
              <w:spacing w:before="0" w:beforeAutospacing="0" w:after="0" w:afterAutospacing="0"/>
            </w:pPr>
            <w:r w:rsidRPr="009A1EB8">
              <w:t>Буйский мун. р-он</w:t>
            </w:r>
          </w:p>
        </w:tc>
        <w:tc>
          <w:tcPr>
            <w:tcW w:w="863" w:type="dxa"/>
            <w:noWrap/>
          </w:tcPr>
          <w:p w:rsidR="00A16C77" w:rsidRPr="009A1EB8" w:rsidRDefault="00A16C77" w:rsidP="009E3FD2">
            <w:pPr>
              <w:pStyle w:val="NormalWeb"/>
              <w:spacing w:before="0" w:beforeAutospacing="0" w:after="0" w:afterAutospacing="0"/>
              <w:jc w:val="center"/>
            </w:pPr>
            <w:r w:rsidRPr="009A1EB8">
              <w:t>269</w:t>
            </w:r>
          </w:p>
        </w:tc>
        <w:tc>
          <w:tcPr>
            <w:tcW w:w="850" w:type="dxa"/>
            <w:noWrap/>
          </w:tcPr>
          <w:p w:rsidR="00A16C77" w:rsidRPr="009A1EB8" w:rsidRDefault="00A16C77" w:rsidP="009E3FD2">
            <w:pPr>
              <w:pStyle w:val="NormalWeb"/>
              <w:spacing w:before="0" w:beforeAutospacing="0" w:after="0" w:afterAutospacing="0"/>
              <w:jc w:val="center"/>
            </w:pPr>
            <w:r w:rsidRPr="009A1EB8">
              <w:t>537</w:t>
            </w:r>
          </w:p>
        </w:tc>
        <w:tc>
          <w:tcPr>
            <w:tcW w:w="851" w:type="dxa"/>
            <w:noWrap/>
          </w:tcPr>
          <w:p w:rsidR="00A16C77" w:rsidRPr="009A1EB8" w:rsidRDefault="00A16C77" w:rsidP="009E3FD2">
            <w:pPr>
              <w:pStyle w:val="NormalWeb"/>
              <w:spacing w:before="0" w:beforeAutospacing="0" w:after="0" w:afterAutospacing="0"/>
              <w:jc w:val="center"/>
            </w:pPr>
            <w:r w:rsidRPr="009A1EB8">
              <w:t>151</w:t>
            </w:r>
          </w:p>
        </w:tc>
        <w:tc>
          <w:tcPr>
            <w:tcW w:w="618" w:type="dxa"/>
            <w:noWrap/>
          </w:tcPr>
          <w:p w:rsidR="00A16C77" w:rsidRPr="009A1EB8" w:rsidRDefault="00A16C77" w:rsidP="009E3FD2">
            <w:pPr>
              <w:pStyle w:val="NormalWeb"/>
              <w:spacing w:before="0" w:beforeAutospacing="0" w:after="0" w:afterAutospacing="0"/>
              <w:jc w:val="center"/>
            </w:pPr>
            <w:r w:rsidRPr="009A1EB8">
              <w:t>33</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990</w:t>
            </w:r>
          </w:p>
        </w:tc>
        <w:tc>
          <w:tcPr>
            <w:tcW w:w="1560" w:type="dxa"/>
            <w:noWrap/>
          </w:tcPr>
          <w:p w:rsidR="00A16C77" w:rsidRPr="009A1EB8" w:rsidRDefault="00A16C77" w:rsidP="009E3FD2">
            <w:pPr>
              <w:pStyle w:val="NormalWeb"/>
              <w:spacing w:before="0" w:beforeAutospacing="0" w:after="0" w:afterAutospacing="0"/>
              <w:jc w:val="center"/>
            </w:pPr>
            <w:r w:rsidRPr="009A1EB8">
              <w:t>81%</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8</w:t>
            </w:r>
          </w:p>
        </w:tc>
        <w:tc>
          <w:tcPr>
            <w:tcW w:w="2823" w:type="dxa"/>
            <w:noWrap/>
          </w:tcPr>
          <w:p w:rsidR="00A16C77" w:rsidRPr="009A1EB8" w:rsidRDefault="00A16C77" w:rsidP="009E3FD2">
            <w:pPr>
              <w:pStyle w:val="NormalWeb"/>
              <w:spacing w:before="0" w:beforeAutospacing="0" w:after="0" w:afterAutospacing="0"/>
            </w:pPr>
            <w:r w:rsidRPr="009A1EB8">
              <w:t>Вохомский</w:t>
            </w:r>
          </w:p>
        </w:tc>
        <w:tc>
          <w:tcPr>
            <w:tcW w:w="863" w:type="dxa"/>
            <w:noWrap/>
          </w:tcPr>
          <w:p w:rsidR="00A16C77" w:rsidRPr="009A1EB8" w:rsidRDefault="00A16C77" w:rsidP="009E3FD2">
            <w:pPr>
              <w:pStyle w:val="NormalWeb"/>
              <w:spacing w:before="0" w:beforeAutospacing="0" w:after="0" w:afterAutospacing="0"/>
              <w:jc w:val="center"/>
            </w:pPr>
            <w:r w:rsidRPr="009A1EB8">
              <w:t>454</w:t>
            </w:r>
          </w:p>
        </w:tc>
        <w:tc>
          <w:tcPr>
            <w:tcW w:w="850" w:type="dxa"/>
            <w:noWrap/>
          </w:tcPr>
          <w:p w:rsidR="00A16C77" w:rsidRPr="009A1EB8" w:rsidRDefault="00A16C77" w:rsidP="009E3FD2">
            <w:pPr>
              <w:pStyle w:val="NormalWeb"/>
              <w:spacing w:before="0" w:beforeAutospacing="0" w:after="0" w:afterAutospacing="0"/>
              <w:jc w:val="center"/>
            </w:pPr>
            <w:r w:rsidRPr="009A1EB8">
              <w:t>374</w:t>
            </w:r>
          </w:p>
        </w:tc>
        <w:tc>
          <w:tcPr>
            <w:tcW w:w="851" w:type="dxa"/>
            <w:noWrap/>
          </w:tcPr>
          <w:p w:rsidR="00A16C77" w:rsidRPr="009A1EB8" w:rsidRDefault="00A16C77" w:rsidP="009E3FD2">
            <w:pPr>
              <w:pStyle w:val="NormalWeb"/>
              <w:spacing w:before="0" w:beforeAutospacing="0" w:after="0" w:afterAutospacing="0"/>
              <w:jc w:val="center"/>
            </w:pPr>
            <w:r w:rsidRPr="009A1EB8">
              <w:t>293</w:t>
            </w:r>
          </w:p>
        </w:tc>
        <w:tc>
          <w:tcPr>
            <w:tcW w:w="618" w:type="dxa"/>
            <w:noWrap/>
          </w:tcPr>
          <w:p w:rsidR="00A16C77" w:rsidRPr="009A1EB8" w:rsidRDefault="00A16C77" w:rsidP="009E3FD2">
            <w:pPr>
              <w:pStyle w:val="NormalWeb"/>
              <w:spacing w:before="0" w:beforeAutospacing="0" w:after="0" w:afterAutospacing="0"/>
              <w:jc w:val="center"/>
            </w:pPr>
            <w:r w:rsidRPr="009A1EB8">
              <w:t>23</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1144</w:t>
            </w:r>
          </w:p>
        </w:tc>
        <w:tc>
          <w:tcPr>
            <w:tcW w:w="1560" w:type="dxa"/>
            <w:noWrap/>
          </w:tcPr>
          <w:p w:rsidR="00A16C77" w:rsidRPr="009A1EB8" w:rsidRDefault="00A16C77" w:rsidP="009E3FD2">
            <w:pPr>
              <w:pStyle w:val="NormalWeb"/>
              <w:spacing w:before="0" w:beforeAutospacing="0" w:after="0" w:afterAutospacing="0"/>
              <w:jc w:val="center"/>
            </w:pPr>
            <w:r w:rsidRPr="009A1EB8">
              <w:t>72%</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9</w:t>
            </w:r>
          </w:p>
        </w:tc>
        <w:tc>
          <w:tcPr>
            <w:tcW w:w="2823" w:type="dxa"/>
            <w:noWrap/>
          </w:tcPr>
          <w:p w:rsidR="00A16C77" w:rsidRPr="009A1EB8" w:rsidRDefault="00A16C77" w:rsidP="009E3FD2">
            <w:pPr>
              <w:pStyle w:val="NormalWeb"/>
              <w:spacing w:before="0" w:beforeAutospacing="0" w:after="0" w:afterAutospacing="0"/>
            </w:pPr>
            <w:r w:rsidRPr="009A1EB8">
              <w:t>Галичский</w:t>
            </w:r>
          </w:p>
        </w:tc>
        <w:tc>
          <w:tcPr>
            <w:tcW w:w="863" w:type="dxa"/>
            <w:noWrap/>
          </w:tcPr>
          <w:p w:rsidR="00A16C77" w:rsidRPr="009A1EB8" w:rsidRDefault="00A16C77" w:rsidP="009E3FD2">
            <w:pPr>
              <w:pStyle w:val="NormalWeb"/>
              <w:spacing w:before="0" w:beforeAutospacing="0" w:after="0" w:afterAutospacing="0"/>
              <w:jc w:val="center"/>
            </w:pPr>
            <w:r w:rsidRPr="009A1EB8">
              <w:t>614</w:t>
            </w:r>
          </w:p>
        </w:tc>
        <w:tc>
          <w:tcPr>
            <w:tcW w:w="850" w:type="dxa"/>
            <w:noWrap/>
          </w:tcPr>
          <w:p w:rsidR="00A16C77" w:rsidRPr="009A1EB8" w:rsidRDefault="00A16C77" w:rsidP="009E3FD2">
            <w:pPr>
              <w:pStyle w:val="NormalWeb"/>
              <w:spacing w:before="0" w:beforeAutospacing="0" w:after="0" w:afterAutospacing="0"/>
              <w:jc w:val="center"/>
            </w:pPr>
            <w:r w:rsidRPr="009A1EB8">
              <w:t>1586</w:t>
            </w:r>
          </w:p>
        </w:tc>
        <w:tc>
          <w:tcPr>
            <w:tcW w:w="851" w:type="dxa"/>
            <w:noWrap/>
          </w:tcPr>
          <w:p w:rsidR="00A16C77" w:rsidRPr="009A1EB8" w:rsidRDefault="00A16C77" w:rsidP="009E3FD2">
            <w:pPr>
              <w:pStyle w:val="NormalWeb"/>
              <w:spacing w:before="0" w:beforeAutospacing="0" w:after="0" w:afterAutospacing="0"/>
              <w:jc w:val="center"/>
            </w:pPr>
            <w:r w:rsidRPr="009A1EB8">
              <w:t>315</w:t>
            </w:r>
          </w:p>
        </w:tc>
        <w:tc>
          <w:tcPr>
            <w:tcW w:w="618" w:type="dxa"/>
            <w:noWrap/>
          </w:tcPr>
          <w:p w:rsidR="00A16C77" w:rsidRPr="009A1EB8" w:rsidRDefault="00A16C77" w:rsidP="009E3FD2">
            <w:pPr>
              <w:pStyle w:val="NormalWeb"/>
              <w:spacing w:before="0" w:beforeAutospacing="0" w:after="0" w:afterAutospacing="0"/>
              <w:jc w:val="center"/>
            </w:pPr>
            <w:r w:rsidRPr="009A1EB8">
              <w:t>34</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2549</w:t>
            </w:r>
          </w:p>
        </w:tc>
        <w:tc>
          <w:tcPr>
            <w:tcW w:w="1560" w:type="dxa"/>
            <w:noWrap/>
          </w:tcPr>
          <w:p w:rsidR="00A16C77" w:rsidRPr="009A1EB8" w:rsidRDefault="00A16C77" w:rsidP="009E3FD2">
            <w:pPr>
              <w:pStyle w:val="NormalWeb"/>
              <w:spacing w:before="0" w:beforeAutospacing="0" w:after="0" w:afterAutospacing="0"/>
              <w:jc w:val="center"/>
            </w:pPr>
            <w:r w:rsidRPr="009A1EB8">
              <w:t>86%</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10</w:t>
            </w:r>
          </w:p>
        </w:tc>
        <w:tc>
          <w:tcPr>
            <w:tcW w:w="2823" w:type="dxa"/>
            <w:noWrap/>
          </w:tcPr>
          <w:p w:rsidR="00A16C77" w:rsidRPr="009A1EB8" w:rsidRDefault="00A16C77" w:rsidP="009E3FD2">
            <w:pPr>
              <w:pStyle w:val="NormalWeb"/>
              <w:spacing w:before="0" w:beforeAutospacing="0" w:after="0" w:afterAutospacing="0"/>
            </w:pPr>
            <w:r w:rsidRPr="009A1EB8">
              <w:t>Кадыйский</w:t>
            </w:r>
          </w:p>
        </w:tc>
        <w:tc>
          <w:tcPr>
            <w:tcW w:w="863" w:type="dxa"/>
            <w:noWrap/>
          </w:tcPr>
          <w:p w:rsidR="00A16C77" w:rsidRPr="009A1EB8" w:rsidRDefault="00A16C77" w:rsidP="009E3FD2">
            <w:pPr>
              <w:pStyle w:val="NormalWeb"/>
              <w:spacing w:before="0" w:beforeAutospacing="0" w:after="0" w:afterAutospacing="0"/>
              <w:jc w:val="center"/>
            </w:pPr>
            <w:r w:rsidRPr="009A1EB8">
              <w:t>190</w:t>
            </w:r>
          </w:p>
        </w:tc>
        <w:tc>
          <w:tcPr>
            <w:tcW w:w="850" w:type="dxa"/>
            <w:noWrap/>
          </w:tcPr>
          <w:p w:rsidR="00A16C77" w:rsidRPr="009A1EB8" w:rsidRDefault="00A16C77" w:rsidP="009E3FD2">
            <w:pPr>
              <w:pStyle w:val="NormalWeb"/>
              <w:spacing w:before="0" w:beforeAutospacing="0" w:after="0" w:afterAutospacing="0"/>
              <w:jc w:val="center"/>
            </w:pPr>
            <w:r w:rsidRPr="009A1EB8">
              <w:t>624</w:t>
            </w:r>
          </w:p>
        </w:tc>
        <w:tc>
          <w:tcPr>
            <w:tcW w:w="851" w:type="dxa"/>
            <w:noWrap/>
          </w:tcPr>
          <w:p w:rsidR="00A16C77" w:rsidRPr="009A1EB8" w:rsidRDefault="00A16C77" w:rsidP="009E3FD2">
            <w:pPr>
              <w:pStyle w:val="NormalWeb"/>
              <w:spacing w:before="0" w:beforeAutospacing="0" w:after="0" w:afterAutospacing="0"/>
              <w:jc w:val="center"/>
            </w:pPr>
            <w:r w:rsidRPr="009A1EB8">
              <w:t>99</w:t>
            </w:r>
          </w:p>
        </w:tc>
        <w:tc>
          <w:tcPr>
            <w:tcW w:w="618" w:type="dxa"/>
            <w:noWrap/>
          </w:tcPr>
          <w:p w:rsidR="00A16C77" w:rsidRPr="009A1EB8" w:rsidRDefault="00A16C77" w:rsidP="009E3FD2">
            <w:pPr>
              <w:pStyle w:val="NormalWeb"/>
              <w:spacing w:before="0" w:beforeAutospacing="0" w:after="0" w:afterAutospacing="0"/>
              <w:jc w:val="center"/>
            </w:pPr>
            <w:r w:rsidRPr="009A1EB8">
              <w:t>15</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928</w:t>
            </w:r>
          </w:p>
        </w:tc>
        <w:tc>
          <w:tcPr>
            <w:tcW w:w="1560" w:type="dxa"/>
            <w:noWrap/>
          </w:tcPr>
          <w:p w:rsidR="00A16C77" w:rsidRPr="009A1EB8" w:rsidRDefault="00A16C77" w:rsidP="009E3FD2">
            <w:pPr>
              <w:pStyle w:val="NormalWeb"/>
              <w:spacing w:before="0" w:beforeAutospacing="0" w:after="0" w:afterAutospacing="0"/>
              <w:jc w:val="center"/>
            </w:pPr>
            <w:r w:rsidRPr="009A1EB8">
              <w:t>88%</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11</w:t>
            </w:r>
          </w:p>
        </w:tc>
        <w:tc>
          <w:tcPr>
            <w:tcW w:w="2823" w:type="dxa"/>
            <w:noWrap/>
          </w:tcPr>
          <w:p w:rsidR="00A16C77" w:rsidRPr="009A1EB8" w:rsidRDefault="00A16C77" w:rsidP="009E3FD2">
            <w:pPr>
              <w:pStyle w:val="NormalWeb"/>
              <w:spacing w:before="0" w:beforeAutospacing="0" w:after="0" w:afterAutospacing="0"/>
            </w:pPr>
            <w:r w:rsidRPr="009A1EB8">
              <w:t>Кологривский</w:t>
            </w:r>
          </w:p>
        </w:tc>
        <w:tc>
          <w:tcPr>
            <w:tcW w:w="863" w:type="dxa"/>
            <w:noWrap/>
          </w:tcPr>
          <w:p w:rsidR="00A16C77" w:rsidRPr="009A1EB8" w:rsidRDefault="00A16C77" w:rsidP="009E3FD2">
            <w:pPr>
              <w:pStyle w:val="NormalWeb"/>
              <w:spacing w:before="0" w:beforeAutospacing="0" w:after="0" w:afterAutospacing="0"/>
              <w:jc w:val="center"/>
            </w:pPr>
            <w:r w:rsidRPr="009A1EB8">
              <w:t>120</w:t>
            </w:r>
          </w:p>
        </w:tc>
        <w:tc>
          <w:tcPr>
            <w:tcW w:w="850" w:type="dxa"/>
            <w:noWrap/>
          </w:tcPr>
          <w:p w:rsidR="00A16C77" w:rsidRPr="009A1EB8" w:rsidRDefault="00A16C77" w:rsidP="009E3FD2">
            <w:pPr>
              <w:pStyle w:val="NormalWeb"/>
              <w:spacing w:before="0" w:beforeAutospacing="0" w:after="0" w:afterAutospacing="0"/>
              <w:jc w:val="center"/>
            </w:pPr>
            <w:r w:rsidRPr="009A1EB8">
              <w:t>278</w:t>
            </w:r>
          </w:p>
        </w:tc>
        <w:tc>
          <w:tcPr>
            <w:tcW w:w="851" w:type="dxa"/>
            <w:noWrap/>
          </w:tcPr>
          <w:p w:rsidR="00A16C77" w:rsidRPr="009A1EB8" w:rsidRDefault="00A16C77" w:rsidP="009E3FD2">
            <w:pPr>
              <w:pStyle w:val="NormalWeb"/>
              <w:spacing w:before="0" w:beforeAutospacing="0" w:after="0" w:afterAutospacing="0"/>
              <w:jc w:val="center"/>
            </w:pPr>
            <w:r w:rsidRPr="009A1EB8">
              <w:t>239</w:t>
            </w:r>
          </w:p>
        </w:tc>
        <w:tc>
          <w:tcPr>
            <w:tcW w:w="618" w:type="dxa"/>
            <w:noWrap/>
          </w:tcPr>
          <w:p w:rsidR="00A16C77" w:rsidRPr="009A1EB8" w:rsidRDefault="00A16C77" w:rsidP="009E3FD2">
            <w:pPr>
              <w:pStyle w:val="NormalWeb"/>
              <w:spacing w:before="0" w:beforeAutospacing="0" w:after="0" w:afterAutospacing="0"/>
              <w:jc w:val="center"/>
            </w:pPr>
            <w:r w:rsidRPr="009A1EB8">
              <w:t>25</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662</w:t>
            </w:r>
          </w:p>
        </w:tc>
        <w:tc>
          <w:tcPr>
            <w:tcW w:w="1560" w:type="dxa"/>
            <w:noWrap/>
          </w:tcPr>
          <w:p w:rsidR="00A16C77" w:rsidRPr="009A1EB8" w:rsidRDefault="00A16C77" w:rsidP="009E3FD2">
            <w:pPr>
              <w:pStyle w:val="NormalWeb"/>
              <w:spacing w:before="0" w:beforeAutospacing="0" w:after="0" w:afterAutospacing="0"/>
              <w:jc w:val="center"/>
            </w:pPr>
            <w:r w:rsidRPr="009A1EB8">
              <w:t>60%</w:t>
            </w:r>
          </w:p>
        </w:tc>
      </w:tr>
      <w:tr w:rsidR="00A16C77" w:rsidRPr="009A1EB8" w:rsidTr="009E3FD2">
        <w:tc>
          <w:tcPr>
            <w:tcW w:w="817" w:type="dxa"/>
            <w:noWrap/>
          </w:tcPr>
          <w:p w:rsidR="00A16C77" w:rsidRPr="009E3FD2" w:rsidRDefault="00A16C77" w:rsidP="009E3FD2">
            <w:pPr>
              <w:pStyle w:val="NormalWeb"/>
              <w:spacing w:before="0" w:beforeAutospacing="0" w:after="0" w:afterAutospacing="0"/>
              <w:jc w:val="right"/>
              <w:rPr>
                <w:b/>
              </w:rPr>
            </w:pPr>
            <w:r w:rsidRPr="009E3FD2">
              <w:rPr>
                <w:b/>
              </w:rPr>
              <w:t>12</w:t>
            </w:r>
          </w:p>
        </w:tc>
        <w:tc>
          <w:tcPr>
            <w:tcW w:w="2823" w:type="dxa"/>
            <w:noWrap/>
          </w:tcPr>
          <w:p w:rsidR="00A16C77" w:rsidRPr="009E3FD2" w:rsidRDefault="00A16C77" w:rsidP="009E3FD2">
            <w:pPr>
              <w:pStyle w:val="NormalWeb"/>
              <w:spacing w:before="0" w:beforeAutospacing="0" w:after="0" w:afterAutospacing="0"/>
              <w:rPr>
                <w:b/>
              </w:rPr>
            </w:pPr>
            <w:r w:rsidRPr="009E3FD2">
              <w:rPr>
                <w:b/>
              </w:rPr>
              <w:t>Костромской</w:t>
            </w:r>
          </w:p>
        </w:tc>
        <w:tc>
          <w:tcPr>
            <w:tcW w:w="863" w:type="dxa"/>
            <w:noWrap/>
          </w:tcPr>
          <w:p w:rsidR="00A16C77" w:rsidRPr="009E3FD2" w:rsidRDefault="00A16C77" w:rsidP="009E3FD2">
            <w:pPr>
              <w:pStyle w:val="NormalWeb"/>
              <w:spacing w:before="0" w:beforeAutospacing="0" w:after="0" w:afterAutospacing="0"/>
              <w:jc w:val="center"/>
              <w:rPr>
                <w:b/>
              </w:rPr>
            </w:pPr>
            <w:r w:rsidRPr="009E3FD2">
              <w:rPr>
                <w:b/>
              </w:rPr>
              <w:t>750</w:t>
            </w:r>
          </w:p>
        </w:tc>
        <w:tc>
          <w:tcPr>
            <w:tcW w:w="850" w:type="dxa"/>
            <w:noWrap/>
          </w:tcPr>
          <w:p w:rsidR="00A16C77" w:rsidRPr="009E3FD2" w:rsidRDefault="00A16C77" w:rsidP="009E3FD2">
            <w:pPr>
              <w:pStyle w:val="NormalWeb"/>
              <w:spacing w:before="0" w:beforeAutospacing="0" w:after="0" w:afterAutospacing="0"/>
              <w:jc w:val="center"/>
              <w:rPr>
                <w:b/>
              </w:rPr>
            </w:pPr>
            <w:r w:rsidRPr="009E3FD2">
              <w:rPr>
                <w:b/>
              </w:rPr>
              <w:t>1823</w:t>
            </w:r>
          </w:p>
        </w:tc>
        <w:tc>
          <w:tcPr>
            <w:tcW w:w="851" w:type="dxa"/>
            <w:noWrap/>
          </w:tcPr>
          <w:p w:rsidR="00A16C77" w:rsidRPr="009E3FD2" w:rsidRDefault="00A16C77" w:rsidP="009E3FD2">
            <w:pPr>
              <w:pStyle w:val="NormalWeb"/>
              <w:spacing w:before="0" w:beforeAutospacing="0" w:after="0" w:afterAutospacing="0"/>
              <w:jc w:val="center"/>
              <w:rPr>
                <w:b/>
              </w:rPr>
            </w:pPr>
            <w:r w:rsidRPr="009E3FD2">
              <w:rPr>
                <w:b/>
              </w:rPr>
              <w:t>342</w:t>
            </w:r>
          </w:p>
        </w:tc>
        <w:tc>
          <w:tcPr>
            <w:tcW w:w="618" w:type="dxa"/>
            <w:noWrap/>
          </w:tcPr>
          <w:p w:rsidR="00A16C77" w:rsidRPr="009E3FD2" w:rsidRDefault="00A16C77" w:rsidP="009E3FD2">
            <w:pPr>
              <w:pStyle w:val="NormalWeb"/>
              <w:spacing w:before="0" w:beforeAutospacing="0" w:after="0" w:afterAutospacing="0"/>
              <w:jc w:val="center"/>
              <w:rPr>
                <w:b/>
              </w:rPr>
            </w:pPr>
            <w:r w:rsidRPr="009E3FD2">
              <w:rPr>
                <w:b/>
              </w:rPr>
              <w:t>26</w:t>
            </w:r>
          </w:p>
        </w:tc>
        <w:tc>
          <w:tcPr>
            <w:tcW w:w="654" w:type="dxa"/>
            <w:noWrap/>
          </w:tcPr>
          <w:p w:rsidR="00A16C77" w:rsidRPr="009E3FD2" w:rsidRDefault="00A16C77" w:rsidP="009E3FD2">
            <w:pPr>
              <w:pStyle w:val="NormalWeb"/>
              <w:spacing w:before="0" w:beforeAutospacing="0" w:after="0" w:afterAutospacing="0"/>
              <w:jc w:val="center"/>
              <w:rPr>
                <w:b/>
              </w:rPr>
            </w:pPr>
            <w:r w:rsidRPr="009E3FD2">
              <w:rPr>
                <w:b/>
              </w:rPr>
              <w:t> </w:t>
            </w:r>
          </w:p>
        </w:tc>
        <w:tc>
          <w:tcPr>
            <w:tcW w:w="839" w:type="dxa"/>
            <w:noWrap/>
          </w:tcPr>
          <w:p w:rsidR="00A16C77" w:rsidRPr="009E3FD2" w:rsidRDefault="00A16C77" w:rsidP="009E3FD2">
            <w:pPr>
              <w:pStyle w:val="NormalWeb"/>
              <w:spacing w:before="0" w:beforeAutospacing="0" w:after="0" w:afterAutospacing="0"/>
              <w:jc w:val="center"/>
              <w:rPr>
                <w:b/>
              </w:rPr>
            </w:pPr>
            <w:r w:rsidRPr="009E3FD2">
              <w:rPr>
                <w:b/>
              </w:rPr>
              <w:t>2941</w:t>
            </w:r>
          </w:p>
        </w:tc>
        <w:tc>
          <w:tcPr>
            <w:tcW w:w="1560" w:type="dxa"/>
            <w:noWrap/>
          </w:tcPr>
          <w:p w:rsidR="00A16C77" w:rsidRPr="009E3FD2" w:rsidRDefault="00A16C77" w:rsidP="009E3FD2">
            <w:pPr>
              <w:pStyle w:val="NormalWeb"/>
              <w:spacing w:before="0" w:beforeAutospacing="0" w:after="0" w:afterAutospacing="0"/>
              <w:jc w:val="center"/>
              <w:rPr>
                <w:b/>
              </w:rPr>
            </w:pPr>
            <w:r w:rsidRPr="009E3FD2">
              <w:rPr>
                <w:b/>
              </w:rPr>
              <w:t>87%</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13</w:t>
            </w:r>
          </w:p>
        </w:tc>
        <w:tc>
          <w:tcPr>
            <w:tcW w:w="2823" w:type="dxa"/>
            <w:noWrap/>
          </w:tcPr>
          <w:p w:rsidR="00A16C77" w:rsidRPr="009A1EB8" w:rsidRDefault="00A16C77" w:rsidP="009E3FD2">
            <w:pPr>
              <w:pStyle w:val="NormalWeb"/>
              <w:spacing w:before="0" w:beforeAutospacing="0" w:after="0" w:afterAutospacing="0"/>
            </w:pPr>
            <w:r w:rsidRPr="009A1EB8">
              <w:t>Красносельский</w:t>
            </w:r>
          </w:p>
        </w:tc>
        <w:tc>
          <w:tcPr>
            <w:tcW w:w="863" w:type="dxa"/>
            <w:noWrap/>
          </w:tcPr>
          <w:p w:rsidR="00A16C77" w:rsidRPr="009A1EB8" w:rsidRDefault="00A16C77" w:rsidP="009E3FD2">
            <w:pPr>
              <w:pStyle w:val="NormalWeb"/>
              <w:spacing w:before="0" w:beforeAutospacing="0" w:after="0" w:afterAutospacing="0"/>
              <w:jc w:val="center"/>
            </w:pPr>
            <w:r w:rsidRPr="009A1EB8">
              <w:t>573</w:t>
            </w:r>
          </w:p>
        </w:tc>
        <w:tc>
          <w:tcPr>
            <w:tcW w:w="850" w:type="dxa"/>
            <w:noWrap/>
          </w:tcPr>
          <w:p w:rsidR="00A16C77" w:rsidRPr="009A1EB8" w:rsidRDefault="00A16C77" w:rsidP="009E3FD2">
            <w:pPr>
              <w:pStyle w:val="NormalWeb"/>
              <w:spacing w:before="0" w:beforeAutospacing="0" w:after="0" w:afterAutospacing="0"/>
              <w:jc w:val="center"/>
            </w:pPr>
            <w:r w:rsidRPr="009A1EB8">
              <w:t>804</w:t>
            </w:r>
          </w:p>
        </w:tc>
        <w:tc>
          <w:tcPr>
            <w:tcW w:w="851" w:type="dxa"/>
            <w:noWrap/>
          </w:tcPr>
          <w:p w:rsidR="00A16C77" w:rsidRPr="009A1EB8" w:rsidRDefault="00A16C77" w:rsidP="009E3FD2">
            <w:pPr>
              <w:pStyle w:val="NormalWeb"/>
              <w:spacing w:before="0" w:beforeAutospacing="0" w:after="0" w:afterAutospacing="0"/>
              <w:jc w:val="center"/>
            </w:pPr>
            <w:r w:rsidRPr="009A1EB8">
              <w:t>431</w:t>
            </w:r>
          </w:p>
        </w:tc>
        <w:tc>
          <w:tcPr>
            <w:tcW w:w="618" w:type="dxa"/>
            <w:noWrap/>
          </w:tcPr>
          <w:p w:rsidR="00A16C77" w:rsidRPr="009A1EB8" w:rsidRDefault="00A16C77" w:rsidP="009E3FD2">
            <w:pPr>
              <w:pStyle w:val="NormalWeb"/>
              <w:spacing w:before="0" w:beforeAutospacing="0" w:after="0" w:afterAutospacing="0"/>
              <w:jc w:val="center"/>
            </w:pPr>
            <w:r w:rsidRPr="009A1EB8">
              <w:t>35</w:t>
            </w:r>
          </w:p>
        </w:tc>
        <w:tc>
          <w:tcPr>
            <w:tcW w:w="654" w:type="dxa"/>
            <w:noWrap/>
          </w:tcPr>
          <w:p w:rsidR="00A16C77" w:rsidRPr="009A1EB8" w:rsidRDefault="00A16C77" w:rsidP="009E3FD2">
            <w:pPr>
              <w:pStyle w:val="NormalWeb"/>
              <w:spacing w:before="0" w:beforeAutospacing="0" w:after="0" w:afterAutospacing="0"/>
              <w:jc w:val="center"/>
            </w:pPr>
            <w:r w:rsidRPr="009A1EB8">
              <w:t>2</w:t>
            </w:r>
          </w:p>
        </w:tc>
        <w:tc>
          <w:tcPr>
            <w:tcW w:w="839" w:type="dxa"/>
            <w:noWrap/>
          </w:tcPr>
          <w:p w:rsidR="00A16C77" w:rsidRPr="009A1EB8" w:rsidRDefault="00A16C77" w:rsidP="009E3FD2">
            <w:pPr>
              <w:pStyle w:val="NormalWeb"/>
              <w:spacing w:before="0" w:beforeAutospacing="0" w:after="0" w:afterAutospacing="0"/>
              <w:jc w:val="center"/>
            </w:pPr>
            <w:r w:rsidRPr="009A1EB8">
              <w:t>1845</w:t>
            </w:r>
          </w:p>
        </w:tc>
        <w:tc>
          <w:tcPr>
            <w:tcW w:w="1560" w:type="dxa"/>
            <w:noWrap/>
          </w:tcPr>
          <w:p w:rsidR="00A16C77" w:rsidRPr="009A1EB8" w:rsidRDefault="00A16C77" w:rsidP="009E3FD2">
            <w:pPr>
              <w:pStyle w:val="NormalWeb"/>
              <w:spacing w:before="0" w:beforeAutospacing="0" w:after="0" w:afterAutospacing="0"/>
              <w:jc w:val="center"/>
            </w:pPr>
            <w:r w:rsidRPr="009A1EB8">
              <w:t>75%</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14</w:t>
            </w:r>
          </w:p>
        </w:tc>
        <w:tc>
          <w:tcPr>
            <w:tcW w:w="2823" w:type="dxa"/>
            <w:noWrap/>
          </w:tcPr>
          <w:p w:rsidR="00A16C77" w:rsidRPr="009A1EB8" w:rsidRDefault="00A16C77" w:rsidP="009E3FD2">
            <w:pPr>
              <w:pStyle w:val="NormalWeb"/>
              <w:spacing w:before="0" w:beforeAutospacing="0" w:after="0" w:afterAutospacing="0"/>
            </w:pPr>
            <w:r w:rsidRPr="009A1EB8">
              <w:t xml:space="preserve">Макарьевский </w:t>
            </w:r>
          </w:p>
        </w:tc>
        <w:tc>
          <w:tcPr>
            <w:tcW w:w="863" w:type="dxa"/>
            <w:noWrap/>
          </w:tcPr>
          <w:p w:rsidR="00A16C77" w:rsidRPr="009A1EB8" w:rsidRDefault="00A16C77" w:rsidP="009E3FD2">
            <w:pPr>
              <w:pStyle w:val="NormalWeb"/>
              <w:spacing w:before="0" w:beforeAutospacing="0" w:after="0" w:afterAutospacing="0"/>
              <w:jc w:val="center"/>
            </w:pPr>
            <w:r w:rsidRPr="009A1EB8">
              <w:t>881</w:t>
            </w:r>
          </w:p>
        </w:tc>
        <w:tc>
          <w:tcPr>
            <w:tcW w:w="850" w:type="dxa"/>
            <w:noWrap/>
          </w:tcPr>
          <w:p w:rsidR="00A16C77" w:rsidRPr="009A1EB8" w:rsidRDefault="00A16C77" w:rsidP="009E3FD2">
            <w:pPr>
              <w:pStyle w:val="NormalWeb"/>
              <w:spacing w:before="0" w:beforeAutospacing="0" w:after="0" w:afterAutospacing="0"/>
              <w:jc w:val="center"/>
            </w:pPr>
            <w:r w:rsidRPr="009A1EB8">
              <w:t>446</w:t>
            </w:r>
          </w:p>
        </w:tc>
        <w:tc>
          <w:tcPr>
            <w:tcW w:w="851" w:type="dxa"/>
            <w:noWrap/>
          </w:tcPr>
          <w:p w:rsidR="00A16C77" w:rsidRPr="009A1EB8" w:rsidRDefault="00A16C77" w:rsidP="009E3FD2">
            <w:pPr>
              <w:pStyle w:val="NormalWeb"/>
              <w:spacing w:before="0" w:beforeAutospacing="0" w:after="0" w:afterAutospacing="0"/>
              <w:jc w:val="center"/>
            </w:pPr>
            <w:r w:rsidRPr="009A1EB8">
              <w:t>97</w:t>
            </w:r>
          </w:p>
        </w:tc>
        <w:tc>
          <w:tcPr>
            <w:tcW w:w="618" w:type="dxa"/>
            <w:noWrap/>
          </w:tcPr>
          <w:p w:rsidR="00A16C77" w:rsidRPr="009A1EB8" w:rsidRDefault="00A16C77" w:rsidP="009E3FD2">
            <w:pPr>
              <w:pStyle w:val="NormalWeb"/>
              <w:spacing w:before="0" w:beforeAutospacing="0" w:after="0" w:afterAutospacing="0"/>
              <w:jc w:val="center"/>
            </w:pPr>
            <w:r w:rsidRPr="009A1EB8">
              <w:t>5</w:t>
            </w:r>
          </w:p>
        </w:tc>
        <w:tc>
          <w:tcPr>
            <w:tcW w:w="654" w:type="dxa"/>
            <w:noWrap/>
          </w:tcPr>
          <w:p w:rsidR="00A16C77" w:rsidRPr="009A1EB8" w:rsidRDefault="00A16C77" w:rsidP="009E3FD2">
            <w:pPr>
              <w:pStyle w:val="NormalWeb"/>
              <w:spacing w:before="0" w:beforeAutospacing="0" w:after="0" w:afterAutospacing="0"/>
              <w:jc w:val="center"/>
            </w:pPr>
            <w:r w:rsidRPr="009A1EB8">
              <w:t>1</w:t>
            </w:r>
          </w:p>
        </w:tc>
        <w:tc>
          <w:tcPr>
            <w:tcW w:w="839" w:type="dxa"/>
            <w:noWrap/>
          </w:tcPr>
          <w:p w:rsidR="00A16C77" w:rsidRPr="009A1EB8" w:rsidRDefault="00A16C77" w:rsidP="009E3FD2">
            <w:pPr>
              <w:pStyle w:val="NormalWeb"/>
              <w:spacing w:before="0" w:beforeAutospacing="0" w:after="0" w:afterAutospacing="0"/>
              <w:jc w:val="center"/>
            </w:pPr>
            <w:r w:rsidRPr="009A1EB8">
              <w:t>1430</w:t>
            </w:r>
          </w:p>
        </w:tc>
        <w:tc>
          <w:tcPr>
            <w:tcW w:w="1560" w:type="dxa"/>
            <w:noWrap/>
          </w:tcPr>
          <w:p w:rsidR="00A16C77" w:rsidRPr="009A1EB8" w:rsidRDefault="00A16C77" w:rsidP="009E3FD2">
            <w:pPr>
              <w:pStyle w:val="NormalWeb"/>
              <w:spacing w:before="0" w:beforeAutospacing="0" w:after="0" w:afterAutospacing="0"/>
              <w:jc w:val="center"/>
            </w:pPr>
            <w:r w:rsidRPr="009A1EB8">
              <w:t>93%</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15</w:t>
            </w:r>
          </w:p>
        </w:tc>
        <w:tc>
          <w:tcPr>
            <w:tcW w:w="2823" w:type="dxa"/>
            <w:noWrap/>
          </w:tcPr>
          <w:p w:rsidR="00A16C77" w:rsidRPr="009A1EB8" w:rsidRDefault="00A16C77" w:rsidP="009E3FD2">
            <w:pPr>
              <w:pStyle w:val="NormalWeb"/>
              <w:spacing w:before="0" w:beforeAutospacing="0" w:after="0" w:afterAutospacing="0"/>
            </w:pPr>
            <w:r w:rsidRPr="009A1EB8">
              <w:t>Мантуровский мун. р-он</w:t>
            </w:r>
          </w:p>
        </w:tc>
        <w:tc>
          <w:tcPr>
            <w:tcW w:w="863" w:type="dxa"/>
            <w:noWrap/>
          </w:tcPr>
          <w:p w:rsidR="00A16C77" w:rsidRPr="009A1EB8" w:rsidRDefault="00A16C77" w:rsidP="009E3FD2">
            <w:pPr>
              <w:pStyle w:val="NormalWeb"/>
              <w:spacing w:before="0" w:beforeAutospacing="0" w:after="0" w:afterAutospacing="0"/>
              <w:jc w:val="center"/>
            </w:pPr>
            <w:r w:rsidRPr="009A1EB8">
              <w:t>144</w:t>
            </w:r>
          </w:p>
        </w:tc>
        <w:tc>
          <w:tcPr>
            <w:tcW w:w="850" w:type="dxa"/>
            <w:noWrap/>
          </w:tcPr>
          <w:p w:rsidR="00A16C77" w:rsidRPr="009A1EB8" w:rsidRDefault="00A16C77" w:rsidP="009E3FD2">
            <w:pPr>
              <w:pStyle w:val="NormalWeb"/>
              <w:spacing w:before="0" w:beforeAutospacing="0" w:after="0" w:afterAutospacing="0"/>
              <w:jc w:val="center"/>
            </w:pPr>
            <w:r w:rsidRPr="009A1EB8">
              <w:t>257</w:t>
            </w:r>
          </w:p>
        </w:tc>
        <w:tc>
          <w:tcPr>
            <w:tcW w:w="851" w:type="dxa"/>
            <w:noWrap/>
          </w:tcPr>
          <w:p w:rsidR="00A16C77" w:rsidRPr="009A1EB8" w:rsidRDefault="00A16C77" w:rsidP="009E3FD2">
            <w:pPr>
              <w:pStyle w:val="NormalWeb"/>
              <w:spacing w:before="0" w:beforeAutospacing="0" w:after="0" w:afterAutospacing="0"/>
              <w:jc w:val="center"/>
            </w:pPr>
            <w:r w:rsidRPr="009A1EB8">
              <w:t>69</w:t>
            </w:r>
          </w:p>
        </w:tc>
        <w:tc>
          <w:tcPr>
            <w:tcW w:w="618" w:type="dxa"/>
            <w:noWrap/>
          </w:tcPr>
          <w:p w:rsidR="00A16C77" w:rsidRPr="009A1EB8" w:rsidRDefault="00A16C77" w:rsidP="009E3FD2">
            <w:pPr>
              <w:pStyle w:val="NormalWeb"/>
              <w:spacing w:before="0" w:beforeAutospacing="0" w:after="0" w:afterAutospacing="0"/>
              <w:jc w:val="center"/>
            </w:pPr>
            <w:r w:rsidRPr="009A1EB8">
              <w:t>5</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475</w:t>
            </w:r>
          </w:p>
        </w:tc>
        <w:tc>
          <w:tcPr>
            <w:tcW w:w="1560" w:type="dxa"/>
            <w:noWrap/>
          </w:tcPr>
          <w:p w:rsidR="00A16C77" w:rsidRPr="009A1EB8" w:rsidRDefault="00A16C77" w:rsidP="009E3FD2">
            <w:pPr>
              <w:pStyle w:val="NormalWeb"/>
              <w:spacing w:before="0" w:beforeAutospacing="0" w:after="0" w:afterAutospacing="0"/>
              <w:jc w:val="center"/>
            </w:pPr>
            <w:r w:rsidRPr="009A1EB8">
              <w:t>84%</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16</w:t>
            </w:r>
          </w:p>
        </w:tc>
        <w:tc>
          <w:tcPr>
            <w:tcW w:w="2823" w:type="dxa"/>
            <w:noWrap/>
          </w:tcPr>
          <w:p w:rsidR="00A16C77" w:rsidRPr="009A1EB8" w:rsidRDefault="00A16C77" w:rsidP="009E3FD2">
            <w:pPr>
              <w:pStyle w:val="NormalWeb"/>
              <w:spacing w:before="0" w:beforeAutospacing="0" w:after="0" w:afterAutospacing="0"/>
            </w:pPr>
            <w:r w:rsidRPr="009A1EB8">
              <w:t>Межевский</w:t>
            </w:r>
          </w:p>
        </w:tc>
        <w:tc>
          <w:tcPr>
            <w:tcW w:w="863" w:type="dxa"/>
            <w:noWrap/>
          </w:tcPr>
          <w:p w:rsidR="00A16C77" w:rsidRPr="009A1EB8" w:rsidRDefault="00A16C77" w:rsidP="009E3FD2">
            <w:pPr>
              <w:pStyle w:val="NormalWeb"/>
              <w:spacing w:before="0" w:beforeAutospacing="0" w:after="0" w:afterAutospacing="0"/>
              <w:jc w:val="center"/>
            </w:pPr>
            <w:r w:rsidRPr="009A1EB8">
              <w:t>107</w:t>
            </w:r>
          </w:p>
        </w:tc>
        <w:tc>
          <w:tcPr>
            <w:tcW w:w="850" w:type="dxa"/>
            <w:noWrap/>
          </w:tcPr>
          <w:p w:rsidR="00A16C77" w:rsidRPr="009A1EB8" w:rsidRDefault="00A16C77" w:rsidP="009E3FD2">
            <w:pPr>
              <w:pStyle w:val="NormalWeb"/>
              <w:spacing w:before="0" w:beforeAutospacing="0" w:after="0" w:afterAutospacing="0"/>
              <w:jc w:val="center"/>
            </w:pPr>
            <w:r w:rsidRPr="009A1EB8">
              <w:t>284</w:t>
            </w:r>
          </w:p>
        </w:tc>
        <w:tc>
          <w:tcPr>
            <w:tcW w:w="851" w:type="dxa"/>
            <w:noWrap/>
          </w:tcPr>
          <w:p w:rsidR="00A16C77" w:rsidRPr="009A1EB8" w:rsidRDefault="00A16C77" w:rsidP="009E3FD2">
            <w:pPr>
              <w:pStyle w:val="NormalWeb"/>
              <w:spacing w:before="0" w:beforeAutospacing="0" w:after="0" w:afterAutospacing="0"/>
              <w:jc w:val="center"/>
            </w:pPr>
            <w:r w:rsidRPr="009A1EB8">
              <w:t>71</w:t>
            </w:r>
          </w:p>
        </w:tc>
        <w:tc>
          <w:tcPr>
            <w:tcW w:w="618" w:type="dxa"/>
            <w:noWrap/>
          </w:tcPr>
          <w:p w:rsidR="00A16C77" w:rsidRPr="009A1EB8" w:rsidRDefault="00A16C77" w:rsidP="009E3FD2">
            <w:pPr>
              <w:pStyle w:val="NormalWeb"/>
              <w:spacing w:before="0" w:beforeAutospacing="0" w:after="0" w:afterAutospacing="0"/>
              <w:jc w:val="center"/>
            </w:pPr>
            <w:r w:rsidRPr="009A1EB8">
              <w:t>12</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474</w:t>
            </w:r>
          </w:p>
        </w:tc>
        <w:tc>
          <w:tcPr>
            <w:tcW w:w="1560" w:type="dxa"/>
            <w:noWrap/>
          </w:tcPr>
          <w:p w:rsidR="00A16C77" w:rsidRPr="009A1EB8" w:rsidRDefault="00A16C77" w:rsidP="009E3FD2">
            <w:pPr>
              <w:pStyle w:val="NormalWeb"/>
              <w:spacing w:before="0" w:beforeAutospacing="0" w:after="0" w:afterAutospacing="0"/>
              <w:jc w:val="center"/>
            </w:pPr>
            <w:r w:rsidRPr="009A1EB8">
              <w:t>82%</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17</w:t>
            </w:r>
          </w:p>
        </w:tc>
        <w:tc>
          <w:tcPr>
            <w:tcW w:w="2823" w:type="dxa"/>
            <w:noWrap/>
          </w:tcPr>
          <w:p w:rsidR="00A16C77" w:rsidRPr="009A1EB8" w:rsidRDefault="00A16C77" w:rsidP="009E3FD2">
            <w:pPr>
              <w:pStyle w:val="NormalWeb"/>
              <w:spacing w:before="0" w:beforeAutospacing="0" w:after="0" w:afterAutospacing="0"/>
            </w:pPr>
            <w:r w:rsidRPr="009A1EB8">
              <w:t>Нейский</w:t>
            </w:r>
          </w:p>
        </w:tc>
        <w:tc>
          <w:tcPr>
            <w:tcW w:w="863" w:type="dxa"/>
            <w:noWrap/>
          </w:tcPr>
          <w:p w:rsidR="00A16C77" w:rsidRPr="009A1EB8" w:rsidRDefault="00A16C77" w:rsidP="009E3FD2">
            <w:pPr>
              <w:pStyle w:val="NormalWeb"/>
              <w:spacing w:before="0" w:beforeAutospacing="0" w:after="0" w:afterAutospacing="0"/>
              <w:jc w:val="center"/>
            </w:pPr>
            <w:r w:rsidRPr="009A1EB8">
              <w:t>409</w:t>
            </w:r>
          </w:p>
        </w:tc>
        <w:tc>
          <w:tcPr>
            <w:tcW w:w="850" w:type="dxa"/>
            <w:noWrap/>
          </w:tcPr>
          <w:p w:rsidR="00A16C77" w:rsidRPr="009A1EB8" w:rsidRDefault="00A16C77" w:rsidP="009E3FD2">
            <w:pPr>
              <w:pStyle w:val="NormalWeb"/>
              <w:spacing w:before="0" w:beforeAutospacing="0" w:after="0" w:afterAutospacing="0"/>
              <w:jc w:val="center"/>
            </w:pPr>
            <w:r w:rsidRPr="009A1EB8">
              <w:t>807</w:t>
            </w:r>
          </w:p>
        </w:tc>
        <w:tc>
          <w:tcPr>
            <w:tcW w:w="851" w:type="dxa"/>
            <w:noWrap/>
          </w:tcPr>
          <w:p w:rsidR="00A16C77" w:rsidRPr="009A1EB8" w:rsidRDefault="00A16C77" w:rsidP="009E3FD2">
            <w:pPr>
              <w:pStyle w:val="NormalWeb"/>
              <w:spacing w:before="0" w:beforeAutospacing="0" w:after="0" w:afterAutospacing="0"/>
              <w:jc w:val="center"/>
            </w:pPr>
            <w:r w:rsidRPr="009A1EB8">
              <w:t>135</w:t>
            </w:r>
          </w:p>
        </w:tc>
        <w:tc>
          <w:tcPr>
            <w:tcW w:w="618" w:type="dxa"/>
            <w:noWrap/>
          </w:tcPr>
          <w:p w:rsidR="00A16C77" w:rsidRPr="009A1EB8" w:rsidRDefault="00A16C77" w:rsidP="009E3FD2">
            <w:pPr>
              <w:pStyle w:val="NormalWeb"/>
              <w:spacing w:before="0" w:beforeAutospacing="0" w:after="0" w:afterAutospacing="0"/>
              <w:jc w:val="center"/>
            </w:pPr>
            <w:r w:rsidRPr="009A1EB8">
              <w:t>42</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1393</w:t>
            </w:r>
          </w:p>
        </w:tc>
        <w:tc>
          <w:tcPr>
            <w:tcW w:w="1560" w:type="dxa"/>
            <w:noWrap/>
          </w:tcPr>
          <w:p w:rsidR="00A16C77" w:rsidRPr="009A1EB8" w:rsidRDefault="00A16C77" w:rsidP="009E3FD2">
            <w:pPr>
              <w:pStyle w:val="NormalWeb"/>
              <w:spacing w:before="0" w:beforeAutospacing="0" w:after="0" w:afterAutospacing="0"/>
              <w:jc w:val="center"/>
            </w:pPr>
            <w:r w:rsidRPr="009A1EB8">
              <w:t>87%</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18</w:t>
            </w:r>
          </w:p>
        </w:tc>
        <w:tc>
          <w:tcPr>
            <w:tcW w:w="2823" w:type="dxa"/>
            <w:noWrap/>
          </w:tcPr>
          <w:p w:rsidR="00A16C77" w:rsidRPr="009A1EB8" w:rsidRDefault="00A16C77" w:rsidP="009E3FD2">
            <w:pPr>
              <w:pStyle w:val="NormalWeb"/>
              <w:spacing w:before="0" w:beforeAutospacing="0" w:after="0" w:afterAutospacing="0"/>
            </w:pPr>
            <w:r w:rsidRPr="009A1EB8">
              <w:t>Нерехтский</w:t>
            </w:r>
          </w:p>
        </w:tc>
        <w:tc>
          <w:tcPr>
            <w:tcW w:w="863" w:type="dxa"/>
            <w:noWrap/>
          </w:tcPr>
          <w:p w:rsidR="00A16C77" w:rsidRPr="009A1EB8" w:rsidRDefault="00A16C77" w:rsidP="009E3FD2">
            <w:pPr>
              <w:pStyle w:val="NormalWeb"/>
              <w:spacing w:before="0" w:beforeAutospacing="0" w:after="0" w:afterAutospacing="0"/>
              <w:jc w:val="center"/>
            </w:pPr>
            <w:r w:rsidRPr="009A1EB8">
              <w:t>646</w:t>
            </w:r>
          </w:p>
        </w:tc>
        <w:tc>
          <w:tcPr>
            <w:tcW w:w="850" w:type="dxa"/>
            <w:noWrap/>
          </w:tcPr>
          <w:p w:rsidR="00A16C77" w:rsidRPr="009A1EB8" w:rsidRDefault="00A16C77" w:rsidP="009E3FD2">
            <w:pPr>
              <w:pStyle w:val="NormalWeb"/>
              <w:spacing w:before="0" w:beforeAutospacing="0" w:after="0" w:afterAutospacing="0"/>
              <w:jc w:val="center"/>
            </w:pPr>
            <w:r w:rsidRPr="009A1EB8">
              <w:t>1963</w:t>
            </w:r>
          </w:p>
        </w:tc>
        <w:tc>
          <w:tcPr>
            <w:tcW w:w="851" w:type="dxa"/>
            <w:noWrap/>
          </w:tcPr>
          <w:p w:rsidR="00A16C77" w:rsidRPr="009A1EB8" w:rsidRDefault="00A16C77" w:rsidP="009E3FD2">
            <w:pPr>
              <w:pStyle w:val="NormalWeb"/>
              <w:spacing w:before="0" w:beforeAutospacing="0" w:after="0" w:afterAutospacing="0"/>
              <w:jc w:val="center"/>
            </w:pPr>
            <w:r w:rsidRPr="009A1EB8">
              <w:t>405</w:t>
            </w:r>
          </w:p>
        </w:tc>
        <w:tc>
          <w:tcPr>
            <w:tcW w:w="618" w:type="dxa"/>
            <w:noWrap/>
          </w:tcPr>
          <w:p w:rsidR="00A16C77" w:rsidRPr="009A1EB8" w:rsidRDefault="00A16C77" w:rsidP="009E3FD2">
            <w:pPr>
              <w:pStyle w:val="NormalWeb"/>
              <w:spacing w:before="0" w:beforeAutospacing="0" w:after="0" w:afterAutospacing="0"/>
              <w:jc w:val="center"/>
            </w:pPr>
            <w:r w:rsidRPr="009A1EB8">
              <w:t>45</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3059</w:t>
            </w:r>
          </w:p>
        </w:tc>
        <w:tc>
          <w:tcPr>
            <w:tcW w:w="1560" w:type="dxa"/>
            <w:noWrap/>
          </w:tcPr>
          <w:p w:rsidR="00A16C77" w:rsidRPr="009A1EB8" w:rsidRDefault="00A16C77" w:rsidP="009E3FD2">
            <w:pPr>
              <w:pStyle w:val="NormalWeb"/>
              <w:spacing w:before="0" w:beforeAutospacing="0" w:after="0" w:afterAutospacing="0"/>
              <w:jc w:val="center"/>
            </w:pPr>
            <w:r w:rsidRPr="009A1EB8">
              <w:t>85%</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19</w:t>
            </w:r>
          </w:p>
        </w:tc>
        <w:tc>
          <w:tcPr>
            <w:tcW w:w="2823" w:type="dxa"/>
            <w:noWrap/>
          </w:tcPr>
          <w:p w:rsidR="00A16C77" w:rsidRPr="009A1EB8" w:rsidRDefault="00A16C77" w:rsidP="009E3FD2">
            <w:pPr>
              <w:pStyle w:val="NormalWeb"/>
              <w:spacing w:before="0" w:beforeAutospacing="0" w:after="0" w:afterAutospacing="0"/>
            </w:pPr>
            <w:r w:rsidRPr="009A1EB8">
              <w:t>Октябрьский</w:t>
            </w:r>
          </w:p>
        </w:tc>
        <w:tc>
          <w:tcPr>
            <w:tcW w:w="863" w:type="dxa"/>
            <w:noWrap/>
          </w:tcPr>
          <w:p w:rsidR="00A16C77" w:rsidRPr="009A1EB8" w:rsidRDefault="00A16C77" w:rsidP="009E3FD2">
            <w:pPr>
              <w:pStyle w:val="NormalWeb"/>
              <w:spacing w:before="0" w:beforeAutospacing="0" w:after="0" w:afterAutospacing="0"/>
              <w:jc w:val="center"/>
            </w:pPr>
            <w:r w:rsidRPr="009A1EB8">
              <w:t>59</w:t>
            </w:r>
          </w:p>
        </w:tc>
        <w:tc>
          <w:tcPr>
            <w:tcW w:w="850" w:type="dxa"/>
            <w:noWrap/>
          </w:tcPr>
          <w:p w:rsidR="00A16C77" w:rsidRPr="009A1EB8" w:rsidRDefault="00A16C77" w:rsidP="009E3FD2">
            <w:pPr>
              <w:pStyle w:val="NormalWeb"/>
              <w:spacing w:before="0" w:beforeAutospacing="0" w:after="0" w:afterAutospacing="0"/>
              <w:jc w:val="center"/>
            </w:pPr>
            <w:r w:rsidRPr="009A1EB8">
              <w:t>399</w:t>
            </w:r>
          </w:p>
        </w:tc>
        <w:tc>
          <w:tcPr>
            <w:tcW w:w="851" w:type="dxa"/>
            <w:noWrap/>
          </w:tcPr>
          <w:p w:rsidR="00A16C77" w:rsidRPr="009A1EB8" w:rsidRDefault="00A16C77" w:rsidP="009E3FD2">
            <w:pPr>
              <w:pStyle w:val="NormalWeb"/>
              <w:spacing w:before="0" w:beforeAutospacing="0" w:after="0" w:afterAutospacing="0"/>
              <w:jc w:val="center"/>
            </w:pPr>
            <w:r w:rsidRPr="009A1EB8">
              <w:t>102</w:t>
            </w:r>
          </w:p>
        </w:tc>
        <w:tc>
          <w:tcPr>
            <w:tcW w:w="618" w:type="dxa"/>
            <w:noWrap/>
          </w:tcPr>
          <w:p w:rsidR="00A16C77" w:rsidRPr="009A1EB8" w:rsidRDefault="00A16C77" w:rsidP="009E3FD2">
            <w:pPr>
              <w:pStyle w:val="NormalWeb"/>
              <w:spacing w:before="0" w:beforeAutospacing="0" w:after="0" w:afterAutospacing="0"/>
              <w:jc w:val="center"/>
            </w:pPr>
            <w:r w:rsidRPr="009A1EB8">
              <w:t>9</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569</w:t>
            </w:r>
          </w:p>
        </w:tc>
        <w:tc>
          <w:tcPr>
            <w:tcW w:w="1560" w:type="dxa"/>
            <w:noWrap/>
          </w:tcPr>
          <w:p w:rsidR="00A16C77" w:rsidRPr="009A1EB8" w:rsidRDefault="00A16C77" w:rsidP="009E3FD2">
            <w:pPr>
              <w:pStyle w:val="NormalWeb"/>
              <w:spacing w:before="0" w:beforeAutospacing="0" w:after="0" w:afterAutospacing="0"/>
              <w:jc w:val="center"/>
            </w:pPr>
            <w:r w:rsidRPr="009A1EB8">
              <w:t>80%</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20</w:t>
            </w:r>
          </w:p>
        </w:tc>
        <w:tc>
          <w:tcPr>
            <w:tcW w:w="2823" w:type="dxa"/>
            <w:noWrap/>
          </w:tcPr>
          <w:p w:rsidR="00A16C77" w:rsidRPr="009A1EB8" w:rsidRDefault="00A16C77" w:rsidP="009E3FD2">
            <w:pPr>
              <w:pStyle w:val="NormalWeb"/>
              <w:spacing w:before="0" w:beforeAutospacing="0" w:after="0" w:afterAutospacing="0"/>
            </w:pPr>
            <w:r w:rsidRPr="009A1EB8">
              <w:t>Островский</w:t>
            </w:r>
          </w:p>
        </w:tc>
        <w:tc>
          <w:tcPr>
            <w:tcW w:w="863" w:type="dxa"/>
            <w:noWrap/>
          </w:tcPr>
          <w:p w:rsidR="00A16C77" w:rsidRPr="009A1EB8" w:rsidRDefault="00A16C77" w:rsidP="009E3FD2">
            <w:pPr>
              <w:pStyle w:val="NormalWeb"/>
              <w:spacing w:before="0" w:beforeAutospacing="0" w:after="0" w:afterAutospacing="0"/>
              <w:jc w:val="center"/>
            </w:pPr>
            <w:r w:rsidRPr="009A1EB8">
              <w:t>353</w:t>
            </w:r>
          </w:p>
        </w:tc>
        <w:tc>
          <w:tcPr>
            <w:tcW w:w="850" w:type="dxa"/>
            <w:noWrap/>
          </w:tcPr>
          <w:p w:rsidR="00A16C77" w:rsidRPr="009A1EB8" w:rsidRDefault="00A16C77" w:rsidP="009E3FD2">
            <w:pPr>
              <w:pStyle w:val="NormalWeb"/>
              <w:spacing w:before="0" w:beforeAutospacing="0" w:after="0" w:afterAutospacing="0"/>
              <w:jc w:val="center"/>
            </w:pPr>
            <w:r w:rsidRPr="009A1EB8">
              <w:t>658</w:t>
            </w:r>
          </w:p>
        </w:tc>
        <w:tc>
          <w:tcPr>
            <w:tcW w:w="851" w:type="dxa"/>
            <w:noWrap/>
          </w:tcPr>
          <w:p w:rsidR="00A16C77" w:rsidRPr="009A1EB8" w:rsidRDefault="00A16C77" w:rsidP="009E3FD2">
            <w:pPr>
              <w:pStyle w:val="NormalWeb"/>
              <w:spacing w:before="0" w:beforeAutospacing="0" w:after="0" w:afterAutospacing="0"/>
              <w:jc w:val="center"/>
            </w:pPr>
            <w:r w:rsidRPr="009A1EB8">
              <w:t>243</w:t>
            </w:r>
          </w:p>
        </w:tc>
        <w:tc>
          <w:tcPr>
            <w:tcW w:w="618" w:type="dxa"/>
            <w:noWrap/>
          </w:tcPr>
          <w:p w:rsidR="00A16C77" w:rsidRPr="009A1EB8" w:rsidRDefault="00A16C77" w:rsidP="009E3FD2">
            <w:pPr>
              <w:pStyle w:val="NormalWeb"/>
              <w:spacing w:before="0" w:beforeAutospacing="0" w:after="0" w:afterAutospacing="0"/>
              <w:jc w:val="center"/>
            </w:pPr>
            <w:r w:rsidRPr="009A1EB8">
              <w:t>29</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1283</w:t>
            </w:r>
          </w:p>
        </w:tc>
        <w:tc>
          <w:tcPr>
            <w:tcW w:w="1560" w:type="dxa"/>
            <w:noWrap/>
          </w:tcPr>
          <w:p w:rsidR="00A16C77" w:rsidRPr="009A1EB8" w:rsidRDefault="00A16C77" w:rsidP="009E3FD2">
            <w:pPr>
              <w:pStyle w:val="NormalWeb"/>
              <w:spacing w:before="0" w:beforeAutospacing="0" w:after="0" w:afterAutospacing="0"/>
              <w:jc w:val="center"/>
            </w:pPr>
            <w:r w:rsidRPr="009A1EB8">
              <w:t>79%</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21</w:t>
            </w:r>
          </w:p>
        </w:tc>
        <w:tc>
          <w:tcPr>
            <w:tcW w:w="2823" w:type="dxa"/>
            <w:noWrap/>
          </w:tcPr>
          <w:p w:rsidR="00A16C77" w:rsidRPr="009A1EB8" w:rsidRDefault="00A16C77" w:rsidP="009E3FD2">
            <w:pPr>
              <w:pStyle w:val="NormalWeb"/>
              <w:spacing w:before="0" w:beforeAutospacing="0" w:after="0" w:afterAutospacing="0"/>
            </w:pPr>
            <w:r w:rsidRPr="009A1EB8">
              <w:t>Павинский</w:t>
            </w:r>
          </w:p>
        </w:tc>
        <w:tc>
          <w:tcPr>
            <w:tcW w:w="863" w:type="dxa"/>
            <w:noWrap/>
          </w:tcPr>
          <w:p w:rsidR="00A16C77" w:rsidRPr="009A1EB8" w:rsidRDefault="00A16C77" w:rsidP="009E3FD2">
            <w:pPr>
              <w:pStyle w:val="NormalWeb"/>
              <w:spacing w:before="0" w:beforeAutospacing="0" w:after="0" w:afterAutospacing="0"/>
              <w:jc w:val="center"/>
            </w:pPr>
            <w:r w:rsidRPr="009A1EB8">
              <w:t>59</w:t>
            </w:r>
          </w:p>
        </w:tc>
        <w:tc>
          <w:tcPr>
            <w:tcW w:w="850" w:type="dxa"/>
            <w:noWrap/>
          </w:tcPr>
          <w:p w:rsidR="00A16C77" w:rsidRPr="009A1EB8" w:rsidRDefault="00A16C77" w:rsidP="009E3FD2">
            <w:pPr>
              <w:pStyle w:val="NormalWeb"/>
              <w:spacing w:before="0" w:beforeAutospacing="0" w:after="0" w:afterAutospacing="0"/>
              <w:jc w:val="center"/>
            </w:pPr>
            <w:r w:rsidRPr="009A1EB8">
              <w:t>356</w:t>
            </w:r>
          </w:p>
        </w:tc>
        <w:tc>
          <w:tcPr>
            <w:tcW w:w="851" w:type="dxa"/>
            <w:noWrap/>
          </w:tcPr>
          <w:p w:rsidR="00A16C77" w:rsidRPr="009A1EB8" w:rsidRDefault="00A16C77" w:rsidP="009E3FD2">
            <w:pPr>
              <w:pStyle w:val="NormalWeb"/>
              <w:spacing w:before="0" w:beforeAutospacing="0" w:after="0" w:afterAutospacing="0"/>
              <w:jc w:val="center"/>
            </w:pPr>
            <w:r w:rsidRPr="009A1EB8">
              <w:t>181</w:t>
            </w:r>
          </w:p>
        </w:tc>
        <w:tc>
          <w:tcPr>
            <w:tcW w:w="618" w:type="dxa"/>
            <w:noWrap/>
          </w:tcPr>
          <w:p w:rsidR="00A16C77" w:rsidRPr="009A1EB8" w:rsidRDefault="00A16C77" w:rsidP="009E3FD2">
            <w:pPr>
              <w:pStyle w:val="NormalWeb"/>
              <w:spacing w:before="0" w:beforeAutospacing="0" w:after="0" w:afterAutospacing="0"/>
              <w:jc w:val="center"/>
            </w:pPr>
            <w:r w:rsidRPr="009A1EB8">
              <w:t>11</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607</w:t>
            </w:r>
          </w:p>
        </w:tc>
        <w:tc>
          <w:tcPr>
            <w:tcW w:w="1560" w:type="dxa"/>
            <w:noWrap/>
          </w:tcPr>
          <w:p w:rsidR="00A16C77" w:rsidRPr="009A1EB8" w:rsidRDefault="00A16C77" w:rsidP="009E3FD2">
            <w:pPr>
              <w:pStyle w:val="NormalWeb"/>
              <w:spacing w:before="0" w:beforeAutospacing="0" w:after="0" w:afterAutospacing="0"/>
              <w:jc w:val="center"/>
            </w:pPr>
            <w:r w:rsidRPr="009A1EB8">
              <w:t>68%</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22</w:t>
            </w:r>
          </w:p>
        </w:tc>
        <w:tc>
          <w:tcPr>
            <w:tcW w:w="2823" w:type="dxa"/>
            <w:noWrap/>
          </w:tcPr>
          <w:p w:rsidR="00A16C77" w:rsidRPr="009A1EB8" w:rsidRDefault="00A16C77" w:rsidP="009E3FD2">
            <w:pPr>
              <w:pStyle w:val="NormalWeb"/>
              <w:spacing w:before="0" w:beforeAutospacing="0" w:after="0" w:afterAutospacing="0"/>
            </w:pPr>
            <w:r w:rsidRPr="009A1EB8">
              <w:t>Парфеньевский</w:t>
            </w:r>
          </w:p>
        </w:tc>
        <w:tc>
          <w:tcPr>
            <w:tcW w:w="863" w:type="dxa"/>
            <w:noWrap/>
          </w:tcPr>
          <w:p w:rsidR="00A16C77" w:rsidRPr="009A1EB8" w:rsidRDefault="00A16C77" w:rsidP="009E3FD2">
            <w:pPr>
              <w:pStyle w:val="NormalWeb"/>
              <w:spacing w:before="0" w:beforeAutospacing="0" w:after="0" w:afterAutospacing="0"/>
              <w:jc w:val="center"/>
            </w:pPr>
            <w:r w:rsidRPr="009A1EB8">
              <w:t>210</w:t>
            </w:r>
          </w:p>
        </w:tc>
        <w:tc>
          <w:tcPr>
            <w:tcW w:w="850" w:type="dxa"/>
            <w:noWrap/>
          </w:tcPr>
          <w:p w:rsidR="00A16C77" w:rsidRPr="009A1EB8" w:rsidRDefault="00A16C77" w:rsidP="009E3FD2">
            <w:pPr>
              <w:pStyle w:val="NormalWeb"/>
              <w:spacing w:before="0" w:beforeAutospacing="0" w:after="0" w:afterAutospacing="0"/>
              <w:jc w:val="center"/>
            </w:pPr>
            <w:r w:rsidRPr="009A1EB8">
              <w:t>393</w:t>
            </w:r>
          </w:p>
        </w:tc>
        <w:tc>
          <w:tcPr>
            <w:tcW w:w="851" w:type="dxa"/>
            <w:noWrap/>
          </w:tcPr>
          <w:p w:rsidR="00A16C77" w:rsidRPr="009A1EB8" w:rsidRDefault="00A16C77" w:rsidP="009E3FD2">
            <w:pPr>
              <w:pStyle w:val="NormalWeb"/>
              <w:spacing w:before="0" w:beforeAutospacing="0" w:after="0" w:afterAutospacing="0"/>
              <w:jc w:val="center"/>
            </w:pPr>
            <w:r w:rsidRPr="009A1EB8">
              <w:t>68</w:t>
            </w:r>
          </w:p>
        </w:tc>
        <w:tc>
          <w:tcPr>
            <w:tcW w:w="618" w:type="dxa"/>
            <w:noWrap/>
          </w:tcPr>
          <w:p w:rsidR="00A16C77" w:rsidRPr="009A1EB8" w:rsidRDefault="00A16C77" w:rsidP="009E3FD2">
            <w:pPr>
              <w:pStyle w:val="NormalWeb"/>
              <w:spacing w:before="0" w:beforeAutospacing="0" w:after="0" w:afterAutospacing="0"/>
              <w:jc w:val="center"/>
            </w:pPr>
            <w:r w:rsidRPr="009A1EB8">
              <w:t>7</w:t>
            </w:r>
          </w:p>
        </w:tc>
        <w:tc>
          <w:tcPr>
            <w:tcW w:w="654" w:type="dxa"/>
            <w:noWrap/>
          </w:tcPr>
          <w:p w:rsidR="00A16C77" w:rsidRPr="009A1EB8" w:rsidRDefault="00A16C77" w:rsidP="009E3FD2">
            <w:pPr>
              <w:pStyle w:val="NormalWeb"/>
              <w:spacing w:before="0" w:beforeAutospacing="0" w:after="0" w:afterAutospacing="0"/>
              <w:jc w:val="center"/>
            </w:pPr>
            <w:r w:rsidRPr="009A1EB8">
              <w:t>3</w:t>
            </w:r>
          </w:p>
        </w:tc>
        <w:tc>
          <w:tcPr>
            <w:tcW w:w="839" w:type="dxa"/>
            <w:noWrap/>
          </w:tcPr>
          <w:p w:rsidR="00A16C77" w:rsidRPr="009A1EB8" w:rsidRDefault="00A16C77" w:rsidP="009E3FD2">
            <w:pPr>
              <w:pStyle w:val="NormalWeb"/>
              <w:spacing w:before="0" w:beforeAutospacing="0" w:after="0" w:afterAutospacing="0"/>
              <w:jc w:val="center"/>
            </w:pPr>
            <w:r w:rsidRPr="009A1EB8">
              <w:t>681</w:t>
            </w:r>
          </w:p>
        </w:tc>
        <w:tc>
          <w:tcPr>
            <w:tcW w:w="1560" w:type="dxa"/>
            <w:noWrap/>
          </w:tcPr>
          <w:p w:rsidR="00A16C77" w:rsidRPr="009A1EB8" w:rsidRDefault="00A16C77" w:rsidP="009E3FD2">
            <w:pPr>
              <w:pStyle w:val="NormalWeb"/>
              <w:spacing w:before="0" w:beforeAutospacing="0" w:after="0" w:afterAutospacing="0"/>
              <w:jc w:val="center"/>
            </w:pPr>
            <w:r w:rsidRPr="009A1EB8">
              <w:t>89%</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23</w:t>
            </w:r>
          </w:p>
        </w:tc>
        <w:tc>
          <w:tcPr>
            <w:tcW w:w="2823" w:type="dxa"/>
            <w:noWrap/>
          </w:tcPr>
          <w:p w:rsidR="00A16C77" w:rsidRPr="009A1EB8" w:rsidRDefault="00A16C77" w:rsidP="009E3FD2">
            <w:pPr>
              <w:pStyle w:val="NormalWeb"/>
              <w:spacing w:before="0" w:beforeAutospacing="0" w:after="0" w:afterAutospacing="0"/>
            </w:pPr>
            <w:r w:rsidRPr="009A1EB8">
              <w:t>Поназыревский</w:t>
            </w:r>
          </w:p>
        </w:tc>
        <w:tc>
          <w:tcPr>
            <w:tcW w:w="863" w:type="dxa"/>
            <w:noWrap/>
          </w:tcPr>
          <w:p w:rsidR="00A16C77" w:rsidRPr="009A1EB8" w:rsidRDefault="00A16C77" w:rsidP="009E3FD2">
            <w:pPr>
              <w:pStyle w:val="NormalWeb"/>
              <w:spacing w:before="0" w:beforeAutospacing="0" w:after="0" w:afterAutospacing="0"/>
              <w:jc w:val="center"/>
            </w:pPr>
            <w:r w:rsidRPr="009A1EB8">
              <w:t>227</w:t>
            </w:r>
          </w:p>
        </w:tc>
        <w:tc>
          <w:tcPr>
            <w:tcW w:w="850" w:type="dxa"/>
            <w:noWrap/>
          </w:tcPr>
          <w:p w:rsidR="00A16C77" w:rsidRPr="009A1EB8" w:rsidRDefault="00A16C77" w:rsidP="009E3FD2">
            <w:pPr>
              <w:pStyle w:val="NormalWeb"/>
              <w:spacing w:before="0" w:beforeAutospacing="0" w:after="0" w:afterAutospacing="0"/>
              <w:jc w:val="center"/>
            </w:pPr>
            <w:r w:rsidRPr="009A1EB8">
              <w:t>521</w:t>
            </w:r>
          </w:p>
        </w:tc>
        <w:tc>
          <w:tcPr>
            <w:tcW w:w="851" w:type="dxa"/>
            <w:noWrap/>
          </w:tcPr>
          <w:p w:rsidR="00A16C77" w:rsidRPr="009A1EB8" w:rsidRDefault="00A16C77" w:rsidP="009E3FD2">
            <w:pPr>
              <w:pStyle w:val="NormalWeb"/>
              <w:spacing w:before="0" w:beforeAutospacing="0" w:after="0" w:afterAutospacing="0"/>
              <w:jc w:val="center"/>
            </w:pPr>
            <w:r w:rsidRPr="009A1EB8">
              <w:t>22</w:t>
            </w:r>
          </w:p>
        </w:tc>
        <w:tc>
          <w:tcPr>
            <w:tcW w:w="618" w:type="dxa"/>
            <w:noWrap/>
          </w:tcPr>
          <w:p w:rsidR="00A16C77" w:rsidRPr="009A1EB8" w:rsidRDefault="00A16C77" w:rsidP="009E3FD2">
            <w:pPr>
              <w:pStyle w:val="NormalWeb"/>
              <w:spacing w:before="0" w:beforeAutospacing="0" w:after="0" w:afterAutospacing="0"/>
              <w:jc w:val="center"/>
            </w:pPr>
            <w:r w:rsidRPr="009A1EB8">
              <w:t>7</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777</w:t>
            </w:r>
          </w:p>
        </w:tc>
        <w:tc>
          <w:tcPr>
            <w:tcW w:w="1560" w:type="dxa"/>
            <w:noWrap/>
          </w:tcPr>
          <w:p w:rsidR="00A16C77" w:rsidRPr="009A1EB8" w:rsidRDefault="00A16C77" w:rsidP="009E3FD2">
            <w:pPr>
              <w:pStyle w:val="NormalWeb"/>
              <w:spacing w:before="0" w:beforeAutospacing="0" w:after="0" w:afterAutospacing="0"/>
              <w:jc w:val="center"/>
            </w:pPr>
            <w:r w:rsidRPr="009A1EB8">
              <w:t>96%</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24</w:t>
            </w:r>
          </w:p>
        </w:tc>
        <w:tc>
          <w:tcPr>
            <w:tcW w:w="2823" w:type="dxa"/>
            <w:noWrap/>
          </w:tcPr>
          <w:p w:rsidR="00A16C77" w:rsidRPr="009A1EB8" w:rsidRDefault="00A16C77" w:rsidP="009E3FD2">
            <w:pPr>
              <w:pStyle w:val="NormalWeb"/>
              <w:spacing w:before="0" w:beforeAutospacing="0" w:after="0" w:afterAutospacing="0"/>
            </w:pPr>
            <w:r w:rsidRPr="009A1EB8">
              <w:t>Пыщугский</w:t>
            </w:r>
          </w:p>
        </w:tc>
        <w:tc>
          <w:tcPr>
            <w:tcW w:w="863" w:type="dxa"/>
            <w:noWrap/>
          </w:tcPr>
          <w:p w:rsidR="00A16C77" w:rsidRPr="009A1EB8" w:rsidRDefault="00A16C77" w:rsidP="009E3FD2">
            <w:pPr>
              <w:pStyle w:val="NormalWeb"/>
              <w:spacing w:before="0" w:beforeAutospacing="0" w:after="0" w:afterAutospacing="0"/>
              <w:jc w:val="center"/>
            </w:pPr>
            <w:r w:rsidRPr="009A1EB8">
              <w:t>237</w:t>
            </w:r>
          </w:p>
        </w:tc>
        <w:tc>
          <w:tcPr>
            <w:tcW w:w="850" w:type="dxa"/>
            <w:noWrap/>
          </w:tcPr>
          <w:p w:rsidR="00A16C77" w:rsidRPr="009A1EB8" w:rsidRDefault="00A16C77" w:rsidP="009E3FD2">
            <w:pPr>
              <w:pStyle w:val="NormalWeb"/>
              <w:spacing w:before="0" w:beforeAutospacing="0" w:after="0" w:afterAutospacing="0"/>
              <w:jc w:val="center"/>
            </w:pPr>
            <w:r w:rsidRPr="009A1EB8">
              <w:t>168</w:t>
            </w:r>
          </w:p>
        </w:tc>
        <w:tc>
          <w:tcPr>
            <w:tcW w:w="851" w:type="dxa"/>
            <w:noWrap/>
          </w:tcPr>
          <w:p w:rsidR="00A16C77" w:rsidRPr="009A1EB8" w:rsidRDefault="00A16C77" w:rsidP="009E3FD2">
            <w:pPr>
              <w:pStyle w:val="NormalWeb"/>
              <w:spacing w:before="0" w:beforeAutospacing="0" w:after="0" w:afterAutospacing="0"/>
              <w:jc w:val="center"/>
            </w:pPr>
            <w:r w:rsidRPr="009A1EB8">
              <w:t>192</w:t>
            </w:r>
          </w:p>
        </w:tc>
        <w:tc>
          <w:tcPr>
            <w:tcW w:w="618" w:type="dxa"/>
            <w:noWrap/>
          </w:tcPr>
          <w:p w:rsidR="00A16C77" w:rsidRPr="009A1EB8" w:rsidRDefault="00A16C77" w:rsidP="009E3FD2">
            <w:pPr>
              <w:pStyle w:val="NormalWeb"/>
              <w:spacing w:before="0" w:beforeAutospacing="0" w:after="0" w:afterAutospacing="0"/>
              <w:jc w:val="center"/>
            </w:pPr>
            <w:r w:rsidRPr="009A1EB8">
              <w:t>13</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610</w:t>
            </w:r>
          </w:p>
        </w:tc>
        <w:tc>
          <w:tcPr>
            <w:tcW w:w="1560" w:type="dxa"/>
            <w:noWrap/>
          </w:tcPr>
          <w:p w:rsidR="00A16C77" w:rsidRPr="009A1EB8" w:rsidRDefault="00A16C77" w:rsidP="009E3FD2">
            <w:pPr>
              <w:pStyle w:val="NormalWeb"/>
              <w:spacing w:before="0" w:beforeAutospacing="0" w:after="0" w:afterAutospacing="0"/>
              <w:jc w:val="center"/>
            </w:pPr>
            <w:r w:rsidRPr="009A1EB8">
              <w:t>66%</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25</w:t>
            </w:r>
          </w:p>
        </w:tc>
        <w:tc>
          <w:tcPr>
            <w:tcW w:w="2823" w:type="dxa"/>
            <w:noWrap/>
          </w:tcPr>
          <w:p w:rsidR="00A16C77" w:rsidRPr="009A1EB8" w:rsidRDefault="00A16C77" w:rsidP="009E3FD2">
            <w:pPr>
              <w:pStyle w:val="NormalWeb"/>
              <w:spacing w:before="0" w:beforeAutospacing="0" w:after="0" w:afterAutospacing="0"/>
            </w:pPr>
            <w:r w:rsidRPr="009A1EB8">
              <w:t>Солигаличский</w:t>
            </w:r>
          </w:p>
        </w:tc>
        <w:tc>
          <w:tcPr>
            <w:tcW w:w="863" w:type="dxa"/>
            <w:noWrap/>
          </w:tcPr>
          <w:p w:rsidR="00A16C77" w:rsidRPr="009A1EB8" w:rsidRDefault="00A16C77" w:rsidP="009E3FD2">
            <w:pPr>
              <w:pStyle w:val="NormalWeb"/>
              <w:spacing w:before="0" w:beforeAutospacing="0" w:after="0" w:afterAutospacing="0"/>
              <w:jc w:val="center"/>
            </w:pPr>
            <w:r w:rsidRPr="009A1EB8">
              <w:t>520</w:t>
            </w:r>
          </w:p>
        </w:tc>
        <w:tc>
          <w:tcPr>
            <w:tcW w:w="850" w:type="dxa"/>
            <w:noWrap/>
          </w:tcPr>
          <w:p w:rsidR="00A16C77" w:rsidRPr="009A1EB8" w:rsidRDefault="00A16C77" w:rsidP="009E3FD2">
            <w:pPr>
              <w:pStyle w:val="NormalWeb"/>
              <w:spacing w:before="0" w:beforeAutospacing="0" w:after="0" w:afterAutospacing="0"/>
              <w:jc w:val="center"/>
            </w:pPr>
            <w:r w:rsidRPr="009A1EB8">
              <w:t>446</w:t>
            </w:r>
          </w:p>
        </w:tc>
        <w:tc>
          <w:tcPr>
            <w:tcW w:w="851" w:type="dxa"/>
            <w:noWrap/>
          </w:tcPr>
          <w:p w:rsidR="00A16C77" w:rsidRPr="009A1EB8" w:rsidRDefault="00A16C77" w:rsidP="009E3FD2">
            <w:pPr>
              <w:pStyle w:val="NormalWeb"/>
              <w:spacing w:before="0" w:beforeAutospacing="0" w:after="0" w:afterAutospacing="0"/>
              <w:jc w:val="center"/>
            </w:pPr>
            <w:r w:rsidRPr="009A1EB8">
              <w:t>249</w:t>
            </w:r>
          </w:p>
        </w:tc>
        <w:tc>
          <w:tcPr>
            <w:tcW w:w="618" w:type="dxa"/>
            <w:noWrap/>
          </w:tcPr>
          <w:p w:rsidR="00A16C77" w:rsidRPr="009A1EB8" w:rsidRDefault="00A16C77" w:rsidP="009E3FD2">
            <w:pPr>
              <w:pStyle w:val="NormalWeb"/>
              <w:spacing w:before="0" w:beforeAutospacing="0" w:after="0" w:afterAutospacing="0"/>
              <w:jc w:val="center"/>
            </w:pPr>
            <w:r w:rsidRPr="009A1EB8">
              <w:t>27</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1242</w:t>
            </w:r>
          </w:p>
        </w:tc>
        <w:tc>
          <w:tcPr>
            <w:tcW w:w="1560" w:type="dxa"/>
            <w:noWrap/>
          </w:tcPr>
          <w:p w:rsidR="00A16C77" w:rsidRPr="009A1EB8" w:rsidRDefault="00A16C77" w:rsidP="009E3FD2">
            <w:pPr>
              <w:pStyle w:val="NormalWeb"/>
              <w:spacing w:before="0" w:beforeAutospacing="0" w:after="0" w:afterAutospacing="0"/>
              <w:jc w:val="center"/>
            </w:pPr>
            <w:r w:rsidRPr="009A1EB8">
              <w:t>78%</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26</w:t>
            </w:r>
          </w:p>
        </w:tc>
        <w:tc>
          <w:tcPr>
            <w:tcW w:w="2823" w:type="dxa"/>
            <w:noWrap/>
          </w:tcPr>
          <w:p w:rsidR="00A16C77" w:rsidRPr="009A1EB8" w:rsidRDefault="00A16C77" w:rsidP="009E3FD2">
            <w:pPr>
              <w:pStyle w:val="NormalWeb"/>
              <w:spacing w:before="0" w:beforeAutospacing="0" w:after="0" w:afterAutospacing="0"/>
            </w:pPr>
            <w:r w:rsidRPr="009A1EB8">
              <w:t>Судиславский</w:t>
            </w:r>
          </w:p>
        </w:tc>
        <w:tc>
          <w:tcPr>
            <w:tcW w:w="863" w:type="dxa"/>
            <w:noWrap/>
          </w:tcPr>
          <w:p w:rsidR="00A16C77" w:rsidRPr="009A1EB8" w:rsidRDefault="00A16C77" w:rsidP="009E3FD2">
            <w:pPr>
              <w:pStyle w:val="NormalWeb"/>
              <w:spacing w:before="0" w:beforeAutospacing="0" w:after="0" w:afterAutospacing="0"/>
              <w:jc w:val="center"/>
            </w:pPr>
            <w:r w:rsidRPr="009A1EB8">
              <w:t>384</w:t>
            </w:r>
          </w:p>
        </w:tc>
        <w:tc>
          <w:tcPr>
            <w:tcW w:w="850" w:type="dxa"/>
            <w:noWrap/>
          </w:tcPr>
          <w:p w:rsidR="00A16C77" w:rsidRPr="009A1EB8" w:rsidRDefault="00A16C77" w:rsidP="009E3FD2">
            <w:pPr>
              <w:pStyle w:val="NormalWeb"/>
              <w:spacing w:before="0" w:beforeAutospacing="0" w:after="0" w:afterAutospacing="0"/>
              <w:jc w:val="center"/>
            </w:pPr>
            <w:r w:rsidRPr="009A1EB8">
              <w:t>710</w:t>
            </w:r>
          </w:p>
        </w:tc>
        <w:tc>
          <w:tcPr>
            <w:tcW w:w="851" w:type="dxa"/>
            <w:noWrap/>
          </w:tcPr>
          <w:p w:rsidR="00A16C77" w:rsidRPr="009A1EB8" w:rsidRDefault="00A16C77" w:rsidP="009E3FD2">
            <w:pPr>
              <w:pStyle w:val="NormalWeb"/>
              <w:spacing w:before="0" w:beforeAutospacing="0" w:after="0" w:afterAutospacing="0"/>
              <w:jc w:val="center"/>
            </w:pPr>
            <w:r w:rsidRPr="009A1EB8">
              <w:t>145</w:t>
            </w:r>
          </w:p>
        </w:tc>
        <w:tc>
          <w:tcPr>
            <w:tcW w:w="618" w:type="dxa"/>
            <w:noWrap/>
          </w:tcPr>
          <w:p w:rsidR="00A16C77" w:rsidRPr="009A1EB8" w:rsidRDefault="00A16C77" w:rsidP="009E3FD2">
            <w:pPr>
              <w:pStyle w:val="NormalWeb"/>
              <w:spacing w:before="0" w:beforeAutospacing="0" w:after="0" w:afterAutospacing="0"/>
              <w:jc w:val="center"/>
            </w:pPr>
            <w:r w:rsidRPr="009A1EB8">
              <w:t>22</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1261</w:t>
            </w:r>
          </w:p>
        </w:tc>
        <w:tc>
          <w:tcPr>
            <w:tcW w:w="1560" w:type="dxa"/>
            <w:noWrap/>
          </w:tcPr>
          <w:p w:rsidR="00A16C77" w:rsidRPr="009A1EB8" w:rsidRDefault="00A16C77" w:rsidP="009E3FD2">
            <w:pPr>
              <w:pStyle w:val="NormalWeb"/>
              <w:spacing w:before="0" w:beforeAutospacing="0" w:after="0" w:afterAutospacing="0"/>
              <w:jc w:val="center"/>
            </w:pPr>
            <w:r w:rsidRPr="009A1EB8">
              <w:t>87%</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27</w:t>
            </w:r>
          </w:p>
        </w:tc>
        <w:tc>
          <w:tcPr>
            <w:tcW w:w="2823" w:type="dxa"/>
            <w:noWrap/>
          </w:tcPr>
          <w:p w:rsidR="00A16C77" w:rsidRPr="009A1EB8" w:rsidRDefault="00A16C77" w:rsidP="009E3FD2">
            <w:pPr>
              <w:pStyle w:val="NormalWeb"/>
              <w:spacing w:before="0" w:beforeAutospacing="0" w:after="0" w:afterAutospacing="0"/>
            </w:pPr>
            <w:r w:rsidRPr="009A1EB8">
              <w:t>Сусанинский</w:t>
            </w:r>
          </w:p>
        </w:tc>
        <w:tc>
          <w:tcPr>
            <w:tcW w:w="863" w:type="dxa"/>
            <w:noWrap/>
          </w:tcPr>
          <w:p w:rsidR="00A16C77" w:rsidRPr="009A1EB8" w:rsidRDefault="00A16C77" w:rsidP="009E3FD2">
            <w:pPr>
              <w:pStyle w:val="NormalWeb"/>
              <w:spacing w:before="0" w:beforeAutospacing="0" w:after="0" w:afterAutospacing="0"/>
              <w:jc w:val="center"/>
            </w:pPr>
            <w:r w:rsidRPr="009A1EB8">
              <w:t>152</w:t>
            </w:r>
          </w:p>
        </w:tc>
        <w:tc>
          <w:tcPr>
            <w:tcW w:w="850" w:type="dxa"/>
            <w:noWrap/>
          </w:tcPr>
          <w:p w:rsidR="00A16C77" w:rsidRPr="009A1EB8" w:rsidRDefault="00A16C77" w:rsidP="009E3FD2">
            <w:pPr>
              <w:pStyle w:val="NormalWeb"/>
              <w:spacing w:before="0" w:beforeAutospacing="0" w:after="0" w:afterAutospacing="0"/>
              <w:jc w:val="center"/>
            </w:pPr>
            <w:r w:rsidRPr="009A1EB8">
              <w:t>427</w:t>
            </w:r>
          </w:p>
        </w:tc>
        <w:tc>
          <w:tcPr>
            <w:tcW w:w="851" w:type="dxa"/>
            <w:noWrap/>
          </w:tcPr>
          <w:p w:rsidR="00A16C77" w:rsidRPr="009A1EB8" w:rsidRDefault="00A16C77" w:rsidP="009E3FD2">
            <w:pPr>
              <w:pStyle w:val="NormalWeb"/>
              <w:spacing w:before="0" w:beforeAutospacing="0" w:after="0" w:afterAutospacing="0"/>
              <w:jc w:val="center"/>
            </w:pPr>
            <w:r w:rsidRPr="009A1EB8">
              <w:t>147</w:t>
            </w:r>
          </w:p>
        </w:tc>
        <w:tc>
          <w:tcPr>
            <w:tcW w:w="618" w:type="dxa"/>
            <w:noWrap/>
          </w:tcPr>
          <w:p w:rsidR="00A16C77" w:rsidRPr="009A1EB8" w:rsidRDefault="00A16C77" w:rsidP="009E3FD2">
            <w:pPr>
              <w:pStyle w:val="NormalWeb"/>
              <w:spacing w:before="0" w:beforeAutospacing="0" w:after="0" w:afterAutospacing="0"/>
              <w:jc w:val="center"/>
            </w:pPr>
            <w:r w:rsidRPr="009A1EB8">
              <w:t>15</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741</w:t>
            </w:r>
          </w:p>
        </w:tc>
        <w:tc>
          <w:tcPr>
            <w:tcW w:w="1560" w:type="dxa"/>
            <w:noWrap/>
          </w:tcPr>
          <w:p w:rsidR="00A16C77" w:rsidRPr="009A1EB8" w:rsidRDefault="00A16C77" w:rsidP="009E3FD2">
            <w:pPr>
              <w:pStyle w:val="NormalWeb"/>
              <w:spacing w:before="0" w:beforeAutospacing="0" w:after="0" w:afterAutospacing="0"/>
              <w:jc w:val="center"/>
            </w:pPr>
            <w:r w:rsidRPr="009A1EB8">
              <w:t>78%</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28</w:t>
            </w:r>
          </w:p>
        </w:tc>
        <w:tc>
          <w:tcPr>
            <w:tcW w:w="2823" w:type="dxa"/>
            <w:noWrap/>
          </w:tcPr>
          <w:p w:rsidR="00A16C77" w:rsidRPr="009A1EB8" w:rsidRDefault="00A16C77" w:rsidP="009E3FD2">
            <w:pPr>
              <w:pStyle w:val="NormalWeb"/>
              <w:spacing w:before="0" w:beforeAutospacing="0" w:after="0" w:afterAutospacing="0"/>
            </w:pPr>
            <w:r w:rsidRPr="009A1EB8">
              <w:t>Чухломский</w:t>
            </w:r>
          </w:p>
        </w:tc>
        <w:tc>
          <w:tcPr>
            <w:tcW w:w="863" w:type="dxa"/>
            <w:noWrap/>
          </w:tcPr>
          <w:p w:rsidR="00A16C77" w:rsidRPr="009A1EB8" w:rsidRDefault="00A16C77" w:rsidP="009E3FD2">
            <w:pPr>
              <w:pStyle w:val="NormalWeb"/>
              <w:spacing w:before="0" w:beforeAutospacing="0" w:after="0" w:afterAutospacing="0"/>
              <w:jc w:val="center"/>
            </w:pPr>
            <w:r w:rsidRPr="009A1EB8">
              <w:t>173</w:t>
            </w:r>
          </w:p>
        </w:tc>
        <w:tc>
          <w:tcPr>
            <w:tcW w:w="850" w:type="dxa"/>
            <w:noWrap/>
          </w:tcPr>
          <w:p w:rsidR="00A16C77" w:rsidRPr="009A1EB8" w:rsidRDefault="00A16C77" w:rsidP="009E3FD2">
            <w:pPr>
              <w:pStyle w:val="NormalWeb"/>
              <w:spacing w:before="0" w:beforeAutospacing="0" w:after="0" w:afterAutospacing="0"/>
              <w:jc w:val="center"/>
            </w:pPr>
            <w:r w:rsidRPr="009A1EB8">
              <w:t>796</w:t>
            </w:r>
          </w:p>
        </w:tc>
        <w:tc>
          <w:tcPr>
            <w:tcW w:w="851" w:type="dxa"/>
            <w:noWrap/>
          </w:tcPr>
          <w:p w:rsidR="00A16C77" w:rsidRPr="009A1EB8" w:rsidRDefault="00A16C77" w:rsidP="009E3FD2">
            <w:pPr>
              <w:pStyle w:val="NormalWeb"/>
              <w:spacing w:before="0" w:beforeAutospacing="0" w:after="0" w:afterAutospacing="0"/>
              <w:jc w:val="center"/>
            </w:pPr>
            <w:r w:rsidRPr="009A1EB8">
              <w:t>212</w:t>
            </w:r>
          </w:p>
        </w:tc>
        <w:tc>
          <w:tcPr>
            <w:tcW w:w="618" w:type="dxa"/>
            <w:noWrap/>
          </w:tcPr>
          <w:p w:rsidR="00A16C77" w:rsidRPr="009A1EB8" w:rsidRDefault="00A16C77" w:rsidP="009E3FD2">
            <w:pPr>
              <w:pStyle w:val="NormalWeb"/>
              <w:spacing w:before="0" w:beforeAutospacing="0" w:after="0" w:afterAutospacing="0"/>
              <w:jc w:val="center"/>
            </w:pPr>
            <w:r w:rsidRPr="009A1EB8">
              <w:t>14</w:t>
            </w:r>
          </w:p>
        </w:tc>
        <w:tc>
          <w:tcPr>
            <w:tcW w:w="654" w:type="dxa"/>
            <w:noWrap/>
          </w:tcPr>
          <w:p w:rsidR="00A16C77" w:rsidRPr="009A1EB8" w:rsidRDefault="00A16C77" w:rsidP="009E3FD2">
            <w:pPr>
              <w:pStyle w:val="NormalWeb"/>
              <w:spacing w:before="0" w:beforeAutospacing="0" w:after="0" w:afterAutospacing="0"/>
              <w:jc w:val="center"/>
            </w:pPr>
            <w:r w:rsidRPr="009A1EB8">
              <w:t>1</w:t>
            </w:r>
          </w:p>
        </w:tc>
        <w:tc>
          <w:tcPr>
            <w:tcW w:w="839" w:type="dxa"/>
            <w:noWrap/>
          </w:tcPr>
          <w:p w:rsidR="00A16C77" w:rsidRPr="009A1EB8" w:rsidRDefault="00A16C77" w:rsidP="009E3FD2">
            <w:pPr>
              <w:pStyle w:val="NormalWeb"/>
              <w:spacing w:before="0" w:beforeAutospacing="0" w:after="0" w:afterAutospacing="0"/>
              <w:jc w:val="center"/>
            </w:pPr>
            <w:r w:rsidRPr="009A1EB8">
              <w:t>1196</w:t>
            </w:r>
          </w:p>
        </w:tc>
        <w:tc>
          <w:tcPr>
            <w:tcW w:w="1560" w:type="dxa"/>
            <w:noWrap/>
          </w:tcPr>
          <w:p w:rsidR="00A16C77" w:rsidRPr="009A1EB8" w:rsidRDefault="00A16C77" w:rsidP="009E3FD2">
            <w:pPr>
              <w:pStyle w:val="NormalWeb"/>
              <w:spacing w:before="0" w:beforeAutospacing="0" w:after="0" w:afterAutospacing="0"/>
              <w:jc w:val="center"/>
            </w:pPr>
            <w:r w:rsidRPr="009A1EB8">
              <w:t>81%</w:t>
            </w:r>
          </w:p>
        </w:tc>
      </w:tr>
      <w:tr w:rsidR="00A16C77" w:rsidRPr="009A1EB8" w:rsidTr="009E3FD2">
        <w:tc>
          <w:tcPr>
            <w:tcW w:w="817" w:type="dxa"/>
            <w:noWrap/>
          </w:tcPr>
          <w:p w:rsidR="00A16C77" w:rsidRPr="009A1EB8" w:rsidRDefault="00A16C77" w:rsidP="009E3FD2">
            <w:pPr>
              <w:pStyle w:val="NormalWeb"/>
              <w:spacing w:before="0" w:beforeAutospacing="0" w:after="0" w:afterAutospacing="0"/>
              <w:jc w:val="right"/>
            </w:pPr>
            <w:r w:rsidRPr="009A1EB8">
              <w:t>29</w:t>
            </w:r>
          </w:p>
        </w:tc>
        <w:tc>
          <w:tcPr>
            <w:tcW w:w="2823" w:type="dxa"/>
            <w:noWrap/>
          </w:tcPr>
          <w:p w:rsidR="00A16C77" w:rsidRPr="009A1EB8" w:rsidRDefault="00A16C77" w:rsidP="009E3FD2">
            <w:pPr>
              <w:pStyle w:val="NormalWeb"/>
              <w:spacing w:before="0" w:beforeAutospacing="0" w:after="0" w:afterAutospacing="0"/>
            </w:pPr>
            <w:r w:rsidRPr="009A1EB8">
              <w:t>Шарьинский мун. р-он</w:t>
            </w:r>
          </w:p>
        </w:tc>
        <w:tc>
          <w:tcPr>
            <w:tcW w:w="863" w:type="dxa"/>
            <w:noWrap/>
          </w:tcPr>
          <w:p w:rsidR="00A16C77" w:rsidRPr="009A1EB8" w:rsidRDefault="00A16C77" w:rsidP="009E3FD2">
            <w:pPr>
              <w:pStyle w:val="NormalWeb"/>
              <w:spacing w:before="0" w:beforeAutospacing="0" w:after="0" w:afterAutospacing="0"/>
              <w:jc w:val="center"/>
            </w:pPr>
            <w:r w:rsidRPr="009A1EB8">
              <w:t>218</w:t>
            </w:r>
          </w:p>
        </w:tc>
        <w:tc>
          <w:tcPr>
            <w:tcW w:w="850" w:type="dxa"/>
            <w:noWrap/>
          </w:tcPr>
          <w:p w:rsidR="00A16C77" w:rsidRPr="009A1EB8" w:rsidRDefault="00A16C77" w:rsidP="009E3FD2">
            <w:pPr>
              <w:pStyle w:val="NormalWeb"/>
              <w:spacing w:before="0" w:beforeAutospacing="0" w:after="0" w:afterAutospacing="0"/>
              <w:jc w:val="center"/>
            </w:pPr>
            <w:r w:rsidRPr="009A1EB8">
              <w:t>684</w:t>
            </w:r>
          </w:p>
        </w:tc>
        <w:tc>
          <w:tcPr>
            <w:tcW w:w="851" w:type="dxa"/>
            <w:noWrap/>
          </w:tcPr>
          <w:p w:rsidR="00A16C77" w:rsidRPr="009A1EB8" w:rsidRDefault="00A16C77" w:rsidP="009E3FD2">
            <w:pPr>
              <w:pStyle w:val="NormalWeb"/>
              <w:spacing w:before="0" w:beforeAutospacing="0" w:after="0" w:afterAutospacing="0"/>
              <w:jc w:val="center"/>
            </w:pPr>
            <w:r w:rsidRPr="009A1EB8">
              <w:t>128</w:t>
            </w:r>
          </w:p>
        </w:tc>
        <w:tc>
          <w:tcPr>
            <w:tcW w:w="618" w:type="dxa"/>
            <w:noWrap/>
          </w:tcPr>
          <w:p w:rsidR="00A16C77" w:rsidRPr="009A1EB8" w:rsidRDefault="00A16C77" w:rsidP="009E3FD2">
            <w:pPr>
              <w:pStyle w:val="NormalWeb"/>
              <w:spacing w:before="0" w:beforeAutospacing="0" w:after="0" w:afterAutospacing="0"/>
              <w:jc w:val="center"/>
            </w:pPr>
            <w:r w:rsidRPr="009A1EB8">
              <w:t>11</w:t>
            </w:r>
          </w:p>
        </w:tc>
        <w:tc>
          <w:tcPr>
            <w:tcW w:w="654" w:type="dxa"/>
            <w:noWrap/>
          </w:tcPr>
          <w:p w:rsidR="00A16C77" w:rsidRPr="009A1EB8" w:rsidRDefault="00A16C77" w:rsidP="009E3FD2">
            <w:pPr>
              <w:pStyle w:val="NormalWeb"/>
              <w:spacing w:before="0" w:beforeAutospacing="0" w:after="0" w:afterAutospacing="0"/>
              <w:jc w:val="center"/>
            </w:pPr>
            <w:r w:rsidRPr="009A1EB8">
              <w:t> </w:t>
            </w:r>
          </w:p>
        </w:tc>
        <w:tc>
          <w:tcPr>
            <w:tcW w:w="839" w:type="dxa"/>
            <w:noWrap/>
          </w:tcPr>
          <w:p w:rsidR="00A16C77" w:rsidRPr="009A1EB8" w:rsidRDefault="00A16C77" w:rsidP="009E3FD2">
            <w:pPr>
              <w:pStyle w:val="NormalWeb"/>
              <w:spacing w:before="0" w:beforeAutospacing="0" w:after="0" w:afterAutospacing="0"/>
              <w:jc w:val="center"/>
            </w:pPr>
            <w:r w:rsidRPr="009A1EB8">
              <w:t>1041</w:t>
            </w:r>
          </w:p>
        </w:tc>
        <w:tc>
          <w:tcPr>
            <w:tcW w:w="1560" w:type="dxa"/>
            <w:noWrap/>
          </w:tcPr>
          <w:p w:rsidR="00A16C77" w:rsidRPr="009A1EB8" w:rsidRDefault="00A16C77" w:rsidP="009E3FD2">
            <w:pPr>
              <w:pStyle w:val="NormalWeb"/>
              <w:spacing w:before="0" w:beforeAutospacing="0" w:after="0" w:afterAutospacing="0"/>
              <w:jc w:val="center"/>
            </w:pPr>
            <w:r w:rsidRPr="009A1EB8">
              <w:t>87%</w:t>
            </w:r>
          </w:p>
        </w:tc>
      </w:tr>
      <w:tr w:rsidR="00A16C77" w:rsidRPr="009A1EB8" w:rsidTr="009E3FD2">
        <w:tc>
          <w:tcPr>
            <w:tcW w:w="817" w:type="dxa"/>
            <w:noWrap/>
          </w:tcPr>
          <w:p w:rsidR="00A16C77" w:rsidRPr="009A1EB8" w:rsidRDefault="00A16C77" w:rsidP="009E3FD2">
            <w:pPr>
              <w:pStyle w:val="NormalWeb"/>
              <w:spacing w:before="0" w:beforeAutospacing="0" w:after="0" w:afterAutospacing="0"/>
            </w:pPr>
            <w:r w:rsidRPr="009A1EB8">
              <w:t> </w:t>
            </w:r>
          </w:p>
        </w:tc>
        <w:tc>
          <w:tcPr>
            <w:tcW w:w="2823" w:type="dxa"/>
            <w:noWrap/>
          </w:tcPr>
          <w:p w:rsidR="00A16C77" w:rsidRPr="009A1EB8" w:rsidRDefault="00A16C77" w:rsidP="009E3FD2">
            <w:pPr>
              <w:pStyle w:val="NormalWeb"/>
              <w:spacing w:before="0" w:beforeAutospacing="0" w:after="0" w:afterAutospacing="0"/>
            </w:pPr>
            <w:r w:rsidRPr="009A1EB8">
              <w:rPr>
                <w:rStyle w:val="Strong"/>
              </w:rPr>
              <w:t>ПО ОБЛАСТИ</w:t>
            </w:r>
          </w:p>
        </w:tc>
        <w:tc>
          <w:tcPr>
            <w:tcW w:w="863" w:type="dxa"/>
            <w:noWrap/>
          </w:tcPr>
          <w:p w:rsidR="00A16C77" w:rsidRPr="009A1EB8" w:rsidRDefault="00A16C77" w:rsidP="009E3FD2">
            <w:pPr>
              <w:pStyle w:val="NormalWeb"/>
              <w:spacing w:before="0" w:beforeAutospacing="0" w:after="0" w:afterAutospacing="0"/>
              <w:jc w:val="center"/>
            </w:pPr>
            <w:r w:rsidRPr="009A1EB8">
              <w:rPr>
                <w:rStyle w:val="Strong"/>
              </w:rPr>
              <w:t>18003</w:t>
            </w:r>
          </w:p>
        </w:tc>
        <w:tc>
          <w:tcPr>
            <w:tcW w:w="850" w:type="dxa"/>
            <w:noWrap/>
          </w:tcPr>
          <w:p w:rsidR="00A16C77" w:rsidRPr="009A1EB8" w:rsidRDefault="00A16C77" w:rsidP="009E3FD2">
            <w:pPr>
              <w:pStyle w:val="NormalWeb"/>
              <w:spacing w:before="0" w:beforeAutospacing="0" w:after="0" w:afterAutospacing="0"/>
              <w:jc w:val="center"/>
            </w:pPr>
            <w:r w:rsidRPr="009A1EB8">
              <w:rPr>
                <w:rStyle w:val="Strong"/>
              </w:rPr>
              <w:t>31878</w:t>
            </w:r>
          </w:p>
        </w:tc>
        <w:tc>
          <w:tcPr>
            <w:tcW w:w="851" w:type="dxa"/>
            <w:noWrap/>
          </w:tcPr>
          <w:p w:rsidR="00A16C77" w:rsidRPr="009A1EB8" w:rsidRDefault="00A16C77" w:rsidP="009E3FD2">
            <w:pPr>
              <w:pStyle w:val="NormalWeb"/>
              <w:spacing w:before="0" w:beforeAutospacing="0" w:after="0" w:afterAutospacing="0"/>
              <w:jc w:val="center"/>
            </w:pPr>
            <w:r w:rsidRPr="009A1EB8">
              <w:rPr>
                <w:rStyle w:val="Strong"/>
              </w:rPr>
              <w:t>13278</w:t>
            </w:r>
          </w:p>
        </w:tc>
        <w:tc>
          <w:tcPr>
            <w:tcW w:w="618" w:type="dxa"/>
            <w:noWrap/>
          </w:tcPr>
          <w:p w:rsidR="00A16C77" w:rsidRPr="009A1EB8" w:rsidRDefault="00A16C77" w:rsidP="009E3FD2">
            <w:pPr>
              <w:pStyle w:val="NormalWeb"/>
              <w:spacing w:before="0" w:beforeAutospacing="0" w:after="0" w:afterAutospacing="0"/>
              <w:jc w:val="center"/>
            </w:pPr>
            <w:r w:rsidRPr="009A1EB8">
              <w:rPr>
                <w:rStyle w:val="Strong"/>
              </w:rPr>
              <w:t>958</w:t>
            </w:r>
          </w:p>
        </w:tc>
        <w:tc>
          <w:tcPr>
            <w:tcW w:w="654" w:type="dxa"/>
            <w:noWrap/>
          </w:tcPr>
          <w:p w:rsidR="00A16C77" w:rsidRPr="009A1EB8" w:rsidRDefault="00A16C77" w:rsidP="009E3FD2">
            <w:pPr>
              <w:pStyle w:val="NormalWeb"/>
              <w:spacing w:before="0" w:beforeAutospacing="0" w:after="0" w:afterAutospacing="0"/>
              <w:jc w:val="center"/>
            </w:pPr>
            <w:r w:rsidRPr="009A1EB8">
              <w:rPr>
                <w:rStyle w:val="Strong"/>
              </w:rPr>
              <w:t>13</w:t>
            </w:r>
          </w:p>
        </w:tc>
        <w:tc>
          <w:tcPr>
            <w:tcW w:w="839" w:type="dxa"/>
            <w:noWrap/>
          </w:tcPr>
          <w:p w:rsidR="00A16C77" w:rsidRPr="009A1EB8" w:rsidRDefault="00A16C77" w:rsidP="009E3FD2">
            <w:pPr>
              <w:pStyle w:val="NormalWeb"/>
              <w:spacing w:before="0" w:beforeAutospacing="0" w:after="0" w:afterAutospacing="0"/>
              <w:jc w:val="center"/>
            </w:pPr>
            <w:r w:rsidRPr="009A1EB8">
              <w:rPr>
                <w:rStyle w:val="Strong"/>
              </w:rPr>
              <w:t>64130</w:t>
            </w:r>
          </w:p>
        </w:tc>
        <w:tc>
          <w:tcPr>
            <w:tcW w:w="1560" w:type="dxa"/>
            <w:noWrap/>
          </w:tcPr>
          <w:p w:rsidR="00A16C77" w:rsidRPr="009A1EB8" w:rsidRDefault="00A16C77" w:rsidP="009E3FD2">
            <w:pPr>
              <w:pStyle w:val="NormalWeb"/>
              <w:spacing w:before="0" w:beforeAutospacing="0" w:after="0" w:afterAutospacing="0"/>
              <w:jc w:val="center"/>
            </w:pPr>
            <w:r w:rsidRPr="009A1EB8">
              <w:t>78%</w:t>
            </w:r>
          </w:p>
        </w:tc>
      </w:tr>
    </w:tbl>
    <w:p w:rsidR="00A16C77" w:rsidRPr="009A1EB8" w:rsidRDefault="00A16C77" w:rsidP="00EF7526">
      <w:pPr>
        <w:pStyle w:val="NormalWeb"/>
        <w:spacing w:before="0" w:beforeAutospacing="0" w:after="0" w:afterAutospacing="0"/>
        <w:ind w:firstLine="300"/>
        <w:jc w:val="both"/>
      </w:pPr>
      <w:r w:rsidRPr="009A1EB8">
        <w:t>Примечание:</w:t>
      </w:r>
    </w:p>
    <w:p w:rsidR="00A16C77" w:rsidRPr="009A1EB8" w:rsidRDefault="00A16C77" w:rsidP="00EF7526">
      <w:pPr>
        <w:pStyle w:val="NormalWeb"/>
        <w:spacing w:before="0" w:beforeAutospacing="0" w:after="0" w:afterAutospacing="0"/>
        <w:ind w:firstLine="300"/>
        <w:jc w:val="both"/>
      </w:pPr>
      <w:r w:rsidRPr="009A1EB8">
        <w:t>*Существует пять групп здоровья:</w:t>
      </w:r>
    </w:p>
    <w:p w:rsidR="00A16C77" w:rsidRPr="009A1EB8" w:rsidRDefault="00A16C77" w:rsidP="00EF7526">
      <w:pPr>
        <w:pStyle w:val="NormalWeb"/>
        <w:spacing w:before="0" w:beforeAutospacing="0" w:after="0" w:afterAutospacing="0"/>
        <w:ind w:firstLine="300"/>
        <w:jc w:val="both"/>
      </w:pPr>
      <w:r w:rsidRPr="009A1EB8">
        <w:t>I группа - практически здоровые граждане, не нуждающиеся в диспансерном наблюдении. С ними проводится профилактическая беседа и даются рекомендации по здоровому образу жизни по вопросам здорового питания, физической активности, поддержания оптимальной массы тела, вреда курения;</w:t>
      </w:r>
    </w:p>
    <w:p w:rsidR="00A16C77" w:rsidRPr="009A1EB8" w:rsidRDefault="00A16C77" w:rsidP="00EF7526">
      <w:pPr>
        <w:pStyle w:val="NormalWeb"/>
        <w:spacing w:before="0" w:beforeAutospacing="0" w:after="0" w:afterAutospacing="0"/>
        <w:ind w:firstLine="300"/>
        <w:jc w:val="both"/>
      </w:pPr>
      <w:r w:rsidRPr="009A1EB8">
        <w:t>II группа - граждане с риском развития заболевания, нуждающиеся в проведении профилактических мероприятий. Для них оценивается суммарный сердечно-сосудистыйриск, прочие риски заболеваний в зависимости от выявленных факторов риска, составляется индивидуальная программа профилактических мероприятий;</w:t>
      </w:r>
    </w:p>
    <w:p w:rsidR="00A16C77" w:rsidRPr="009A1EB8" w:rsidRDefault="00A16C77" w:rsidP="00EF7526">
      <w:pPr>
        <w:pStyle w:val="NormalWeb"/>
        <w:spacing w:before="0" w:beforeAutospacing="0" w:after="0" w:afterAutospacing="0"/>
        <w:ind w:firstLine="300"/>
        <w:jc w:val="both"/>
      </w:pPr>
      <w:r w:rsidRPr="009A1EB8">
        <w:t>III группа - граждане, нуждающиеся в дополнительном обследовании в амбулаторных условиях для уточнения (установления) диагноза при впервые установленном хроническом заболевании или при наличии уже имеющегося хронического заболевания, а также нуждающиеся в лечении в амбулаторных условиях (ОРЗ, грипп и другие острые заболевания, после лечения которых наступает выздоровление);</w:t>
      </w:r>
    </w:p>
    <w:p w:rsidR="00A16C77" w:rsidRPr="009A1EB8" w:rsidRDefault="00A16C77" w:rsidP="00EF7526">
      <w:pPr>
        <w:pStyle w:val="NormalWeb"/>
        <w:spacing w:before="0" w:beforeAutospacing="0" w:after="0" w:afterAutospacing="0"/>
        <w:ind w:firstLine="300"/>
        <w:jc w:val="both"/>
      </w:pPr>
      <w:r w:rsidRPr="009A1EB8">
        <w:t>IV группа - граждане, нуждающиеся в дополнительном обследовании и лечении в условиях стационара заболеваний, выявленных во время дополнительной диспансеризации, которые направляются на плановую госпитализацию;</w:t>
      </w:r>
    </w:p>
    <w:p w:rsidR="00A16C77" w:rsidRPr="009A1EB8" w:rsidRDefault="00A16C77" w:rsidP="00EF7526">
      <w:pPr>
        <w:pStyle w:val="NormalWeb"/>
        <w:spacing w:before="0" w:beforeAutospacing="0" w:after="0" w:afterAutospacing="0"/>
        <w:ind w:firstLine="300"/>
        <w:jc w:val="both"/>
      </w:pPr>
      <w:r w:rsidRPr="009A1EB8">
        <w:t>V группа - граждане с впервые выявленными заболеваниями или наблюдающиеся по хроническому заболеванию и имеющие показания для оказания высокотехнологичной медицинской помощи. В данном случае медицинская документация гражданина направляется в орган исполнительной власти субъекта Российской Федерации в сфере здравоохранения для принятия решения в установленном порядке о направлении гражданина в учреждение здравоохранения для оказания высокотехнологичной медицинской помощи.</w:t>
      </w: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EF7526">
      <w:p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4E4E9A">
      <w:pPr>
        <w:pStyle w:val="BodyTextIndent"/>
        <w:spacing w:after="0" w:line="276" w:lineRule="auto"/>
        <w:jc w:val="center"/>
        <w:rPr>
          <w:rFonts w:ascii="Times New Roman" w:hAnsi="Times New Roman" w:cs="Times New Roman"/>
          <w:szCs w:val="26"/>
        </w:rPr>
      </w:pPr>
      <w:r w:rsidRPr="009A1EB8">
        <w:rPr>
          <w:rFonts w:ascii="Times New Roman" w:hAnsi="Times New Roman" w:cs="Times New Roman"/>
          <w:szCs w:val="26"/>
        </w:rPr>
        <w:t>График 2. Соотношения коэффициентов рождаемости, смертности, естественного прироста населения Костромской области за период с 1990 по 2008 годы</w:t>
      </w:r>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EF7526">
      <w:pPr>
        <w:jc w:val="center"/>
        <w:rPr>
          <w:b/>
          <w:sz w:val="28"/>
          <w:szCs w:val="28"/>
        </w:rPr>
      </w:pPr>
      <w:r w:rsidRPr="002142AE">
        <w:rPr>
          <w:b/>
          <w:noProof/>
          <w:sz w:val="28"/>
          <w:szCs w:val="28"/>
        </w:rPr>
        <w:pict>
          <v:shape id="_x0000_i1034" type="#_x0000_t75" style="width:654.75pt;height:384pt;visibility:visible">
            <v:imagedata r:id="rId21" o:title=""/>
          </v:shape>
        </w:pict>
      </w:r>
    </w:p>
    <w:p w:rsidR="00A16C77" w:rsidRPr="009A1EB8" w:rsidRDefault="00A16C77" w:rsidP="00EF7526">
      <w:pPr>
        <w:pStyle w:val="BodyTextIndent"/>
        <w:spacing w:after="0"/>
        <w:rPr>
          <w:rFonts w:ascii="Times New Roman" w:hAnsi="Times New Roman" w:cs="Times New Roman"/>
          <w:b/>
          <w:bCs/>
          <w:sz w:val="24"/>
        </w:rPr>
      </w:pPr>
    </w:p>
    <w:p w:rsidR="00A16C77" w:rsidRPr="009A1EB8" w:rsidRDefault="00A16C77" w:rsidP="00EF7526">
      <w:pPr>
        <w:jc w:val="right"/>
        <w:rPr>
          <w:b/>
          <w:bCs/>
        </w:rPr>
      </w:pPr>
      <w:r w:rsidRPr="009A1EB8">
        <w:rPr>
          <w:b/>
          <w:bCs/>
        </w:rPr>
        <w:br w:type="page"/>
      </w:r>
    </w:p>
    <w:p w:rsidR="00A16C77" w:rsidRPr="009A1EB8" w:rsidRDefault="00A16C77" w:rsidP="00EF7526">
      <w:pPr>
        <w:jc w:val="right"/>
        <w:rPr>
          <w:b/>
          <w:bCs/>
          <w:sz w:val="28"/>
          <w:szCs w:val="28"/>
        </w:rPr>
        <w:sectPr w:rsidR="00A16C77" w:rsidRPr="009A1EB8" w:rsidSect="00200569">
          <w:pgSz w:w="16840" w:h="11907" w:orient="landscape" w:code="9"/>
          <w:pgMar w:top="1418" w:right="851" w:bottom="851" w:left="567" w:header="720" w:footer="720" w:gutter="0"/>
          <w:cols w:space="720"/>
          <w:docGrid w:linePitch="381"/>
        </w:sectPr>
      </w:pPr>
    </w:p>
    <w:p w:rsidR="00A16C77" w:rsidRPr="009A1EB8" w:rsidRDefault="00A16C77" w:rsidP="00633154">
      <w:pPr>
        <w:pStyle w:val="BodyTextIndent"/>
        <w:spacing w:after="0" w:line="276" w:lineRule="auto"/>
        <w:jc w:val="center"/>
        <w:rPr>
          <w:rFonts w:ascii="Times New Roman" w:hAnsi="Times New Roman" w:cs="Times New Roman"/>
          <w:szCs w:val="26"/>
        </w:rPr>
      </w:pPr>
      <w:bookmarkStart w:id="113" w:name="_Toc260310872"/>
      <w:bookmarkStart w:id="114" w:name="_Toc260311090"/>
      <w:bookmarkStart w:id="115" w:name="_Toc263072495"/>
      <w:bookmarkStart w:id="116" w:name="_Toc265152986"/>
      <w:r w:rsidRPr="009A1EB8">
        <w:rPr>
          <w:rFonts w:ascii="Times New Roman" w:hAnsi="Times New Roman" w:cs="Times New Roman"/>
          <w:szCs w:val="26"/>
        </w:rPr>
        <w:t>График 3.Соотношения коэффициентов рождаемости, смертности, естественного прироста населения Костромской области за период с 2004 по 2011 годы</w:t>
      </w:r>
    </w:p>
    <w:p w:rsidR="00A16C77" w:rsidRPr="009A1EB8" w:rsidRDefault="00A16C77" w:rsidP="007E69AB">
      <w:pPr>
        <w:tabs>
          <w:tab w:val="left" w:pos="5040"/>
        </w:tabs>
        <w:spacing w:line="360" w:lineRule="auto"/>
        <w:ind w:right="210"/>
        <w:jc w:val="center"/>
        <w:outlineLvl w:val="2"/>
        <w:rPr>
          <w:b/>
          <w:sz w:val="28"/>
          <w:szCs w:val="28"/>
          <w:lang w:eastAsia="ar-SA"/>
        </w:rPr>
      </w:pPr>
    </w:p>
    <w:p w:rsidR="00A16C77" w:rsidRPr="009A1EB8" w:rsidRDefault="00A16C77" w:rsidP="007E69AB">
      <w:pPr>
        <w:tabs>
          <w:tab w:val="left" w:pos="5040"/>
        </w:tabs>
        <w:spacing w:line="360" w:lineRule="auto"/>
        <w:ind w:right="210"/>
        <w:jc w:val="center"/>
        <w:outlineLvl w:val="2"/>
        <w:rPr>
          <w:b/>
          <w:i/>
          <w:sz w:val="28"/>
          <w:szCs w:val="28"/>
          <w:lang w:eastAsia="ar-SA"/>
        </w:rPr>
      </w:pPr>
      <w:r w:rsidRPr="002142AE">
        <w:rPr>
          <w:b/>
          <w:i/>
          <w:noProof/>
          <w:sz w:val="28"/>
          <w:szCs w:val="28"/>
        </w:rPr>
        <w:pict>
          <v:shape id="Рисунок 15" o:spid="_x0000_i1035" type="#_x0000_t75" style="width:477.75pt;height:319.5pt;visibility:visible">
            <v:imagedata r:id="rId22" o:title=""/>
          </v:shape>
        </w:pict>
      </w:r>
    </w:p>
    <w:p w:rsidR="00A16C77" w:rsidRPr="009A1EB8" w:rsidRDefault="00A16C77" w:rsidP="00E37D86">
      <w:pPr>
        <w:tabs>
          <w:tab w:val="left" w:pos="5040"/>
        </w:tabs>
        <w:spacing w:line="360" w:lineRule="auto"/>
        <w:ind w:right="210"/>
        <w:outlineLvl w:val="2"/>
        <w:rPr>
          <w:b/>
          <w:i/>
          <w:sz w:val="28"/>
          <w:szCs w:val="28"/>
          <w:lang w:eastAsia="ar-SA"/>
        </w:rPr>
      </w:pPr>
    </w:p>
    <w:p w:rsidR="00A16C77" w:rsidRPr="009A1EB8" w:rsidRDefault="00A16C77" w:rsidP="00633154">
      <w:pPr>
        <w:tabs>
          <w:tab w:val="left" w:pos="5040"/>
        </w:tabs>
        <w:spacing w:line="360" w:lineRule="auto"/>
        <w:ind w:right="210"/>
        <w:outlineLvl w:val="2"/>
        <w:rPr>
          <w:b/>
          <w:i/>
          <w:sz w:val="28"/>
          <w:szCs w:val="28"/>
          <w:lang w:eastAsia="ar-SA"/>
        </w:rPr>
      </w:pPr>
    </w:p>
    <w:p w:rsidR="00A16C77" w:rsidRPr="009A1EB8" w:rsidRDefault="00A16C77" w:rsidP="007E69AB">
      <w:pPr>
        <w:tabs>
          <w:tab w:val="left" w:pos="5040"/>
        </w:tabs>
        <w:spacing w:line="360" w:lineRule="auto"/>
        <w:ind w:right="210"/>
        <w:jc w:val="center"/>
        <w:outlineLvl w:val="2"/>
        <w:rPr>
          <w:b/>
          <w:i/>
          <w:sz w:val="28"/>
          <w:szCs w:val="28"/>
          <w:lang w:eastAsia="ar-SA"/>
        </w:rPr>
      </w:pPr>
      <w:r w:rsidRPr="009A1EB8">
        <w:rPr>
          <w:b/>
          <w:i/>
          <w:sz w:val="28"/>
          <w:szCs w:val="28"/>
          <w:lang w:eastAsia="ar-SA"/>
        </w:rPr>
        <w:t>3.6.2. Занятость</w:t>
      </w:r>
      <w:bookmarkEnd w:id="113"/>
      <w:bookmarkEnd w:id="114"/>
      <w:bookmarkEnd w:id="115"/>
      <w:bookmarkEnd w:id="116"/>
    </w:p>
    <w:p w:rsidR="00A16C77" w:rsidRPr="009A1EB8" w:rsidRDefault="00A16C77" w:rsidP="007E69AB">
      <w:pPr>
        <w:pStyle w:val="BodyTextIndent"/>
        <w:spacing w:after="0" w:line="276" w:lineRule="auto"/>
        <w:rPr>
          <w:rFonts w:ascii="Times New Roman" w:hAnsi="Times New Roman" w:cs="Times New Roman"/>
          <w:szCs w:val="26"/>
        </w:rPr>
      </w:pPr>
    </w:p>
    <w:p w:rsidR="00A16C77" w:rsidRPr="009A1EB8" w:rsidRDefault="00A16C77" w:rsidP="008652F1">
      <w:pPr>
        <w:pStyle w:val="BodyTextIndent"/>
        <w:spacing w:after="0" w:line="276" w:lineRule="auto"/>
        <w:rPr>
          <w:rFonts w:ascii="Times New Roman" w:hAnsi="Times New Roman" w:cs="Times New Roman"/>
          <w:szCs w:val="26"/>
        </w:rPr>
      </w:pPr>
      <w:r w:rsidRPr="009A1EB8">
        <w:rPr>
          <w:rFonts w:ascii="Times New Roman" w:hAnsi="Times New Roman" w:cs="Times New Roman"/>
          <w:szCs w:val="26"/>
        </w:rPr>
        <w:t xml:space="preserve">К градообразующим производственным предприятиям относятся  предприятия поселения, такие как: ОАО </w:t>
      </w:r>
      <w:r>
        <w:rPr>
          <w:rFonts w:ascii="Times New Roman" w:hAnsi="Times New Roman" w:cs="Times New Roman"/>
          <w:szCs w:val="26"/>
        </w:rPr>
        <w:t>«Костромарегионторф</w:t>
      </w:r>
      <w:r w:rsidRPr="009A1EB8">
        <w:rPr>
          <w:rFonts w:ascii="Times New Roman" w:hAnsi="Times New Roman" w:cs="Times New Roman"/>
          <w:szCs w:val="26"/>
        </w:rPr>
        <w:t>», ООО «</w:t>
      </w:r>
      <w:r>
        <w:rPr>
          <w:rFonts w:ascii="Times New Roman" w:hAnsi="Times New Roman" w:cs="Times New Roman"/>
          <w:szCs w:val="26"/>
        </w:rPr>
        <w:t>Кремь</w:t>
      </w:r>
      <w:r w:rsidRPr="009A1EB8">
        <w:rPr>
          <w:rFonts w:ascii="Times New Roman" w:hAnsi="Times New Roman" w:cs="Times New Roman"/>
          <w:szCs w:val="26"/>
        </w:rPr>
        <w:t>»,</w:t>
      </w:r>
      <w:r>
        <w:rPr>
          <w:rFonts w:ascii="Times New Roman" w:hAnsi="Times New Roman" w:cs="Times New Roman"/>
          <w:szCs w:val="26"/>
        </w:rPr>
        <w:t xml:space="preserve"> ООО «Микос», ООО «Сандогора».</w:t>
      </w:r>
      <w:r w:rsidRPr="009A1EB8">
        <w:rPr>
          <w:rFonts w:ascii="Times New Roman" w:hAnsi="Times New Roman" w:cs="Times New Roman"/>
          <w:szCs w:val="26"/>
        </w:rPr>
        <w:t xml:space="preserve"> </w:t>
      </w:r>
    </w:p>
    <w:p w:rsidR="00A16C77" w:rsidRPr="006C3218" w:rsidRDefault="00A16C77" w:rsidP="0076377F">
      <w:pPr>
        <w:pStyle w:val="BodyTextIndent"/>
        <w:spacing w:after="0" w:line="276" w:lineRule="auto"/>
        <w:rPr>
          <w:rFonts w:ascii="Times New Roman" w:hAnsi="Times New Roman" w:cs="Times New Roman"/>
          <w:color w:val="000000"/>
          <w:szCs w:val="26"/>
        </w:rPr>
      </w:pPr>
      <w:r w:rsidRPr="006C3218">
        <w:rPr>
          <w:rFonts w:ascii="Times New Roman" w:hAnsi="Times New Roman" w:cs="Times New Roman"/>
          <w:color w:val="000000"/>
          <w:szCs w:val="26"/>
        </w:rPr>
        <w:t xml:space="preserve">Показатели структуры занятости населения представлены в табл. 31 «Социальная структура населения». </w:t>
      </w:r>
    </w:p>
    <w:p w:rsidR="00A16C77" w:rsidRPr="009A1EB8" w:rsidRDefault="00A16C77" w:rsidP="0076377F">
      <w:pPr>
        <w:pStyle w:val="BodyTextIndent"/>
        <w:spacing w:after="0" w:line="276" w:lineRule="auto"/>
        <w:rPr>
          <w:rFonts w:ascii="Times New Roman" w:hAnsi="Times New Roman" w:cs="Times New Roman"/>
          <w:szCs w:val="26"/>
        </w:rPr>
      </w:pPr>
    </w:p>
    <w:p w:rsidR="00A16C77" w:rsidRPr="009A1EB8" w:rsidRDefault="00A16C77" w:rsidP="00502D5C">
      <w:pPr>
        <w:tabs>
          <w:tab w:val="left" w:pos="5040"/>
        </w:tabs>
        <w:spacing w:line="360" w:lineRule="auto"/>
        <w:ind w:right="210"/>
        <w:jc w:val="center"/>
        <w:outlineLvl w:val="2"/>
        <w:rPr>
          <w:b/>
          <w:i/>
          <w:sz w:val="28"/>
          <w:szCs w:val="28"/>
          <w:lang w:eastAsia="ar-SA"/>
        </w:rPr>
      </w:pPr>
      <w:bookmarkStart w:id="117" w:name="_Toc260310873"/>
      <w:bookmarkStart w:id="118" w:name="_Toc260311091"/>
      <w:bookmarkStart w:id="119" w:name="_Toc263072496"/>
      <w:bookmarkStart w:id="120" w:name="_Toc265152987"/>
      <w:r w:rsidRPr="009A1EB8">
        <w:rPr>
          <w:b/>
          <w:i/>
          <w:sz w:val="28"/>
          <w:szCs w:val="28"/>
          <w:lang w:eastAsia="ar-SA"/>
        </w:rPr>
        <w:t>3.6.3. Жилищная инфраструктура</w:t>
      </w:r>
      <w:bookmarkEnd w:id="117"/>
      <w:bookmarkEnd w:id="118"/>
      <w:bookmarkEnd w:id="119"/>
      <w:bookmarkEnd w:id="120"/>
    </w:p>
    <w:p w:rsidR="00A16C77" w:rsidRPr="009A1EB8" w:rsidRDefault="00A16C77" w:rsidP="00502D5C">
      <w:pPr>
        <w:spacing w:line="276" w:lineRule="auto"/>
        <w:ind w:firstLine="709"/>
        <w:jc w:val="both"/>
        <w:rPr>
          <w:sz w:val="26"/>
          <w:szCs w:val="26"/>
        </w:rPr>
      </w:pPr>
    </w:p>
    <w:p w:rsidR="00A16C77" w:rsidRPr="009A1EB8" w:rsidRDefault="00A16C77" w:rsidP="00FC2B04">
      <w:pPr>
        <w:spacing w:line="276" w:lineRule="auto"/>
        <w:ind w:firstLine="709"/>
        <w:jc w:val="both"/>
        <w:rPr>
          <w:sz w:val="26"/>
          <w:szCs w:val="26"/>
        </w:rPr>
      </w:pPr>
      <w:r w:rsidRPr="009A1EB8">
        <w:rPr>
          <w:sz w:val="26"/>
          <w:szCs w:val="26"/>
        </w:rPr>
        <w:t>Обеспеченность жильем на душу населения в Костромской области, по состоянию на 01.01.2012, составляет 25 кв. м (при среднем значении по Российской Федерации 22,6 кв. м), ввод жилья на одного проживающего в 2011 году составил 0,229 кв. м. при среднем российском значении 0,441.</w:t>
      </w:r>
    </w:p>
    <w:p w:rsidR="00A16C77" w:rsidRPr="009A1EB8" w:rsidRDefault="00A16C77" w:rsidP="00FC2B04">
      <w:pPr>
        <w:spacing w:line="276" w:lineRule="auto"/>
        <w:ind w:firstLine="709"/>
        <w:jc w:val="both"/>
        <w:rPr>
          <w:sz w:val="26"/>
          <w:szCs w:val="26"/>
        </w:rPr>
      </w:pPr>
      <w:r w:rsidRPr="009A1EB8">
        <w:rPr>
          <w:sz w:val="26"/>
          <w:szCs w:val="26"/>
        </w:rPr>
        <w:t xml:space="preserve">Минрегионразвития РФ утверждены контрольные показатели по вводу жилья на территории субъектов РФ в 2011-2015 годах. </w:t>
      </w:r>
      <w:r w:rsidRPr="009A1EB8">
        <w:rPr>
          <w:sz w:val="26"/>
          <w:szCs w:val="26"/>
        </w:rPr>
        <w:br/>
        <w:t xml:space="preserve"> Ввод жилья на территории Костромской области  в 2011 году  за счет всех источников финансирования составил  152 852  кв. метров общей площади (100,9% к 2010 году и 80,4% от планового показателя), в том числе индивидуальное жилищное строительство-  76 728 кв. метров (103,2 % к 2010 году). </w:t>
      </w:r>
    </w:p>
    <w:p w:rsidR="00A16C77" w:rsidRDefault="00A16C77" w:rsidP="00FC2B04">
      <w:pPr>
        <w:spacing w:line="276" w:lineRule="auto"/>
        <w:ind w:firstLine="709"/>
        <w:jc w:val="both"/>
        <w:rPr>
          <w:sz w:val="26"/>
          <w:szCs w:val="26"/>
        </w:rPr>
      </w:pPr>
      <w:r w:rsidRPr="009A1EB8">
        <w:rPr>
          <w:sz w:val="26"/>
          <w:szCs w:val="26"/>
        </w:rPr>
        <w:t>За  2011 год снижение объемов построенного жилья по отношению к аналогичному периоду 2010 года наблюдалось на территории 17-ти  муниципальных образований (г. Волгореченск – 11,5%; г. Галич – 98,0%,  г. Шарья – 93,7%, районы:</w:t>
      </w:r>
      <w:r>
        <w:rPr>
          <w:sz w:val="26"/>
          <w:szCs w:val="26"/>
        </w:rPr>
        <w:t xml:space="preserve"> </w:t>
      </w:r>
      <w:r w:rsidRPr="009A1EB8">
        <w:rPr>
          <w:sz w:val="26"/>
          <w:szCs w:val="26"/>
        </w:rPr>
        <w:t>Буйский – 3,4%, Вохомский – 48,4%, Галичский – 96,0%, Кадыйский – 81,2%, Костромской – 65,3%, Красносельский – 73,2%; г. Нерехта и Нерехтский – 94,8%, Октябрьский – 22,3%, Островский – 54,6%, Павинский – 86,5%, Парфеньевский – 30,5%, Поназыревский – 38,9%, Чухломской - 96,6%, Шарьинский – 80,7%).  Отсутствует ввод жилья на территории Суса</w:t>
      </w:r>
      <w:r>
        <w:rPr>
          <w:sz w:val="26"/>
          <w:szCs w:val="26"/>
        </w:rPr>
        <w:t>нинского муниципального района.</w:t>
      </w:r>
    </w:p>
    <w:p w:rsidR="00A16C77" w:rsidRPr="009A1EB8" w:rsidRDefault="00A16C77" w:rsidP="00FC2B04">
      <w:pPr>
        <w:spacing w:line="276" w:lineRule="auto"/>
        <w:ind w:firstLine="709"/>
        <w:jc w:val="both"/>
        <w:rPr>
          <w:sz w:val="26"/>
          <w:szCs w:val="26"/>
        </w:rPr>
      </w:pPr>
      <w:r w:rsidRPr="009A1EB8">
        <w:rPr>
          <w:sz w:val="26"/>
          <w:szCs w:val="26"/>
        </w:rPr>
        <w:t>В стадии строительства 141 многоквартирный жилой дом общей площдью 268,7 тыс. кв. м и 2936 индивидуальных жилых домов площадью 325 тыс. кв. м.</w:t>
      </w:r>
    </w:p>
    <w:p w:rsidR="00A16C77" w:rsidRPr="009A1EB8" w:rsidRDefault="00A16C77" w:rsidP="00FC2B04">
      <w:pPr>
        <w:spacing w:line="276" w:lineRule="auto"/>
        <w:ind w:firstLine="709"/>
        <w:jc w:val="both"/>
        <w:rPr>
          <w:sz w:val="26"/>
          <w:szCs w:val="26"/>
        </w:rPr>
      </w:pPr>
      <w:r w:rsidRPr="009A1EB8">
        <w:rPr>
          <w:sz w:val="26"/>
          <w:szCs w:val="26"/>
        </w:rPr>
        <w:t xml:space="preserve">В течение  2011 года администрациями муниципальных образований области продолжена работа по инвентаризации свободных земельных участков, пригодных под жилую застройку, ведутся реестры заявлений граждан на предоставление земельных участков под ИЖС, сформированных земельных участков и выданных разрешений на строительство. </w:t>
      </w:r>
    </w:p>
    <w:p w:rsidR="00A16C77" w:rsidRPr="009A1EB8" w:rsidRDefault="00A16C77" w:rsidP="00FC2B04">
      <w:pPr>
        <w:spacing w:line="276" w:lineRule="auto"/>
        <w:ind w:firstLine="709"/>
        <w:jc w:val="both"/>
        <w:rPr>
          <w:sz w:val="26"/>
          <w:szCs w:val="26"/>
        </w:rPr>
      </w:pPr>
      <w:r w:rsidRPr="009A1EB8">
        <w:rPr>
          <w:sz w:val="26"/>
          <w:szCs w:val="26"/>
        </w:rPr>
        <w:t>За 2011 год  количество выданных разрешений под жилищное строительство в Костромской области составило 1624 единицы (что на 22% больше, чем в 2010 году).</w:t>
      </w:r>
      <w:r w:rsidRPr="009A1EB8">
        <w:rPr>
          <w:sz w:val="26"/>
          <w:szCs w:val="26"/>
        </w:rPr>
        <w:br/>
        <w:t>    По представленной информации за 2011 год количество поданных заявлений на предоставление земельного участка под строительство индивидуального жилого дома составило 1057 заявлений.</w:t>
      </w:r>
    </w:p>
    <w:p w:rsidR="00A16C77" w:rsidRPr="009A1EB8" w:rsidRDefault="00A16C77" w:rsidP="00FC2B04">
      <w:pPr>
        <w:spacing w:line="276" w:lineRule="auto"/>
        <w:ind w:firstLine="709"/>
        <w:jc w:val="both"/>
        <w:rPr>
          <w:sz w:val="26"/>
          <w:szCs w:val="26"/>
        </w:rPr>
      </w:pPr>
      <w:r w:rsidRPr="009A1EB8">
        <w:rPr>
          <w:sz w:val="26"/>
          <w:szCs w:val="26"/>
        </w:rPr>
        <w:t>По состоянию на 1 января 2012 года количество предоставленных земельных участков под жилищное строительство составило – 596 участков.</w:t>
      </w:r>
    </w:p>
    <w:p w:rsidR="00A16C77" w:rsidRPr="009A1EB8" w:rsidRDefault="00A16C77" w:rsidP="00FC2B04">
      <w:pPr>
        <w:spacing w:line="276" w:lineRule="auto"/>
        <w:ind w:firstLine="709"/>
        <w:jc w:val="both"/>
        <w:rPr>
          <w:sz w:val="26"/>
          <w:szCs w:val="26"/>
        </w:rPr>
      </w:pPr>
      <w:r>
        <w:rPr>
          <w:sz w:val="26"/>
          <w:szCs w:val="26"/>
        </w:rPr>
        <w:t>К 2013 г.</w:t>
      </w:r>
      <w:r w:rsidRPr="009A1EB8">
        <w:rPr>
          <w:sz w:val="26"/>
          <w:szCs w:val="26"/>
        </w:rPr>
        <w:t xml:space="preserve"> по Костромскому району в сфере жилищно-коммунального хозяйства  планируется освоение 535,4 млн. рублей за счет всех источников финансирования.</w:t>
      </w:r>
    </w:p>
    <w:p w:rsidR="00A16C77" w:rsidRPr="009A1EB8" w:rsidRDefault="00A16C77" w:rsidP="0076377F">
      <w:pPr>
        <w:spacing w:line="276" w:lineRule="auto"/>
        <w:ind w:firstLine="709"/>
        <w:jc w:val="both"/>
        <w:rPr>
          <w:sz w:val="26"/>
          <w:szCs w:val="26"/>
        </w:rPr>
      </w:pPr>
      <w:r w:rsidRPr="009A1EB8">
        <w:rPr>
          <w:sz w:val="26"/>
          <w:szCs w:val="26"/>
        </w:rPr>
        <w:t>Инвестиции будут направляться на реконструкцию с расширением существующих инженерных коммуникаций и строительство новых сетей водо-газо-электроснабжения и водоотведения в  связи с выделением земельных участков под застройку жилыми домами – 157,5 млн. рублей.</w:t>
      </w:r>
    </w:p>
    <w:p w:rsidR="00A16C77" w:rsidRPr="009A1EB8" w:rsidRDefault="00A16C77" w:rsidP="0076377F">
      <w:pPr>
        <w:spacing w:line="276" w:lineRule="auto"/>
        <w:ind w:firstLine="709"/>
        <w:jc w:val="both"/>
        <w:rPr>
          <w:sz w:val="26"/>
          <w:szCs w:val="26"/>
        </w:rPr>
      </w:pPr>
      <w:r w:rsidRPr="009A1EB8">
        <w:rPr>
          <w:sz w:val="26"/>
          <w:szCs w:val="26"/>
        </w:rPr>
        <w:t>Под комплексную жилую застройку планируется 5 земельных участков общей площадью  578,3 га., в том числе в  п. Апраксино (земельный участок площадью 9 га), п. Шувалово Сущевского сельского поселения (земельный участок площадью 22,5 га), с. Шунга (земельный участок площадью 2,8 га), п. Караваево (земельный участок площадью 159 га), д. Нажирово (земельный участок площадью 385 га.).  Под объекты промышленности 3 земельных участка, в т. ч.  в д. Чижово Бакшеевского сельского поселения (автомобильный кластер на земельном участке площадью 40 га), в районе завода «Мотордеталь» (мебельный центр на  земельном участке площадью 77 га),  д. Каримово  Бакшеевского сельского поселения (многофункциональный комплекс на  земельном участке площадью 43 га)</w:t>
      </w:r>
    </w:p>
    <w:p w:rsidR="00A16C77" w:rsidRPr="009A1EB8" w:rsidRDefault="00A16C77" w:rsidP="0076377F">
      <w:pPr>
        <w:spacing w:line="276" w:lineRule="auto"/>
        <w:ind w:firstLine="709"/>
        <w:jc w:val="both"/>
        <w:rPr>
          <w:sz w:val="26"/>
          <w:szCs w:val="26"/>
        </w:rPr>
      </w:pPr>
      <w:r w:rsidRPr="009A1EB8">
        <w:rPr>
          <w:sz w:val="26"/>
          <w:szCs w:val="26"/>
        </w:rPr>
        <w:t>Программой «Развитие газификации Костромской области до 2015 года» определены основные направления строительства сетей газоснабжения в Костромской районе – это строительство межпоселкового газопровода с. Кузнецово – с. Сандогора со строительством уличных газопроводов в н.п. Василево, Мисково, Фоминское, Сандогора и переводом на природный газ поселковых котельных, газификация п. Прибрежный и Бычиха-7 и Бычиха-12.    В проект плана газификации района включено за счет спецнадбавки проектирование д. Уварово, д. Юрьево, д. Задубье, д. Жужелино, д. Асташево, д. Конюхово, д. Чижово; строительство уличных газопроводов в д. Безгачево, д. Глазово, д. Песиково, д. Харино, квартал застройки по ул. Молодежная в п. Апраксино. Всего на газификацию за счет всех источников до 2013 года планируется вложить средств в объеме 301,2 млн. рублей.</w:t>
      </w:r>
    </w:p>
    <w:p w:rsidR="00A16C77" w:rsidRPr="009A1EB8" w:rsidRDefault="00A16C77" w:rsidP="00FC2B04">
      <w:pPr>
        <w:spacing w:line="276" w:lineRule="auto"/>
        <w:ind w:firstLine="709"/>
        <w:jc w:val="center"/>
        <w:rPr>
          <w:sz w:val="26"/>
          <w:szCs w:val="26"/>
        </w:rPr>
      </w:pPr>
      <w:r w:rsidRPr="009A1EB8">
        <w:rPr>
          <w:sz w:val="26"/>
          <w:szCs w:val="26"/>
        </w:rPr>
        <w:t>Таблица 3</w:t>
      </w:r>
      <w:r>
        <w:rPr>
          <w:sz w:val="26"/>
          <w:szCs w:val="26"/>
        </w:rPr>
        <w:t>6</w:t>
      </w:r>
      <w:r w:rsidRPr="009A1EB8">
        <w:rPr>
          <w:sz w:val="26"/>
          <w:szCs w:val="26"/>
        </w:rPr>
        <w:t>. Наличие объектов ЖКХ муниципального образования Костромской район</w:t>
      </w:r>
    </w:p>
    <w:tbl>
      <w:tblPr>
        <w:tblW w:w="9654"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664"/>
        <w:gridCol w:w="5021"/>
        <w:gridCol w:w="1491"/>
        <w:gridCol w:w="2478"/>
      </w:tblGrid>
      <w:tr w:rsidR="00A16C77" w:rsidRPr="009A1EB8" w:rsidTr="00C169EE">
        <w:trPr>
          <w:tblHeader/>
          <w:tblCellSpacing w:w="0" w:type="dxa"/>
        </w:trPr>
        <w:tc>
          <w:tcPr>
            <w:tcW w:w="664" w:type="dxa"/>
            <w:vAlign w:val="center"/>
          </w:tcPr>
          <w:p w:rsidR="00A16C77" w:rsidRPr="009A1EB8" w:rsidRDefault="00A16C77" w:rsidP="00502D5C">
            <w:pPr>
              <w:pStyle w:val="NormalWeb"/>
              <w:spacing w:before="0" w:beforeAutospacing="0" w:after="0" w:afterAutospacing="0"/>
              <w:jc w:val="center"/>
            </w:pPr>
            <w:r w:rsidRPr="009A1EB8">
              <w:rPr>
                <w:b/>
                <w:bCs/>
              </w:rPr>
              <w:t>№п/п</w:t>
            </w:r>
          </w:p>
        </w:tc>
        <w:tc>
          <w:tcPr>
            <w:tcW w:w="5021" w:type="dxa"/>
            <w:vAlign w:val="center"/>
          </w:tcPr>
          <w:p w:rsidR="00A16C77" w:rsidRPr="009A1EB8" w:rsidRDefault="00A16C77" w:rsidP="00502D5C">
            <w:pPr>
              <w:pStyle w:val="NormalWeb"/>
              <w:spacing w:before="0" w:beforeAutospacing="0" w:after="0" w:afterAutospacing="0"/>
              <w:jc w:val="center"/>
            </w:pPr>
            <w:r w:rsidRPr="009A1EB8">
              <w:rPr>
                <w:b/>
                <w:bCs/>
              </w:rPr>
              <w:t>Наименование показателей</w:t>
            </w:r>
          </w:p>
        </w:tc>
        <w:tc>
          <w:tcPr>
            <w:tcW w:w="1491" w:type="dxa"/>
            <w:vAlign w:val="center"/>
          </w:tcPr>
          <w:p w:rsidR="00A16C77" w:rsidRPr="009A1EB8" w:rsidRDefault="00A16C77" w:rsidP="00502D5C">
            <w:pPr>
              <w:pStyle w:val="NormalWeb"/>
              <w:spacing w:before="0" w:beforeAutospacing="0" w:after="0" w:afterAutospacing="0"/>
              <w:jc w:val="center"/>
            </w:pPr>
            <w:r w:rsidRPr="009A1EB8">
              <w:rPr>
                <w:b/>
                <w:bCs/>
              </w:rPr>
              <w:t>Ед. изм.</w:t>
            </w:r>
          </w:p>
        </w:tc>
        <w:tc>
          <w:tcPr>
            <w:tcW w:w="2478" w:type="dxa"/>
            <w:vAlign w:val="center"/>
          </w:tcPr>
          <w:p w:rsidR="00A16C77" w:rsidRPr="009A1EB8" w:rsidRDefault="00A16C77" w:rsidP="00502D5C">
            <w:pPr>
              <w:pStyle w:val="NormalWeb"/>
              <w:spacing w:before="0" w:beforeAutospacing="0" w:after="0" w:afterAutospacing="0"/>
              <w:jc w:val="center"/>
            </w:pPr>
            <w:r w:rsidRPr="009A1EB8">
              <w:rPr>
                <w:b/>
                <w:bCs/>
              </w:rPr>
              <w:t>Количество</w:t>
            </w:r>
          </w:p>
        </w:tc>
      </w:tr>
      <w:tr w:rsidR="00A16C77" w:rsidRPr="009A1EB8" w:rsidTr="00C169EE">
        <w:trPr>
          <w:tblCellSpacing w:w="0" w:type="dxa"/>
        </w:trPr>
        <w:tc>
          <w:tcPr>
            <w:tcW w:w="9654" w:type="dxa"/>
            <w:gridSpan w:val="4"/>
          </w:tcPr>
          <w:p w:rsidR="00A16C77" w:rsidRPr="009A1EB8" w:rsidRDefault="00A16C77" w:rsidP="00FC2B04">
            <w:pPr>
              <w:pStyle w:val="Heading4"/>
              <w:numPr>
                <w:ilvl w:val="0"/>
                <w:numId w:val="0"/>
              </w:numPr>
              <w:jc w:val="center"/>
              <w:rPr>
                <w:b/>
                <w:i w:val="0"/>
              </w:rPr>
            </w:pPr>
            <w:r w:rsidRPr="009A1EB8">
              <w:rPr>
                <w:b/>
                <w:i w:val="0"/>
              </w:rPr>
              <w:t>I. Жилищный фонд</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1.1</w:t>
            </w:r>
          </w:p>
        </w:tc>
        <w:tc>
          <w:tcPr>
            <w:tcW w:w="5021" w:type="dxa"/>
          </w:tcPr>
          <w:p w:rsidR="00A16C77" w:rsidRPr="009A1EB8" w:rsidRDefault="00A16C77" w:rsidP="00502D5C">
            <w:pPr>
              <w:pStyle w:val="NormalWeb"/>
              <w:spacing w:before="0" w:beforeAutospacing="0" w:after="0" w:afterAutospacing="0"/>
            </w:pPr>
            <w:r w:rsidRPr="009A1EB8">
              <w:t>Общая площадь жилищного фонда, всего</w:t>
            </w:r>
          </w:p>
        </w:tc>
        <w:tc>
          <w:tcPr>
            <w:tcW w:w="1491" w:type="dxa"/>
          </w:tcPr>
          <w:p w:rsidR="00A16C77" w:rsidRPr="009A1EB8" w:rsidRDefault="00A16C77" w:rsidP="00502D5C">
            <w:pPr>
              <w:pStyle w:val="NormalWeb"/>
              <w:spacing w:before="0" w:beforeAutospacing="0" w:after="0" w:afterAutospacing="0"/>
              <w:jc w:val="center"/>
            </w:pPr>
            <w:r w:rsidRPr="009A1EB8">
              <w:t>т. м</w:t>
            </w:r>
            <w:r w:rsidRPr="009A1EB8">
              <w:rPr>
                <w:vertAlign w:val="superscript"/>
              </w:rPr>
              <w:t>2</w:t>
            </w:r>
          </w:p>
        </w:tc>
        <w:tc>
          <w:tcPr>
            <w:tcW w:w="2478" w:type="dxa"/>
          </w:tcPr>
          <w:p w:rsidR="00A16C77" w:rsidRPr="009A1EB8" w:rsidRDefault="00A16C77" w:rsidP="00502D5C">
            <w:pPr>
              <w:pStyle w:val="NormalWeb"/>
              <w:spacing w:before="0" w:beforeAutospacing="0" w:after="0" w:afterAutospacing="0"/>
              <w:jc w:val="center"/>
            </w:pPr>
            <w:r w:rsidRPr="009A1EB8">
              <w:t>360.7</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1.2</w:t>
            </w:r>
          </w:p>
        </w:tc>
        <w:tc>
          <w:tcPr>
            <w:tcW w:w="5021" w:type="dxa"/>
          </w:tcPr>
          <w:p w:rsidR="00A16C77" w:rsidRPr="009A1EB8" w:rsidRDefault="00A16C77" w:rsidP="00502D5C">
            <w:pPr>
              <w:pStyle w:val="NormalWeb"/>
              <w:spacing w:before="0" w:beforeAutospacing="0" w:after="0" w:afterAutospacing="0"/>
            </w:pPr>
            <w:r w:rsidRPr="009A1EB8">
              <w:t>в т.ч. муниципального</w:t>
            </w:r>
          </w:p>
        </w:tc>
        <w:tc>
          <w:tcPr>
            <w:tcW w:w="1491" w:type="dxa"/>
          </w:tcPr>
          <w:p w:rsidR="00A16C77" w:rsidRPr="009A1EB8" w:rsidRDefault="00A16C77" w:rsidP="00502D5C">
            <w:pPr>
              <w:pStyle w:val="NormalWeb"/>
              <w:spacing w:before="0" w:beforeAutospacing="0" w:after="0" w:afterAutospacing="0"/>
              <w:jc w:val="center"/>
            </w:pPr>
            <w:r w:rsidRPr="009A1EB8">
              <w:t>т. м</w:t>
            </w:r>
            <w:r w:rsidRPr="009A1EB8">
              <w:rPr>
                <w:vertAlign w:val="superscript"/>
              </w:rPr>
              <w:t>2</w:t>
            </w:r>
          </w:p>
        </w:tc>
        <w:tc>
          <w:tcPr>
            <w:tcW w:w="2478" w:type="dxa"/>
          </w:tcPr>
          <w:p w:rsidR="00A16C77" w:rsidRPr="009A1EB8" w:rsidRDefault="00A16C77" w:rsidP="00502D5C">
            <w:pPr>
              <w:pStyle w:val="NormalWeb"/>
              <w:spacing w:before="0" w:beforeAutospacing="0" w:after="0" w:afterAutospacing="0"/>
              <w:jc w:val="center"/>
            </w:pPr>
            <w:r w:rsidRPr="009A1EB8">
              <w:t>245.1</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1.3</w:t>
            </w:r>
          </w:p>
        </w:tc>
        <w:tc>
          <w:tcPr>
            <w:tcW w:w="5021" w:type="dxa"/>
          </w:tcPr>
          <w:p w:rsidR="00A16C77" w:rsidRPr="009A1EB8" w:rsidRDefault="00A16C77" w:rsidP="00502D5C">
            <w:pPr>
              <w:pStyle w:val="NormalWeb"/>
              <w:spacing w:before="0" w:beforeAutospacing="0" w:after="0" w:afterAutospacing="0"/>
            </w:pPr>
            <w:r w:rsidRPr="009A1EB8">
              <w:t>государственного</w:t>
            </w:r>
          </w:p>
        </w:tc>
        <w:tc>
          <w:tcPr>
            <w:tcW w:w="1491" w:type="dxa"/>
          </w:tcPr>
          <w:p w:rsidR="00A16C77" w:rsidRPr="009A1EB8" w:rsidRDefault="00A16C77" w:rsidP="00502D5C">
            <w:pPr>
              <w:pStyle w:val="NormalWeb"/>
              <w:spacing w:before="0" w:beforeAutospacing="0" w:after="0" w:afterAutospacing="0"/>
              <w:jc w:val="center"/>
            </w:pPr>
            <w:r w:rsidRPr="009A1EB8">
              <w:t>т. м</w:t>
            </w:r>
            <w:r w:rsidRPr="009A1EB8">
              <w:rPr>
                <w:vertAlign w:val="superscript"/>
              </w:rPr>
              <w:t>2</w:t>
            </w:r>
          </w:p>
        </w:tc>
        <w:tc>
          <w:tcPr>
            <w:tcW w:w="2478" w:type="dxa"/>
          </w:tcPr>
          <w:p w:rsidR="00A16C77" w:rsidRPr="009A1EB8" w:rsidRDefault="00A16C77" w:rsidP="00502D5C">
            <w:pPr>
              <w:pStyle w:val="NormalWeb"/>
              <w:spacing w:before="0" w:beforeAutospacing="0" w:after="0" w:afterAutospacing="0"/>
              <w:jc w:val="center"/>
            </w:pPr>
            <w:r w:rsidRPr="009A1EB8">
              <w:t>-</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1.4</w:t>
            </w:r>
          </w:p>
        </w:tc>
        <w:tc>
          <w:tcPr>
            <w:tcW w:w="5021" w:type="dxa"/>
          </w:tcPr>
          <w:p w:rsidR="00A16C77" w:rsidRPr="009A1EB8" w:rsidRDefault="00A16C77" w:rsidP="00502D5C">
            <w:pPr>
              <w:pStyle w:val="NormalWeb"/>
              <w:spacing w:before="0" w:beforeAutospacing="0" w:after="0" w:afterAutospacing="0"/>
            </w:pPr>
            <w:r w:rsidRPr="009A1EB8">
              <w:t>частного</w:t>
            </w:r>
          </w:p>
        </w:tc>
        <w:tc>
          <w:tcPr>
            <w:tcW w:w="1491" w:type="dxa"/>
          </w:tcPr>
          <w:p w:rsidR="00A16C77" w:rsidRPr="009A1EB8" w:rsidRDefault="00A16C77" w:rsidP="00502D5C">
            <w:pPr>
              <w:pStyle w:val="NormalWeb"/>
              <w:spacing w:before="0" w:beforeAutospacing="0" w:after="0" w:afterAutospacing="0"/>
              <w:jc w:val="center"/>
            </w:pPr>
            <w:r w:rsidRPr="009A1EB8">
              <w:t>т. м</w:t>
            </w:r>
            <w:r w:rsidRPr="009A1EB8">
              <w:rPr>
                <w:vertAlign w:val="superscript"/>
              </w:rPr>
              <w:t>2</w:t>
            </w:r>
          </w:p>
        </w:tc>
        <w:tc>
          <w:tcPr>
            <w:tcW w:w="2478" w:type="dxa"/>
          </w:tcPr>
          <w:p w:rsidR="00A16C77" w:rsidRPr="009A1EB8" w:rsidRDefault="00A16C77" w:rsidP="00502D5C">
            <w:pPr>
              <w:pStyle w:val="NormalWeb"/>
              <w:spacing w:before="0" w:beforeAutospacing="0" w:after="0" w:afterAutospacing="0"/>
              <w:jc w:val="center"/>
            </w:pPr>
            <w:r w:rsidRPr="009A1EB8">
              <w:t>115.6</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1.5</w:t>
            </w:r>
          </w:p>
        </w:tc>
        <w:tc>
          <w:tcPr>
            <w:tcW w:w="5021" w:type="dxa"/>
          </w:tcPr>
          <w:p w:rsidR="00A16C77" w:rsidRPr="009A1EB8" w:rsidRDefault="00A16C77" w:rsidP="00502D5C">
            <w:pPr>
              <w:pStyle w:val="NormalWeb"/>
              <w:spacing w:before="0" w:beforeAutospacing="0" w:after="0" w:afterAutospacing="0"/>
            </w:pPr>
            <w:r w:rsidRPr="009A1EB8">
              <w:t>Всего автотехники,</w:t>
            </w:r>
          </w:p>
          <w:p w:rsidR="00A16C77" w:rsidRPr="009A1EB8" w:rsidRDefault="00A16C77" w:rsidP="00502D5C">
            <w:pPr>
              <w:pStyle w:val="NormalWeb"/>
              <w:spacing w:before="0" w:beforeAutospacing="0" w:after="0" w:afterAutospacing="0"/>
            </w:pPr>
            <w:r w:rsidRPr="009A1EB8">
              <w:t>в том числе специализированной</w:t>
            </w:r>
          </w:p>
        </w:tc>
        <w:tc>
          <w:tcPr>
            <w:tcW w:w="1491" w:type="dxa"/>
          </w:tcPr>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93</w:t>
            </w:r>
          </w:p>
          <w:p w:rsidR="00A16C77" w:rsidRPr="009A1EB8" w:rsidRDefault="00A16C77" w:rsidP="00502D5C">
            <w:pPr>
              <w:pStyle w:val="NormalWeb"/>
              <w:spacing w:before="0" w:beforeAutospacing="0" w:after="0" w:afterAutospacing="0"/>
              <w:jc w:val="center"/>
            </w:pPr>
            <w:r w:rsidRPr="009A1EB8">
              <w:t>42</w:t>
            </w:r>
          </w:p>
        </w:tc>
      </w:tr>
      <w:tr w:rsidR="00A16C77" w:rsidRPr="009A1EB8" w:rsidTr="00C169EE">
        <w:trPr>
          <w:tblCellSpacing w:w="0" w:type="dxa"/>
        </w:trPr>
        <w:tc>
          <w:tcPr>
            <w:tcW w:w="9654" w:type="dxa"/>
            <w:gridSpan w:val="4"/>
          </w:tcPr>
          <w:p w:rsidR="00A16C77" w:rsidRPr="009A1EB8" w:rsidRDefault="00A16C77" w:rsidP="00FC2B04">
            <w:pPr>
              <w:pStyle w:val="NormalWeb"/>
              <w:spacing w:before="0" w:beforeAutospacing="0" w:after="0" w:afterAutospacing="0"/>
              <w:jc w:val="center"/>
            </w:pPr>
            <w:r w:rsidRPr="009A1EB8">
              <w:rPr>
                <w:b/>
                <w:bCs/>
              </w:rPr>
              <w:t>II. Водопроводно-канализационное хозяйство</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2.1</w:t>
            </w:r>
          </w:p>
        </w:tc>
        <w:tc>
          <w:tcPr>
            <w:tcW w:w="5021" w:type="dxa"/>
          </w:tcPr>
          <w:p w:rsidR="00A16C77" w:rsidRPr="009A1EB8" w:rsidRDefault="00A16C77" w:rsidP="00502D5C">
            <w:pPr>
              <w:pStyle w:val="NormalWeb"/>
              <w:spacing w:before="0" w:beforeAutospacing="0" w:after="0" w:afterAutospacing="0"/>
            </w:pPr>
            <w:r w:rsidRPr="009A1EB8">
              <w:t>Магистральные водоводы</w:t>
            </w:r>
          </w:p>
        </w:tc>
        <w:tc>
          <w:tcPr>
            <w:tcW w:w="1491" w:type="dxa"/>
          </w:tcPr>
          <w:p w:rsidR="00A16C77" w:rsidRPr="009A1EB8" w:rsidRDefault="00A16C77" w:rsidP="00502D5C">
            <w:pPr>
              <w:pStyle w:val="NormalWeb"/>
              <w:spacing w:before="0" w:beforeAutospacing="0" w:after="0" w:afterAutospacing="0"/>
              <w:jc w:val="center"/>
            </w:pPr>
            <w:r w:rsidRPr="009A1EB8">
              <w:t>км</w:t>
            </w:r>
          </w:p>
        </w:tc>
        <w:tc>
          <w:tcPr>
            <w:tcW w:w="2478" w:type="dxa"/>
          </w:tcPr>
          <w:p w:rsidR="00A16C77" w:rsidRPr="009A1EB8" w:rsidRDefault="00A16C77" w:rsidP="00502D5C">
            <w:pPr>
              <w:pStyle w:val="NormalWeb"/>
              <w:spacing w:before="0" w:beforeAutospacing="0" w:after="0" w:afterAutospacing="0"/>
              <w:jc w:val="center"/>
            </w:pPr>
            <w:r w:rsidRPr="009A1EB8">
              <w:t>2.6</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2.2</w:t>
            </w:r>
          </w:p>
        </w:tc>
        <w:tc>
          <w:tcPr>
            <w:tcW w:w="5021" w:type="dxa"/>
          </w:tcPr>
          <w:p w:rsidR="00A16C77" w:rsidRPr="009A1EB8" w:rsidRDefault="00A16C77" w:rsidP="00502D5C">
            <w:pPr>
              <w:pStyle w:val="NormalWeb"/>
              <w:spacing w:before="0" w:beforeAutospacing="0" w:after="0" w:afterAutospacing="0"/>
            </w:pPr>
            <w:r w:rsidRPr="009A1EB8">
              <w:t>Уличная водопроводная сеть</w:t>
            </w:r>
          </w:p>
        </w:tc>
        <w:tc>
          <w:tcPr>
            <w:tcW w:w="1491" w:type="dxa"/>
          </w:tcPr>
          <w:p w:rsidR="00A16C77" w:rsidRPr="009A1EB8" w:rsidRDefault="00A16C77" w:rsidP="00502D5C">
            <w:pPr>
              <w:pStyle w:val="NormalWeb"/>
              <w:spacing w:before="0" w:beforeAutospacing="0" w:after="0" w:afterAutospacing="0"/>
              <w:jc w:val="center"/>
            </w:pPr>
            <w:r w:rsidRPr="009A1EB8">
              <w:t>км</w:t>
            </w:r>
          </w:p>
        </w:tc>
        <w:tc>
          <w:tcPr>
            <w:tcW w:w="2478" w:type="dxa"/>
          </w:tcPr>
          <w:p w:rsidR="00A16C77" w:rsidRPr="009A1EB8" w:rsidRDefault="00A16C77" w:rsidP="00502D5C">
            <w:pPr>
              <w:pStyle w:val="NormalWeb"/>
              <w:spacing w:before="0" w:beforeAutospacing="0" w:after="0" w:afterAutospacing="0"/>
              <w:jc w:val="center"/>
            </w:pPr>
            <w:r w:rsidRPr="009A1EB8">
              <w:t>180</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2.3</w:t>
            </w:r>
          </w:p>
        </w:tc>
        <w:tc>
          <w:tcPr>
            <w:tcW w:w="5021" w:type="dxa"/>
          </w:tcPr>
          <w:p w:rsidR="00A16C77" w:rsidRPr="009A1EB8" w:rsidRDefault="00A16C77" w:rsidP="00502D5C">
            <w:pPr>
              <w:pStyle w:val="NormalWeb"/>
              <w:spacing w:before="0" w:beforeAutospacing="0" w:after="0" w:afterAutospacing="0"/>
            </w:pPr>
            <w:r w:rsidRPr="009A1EB8">
              <w:t>Водозаборы:</w:t>
            </w:r>
          </w:p>
          <w:p w:rsidR="00A16C77" w:rsidRPr="009A1EB8" w:rsidRDefault="00A16C77" w:rsidP="00502D5C">
            <w:pPr>
              <w:pStyle w:val="NormalWeb"/>
              <w:spacing w:before="0" w:beforeAutospacing="0" w:after="0" w:afterAutospacing="0"/>
            </w:pPr>
            <w:r w:rsidRPr="009A1EB8">
              <w:t>насосные станции</w:t>
            </w:r>
          </w:p>
          <w:p w:rsidR="00A16C77" w:rsidRPr="009A1EB8" w:rsidRDefault="00A16C77" w:rsidP="00502D5C">
            <w:pPr>
              <w:pStyle w:val="NormalWeb"/>
              <w:spacing w:before="0" w:beforeAutospacing="0" w:after="0" w:afterAutospacing="0"/>
            </w:pPr>
            <w:r w:rsidRPr="009A1EB8">
              <w:t xml:space="preserve">артезианские скважины </w:t>
            </w:r>
          </w:p>
          <w:p w:rsidR="00A16C77" w:rsidRPr="009A1EB8" w:rsidRDefault="00A16C77" w:rsidP="00502D5C">
            <w:pPr>
              <w:pStyle w:val="NormalWeb"/>
              <w:spacing w:before="0" w:beforeAutospacing="0" w:after="0" w:afterAutospacing="0"/>
            </w:pPr>
            <w:r w:rsidRPr="009A1EB8">
              <w:t>станции очистки воды</w:t>
            </w:r>
          </w:p>
        </w:tc>
        <w:tc>
          <w:tcPr>
            <w:tcW w:w="1491" w:type="dxa"/>
          </w:tcPr>
          <w:p w:rsidR="00A16C77" w:rsidRPr="009A1EB8" w:rsidRDefault="00A16C77" w:rsidP="00502D5C">
            <w:pPr>
              <w:pStyle w:val="NormalWeb"/>
              <w:spacing w:before="0" w:beforeAutospacing="0" w:after="0" w:afterAutospacing="0"/>
              <w:jc w:val="center"/>
            </w:pPr>
            <w:r w:rsidRPr="009A1EB8">
              <w:t xml:space="preserve">ед. </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11</w:t>
            </w:r>
          </w:p>
          <w:p w:rsidR="00A16C77" w:rsidRPr="009A1EB8" w:rsidRDefault="00A16C77" w:rsidP="00502D5C">
            <w:pPr>
              <w:pStyle w:val="NormalWeb"/>
              <w:spacing w:before="0" w:beforeAutospacing="0" w:after="0" w:afterAutospacing="0"/>
              <w:jc w:val="center"/>
            </w:pPr>
            <w:r w:rsidRPr="009A1EB8">
              <w:t>68</w:t>
            </w:r>
          </w:p>
          <w:p w:rsidR="00A16C77" w:rsidRPr="009A1EB8" w:rsidRDefault="00A16C77" w:rsidP="00502D5C">
            <w:pPr>
              <w:pStyle w:val="NormalWeb"/>
              <w:spacing w:before="0" w:beforeAutospacing="0" w:after="0" w:afterAutospacing="0"/>
              <w:jc w:val="center"/>
            </w:pPr>
            <w:r w:rsidRPr="009A1EB8">
              <w:t>21</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2.3</w:t>
            </w:r>
          </w:p>
        </w:tc>
        <w:tc>
          <w:tcPr>
            <w:tcW w:w="5021" w:type="dxa"/>
          </w:tcPr>
          <w:p w:rsidR="00A16C77" w:rsidRPr="009A1EB8" w:rsidRDefault="00A16C77" w:rsidP="00502D5C">
            <w:pPr>
              <w:pStyle w:val="NormalWeb"/>
              <w:spacing w:before="0" w:beforeAutospacing="0" w:after="0" w:afterAutospacing="0"/>
            </w:pPr>
            <w:r w:rsidRPr="009A1EB8">
              <w:t>Наличие приборов учёта воды, всего, в т.ч. оборудовано домов</w:t>
            </w:r>
          </w:p>
          <w:p w:rsidR="00A16C77" w:rsidRPr="009A1EB8" w:rsidRDefault="00A16C77" w:rsidP="00502D5C">
            <w:pPr>
              <w:pStyle w:val="NormalWeb"/>
              <w:spacing w:before="0" w:beforeAutospacing="0" w:after="0" w:afterAutospacing="0"/>
            </w:pPr>
            <w:r w:rsidRPr="009A1EB8">
              <w:t>квартир</w:t>
            </w:r>
          </w:p>
          <w:p w:rsidR="00A16C77" w:rsidRPr="009A1EB8" w:rsidRDefault="00A16C77" w:rsidP="00502D5C">
            <w:pPr>
              <w:pStyle w:val="NormalWeb"/>
              <w:spacing w:before="0" w:beforeAutospacing="0" w:after="0" w:afterAutospacing="0"/>
            </w:pPr>
            <w:r w:rsidRPr="009A1EB8">
              <w:t xml:space="preserve">объектов соц. сферы </w:t>
            </w:r>
          </w:p>
          <w:p w:rsidR="00A16C77" w:rsidRPr="009A1EB8" w:rsidRDefault="00A16C77" w:rsidP="00502D5C">
            <w:pPr>
              <w:pStyle w:val="NormalWeb"/>
              <w:spacing w:before="0" w:beforeAutospacing="0" w:after="0" w:afterAutospacing="0"/>
            </w:pPr>
            <w:r w:rsidRPr="009A1EB8">
              <w:t>прочих объектов</w:t>
            </w:r>
          </w:p>
        </w:tc>
        <w:tc>
          <w:tcPr>
            <w:tcW w:w="1491" w:type="dxa"/>
          </w:tcPr>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234</w:t>
            </w:r>
          </w:p>
          <w:p w:rsidR="00A16C77" w:rsidRPr="009A1EB8" w:rsidRDefault="00A16C77" w:rsidP="00502D5C">
            <w:pPr>
              <w:pStyle w:val="NormalWeb"/>
              <w:spacing w:before="0" w:beforeAutospacing="0" w:after="0" w:afterAutospacing="0"/>
              <w:jc w:val="center"/>
            </w:pPr>
            <w:r w:rsidRPr="009A1EB8">
              <w:t>180</w:t>
            </w:r>
          </w:p>
          <w:p w:rsidR="00A16C77" w:rsidRPr="009A1EB8" w:rsidRDefault="00A16C77" w:rsidP="00502D5C">
            <w:pPr>
              <w:pStyle w:val="NormalWeb"/>
              <w:spacing w:before="0" w:beforeAutospacing="0" w:after="0" w:afterAutospacing="0"/>
              <w:jc w:val="center"/>
            </w:pPr>
            <w:r w:rsidRPr="009A1EB8">
              <w:t>33</w:t>
            </w:r>
          </w:p>
          <w:p w:rsidR="00A16C77" w:rsidRPr="009A1EB8" w:rsidRDefault="00A16C77" w:rsidP="00502D5C">
            <w:pPr>
              <w:pStyle w:val="NormalWeb"/>
              <w:spacing w:before="0" w:beforeAutospacing="0" w:after="0" w:afterAutospacing="0"/>
              <w:jc w:val="center"/>
            </w:pPr>
            <w:r w:rsidRPr="009A1EB8">
              <w:t>-</w:t>
            </w:r>
          </w:p>
          <w:p w:rsidR="00A16C77" w:rsidRPr="009A1EB8" w:rsidRDefault="00A16C77" w:rsidP="00502D5C">
            <w:pPr>
              <w:pStyle w:val="NormalWeb"/>
              <w:spacing w:before="0" w:beforeAutospacing="0" w:after="0" w:afterAutospacing="0"/>
              <w:jc w:val="center"/>
            </w:pPr>
            <w:r w:rsidRPr="009A1EB8">
              <w:t>21</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2.4</w:t>
            </w:r>
          </w:p>
        </w:tc>
        <w:tc>
          <w:tcPr>
            <w:tcW w:w="5021" w:type="dxa"/>
          </w:tcPr>
          <w:p w:rsidR="00A16C77" w:rsidRPr="009A1EB8" w:rsidRDefault="00A16C77" w:rsidP="00502D5C">
            <w:pPr>
              <w:pStyle w:val="NormalWeb"/>
              <w:spacing w:before="0" w:beforeAutospacing="0" w:after="0" w:afterAutospacing="0"/>
            </w:pPr>
            <w:r w:rsidRPr="009A1EB8">
              <w:t>Уличная приемная канализационная сеть</w:t>
            </w:r>
          </w:p>
        </w:tc>
        <w:tc>
          <w:tcPr>
            <w:tcW w:w="1491" w:type="dxa"/>
          </w:tcPr>
          <w:p w:rsidR="00A16C77" w:rsidRPr="009A1EB8" w:rsidRDefault="00A16C77" w:rsidP="00502D5C">
            <w:pPr>
              <w:pStyle w:val="NormalWeb"/>
              <w:spacing w:before="0" w:beforeAutospacing="0" w:after="0" w:afterAutospacing="0"/>
              <w:jc w:val="center"/>
            </w:pPr>
            <w:r w:rsidRPr="009A1EB8">
              <w:t>км</w:t>
            </w:r>
          </w:p>
        </w:tc>
        <w:tc>
          <w:tcPr>
            <w:tcW w:w="2478" w:type="dxa"/>
          </w:tcPr>
          <w:p w:rsidR="00A16C77" w:rsidRPr="009A1EB8" w:rsidRDefault="00A16C77" w:rsidP="00502D5C">
            <w:pPr>
              <w:pStyle w:val="NormalWeb"/>
              <w:spacing w:before="0" w:beforeAutospacing="0" w:after="0" w:afterAutospacing="0"/>
              <w:jc w:val="center"/>
            </w:pPr>
            <w:r w:rsidRPr="009A1EB8">
              <w:t>107.4</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2.5</w:t>
            </w:r>
          </w:p>
        </w:tc>
        <w:tc>
          <w:tcPr>
            <w:tcW w:w="5021" w:type="dxa"/>
          </w:tcPr>
          <w:p w:rsidR="00A16C77" w:rsidRPr="009A1EB8" w:rsidRDefault="00A16C77" w:rsidP="00502D5C">
            <w:pPr>
              <w:pStyle w:val="NormalWeb"/>
              <w:spacing w:before="0" w:beforeAutospacing="0" w:after="0" w:afterAutospacing="0"/>
            </w:pPr>
            <w:r w:rsidRPr="009A1EB8">
              <w:t>КНС</w:t>
            </w:r>
          </w:p>
        </w:tc>
        <w:tc>
          <w:tcPr>
            <w:tcW w:w="1491" w:type="dxa"/>
          </w:tcPr>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6</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2.6</w:t>
            </w:r>
          </w:p>
        </w:tc>
        <w:tc>
          <w:tcPr>
            <w:tcW w:w="5021" w:type="dxa"/>
          </w:tcPr>
          <w:p w:rsidR="00A16C77" w:rsidRPr="009A1EB8" w:rsidRDefault="00A16C77" w:rsidP="00502D5C">
            <w:pPr>
              <w:pStyle w:val="NormalWeb"/>
              <w:spacing w:before="0" w:beforeAutospacing="0" w:after="0" w:afterAutospacing="0"/>
            </w:pPr>
            <w:r w:rsidRPr="009A1EB8">
              <w:t>Очистные сооружения</w:t>
            </w:r>
          </w:p>
        </w:tc>
        <w:tc>
          <w:tcPr>
            <w:tcW w:w="1491" w:type="dxa"/>
          </w:tcPr>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11</w:t>
            </w:r>
          </w:p>
        </w:tc>
      </w:tr>
      <w:tr w:rsidR="00A16C77" w:rsidRPr="009A1EB8" w:rsidTr="00C169EE">
        <w:trPr>
          <w:tblCellSpacing w:w="0" w:type="dxa"/>
        </w:trPr>
        <w:tc>
          <w:tcPr>
            <w:tcW w:w="9654" w:type="dxa"/>
            <w:gridSpan w:val="4"/>
          </w:tcPr>
          <w:p w:rsidR="00A16C77" w:rsidRPr="009A1EB8" w:rsidRDefault="00A16C77" w:rsidP="00FC2B04">
            <w:pPr>
              <w:pStyle w:val="NormalWeb"/>
              <w:spacing w:before="0" w:beforeAutospacing="0" w:after="0" w:afterAutospacing="0"/>
              <w:jc w:val="center"/>
            </w:pPr>
            <w:r w:rsidRPr="009A1EB8">
              <w:rPr>
                <w:b/>
                <w:bCs/>
              </w:rPr>
              <w:t>III. Система теплоснабжения</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3.1</w:t>
            </w:r>
          </w:p>
        </w:tc>
        <w:tc>
          <w:tcPr>
            <w:tcW w:w="5021" w:type="dxa"/>
          </w:tcPr>
          <w:p w:rsidR="00A16C77" w:rsidRPr="009A1EB8" w:rsidRDefault="00A16C77" w:rsidP="00502D5C">
            <w:pPr>
              <w:pStyle w:val="Heading2"/>
              <w:spacing w:before="0"/>
              <w:rPr>
                <w:color w:val="auto"/>
                <w:sz w:val="24"/>
                <w:szCs w:val="24"/>
              </w:rPr>
            </w:pPr>
            <w:bookmarkStart w:id="121" w:name="_Toc264834176"/>
            <w:bookmarkStart w:id="122" w:name="_Toc265152988"/>
            <w:r w:rsidRPr="009A1EB8">
              <w:rPr>
                <w:color w:val="auto"/>
                <w:sz w:val="24"/>
                <w:szCs w:val="24"/>
              </w:rPr>
              <w:t>Муниципальные котельные, всего</w:t>
            </w:r>
            <w:bookmarkEnd w:id="121"/>
            <w:bookmarkEnd w:id="122"/>
          </w:p>
          <w:p w:rsidR="00A16C77" w:rsidRPr="009A1EB8" w:rsidRDefault="00A16C77" w:rsidP="00502D5C">
            <w:pPr>
              <w:pStyle w:val="Heading2"/>
              <w:spacing w:before="0"/>
              <w:rPr>
                <w:b w:val="0"/>
                <w:color w:val="auto"/>
                <w:sz w:val="24"/>
                <w:szCs w:val="24"/>
              </w:rPr>
            </w:pPr>
            <w:bookmarkStart w:id="123" w:name="_Toc264834177"/>
            <w:bookmarkStart w:id="124" w:name="_Toc265152989"/>
            <w:r w:rsidRPr="009A1EB8">
              <w:rPr>
                <w:b w:val="0"/>
                <w:color w:val="auto"/>
                <w:sz w:val="24"/>
                <w:szCs w:val="24"/>
              </w:rPr>
              <w:t>в т.ч. работающие на</w:t>
            </w:r>
            <w:bookmarkEnd w:id="123"/>
            <w:bookmarkEnd w:id="124"/>
          </w:p>
          <w:p w:rsidR="00A16C77" w:rsidRPr="009A1EB8" w:rsidRDefault="00A16C77" w:rsidP="00502D5C">
            <w:pPr>
              <w:pStyle w:val="Heading2"/>
              <w:spacing w:before="0"/>
              <w:rPr>
                <w:b w:val="0"/>
                <w:color w:val="auto"/>
                <w:sz w:val="24"/>
                <w:szCs w:val="24"/>
              </w:rPr>
            </w:pPr>
            <w:bookmarkStart w:id="125" w:name="_Toc264834178"/>
            <w:bookmarkStart w:id="126" w:name="_Toc265152990"/>
            <w:r w:rsidRPr="009A1EB8">
              <w:rPr>
                <w:b w:val="0"/>
                <w:color w:val="auto"/>
                <w:sz w:val="24"/>
                <w:szCs w:val="24"/>
              </w:rPr>
              <w:t>газе</w:t>
            </w:r>
            <w:bookmarkEnd w:id="125"/>
            <w:bookmarkEnd w:id="126"/>
          </w:p>
          <w:p w:rsidR="00A16C77" w:rsidRPr="009A1EB8" w:rsidRDefault="00A16C77" w:rsidP="00502D5C">
            <w:pPr>
              <w:pStyle w:val="NormalWeb"/>
              <w:spacing w:before="0" w:beforeAutospacing="0" w:after="0" w:afterAutospacing="0"/>
            </w:pPr>
            <w:r w:rsidRPr="009A1EB8">
              <w:t>угле</w:t>
            </w:r>
          </w:p>
          <w:p w:rsidR="00A16C77" w:rsidRPr="009A1EB8" w:rsidRDefault="00A16C77" w:rsidP="00502D5C">
            <w:pPr>
              <w:pStyle w:val="NormalWeb"/>
              <w:spacing w:before="0" w:beforeAutospacing="0" w:after="0" w:afterAutospacing="0"/>
            </w:pPr>
            <w:r w:rsidRPr="009A1EB8">
              <w:t>Ведомственные котельные</w:t>
            </w:r>
          </w:p>
        </w:tc>
        <w:tc>
          <w:tcPr>
            <w:tcW w:w="1491" w:type="dxa"/>
          </w:tcPr>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26</w:t>
            </w:r>
          </w:p>
          <w:p w:rsidR="00A16C77" w:rsidRPr="009A1EB8" w:rsidRDefault="00A16C77" w:rsidP="00502D5C">
            <w:pPr>
              <w:pStyle w:val="NormalWeb"/>
              <w:spacing w:before="0" w:beforeAutospacing="0" w:after="0" w:afterAutospacing="0"/>
              <w:jc w:val="center"/>
            </w:pPr>
            <w:r w:rsidRPr="009A1EB8">
              <w:t>25</w:t>
            </w:r>
          </w:p>
          <w:p w:rsidR="00A16C77" w:rsidRPr="009A1EB8" w:rsidRDefault="00A16C77" w:rsidP="00502D5C">
            <w:pPr>
              <w:pStyle w:val="NormalWeb"/>
              <w:spacing w:before="0" w:beforeAutospacing="0" w:after="0" w:afterAutospacing="0"/>
              <w:jc w:val="center"/>
            </w:pPr>
            <w:r w:rsidRPr="009A1EB8">
              <w:t>1</w:t>
            </w:r>
          </w:p>
          <w:p w:rsidR="00A16C77" w:rsidRPr="009A1EB8" w:rsidRDefault="00A16C77" w:rsidP="00502D5C">
            <w:pPr>
              <w:pStyle w:val="NormalWeb"/>
              <w:spacing w:before="0" w:beforeAutospacing="0" w:after="0" w:afterAutospacing="0"/>
              <w:jc w:val="center"/>
            </w:pPr>
            <w:r w:rsidRPr="009A1EB8">
              <w:t>7</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3.2.</w:t>
            </w:r>
          </w:p>
        </w:tc>
        <w:tc>
          <w:tcPr>
            <w:tcW w:w="5021" w:type="dxa"/>
          </w:tcPr>
          <w:p w:rsidR="00A16C77" w:rsidRPr="009A1EB8" w:rsidRDefault="00A16C77" w:rsidP="00502D5C">
            <w:pPr>
              <w:pStyle w:val="NormalWeb"/>
              <w:spacing w:before="0" w:beforeAutospacing="0" w:after="0" w:afterAutospacing="0"/>
            </w:pPr>
            <w:r w:rsidRPr="009A1EB8">
              <w:t>Жилые дома отапливаемые от центрального отопления</w:t>
            </w:r>
          </w:p>
        </w:tc>
        <w:tc>
          <w:tcPr>
            <w:tcW w:w="1491" w:type="dxa"/>
          </w:tcPr>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595</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3.3</w:t>
            </w:r>
          </w:p>
        </w:tc>
        <w:tc>
          <w:tcPr>
            <w:tcW w:w="5021" w:type="dxa"/>
          </w:tcPr>
          <w:p w:rsidR="00A16C77" w:rsidRPr="009A1EB8" w:rsidRDefault="00A16C77" w:rsidP="00502D5C">
            <w:pPr>
              <w:pStyle w:val="NormalWeb"/>
              <w:spacing w:before="0" w:beforeAutospacing="0" w:after="0" w:afterAutospacing="0"/>
            </w:pPr>
            <w:r w:rsidRPr="009A1EB8">
              <w:t>Наличие приборов учёта, всего,</w:t>
            </w:r>
          </w:p>
          <w:p w:rsidR="00A16C77" w:rsidRPr="009A1EB8" w:rsidRDefault="00A16C77" w:rsidP="00502D5C">
            <w:pPr>
              <w:pStyle w:val="NormalWeb"/>
              <w:spacing w:before="0" w:beforeAutospacing="0" w:after="0" w:afterAutospacing="0"/>
            </w:pPr>
            <w:r w:rsidRPr="009A1EB8">
              <w:t xml:space="preserve"> в т.ч. </w:t>
            </w:r>
          </w:p>
          <w:p w:rsidR="00A16C77" w:rsidRPr="009A1EB8" w:rsidRDefault="00A16C77" w:rsidP="00502D5C">
            <w:pPr>
              <w:pStyle w:val="NormalWeb"/>
              <w:spacing w:before="0" w:beforeAutospacing="0" w:after="0" w:afterAutospacing="0"/>
            </w:pPr>
            <w:r w:rsidRPr="009A1EB8">
              <w:t>оборудовано домов</w:t>
            </w:r>
          </w:p>
          <w:p w:rsidR="00A16C77" w:rsidRPr="009A1EB8" w:rsidRDefault="00A16C77" w:rsidP="00502D5C">
            <w:pPr>
              <w:pStyle w:val="NormalWeb"/>
              <w:spacing w:before="0" w:beforeAutospacing="0" w:after="0" w:afterAutospacing="0"/>
            </w:pPr>
            <w:r w:rsidRPr="009A1EB8">
              <w:t>квартир</w:t>
            </w:r>
          </w:p>
          <w:p w:rsidR="00A16C77" w:rsidRPr="009A1EB8" w:rsidRDefault="00A16C77" w:rsidP="00502D5C">
            <w:pPr>
              <w:pStyle w:val="NormalWeb"/>
              <w:spacing w:before="0" w:beforeAutospacing="0" w:after="0" w:afterAutospacing="0"/>
            </w:pPr>
            <w:r w:rsidRPr="009A1EB8">
              <w:t xml:space="preserve">объектов соц. сферы </w:t>
            </w:r>
          </w:p>
          <w:p w:rsidR="00A16C77" w:rsidRPr="009A1EB8" w:rsidRDefault="00A16C77" w:rsidP="00502D5C">
            <w:pPr>
              <w:pStyle w:val="NormalWeb"/>
              <w:spacing w:before="0" w:beforeAutospacing="0" w:after="0" w:afterAutospacing="0"/>
            </w:pPr>
            <w:r w:rsidRPr="009A1EB8">
              <w:t>прочих объектов</w:t>
            </w:r>
          </w:p>
        </w:tc>
        <w:tc>
          <w:tcPr>
            <w:tcW w:w="1491" w:type="dxa"/>
          </w:tcPr>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p w:rsidR="00A16C77" w:rsidRPr="009A1EB8" w:rsidRDefault="00A16C77" w:rsidP="00502D5C">
            <w:pPr>
              <w:pStyle w:val="NormalWeb"/>
              <w:spacing w:before="0" w:beforeAutospacing="0" w:after="0" w:afterAutospacing="0"/>
              <w:jc w:val="center"/>
            </w:pPr>
            <w:r w:rsidRPr="009A1EB8">
              <w:t>ед.</w:t>
            </w:r>
          </w:p>
        </w:tc>
        <w:tc>
          <w:tcPr>
            <w:tcW w:w="2478" w:type="dxa"/>
          </w:tcPr>
          <w:p w:rsidR="00A16C77" w:rsidRPr="009A1EB8" w:rsidRDefault="00A16C77" w:rsidP="00502D5C">
            <w:pPr>
              <w:pStyle w:val="NormalWeb"/>
              <w:spacing w:before="0" w:beforeAutospacing="0" w:after="0" w:afterAutospacing="0"/>
              <w:jc w:val="center"/>
            </w:pPr>
            <w:r w:rsidRPr="009A1EB8">
              <w:t>3</w:t>
            </w:r>
          </w:p>
          <w:p w:rsidR="00A16C77" w:rsidRPr="009A1EB8" w:rsidRDefault="00A16C77" w:rsidP="00502D5C">
            <w:pPr>
              <w:pStyle w:val="NormalWeb"/>
              <w:spacing w:before="0" w:beforeAutospacing="0" w:after="0" w:afterAutospacing="0"/>
              <w:jc w:val="center"/>
            </w:pPr>
            <w:r w:rsidRPr="009A1EB8">
              <w:t>-</w:t>
            </w:r>
          </w:p>
          <w:p w:rsidR="00A16C77" w:rsidRPr="009A1EB8" w:rsidRDefault="00A16C77" w:rsidP="00502D5C">
            <w:pPr>
              <w:pStyle w:val="NormalWeb"/>
              <w:spacing w:before="0" w:beforeAutospacing="0" w:after="0" w:afterAutospacing="0"/>
              <w:jc w:val="center"/>
            </w:pPr>
            <w:r w:rsidRPr="009A1EB8">
              <w:t>1</w:t>
            </w:r>
          </w:p>
          <w:p w:rsidR="00A16C77" w:rsidRPr="009A1EB8" w:rsidRDefault="00A16C77" w:rsidP="00502D5C">
            <w:pPr>
              <w:pStyle w:val="NormalWeb"/>
              <w:spacing w:before="0" w:beforeAutospacing="0" w:after="0" w:afterAutospacing="0"/>
              <w:jc w:val="center"/>
            </w:pPr>
            <w:r w:rsidRPr="009A1EB8">
              <w:t>1</w:t>
            </w:r>
          </w:p>
          <w:p w:rsidR="00A16C77" w:rsidRPr="009A1EB8" w:rsidRDefault="00A16C77" w:rsidP="00502D5C">
            <w:pPr>
              <w:pStyle w:val="NormalWeb"/>
              <w:spacing w:before="0" w:beforeAutospacing="0" w:after="0" w:afterAutospacing="0"/>
              <w:jc w:val="center"/>
            </w:pPr>
            <w:r w:rsidRPr="009A1EB8">
              <w:t>1</w:t>
            </w:r>
          </w:p>
        </w:tc>
      </w:tr>
      <w:tr w:rsidR="00A16C77" w:rsidRPr="009A1EB8" w:rsidTr="00C169EE">
        <w:trPr>
          <w:tblCellSpacing w:w="0" w:type="dxa"/>
        </w:trPr>
        <w:tc>
          <w:tcPr>
            <w:tcW w:w="664" w:type="dxa"/>
          </w:tcPr>
          <w:p w:rsidR="00A16C77" w:rsidRPr="009A1EB8" w:rsidRDefault="00A16C77" w:rsidP="00FC2B04">
            <w:pPr>
              <w:pStyle w:val="NormalWeb"/>
              <w:spacing w:before="0" w:beforeAutospacing="0" w:after="0" w:afterAutospacing="0"/>
              <w:jc w:val="center"/>
            </w:pPr>
            <w:r w:rsidRPr="009A1EB8">
              <w:t>3.4</w:t>
            </w:r>
          </w:p>
        </w:tc>
        <w:tc>
          <w:tcPr>
            <w:tcW w:w="5021" w:type="dxa"/>
          </w:tcPr>
          <w:p w:rsidR="00A16C77" w:rsidRPr="009A1EB8" w:rsidRDefault="00A16C77" w:rsidP="00502D5C">
            <w:pPr>
              <w:pStyle w:val="NormalWeb"/>
              <w:spacing w:before="0" w:beforeAutospacing="0" w:after="0" w:afterAutospacing="0"/>
            </w:pPr>
            <w:r w:rsidRPr="009A1EB8">
              <w:t>Тепловые сети</w:t>
            </w:r>
          </w:p>
        </w:tc>
        <w:tc>
          <w:tcPr>
            <w:tcW w:w="1491" w:type="dxa"/>
          </w:tcPr>
          <w:p w:rsidR="00A16C77" w:rsidRPr="009A1EB8" w:rsidRDefault="00A16C77" w:rsidP="00502D5C">
            <w:pPr>
              <w:pStyle w:val="NormalWeb"/>
              <w:spacing w:before="0" w:beforeAutospacing="0" w:after="0" w:afterAutospacing="0"/>
              <w:jc w:val="center"/>
            </w:pPr>
            <w:r w:rsidRPr="009A1EB8">
              <w:t>км</w:t>
            </w:r>
          </w:p>
        </w:tc>
        <w:tc>
          <w:tcPr>
            <w:tcW w:w="2478" w:type="dxa"/>
          </w:tcPr>
          <w:p w:rsidR="00A16C77" w:rsidRPr="009A1EB8" w:rsidRDefault="00A16C77" w:rsidP="00502D5C">
            <w:pPr>
              <w:pStyle w:val="NormalWeb"/>
              <w:spacing w:before="0" w:beforeAutospacing="0" w:after="0" w:afterAutospacing="0"/>
              <w:jc w:val="center"/>
            </w:pPr>
            <w:r w:rsidRPr="009A1EB8">
              <w:t>82.74</w:t>
            </w:r>
          </w:p>
        </w:tc>
      </w:tr>
    </w:tbl>
    <w:p w:rsidR="00A16C77" w:rsidRPr="009A1EB8" w:rsidRDefault="00A16C77" w:rsidP="00502D5C">
      <w:pPr>
        <w:pStyle w:val="NormalWeb"/>
        <w:spacing w:before="0" w:beforeAutospacing="0" w:after="0" w:afterAutospacing="0" w:line="360" w:lineRule="auto"/>
        <w:ind w:firstLine="708"/>
        <w:jc w:val="both"/>
        <w:rPr>
          <w:sz w:val="28"/>
          <w:szCs w:val="28"/>
        </w:rPr>
      </w:pPr>
    </w:p>
    <w:p w:rsidR="00A16C77" w:rsidRPr="009A1EB8" w:rsidRDefault="00A16C77" w:rsidP="00502D5C">
      <w:pPr>
        <w:spacing w:line="276" w:lineRule="auto"/>
        <w:ind w:firstLine="709"/>
        <w:jc w:val="both"/>
        <w:rPr>
          <w:sz w:val="26"/>
          <w:szCs w:val="26"/>
        </w:rPr>
      </w:pPr>
      <w:r w:rsidRPr="009A1EB8">
        <w:rPr>
          <w:sz w:val="26"/>
          <w:szCs w:val="26"/>
        </w:rPr>
        <w:t>Техническое состояние объектов ЖКХ муниципального образования Костромской район  соответствует среднероссийскому уровню. Средний износ объектов инженерной инфраструктуры (водоснабжения, водоотведения, теплоснабжения) составляет 65-70 %. Почти 4,2 % жилищного фонда требует капитального ремонта. Ветхое и аварийное жилье составляет 0,8 % от общего наличия.</w:t>
      </w:r>
    </w:p>
    <w:p w:rsidR="00A16C77" w:rsidRPr="009A1EB8" w:rsidRDefault="00A16C77" w:rsidP="00502D5C">
      <w:pPr>
        <w:spacing w:line="276" w:lineRule="auto"/>
        <w:ind w:firstLine="709"/>
        <w:jc w:val="both"/>
        <w:rPr>
          <w:sz w:val="26"/>
          <w:szCs w:val="26"/>
        </w:rPr>
      </w:pPr>
      <w:r w:rsidRPr="009A1EB8">
        <w:rPr>
          <w:sz w:val="26"/>
          <w:szCs w:val="26"/>
        </w:rPr>
        <w:t>Муниципальный жилищный фонд, сооружения водопровода и канализации, коммунально-бытовые объекты, объекты благоустройства районного центра и сельских поселений, объекты теплоснабжения (котельные и магистральные сети теплоснабжения) находятся в казне муниципального образования Костромской район  и по договорам безвозмездного пользования или аренды переданы во владение и пользование предприятиям ЖКХ.</w:t>
      </w:r>
    </w:p>
    <w:p w:rsidR="00A16C77" w:rsidRPr="009A1EB8" w:rsidRDefault="00A16C77" w:rsidP="00502D5C">
      <w:pPr>
        <w:spacing w:line="276" w:lineRule="auto"/>
        <w:ind w:firstLine="709"/>
        <w:jc w:val="both"/>
        <w:rPr>
          <w:sz w:val="26"/>
          <w:szCs w:val="26"/>
        </w:rPr>
      </w:pPr>
      <w:r w:rsidRPr="009A1EB8">
        <w:rPr>
          <w:sz w:val="26"/>
          <w:szCs w:val="26"/>
        </w:rPr>
        <w:t>Для оптимизации существовавшей системы сбора платежей и установления прозрачности движения финансовых потоков на территории муниципального образования Костромской район  в 2005 году создан и успешно работает в настоящее время Единый информационно-расчетный центр, который осуществляет начисление и сбор платежей граждан за жилищно-коммунальные услуги. На его банковском счете аккумулируются все денежные средства, поступающие от населения в качестве платы за ЖКУ. Сейчас Единый информационно-расчетный центр Костромского района  является дочерним предприятием ОАО «Управляющая компания по ЖКУ» в форме общества с ограниченной ответственностью. В настоящее время ЕРКЦ работает в форме общества с ограниченной ответственностью и ведет учет по 17016 открытых лицевых счетов.</w:t>
      </w:r>
    </w:p>
    <w:p w:rsidR="00A16C77" w:rsidRPr="009A1EB8" w:rsidRDefault="00A16C77" w:rsidP="00502D5C">
      <w:pPr>
        <w:spacing w:line="276" w:lineRule="auto"/>
        <w:ind w:firstLine="709"/>
        <w:jc w:val="both"/>
        <w:rPr>
          <w:sz w:val="26"/>
          <w:szCs w:val="26"/>
        </w:rPr>
      </w:pPr>
      <w:r w:rsidRPr="009A1EB8">
        <w:rPr>
          <w:sz w:val="26"/>
          <w:szCs w:val="26"/>
        </w:rPr>
        <w:t>Поступившие средства распределяются между коммунальными предприятиями, оказывающими жилищно-коммунальные услуги, согласно тарифам, защищенным в региональной энергетической комиссии Костромской области. ОАО «Управляющая компания по ЖКУ» проводит расщепление платы за ЖКУ по видам услуг (водоснабжение, водоотведение, теплоснабжение и т. д.) и, на основании заключенных договоров, оплачивает коммунальным предприятиям фактически оказанные услуги.</w:t>
      </w:r>
    </w:p>
    <w:p w:rsidR="00A16C77" w:rsidRPr="009A1EB8" w:rsidRDefault="00A16C77" w:rsidP="00502D5C">
      <w:pPr>
        <w:spacing w:line="276" w:lineRule="auto"/>
        <w:ind w:firstLine="709"/>
        <w:jc w:val="both"/>
        <w:rPr>
          <w:sz w:val="26"/>
          <w:szCs w:val="26"/>
        </w:rPr>
      </w:pPr>
      <w:r w:rsidRPr="009A1EB8">
        <w:rPr>
          <w:sz w:val="26"/>
          <w:szCs w:val="26"/>
        </w:rPr>
        <w:t xml:space="preserve">Контроль за поступлением и расходованием денежных средств, пропорциональным направлением полученных доходов на оплату топливно-энергетических и других ресурсов осуществляет первый заместитель главы администрации муниципального образования Костромской район. </w:t>
      </w:r>
    </w:p>
    <w:p w:rsidR="00A16C77" w:rsidRPr="009A1EB8" w:rsidRDefault="00A16C77" w:rsidP="00502D5C">
      <w:pPr>
        <w:spacing w:line="276" w:lineRule="auto"/>
        <w:ind w:firstLine="709"/>
        <w:jc w:val="both"/>
        <w:rPr>
          <w:sz w:val="26"/>
          <w:szCs w:val="26"/>
        </w:rPr>
      </w:pPr>
      <w:r w:rsidRPr="009A1EB8">
        <w:rPr>
          <w:sz w:val="26"/>
          <w:szCs w:val="26"/>
        </w:rPr>
        <w:t>Цель управления жилищным фондом – полное, качественное и оперативное выполнение обязательств по договорам управления с собственниками помещений с использованием в необходимых объемах материальных и финансовых ресурсов и максимальном удовлетворении требований граждан в обеспечении им безопасных, достаточно комфортных и экологически безвредных условий проживания.</w:t>
      </w:r>
    </w:p>
    <w:p w:rsidR="00A16C77" w:rsidRPr="009A1EB8" w:rsidRDefault="00A16C77" w:rsidP="00502D5C">
      <w:pPr>
        <w:spacing w:line="276" w:lineRule="auto"/>
        <w:ind w:firstLine="709"/>
        <w:jc w:val="both"/>
        <w:rPr>
          <w:sz w:val="26"/>
          <w:szCs w:val="26"/>
        </w:rPr>
      </w:pPr>
      <w:r w:rsidRPr="009A1EB8">
        <w:rPr>
          <w:sz w:val="26"/>
          <w:szCs w:val="26"/>
        </w:rPr>
        <w:t>Управление жилищным фондом включает стратегию долгосрочного сохранения конструктивных элементов зданий, внутридомового инженерного оборудования и внешнего благоустройства.</w:t>
      </w:r>
    </w:p>
    <w:p w:rsidR="00A16C77" w:rsidRPr="009A1EB8" w:rsidRDefault="00A16C77" w:rsidP="00502D5C">
      <w:pPr>
        <w:spacing w:line="276" w:lineRule="auto"/>
        <w:ind w:firstLine="709"/>
        <w:jc w:val="both"/>
        <w:rPr>
          <w:sz w:val="26"/>
          <w:szCs w:val="26"/>
        </w:rPr>
      </w:pPr>
      <w:r w:rsidRPr="009A1EB8">
        <w:rPr>
          <w:sz w:val="26"/>
          <w:szCs w:val="26"/>
        </w:rPr>
        <w:t>Задачи управления жилищным фондом:</w:t>
      </w:r>
    </w:p>
    <w:p w:rsidR="00A16C77" w:rsidRPr="009A1EB8" w:rsidRDefault="00A16C77" w:rsidP="00502D5C">
      <w:pPr>
        <w:spacing w:line="276" w:lineRule="auto"/>
        <w:ind w:firstLine="709"/>
        <w:jc w:val="both"/>
        <w:rPr>
          <w:sz w:val="26"/>
          <w:szCs w:val="26"/>
        </w:rPr>
      </w:pPr>
      <w:r w:rsidRPr="009A1EB8">
        <w:rPr>
          <w:sz w:val="26"/>
          <w:szCs w:val="26"/>
        </w:rPr>
        <w:t>- организация работ по содержанию и ремонту общего имущества жилых многоквартирных домов (технические осмотры, планирование, выбор подрядных организаций, выдача заданий, технический надзор, проверка и прием выполненных работ, подготовка отчетов);</w:t>
      </w:r>
    </w:p>
    <w:p w:rsidR="00A16C77" w:rsidRPr="009A1EB8" w:rsidRDefault="00A16C77" w:rsidP="00502D5C">
      <w:pPr>
        <w:spacing w:line="276" w:lineRule="auto"/>
        <w:ind w:firstLine="709"/>
        <w:jc w:val="both"/>
        <w:rPr>
          <w:sz w:val="26"/>
          <w:szCs w:val="26"/>
        </w:rPr>
      </w:pPr>
      <w:r w:rsidRPr="009A1EB8">
        <w:rPr>
          <w:sz w:val="26"/>
          <w:szCs w:val="26"/>
        </w:rPr>
        <w:t>- организация круглосуточного аварийно-диспетчерского обслуживания с приемом заявок от населения на устранение аварий и недостатков в конструктивных элементах зданий и инженерном оборудовании;</w:t>
      </w:r>
    </w:p>
    <w:p w:rsidR="00A16C77" w:rsidRPr="009A1EB8" w:rsidRDefault="00A16C77" w:rsidP="00502D5C">
      <w:pPr>
        <w:spacing w:line="276" w:lineRule="auto"/>
        <w:ind w:firstLine="709"/>
        <w:jc w:val="both"/>
        <w:rPr>
          <w:sz w:val="26"/>
          <w:szCs w:val="26"/>
        </w:rPr>
      </w:pPr>
      <w:r w:rsidRPr="009A1EB8">
        <w:rPr>
          <w:sz w:val="26"/>
          <w:szCs w:val="26"/>
        </w:rPr>
        <w:t>- защита интересов собственников помещений по вопросам предоставления им в полном объеме и качественных коммунальных услуг (теплоснабжение, холодное и горячее водоснабжение, водоотведение и электроснабжение);</w:t>
      </w:r>
    </w:p>
    <w:p w:rsidR="00A16C77" w:rsidRPr="009A1EB8" w:rsidRDefault="00A16C77" w:rsidP="00502D5C">
      <w:pPr>
        <w:spacing w:line="276" w:lineRule="auto"/>
        <w:ind w:firstLine="709"/>
        <w:jc w:val="both"/>
        <w:rPr>
          <w:sz w:val="26"/>
          <w:szCs w:val="26"/>
        </w:rPr>
      </w:pPr>
      <w:r w:rsidRPr="009A1EB8">
        <w:rPr>
          <w:sz w:val="26"/>
          <w:szCs w:val="26"/>
        </w:rPr>
        <w:t>- контроль качества и объемов работ, выполняемых смежными и взаимодействующими предприятиями по предоставлению собственникам помещений жилищных и других услуг (вывоз твердых бытовых отходов, очистка стоков, обслуживание общих приборов учета, коллективных антенн и др.);</w:t>
      </w:r>
    </w:p>
    <w:p w:rsidR="00A16C77" w:rsidRPr="009A1EB8" w:rsidRDefault="00A16C77" w:rsidP="00502D5C">
      <w:pPr>
        <w:spacing w:line="276" w:lineRule="auto"/>
        <w:ind w:firstLine="709"/>
        <w:jc w:val="both"/>
        <w:rPr>
          <w:sz w:val="26"/>
          <w:szCs w:val="26"/>
        </w:rPr>
      </w:pPr>
      <w:r w:rsidRPr="009A1EB8">
        <w:rPr>
          <w:sz w:val="26"/>
          <w:szCs w:val="26"/>
        </w:rPr>
        <w:t>- взаимодействие с юридическими лицами, проживающими в обслуживаемом жилищном фонде, с арендаторами, собственниками и нанимателями жилых помещений, с органами представительной и исполнительной власти, государственного контроля и надзора, общественными организациями и др.;</w:t>
      </w:r>
    </w:p>
    <w:p w:rsidR="00A16C77" w:rsidRPr="009A1EB8" w:rsidRDefault="00A16C77" w:rsidP="00502D5C">
      <w:pPr>
        <w:spacing w:line="276" w:lineRule="auto"/>
        <w:ind w:firstLine="709"/>
        <w:jc w:val="both"/>
        <w:rPr>
          <w:sz w:val="26"/>
          <w:szCs w:val="26"/>
        </w:rPr>
      </w:pPr>
      <w:r w:rsidRPr="009A1EB8">
        <w:rPr>
          <w:sz w:val="26"/>
          <w:szCs w:val="26"/>
        </w:rPr>
        <w:t>- ведение бухгалтерского, оперативного и технического учета, формирование баз данных по платежам населения, регистрации граждан по месту жительства, расходам на выполнение работ по содержанию и ремонту общего имущества жилых многоквартирных домов, делопроизводство и обеспечение работы паспортного стола.</w:t>
      </w:r>
    </w:p>
    <w:p w:rsidR="00A16C77" w:rsidRPr="009A1EB8" w:rsidRDefault="00A16C77" w:rsidP="00502D5C">
      <w:pPr>
        <w:spacing w:line="276" w:lineRule="auto"/>
        <w:ind w:firstLine="709"/>
        <w:jc w:val="both"/>
        <w:rPr>
          <w:sz w:val="26"/>
          <w:szCs w:val="26"/>
        </w:rPr>
      </w:pPr>
      <w:r w:rsidRPr="009A1EB8">
        <w:rPr>
          <w:sz w:val="26"/>
          <w:szCs w:val="26"/>
        </w:rPr>
        <w:t>Главное направление деятельности ОАО «Управляющая компания по ЖКУ» - профессиональный подход к управлению жилищным фондом, адресный (подомовой) учет собираемых средств и выполненных работ, прозрачность доходов и расходов, стратегическое планирование своей деятельности в соответствии с интересами каждого собственника, проживающего в обслуживаемом жилищном фонде.</w:t>
      </w:r>
    </w:p>
    <w:p w:rsidR="00A16C77" w:rsidRPr="009A1EB8" w:rsidRDefault="00A16C77" w:rsidP="00502D5C">
      <w:pPr>
        <w:spacing w:line="276" w:lineRule="auto"/>
        <w:ind w:firstLine="709"/>
        <w:jc w:val="both"/>
        <w:rPr>
          <w:sz w:val="26"/>
          <w:szCs w:val="26"/>
        </w:rPr>
      </w:pPr>
      <w:r w:rsidRPr="009A1EB8">
        <w:rPr>
          <w:sz w:val="26"/>
          <w:szCs w:val="26"/>
        </w:rPr>
        <w:t>В рамках реализации главного направления деятельности управляющая компания, осуществляет следующие функции:</w:t>
      </w:r>
    </w:p>
    <w:p w:rsidR="00A16C77" w:rsidRPr="009A1EB8" w:rsidRDefault="00A16C77" w:rsidP="00502D5C">
      <w:pPr>
        <w:spacing w:line="276" w:lineRule="auto"/>
        <w:ind w:firstLine="709"/>
        <w:jc w:val="both"/>
        <w:rPr>
          <w:sz w:val="26"/>
          <w:szCs w:val="26"/>
        </w:rPr>
      </w:pPr>
      <w:r w:rsidRPr="009A1EB8">
        <w:rPr>
          <w:sz w:val="26"/>
          <w:szCs w:val="26"/>
        </w:rPr>
        <w:t>- на основе муниципального заказа организует выполнение всего комплекса работ по содержанию и ремонту жилищного фонда, производству и поставке потребителю коммунальных и коммунально-бытовых услуг, благоустройству территории как силами собственной сети производственных подразделений или дочерних предприятий, так и путем размещения заказа на конкурсной основе между сторонними предприятиями ЖКХ любой формы собственности;</w:t>
      </w:r>
    </w:p>
    <w:p w:rsidR="00A16C77" w:rsidRPr="009A1EB8" w:rsidRDefault="00A16C77" w:rsidP="00502D5C">
      <w:pPr>
        <w:spacing w:line="276" w:lineRule="auto"/>
        <w:ind w:firstLine="709"/>
        <w:jc w:val="both"/>
        <w:rPr>
          <w:sz w:val="26"/>
          <w:szCs w:val="26"/>
        </w:rPr>
      </w:pPr>
      <w:r w:rsidRPr="009A1EB8">
        <w:rPr>
          <w:sz w:val="26"/>
          <w:szCs w:val="26"/>
        </w:rPr>
        <w:t>- формирует систему договорных отношений на рынке ЖКУ;</w:t>
      </w:r>
    </w:p>
    <w:p w:rsidR="00A16C77" w:rsidRPr="009A1EB8" w:rsidRDefault="00A16C77" w:rsidP="00502D5C">
      <w:pPr>
        <w:spacing w:line="276" w:lineRule="auto"/>
        <w:ind w:firstLine="709"/>
        <w:jc w:val="both"/>
        <w:rPr>
          <w:sz w:val="26"/>
          <w:szCs w:val="26"/>
        </w:rPr>
      </w:pPr>
      <w:r w:rsidRPr="009A1EB8">
        <w:rPr>
          <w:sz w:val="26"/>
          <w:szCs w:val="26"/>
        </w:rPr>
        <w:t>- содействует созданию частных жилищно-коммунальных предприятий, ТСЖ;</w:t>
      </w:r>
    </w:p>
    <w:p w:rsidR="00A16C77" w:rsidRPr="009A1EB8" w:rsidRDefault="00A16C77" w:rsidP="00502D5C">
      <w:pPr>
        <w:spacing w:line="276" w:lineRule="auto"/>
        <w:ind w:firstLine="709"/>
        <w:jc w:val="both"/>
        <w:rPr>
          <w:sz w:val="26"/>
          <w:szCs w:val="26"/>
        </w:rPr>
      </w:pPr>
      <w:r w:rsidRPr="009A1EB8">
        <w:rPr>
          <w:sz w:val="26"/>
          <w:szCs w:val="26"/>
        </w:rPr>
        <w:t>- осуществляет контроль качества поставляемых потребителям ЖКУ;</w:t>
      </w:r>
    </w:p>
    <w:p w:rsidR="00A16C77" w:rsidRPr="009A1EB8" w:rsidRDefault="00A16C77" w:rsidP="00502D5C">
      <w:pPr>
        <w:spacing w:line="276" w:lineRule="auto"/>
        <w:ind w:firstLine="709"/>
        <w:jc w:val="both"/>
        <w:rPr>
          <w:sz w:val="26"/>
          <w:szCs w:val="26"/>
        </w:rPr>
      </w:pPr>
      <w:r w:rsidRPr="009A1EB8">
        <w:rPr>
          <w:sz w:val="26"/>
          <w:szCs w:val="26"/>
        </w:rPr>
        <w:t>- содействует развитию малого предпринимательства в сфере оказания ЖКУ;</w:t>
      </w:r>
    </w:p>
    <w:p w:rsidR="00A16C77" w:rsidRPr="009A1EB8" w:rsidRDefault="00A16C77" w:rsidP="00502D5C">
      <w:pPr>
        <w:spacing w:line="276" w:lineRule="auto"/>
        <w:ind w:firstLine="709"/>
        <w:jc w:val="both"/>
        <w:rPr>
          <w:sz w:val="26"/>
          <w:szCs w:val="26"/>
        </w:rPr>
      </w:pPr>
      <w:r w:rsidRPr="009A1EB8">
        <w:rPr>
          <w:sz w:val="26"/>
          <w:szCs w:val="26"/>
        </w:rPr>
        <w:t xml:space="preserve">- осуществляет проведение единой технической и технологической политики по содержанию и ремонту жилищного фонда и других объектов ЖКХ и оказанию ЖКУ населению. </w:t>
      </w:r>
    </w:p>
    <w:p w:rsidR="00A16C77" w:rsidRPr="009A1EB8" w:rsidRDefault="00A16C77" w:rsidP="00502D5C">
      <w:pPr>
        <w:spacing w:line="276" w:lineRule="auto"/>
        <w:ind w:firstLine="709"/>
        <w:jc w:val="both"/>
        <w:rPr>
          <w:sz w:val="26"/>
          <w:szCs w:val="26"/>
        </w:rPr>
      </w:pPr>
      <w:r w:rsidRPr="009A1EB8">
        <w:rPr>
          <w:sz w:val="26"/>
          <w:szCs w:val="26"/>
        </w:rPr>
        <w:t xml:space="preserve">Ниже в таблице </w:t>
      </w:r>
      <w:r w:rsidRPr="00F34AFC">
        <w:rPr>
          <w:color w:val="000000"/>
          <w:sz w:val="26"/>
          <w:szCs w:val="26"/>
        </w:rPr>
        <w:t>36</w:t>
      </w:r>
      <w:r w:rsidRPr="009A1EB8">
        <w:rPr>
          <w:sz w:val="26"/>
          <w:szCs w:val="26"/>
        </w:rPr>
        <w:t xml:space="preserve"> приводятся характеристики жилого фонда </w:t>
      </w:r>
      <w:r>
        <w:rPr>
          <w:sz w:val="26"/>
          <w:szCs w:val="26"/>
        </w:rPr>
        <w:t>Сандогорского</w:t>
      </w:r>
      <w:r w:rsidRPr="009A1EB8">
        <w:rPr>
          <w:sz w:val="26"/>
          <w:szCs w:val="26"/>
        </w:rPr>
        <w:t xml:space="preserve"> сельского поселения на основании материалов, представленных органами управления </w:t>
      </w:r>
      <w:r>
        <w:rPr>
          <w:sz w:val="26"/>
          <w:szCs w:val="26"/>
        </w:rPr>
        <w:t>Сандогорского</w:t>
      </w:r>
      <w:r w:rsidRPr="009A1EB8">
        <w:rPr>
          <w:sz w:val="26"/>
          <w:szCs w:val="26"/>
        </w:rPr>
        <w:t xml:space="preserve"> сельского поселения и Костромского муниципального района.  </w:t>
      </w:r>
      <w:r w:rsidRPr="009A1EB8">
        <w:rPr>
          <w:sz w:val="26"/>
          <w:szCs w:val="26"/>
        </w:rPr>
        <w:br w:type="page"/>
      </w:r>
    </w:p>
    <w:p w:rsidR="00A16C77" w:rsidRPr="009A1EB8" w:rsidRDefault="00A16C77" w:rsidP="00502D5C">
      <w:pPr>
        <w:spacing w:line="276" w:lineRule="auto"/>
        <w:ind w:firstLine="709"/>
        <w:jc w:val="both"/>
        <w:rPr>
          <w:sz w:val="26"/>
          <w:szCs w:val="26"/>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C81EF1">
      <w:pPr>
        <w:spacing w:line="276" w:lineRule="auto"/>
        <w:ind w:firstLine="709"/>
        <w:jc w:val="both"/>
        <w:rPr>
          <w:sz w:val="26"/>
          <w:szCs w:val="26"/>
        </w:rPr>
      </w:pPr>
      <w:r w:rsidRPr="009A1EB8">
        <w:rPr>
          <w:sz w:val="26"/>
          <w:szCs w:val="26"/>
        </w:rPr>
        <w:t>Таблица 3</w:t>
      </w:r>
      <w:r>
        <w:rPr>
          <w:sz w:val="26"/>
          <w:szCs w:val="26"/>
        </w:rPr>
        <w:t>7</w:t>
      </w:r>
      <w:r w:rsidRPr="009A1EB8">
        <w:rPr>
          <w:sz w:val="26"/>
          <w:szCs w:val="26"/>
        </w:rPr>
        <w:t>. Характеристика существующего жилого фонда в разрезе поселений по состоянию на 01.01.20011г.</w:t>
      </w:r>
    </w:p>
    <w:tbl>
      <w:tblPr>
        <w:tblW w:w="15477"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6"/>
        <w:gridCol w:w="851"/>
        <w:gridCol w:w="992"/>
        <w:gridCol w:w="851"/>
        <w:gridCol w:w="850"/>
        <w:gridCol w:w="851"/>
        <w:gridCol w:w="850"/>
        <w:gridCol w:w="894"/>
        <w:gridCol w:w="936"/>
        <w:gridCol w:w="863"/>
        <w:gridCol w:w="881"/>
        <w:gridCol w:w="962"/>
        <w:gridCol w:w="1134"/>
        <w:gridCol w:w="851"/>
        <w:gridCol w:w="708"/>
        <w:gridCol w:w="707"/>
      </w:tblGrid>
      <w:tr w:rsidR="00A16C77" w:rsidRPr="009A1EB8" w:rsidTr="00F100BC">
        <w:trPr>
          <w:trHeight w:val="360"/>
          <w:tblHeader/>
          <w:jc w:val="center"/>
        </w:trPr>
        <w:tc>
          <w:tcPr>
            <w:tcW w:w="2296" w:type="dxa"/>
            <w:vMerge w:val="restart"/>
          </w:tcPr>
          <w:p w:rsidR="00A16C77" w:rsidRPr="009A1EB8" w:rsidRDefault="00A16C77" w:rsidP="00C81EF1">
            <w:pPr>
              <w:jc w:val="center"/>
              <w:rPr>
                <w:b/>
                <w:bCs/>
              </w:rPr>
            </w:pPr>
            <w:r w:rsidRPr="009A1EB8">
              <w:rPr>
                <w:b/>
                <w:bCs/>
              </w:rPr>
              <w:t xml:space="preserve">Наименование населенного пункта </w:t>
            </w:r>
          </w:p>
        </w:tc>
        <w:tc>
          <w:tcPr>
            <w:tcW w:w="851" w:type="dxa"/>
            <w:vMerge w:val="restart"/>
            <w:textDirection w:val="btLr"/>
            <w:vAlign w:val="center"/>
          </w:tcPr>
          <w:p w:rsidR="00A16C77" w:rsidRPr="009A1EB8" w:rsidRDefault="00A16C77" w:rsidP="00C81EF1">
            <w:pPr>
              <w:jc w:val="center"/>
              <w:rPr>
                <w:b/>
                <w:bCs/>
              </w:rPr>
            </w:pPr>
            <w:r w:rsidRPr="009A1EB8">
              <w:rPr>
                <w:b/>
                <w:bCs/>
              </w:rPr>
              <w:t>Общая жилая площадь, тыс.кв.м.</w:t>
            </w:r>
          </w:p>
        </w:tc>
        <w:tc>
          <w:tcPr>
            <w:tcW w:w="992" w:type="dxa"/>
            <w:vMerge w:val="restart"/>
            <w:textDirection w:val="btLr"/>
            <w:vAlign w:val="center"/>
          </w:tcPr>
          <w:p w:rsidR="00A16C77" w:rsidRPr="009A1EB8" w:rsidRDefault="00A16C77" w:rsidP="00C81EF1">
            <w:pPr>
              <w:jc w:val="center"/>
              <w:rPr>
                <w:b/>
                <w:bCs/>
              </w:rPr>
            </w:pPr>
            <w:r w:rsidRPr="009A1EB8">
              <w:rPr>
                <w:b/>
                <w:bCs/>
              </w:rPr>
              <w:t>в том числе секционная</w:t>
            </w:r>
          </w:p>
        </w:tc>
        <w:tc>
          <w:tcPr>
            <w:tcW w:w="851" w:type="dxa"/>
            <w:vMerge w:val="restart"/>
            <w:textDirection w:val="btLr"/>
            <w:vAlign w:val="center"/>
          </w:tcPr>
          <w:p w:rsidR="00A16C77" w:rsidRPr="009A1EB8" w:rsidRDefault="00A16C77" w:rsidP="00C81EF1">
            <w:pPr>
              <w:ind w:left="-118" w:right="-73"/>
              <w:jc w:val="center"/>
              <w:rPr>
                <w:b/>
                <w:bCs/>
              </w:rPr>
            </w:pPr>
            <w:r w:rsidRPr="009A1EB8">
              <w:rPr>
                <w:b/>
                <w:bCs/>
              </w:rPr>
              <w:t>усадебная</w:t>
            </w:r>
          </w:p>
        </w:tc>
        <w:tc>
          <w:tcPr>
            <w:tcW w:w="850" w:type="dxa"/>
            <w:vMerge w:val="restart"/>
            <w:textDirection w:val="btLr"/>
            <w:vAlign w:val="center"/>
          </w:tcPr>
          <w:p w:rsidR="00A16C77" w:rsidRPr="009A1EB8" w:rsidRDefault="00A16C77" w:rsidP="00D82A5C">
            <w:pPr>
              <w:ind w:left="-118" w:right="-73"/>
              <w:jc w:val="center"/>
              <w:rPr>
                <w:b/>
                <w:bCs/>
              </w:rPr>
            </w:pPr>
            <w:r w:rsidRPr="009A1EB8">
              <w:rPr>
                <w:b/>
                <w:bCs/>
              </w:rPr>
              <w:t>Площадь  территории, га</w:t>
            </w:r>
          </w:p>
        </w:tc>
        <w:tc>
          <w:tcPr>
            <w:tcW w:w="851" w:type="dxa"/>
            <w:vMerge w:val="restart"/>
            <w:textDirection w:val="btLr"/>
            <w:vAlign w:val="center"/>
          </w:tcPr>
          <w:p w:rsidR="00A16C77" w:rsidRPr="009A1EB8" w:rsidRDefault="00A16C77" w:rsidP="00C81EF1">
            <w:pPr>
              <w:ind w:left="-118" w:right="-73"/>
              <w:jc w:val="center"/>
              <w:rPr>
                <w:b/>
                <w:bCs/>
              </w:rPr>
            </w:pPr>
            <w:r w:rsidRPr="009A1EB8">
              <w:rPr>
                <w:b/>
                <w:bCs/>
              </w:rPr>
              <w:t>в том числе под секционной застройкой</w:t>
            </w:r>
          </w:p>
        </w:tc>
        <w:tc>
          <w:tcPr>
            <w:tcW w:w="850" w:type="dxa"/>
            <w:vMerge w:val="restart"/>
            <w:textDirection w:val="btLr"/>
            <w:vAlign w:val="center"/>
          </w:tcPr>
          <w:p w:rsidR="00A16C77" w:rsidRPr="009A1EB8" w:rsidRDefault="00A16C77" w:rsidP="00C81EF1">
            <w:pPr>
              <w:ind w:left="-118" w:right="-73"/>
              <w:jc w:val="center"/>
              <w:rPr>
                <w:b/>
                <w:bCs/>
              </w:rPr>
            </w:pPr>
            <w:r w:rsidRPr="009A1EB8">
              <w:rPr>
                <w:b/>
                <w:bCs/>
              </w:rPr>
              <w:t>под усадебной застройкой</w:t>
            </w:r>
          </w:p>
        </w:tc>
        <w:tc>
          <w:tcPr>
            <w:tcW w:w="894" w:type="dxa"/>
            <w:vMerge w:val="restart"/>
            <w:textDirection w:val="btLr"/>
            <w:vAlign w:val="center"/>
          </w:tcPr>
          <w:p w:rsidR="00A16C77" w:rsidRPr="009A1EB8" w:rsidRDefault="00A16C77" w:rsidP="00C81EF1">
            <w:pPr>
              <w:ind w:left="-118" w:right="-73"/>
              <w:jc w:val="center"/>
              <w:rPr>
                <w:b/>
                <w:bCs/>
              </w:rPr>
            </w:pPr>
            <w:r w:rsidRPr="009A1EB8">
              <w:rPr>
                <w:b/>
                <w:bCs/>
              </w:rPr>
              <w:t xml:space="preserve">Численность </w:t>
            </w:r>
          </w:p>
          <w:p w:rsidR="00A16C77" w:rsidRPr="009A1EB8" w:rsidRDefault="00A16C77" w:rsidP="00C81EF1">
            <w:pPr>
              <w:ind w:left="-118" w:right="-73"/>
              <w:jc w:val="center"/>
              <w:rPr>
                <w:b/>
                <w:bCs/>
              </w:rPr>
            </w:pPr>
            <w:r w:rsidRPr="009A1EB8">
              <w:rPr>
                <w:b/>
                <w:bCs/>
              </w:rPr>
              <w:t>населения всего, чел.</w:t>
            </w:r>
          </w:p>
        </w:tc>
        <w:tc>
          <w:tcPr>
            <w:tcW w:w="936" w:type="dxa"/>
            <w:vMerge w:val="restart"/>
            <w:textDirection w:val="btLr"/>
            <w:vAlign w:val="center"/>
          </w:tcPr>
          <w:p w:rsidR="00A16C77" w:rsidRPr="009A1EB8" w:rsidRDefault="00A16C77" w:rsidP="00C81EF1">
            <w:pPr>
              <w:jc w:val="center"/>
              <w:rPr>
                <w:b/>
                <w:bCs/>
              </w:rPr>
            </w:pPr>
            <w:r w:rsidRPr="009A1EB8">
              <w:rPr>
                <w:b/>
                <w:bCs/>
              </w:rPr>
              <w:t>в том числе проживающих в секционной застройке</w:t>
            </w:r>
          </w:p>
        </w:tc>
        <w:tc>
          <w:tcPr>
            <w:tcW w:w="6106" w:type="dxa"/>
            <w:gridSpan w:val="7"/>
          </w:tcPr>
          <w:p w:rsidR="00A16C77" w:rsidRPr="009A1EB8" w:rsidRDefault="00A16C77" w:rsidP="00C81EF1">
            <w:pPr>
              <w:jc w:val="center"/>
              <w:rPr>
                <w:b/>
                <w:bCs/>
              </w:rPr>
            </w:pPr>
            <w:r w:rsidRPr="009A1EB8">
              <w:rPr>
                <w:b/>
                <w:bCs/>
              </w:rPr>
              <w:t>Инженерно-техническое обслуживание населенного пункта</w:t>
            </w:r>
          </w:p>
        </w:tc>
      </w:tr>
      <w:tr w:rsidR="00A16C77" w:rsidRPr="009A1EB8" w:rsidTr="00F100BC">
        <w:trPr>
          <w:trHeight w:val="315"/>
          <w:tblHeader/>
          <w:jc w:val="center"/>
        </w:trPr>
        <w:tc>
          <w:tcPr>
            <w:tcW w:w="2296"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992"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850"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850" w:type="dxa"/>
            <w:vMerge/>
            <w:vAlign w:val="center"/>
          </w:tcPr>
          <w:p w:rsidR="00A16C77" w:rsidRPr="009A1EB8" w:rsidRDefault="00A16C77" w:rsidP="00C81EF1">
            <w:pPr>
              <w:rPr>
                <w:b/>
                <w:bCs/>
              </w:rPr>
            </w:pPr>
          </w:p>
        </w:tc>
        <w:tc>
          <w:tcPr>
            <w:tcW w:w="894" w:type="dxa"/>
            <w:vMerge/>
            <w:vAlign w:val="center"/>
          </w:tcPr>
          <w:p w:rsidR="00A16C77" w:rsidRPr="009A1EB8" w:rsidRDefault="00A16C77" w:rsidP="00C81EF1">
            <w:pPr>
              <w:rPr>
                <w:b/>
                <w:bCs/>
              </w:rPr>
            </w:pPr>
          </w:p>
        </w:tc>
        <w:tc>
          <w:tcPr>
            <w:tcW w:w="936" w:type="dxa"/>
            <w:vMerge/>
            <w:vAlign w:val="center"/>
          </w:tcPr>
          <w:p w:rsidR="00A16C77" w:rsidRPr="009A1EB8" w:rsidRDefault="00A16C77" w:rsidP="00C81EF1">
            <w:pPr>
              <w:rPr>
                <w:b/>
                <w:bCs/>
              </w:rPr>
            </w:pPr>
          </w:p>
        </w:tc>
        <w:tc>
          <w:tcPr>
            <w:tcW w:w="1744" w:type="dxa"/>
            <w:gridSpan w:val="2"/>
          </w:tcPr>
          <w:p w:rsidR="00A16C77" w:rsidRPr="009A1EB8" w:rsidRDefault="00A16C77" w:rsidP="00C81EF1">
            <w:pPr>
              <w:jc w:val="center"/>
              <w:rPr>
                <w:b/>
                <w:bCs/>
              </w:rPr>
            </w:pPr>
            <w:r w:rsidRPr="009A1EB8">
              <w:rPr>
                <w:b/>
                <w:bCs/>
              </w:rPr>
              <w:t>Водоснабжение</w:t>
            </w:r>
          </w:p>
        </w:tc>
        <w:tc>
          <w:tcPr>
            <w:tcW w:w="962" w:type="dxa"/>
            <w:vMerge w:val="restart"/>
            <w:textDirection w:val="btLr"/>
          </w:tcPr>
          <w:p w:rsidR="00A16C77" w:rsidRPr="009A1EB8" w:rsidRDefault="00A16C77" w:rsidP="005733D7">
            <w:pPr>
              <w:ind w:left="113" w:right="113"/>
              <w:jc w:val="center"/>
              <w:rPr>
                <w:b/>
                <w:bCs/>
              </w:rPr>
            </w:pPr>
            <w:r w:rsidRPr="009A1EB8">
              <w:rPr>
                <w:b/>
                <w:bCs/>
              </w:rPr>
              <w:t>теплоснабжение, %</w:t>
            </w:r>
          </w:p>
        </w:tc>
        <w:tc>
          <w:tcPr>
            <w:tcW w:w="1134" w:type="dxa"/>
            <w:vMerge w:val="restart"/>
            <w:textDirection w:val="btLr"/>
          </w:tcPr>
          <w:p w:rsidR="00A16C77" w:rsidRPr="009A1EB8" w:rsidRDefault="00A16C77" w:rsidP="005733D7">
            <w:pPr>
              <w:ind w:left="113" w:right="113"/>
              <w:jc w:val="center"/>
              <w:rPr>
                <w:b/>
                <w:bCs/>
              </w:rPr>
            </w:pPr>
            <w:r w:rsidRPr="009A1EB8">
              <w:rPr>
                <w:b/>
                <w:bCs/>
              </w:rPr>
              <w:t>газоснабжение, %</w:t>
            </w:r>
          </w:p>
        </w:tc>
        <w:tc>
          <w:tcPr>
            <w:tcW w:w="851" w:type="dxa"/>
            <w:vMerge w:val="restart"/>
            <w:textDirection w:val="btLr"/>
          </w:tcPr>
          <w:p w:rsidR="00A16C77" w:rsidRPr="009A1EB8" w:rsidRDefault="00A16C77" w:rsidP="005733D7">
            <w:pPr>
              <w:ind w:left="113" w:right="113"/>
              <w:jc w:val="center"/>
              <w:rPr>
                <w:b/>
                <w:bCs/>
              </w:rPr>
            </w:pPr>
            <w:r w:rsidRPr="009A1EB8">
              <w:rPr>
                <w:b/>
                <w:bCs/>
              </w:rPr>
              <w:t>канализация, %</w:t>
            </w:r>
          </w:p>
        </w:tc>
        <w:tc>
          <w:tcPr>
            <w:tcW w:w="708" w:type="dxa"/>
            <w:vMerge w:val="restart"/>
            <w:textDirection w:val="btLr"/>
          </w:tcPr>
          <w:p w:rsidR="00A16C77" w:rsidRPr="009A1EB8" w:rsidRDefault="00A16C77" w:rsidP="005733D7">
            <w:pPr>
              <w:ind w:left="113" w:right="113"/>
              <w:jc w:val="center"/>
              <w:rPr>
                <w:b/>
                <w:bCs/>
              </w:rPr>
            </w:pPr>
            <w:r w:rsidRPr="009A1EB8">
              <w:rPr>
                <w:b/>
                <w:bCs/>
              </w:rPr>
              <w:t>электроснабжение,%</w:t>
            </w:r>
          </w:p>
        </w:tc>
        <w:tc>
          <w:tcPr>
            <w:tcW w:w="707" w:type="dxa"/>
            <w:vMerge w:val="restart"/>
            <w:textDirection w:val="btLr"/>
          </w:tcPr>
          <w:p w:rsidR="00A16C77" w:rsidRPr="009A1EB8" w:rsidRDefault="00A16C77" w:rsidP="005733D7">
            <w:pPr>
              <w:ind w:left="113" w:right="113"/>
              <w:jc w:val="center"/>
              <w:rPr>
                <w:b/>
                <w:bCs/>
              </w:rPr>
            </w:pPr>
            <w:r w:rsidRPr="009A1EB8">
              <w:rPr>
                <w:b/>
                <w:bCs/>
              </w:rPr>
              <w:t>телекоммуникации, %</w:t>
            </w:r>
          </w:p>
        </w:tc>
      </w:tr>
      <w:tr w:rsidR="00A16C77" w:rsidRPr="009A1EB8" w:rsidTr="00F100BC">
        <w:trPr>
          <w:cantSplit/>
          <w:trHeight w:val="1990"/>
          <w:tblHeader/>
          <w:jc w:val="center"/>
        </w:trPr>
        <w:tc>
          <w:tcPr>
            <w:tcW w:w="2296"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992"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850"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850" w:type="dxa"/>
            <w:vMerge/>
            <w:vAlign w:val="center"/>
          </w:tcPr>
          <w:p w:rsidR="00A16C77" w:rsidRPr="009A1EB8" w:rsidRDefault="00A16C77" w:rsidP="00C81EF1">
            <w:pPr>
              <w:rPr>
                <w:b/>
                <w:bCs/>
              </w:rPr>
            </w:pPr>
          </w:p>
        </w:tc>
        <w:tc>
          <w:tcPr>
            <w:tcW w:w="894" w:type="dxa"/>
            <w:vMerge/>
            <w:vAlign w:val="center"/>
          </w:tcPr>
          <w:p w:rsidR="00A16C77" w:rsidRPr="009A1EB8" w:rsidRDefault="00A16C77" w:rsidP="00C81EF1">
            <w:pPr>
              <w:rPr>
                <w:b/>
                <w:bCs/>
              </w:rPr>
            </w:pPr>
          </w:p>
        </w:tc>
        <w:tc>
          <w:tcPr>
            <w:tcW w:w="936" w:type="dxa"/>
            <w:vMerge/>
            <w:vAlign w:val="center"/>
          </w:tcPr>
          <w:p w:rsidR="00A16C77" w:rsidRPr="009A1EB8" w:rsidRDefault="00A16C77" w:rsidP="00C81EF1">
            <w:pPr>
              <w:rPr>
                <w:b/>
                <w:bCs/>
              </w:rPr>
            </w:pPr>
          </w:p>
        </w:tc>
        <w:tc>
          <w:tcPr>
            <w:tcW w:w="863" w:type="dxa"/>
            <w:textDirection w:val="btLr"/>
          </w:tcPr>
          <w:p w:rsidR="00A16C77" w:rsidRPr="009A1EB8" w:rsidRDefault="00A16C77" w:rsidP="005733D7">
            <w:pPr>
              <w:ind w:left="113" w:right="113"/>
              <w:jc w:val="center"/>
              <w:rPr>
                <w:b/>
                <w:bCs/>
              </w:rPr>
            </w:pPr>
            <w:r w:rsidRPr="009A1EB8">
              <w:rPr>
                <w:b/>
                <w:bCs/>
              </w:rPr>
              <w:t>холодное, %</w:t>
            </w:r>
          </w:p>
        </w:tc>
        <w:tc>
          <w:tcPr>
            <w:tcW w:w="881" w:type="dxa"/>
            <w:textDirection w:val="btLr"/>
          </w:tcPr>
          <w:p w:rsidR="00A16C77" w:rsidRPr="009A1EB8" w:rsidRDefault="00A16C77" w:rsidP="005733D7">
            <w:pPr>
              <w:ind w:left="113" w:right="113"/>
              <w:jc w:val="center"/>
              <w:rPr>
                <w:b/>
                <w:bCs/>
              </w:rPr>
            </w:pPr>
            <w:r w:rsidRPr="009A1EB8">
              <w:rPr>
                <w:b/>
                <w:bCs/>
              </w:rPr>
              <w:t>горячее, %</w:t>
            </w:r>
          </w:p>
        </w:tc>
        <w:tc>
          <w:tcPr>
            <w:tcW w:w="962" w:type="dxa"/>
            <w:vMerge/>
            <w:vAlign w:val="center"/>
          </w:tcPr>
          <w:p w:rsidR="00A16C77" w:rsidRPr="009A1EB8" w:rsidRDefault="00A16C77" w:rsidP="00C81EF1">
            <w:pPr>
              <w:rPr>
                <w:b/>
                <w:bCs/>
              </w:rPr>
            </w:pPr>
          </w:p>
        </w:tc>
        <w:tc>
          <w:tcPr>
            <w:tcW w:w="1134" w:type="dxa"/>
            <w:vMerge/>
            <w:vAlign w:val="center"/>
          </w:tcPr>
          <w:p w:rsidR="00A16C77" w:rsidRPr="009A1EB8" w:rsidRDefault="00A16C77" w:rsidP="00C81EF1">
            <w:pPr>
              <w:rPr>
                <w:b/>
                <w:bCs/>
              </w:rPr>
            </w:pPr>
          </w:p>
        </w:tc>
        <w:tc>
          <w:tcPr>
            <w:tcW w:w="851" w:type="dxa"/>
            <w:vMerge/>
            <w:vAlign w:val="center"/>
          </w:tcPr>
          <w:p w:rsidR="00A16C77" w:rsidRPr="009A1EB8" w:rsidRDefault="00A16C77" w:rsidP="00C81EF1">
            <w:pPr>
              <w:rPr>
                <w:b/>
                <w:bCs/>
              </w:rPr>
            </w:pPr>
          </w:p>
        </w:tc>
        <w:tc>
          <w:tcPr>
            <w:tcW w:w="708" w:type="dxa"/>
            <w:vMerge/>
            <w:vAlign w:val="center"/>
          </w:tcPr>
          <w:p w:rsidR="00A16C77" w:rsidRPr="009A1EB8" w:rsidRDefault="00A16C77" w:rsidP="00C81EF1">
            <w:pPr>
              <w:rPr>
                <w:b/>
                <w:bCs/>
              </w:rPr>
            </w:pPr>
          </w:p>
        </w:tc>
        <w:tc>
          <w:tcPr>
            <w:tcW w:w="707" w:type="dxa"/>
            <w:vMerge/>
            <w:vAlign w:val="center"/>
          </w:tcPr>
          <w:p w:rsidR="00A16C77" w:rsidRPr="009A1EB8" w:rsidRDefault="00A16C77" w:rsidP="00C81EF1">
            <w:pPr>
              <w:rPr>
                <w:b/>
                <w:bCs/>
              </w:rPr>
            </w:pPr>
          </w:p>
        </w:tc>
      </w:tr>
      <w:tr w:rsidR="00A16C77" w:rsidRPr="009A1EB8" w:rsidTr="00F100BC">
        <w:trPr>
          <w:trHeight w:val="315"/>
          <w:jc w:val="center"/>
        </w:trPr>
        <w:tc>
          <w:tcPr>
            <w:tcW w:w="2296" w:type="dxa"/>
          </w:tcPr>
          <w:p w:rsidR="00A16C77" w:rsidRPr="001E687B" w:rsidRDefault="00A16C77" w:rsidP="00A41E07">
            <w:pPr>
              <w:rPr>
                <w:b/>
              </w:rPr>
            </w:pPr>
            <w:r w:rsidRPr="001E687B">
              <w:rPr>
                <w:b/>
              </w:rPr>
              <w:t>1</w:t>
            </w:r>
          </w:p>
        </w:tc>
        <w:tc>
          <w:tcPr>
            <w:tcW w:w="851" w:type="dxa"/>
          </w:tcPr>
          <w:p w:rsidR="00A16C77" w:rsidRPr="001E687B" w:rsidRDefault="00A16C77" w:rsidP="005F2FA4">
            <w:pPr>
              <w:jc w:val="center"/>
              <w:rPr>
                <w:b/>
              </w:rPr>
            </w:pPr>
            <w:r w:rsidRPr="001E687B">
              <w:rPr>
                <w:b/>
              </w:rPr>
              <w:t>2</w:t>
            </w:r>
          </w:p>
        </w:tc>
        <w:tc>
          <w:tcPr>
            <w:tcW w:w="992" w:type="dxa"/>
          </w:tcPr>
          <w:p w:rsidR="00A16C77" w:rsidRPr="001E687B" w:rsidRDefault="00A16C77" w:rsidP="00C81EF1">
            <w:pPr>
              <w:jc w:val="center"/>
              <w:rPr>
                <w:b/>
              </w:rPr>
            </w:pPr>
            <w:r w:rsidRPr="001E687B">
              <w:rPr>
                <w:b/>
              </w:rPr>
              <w:t>3</w:t>
            </w:r>
          </w:p>
        </w:tc>
        <w:tc>
          <w:tcPr>
            <w:tcW w:w="851" w:type="dxa"/>
          </w:tcPr>
          <w:p w:rsidR="00A16C77" w:rsidRPr="001E687B" w:rsidRDefault="00A16C77" w:rsidP="005F2FA4">
            <w:pPr>
              <w:jc w:val="center"/>
              <w:rPr>
                <w:b/>
              </w:rPr>
            </w:pPr>
            <w:r w:rsidRPr="001E687B">
              <w:rPr>
                <w:b/>
              </w:rPr>
              <w:t>4</w:t>
            </w:r>
          </w:p>
        </w:tc>
        <w:tc>
          <w:tcPr>
            <w:tcW w:w="850" w:type="dxa"/>
          </w:tcPr>
          <w:p w:rsidR="00A16C77" w:rsidRPr="001E687B" w:rsidRDefault="00A16C77" w:rsidP="00C81EF1">
            <w:pPr>
              <w:jc w:val="right"/>
              <w:rPr>
                <w:b/>
              </w:rPr>
            </w:pPr>
            <w:r w:rsidRPr="001E687B">
              <w:rPr>
                <w:b/>
              </w:rPr>
              <w:t>5</w:t>
            </w:r>
          </w:p>
        </w:tc>
        <w:tc>
          <w:tcPr>
            <w:tcW w:w="851" w:type="dxa"/>
          </w:tcPr>
          <w:p w:rsidR="00A16C77" w:rsidRPr="001E687B" w:rsidRDefault="00A16C77" w:rsidP="00C81EF1">
            <w:pPr>
              <w:jc w:val="center"/>
              <w:rPr>
                <w:b/>
              </w:rPr>
            </w:pPr>
            <w:r w:rsidRPr="001E687B">
              <w:rPr>
                <w:b/>
              </w:rPr>
              <w:t>6</w:t>
            </w:r>
          </w:p>
        </w:tc>
        <w:tc>
          <w:tcPr>
            <w:tcW w:w="850" w:type="dxa"/>
          </w:tcPr>
          <w:p w:rsidR="00A16C77" w:rsidRPr="001E687B" w:rsidRDefault="00A16C77" w:rsidP="005F2FA4">
            <w:pPr>
              <w:jc w:val="center"/>
              <w:rPr>
                <w:b/>
              </w:rPr>
            </w:pPr>
            <w:r w:rsidRPr="001E687B">
              <w:rPr>
                <w:b/>
              </w:rPr>
              <w:t>7</w:t>
            </w:r>
          </w:p>
        </w:tc>
        <w:tc>
          <w:tcPr>
            <w:tcW w:w="894" w:type="dxa"/>
          </w:tcPr>
          <w:p w:rsidR="00A16C77" w:rsidRPr="001E687B" w:rsidRDefault="00A16C77" w:rsidP="00C81EF1">
            <w:pPr>
              <w:jc w:val="right"/>
              <w:rPr>
                <w:b/>
              </w:rPr>
            </w:pPr>
            <w:r w:rsidRPr="001E687B">
              <w:rPr>
                <w:b/>
              </w:rPr>
              <w:t>8</w:t>
            </w:r>
          </w:p>
        </w:tc>
        <w:tc>
          <w:tcPr>
            <w:tcW w:w="936" w:type="dxa"/>
          </w:tcPr>
          <w:p w:rsidR="00A16C77" w:rsidRPr="001E687B" w:rsidRDefault="00A16C77" w:rsidP="00C81EF1">
            <w:pPr>
              <w:jc w:val="center"/>
              <w:rPr>
                <w:b/>
              </w:rPr>
            </w:pPr>
            <w:r w:rsidRPr="001E687B">
              <w:rPr>
                <w:b/>
              </w:rPr>
              <w:t>9</w:t>
            </w:r>
          </w:p>
        </w:tc>
        <w:tc>
          <w:tcPr>
            <w:tcW w:w="863" w:type="dxa"/>
          </w:tcPr>
          <w:p w:rsidR="00A16C77" w:rsidRPr="001E687B" w:rsidRDefault="00A16C77" w:rsidP="005975DD">
            <w:pPr>
              <w:jc w:val="center"/>
              <w:rPr>
                <w:b/>
              </w:rPr>
            </w:pPr>
            <w:r w:rsidRPr="001E687B">
              <w:rPr>
                <w:b/>
              </w:rPr>
              <w:t>10</w:t>
            </w:r>
          </w:p>
        </w:tc>
        <w:tc>
          <w:tcPr>
            <w:tcW w:w="881" w:type="dxa"/>
          </w:tcPr>
          <w:p w:rsidR="00A16C77" w:rsidRPr="001E687B" w:rsidRDefault="00A16C77" w:rsidP="005975DD">
            <w:pPr>
              <w:jc w:val="center"/>
              <w:rPr>
                <w:b/>
              </w:rPr>
            </w:pPr>
            <w:r w:rsidRPr="001E687B">
              <w:rPr>
                <w:b/>
              </w:rPr>
              <w:t>11</w:t>
            </w:r>
          </w:p>
        </w:tc>
        <w:tc>
          <w:tcPr>
            <w:tcW w:w="962" w:type="dxa"/>
          </w:tcPr>
          <w:p w:rsidR="00A16C77" w:rsidRPr="001E687B" w:rsidRDefault="00A16C77" w:rsidP="005975DD">
            <w:pPr>
              <w:jc w:val="center"/>
              <w:rPr>
                <w:b/>
              </w:rPr>
            </w:pPr>
            <w:r w:rsidRPr="001E687B">
              <w:rPr>
                <w:b/>
              </w:rPr>
              <w:t>12</w:t>
            </w:r>
          </w:p>
        </w:tc>
        <w:tc>
          <w:tcPr>
            <w:tcW w:w="1134" w:type="dxa"/>
          </w:tcPr>
          <w:p w:rsidR="00A16C77" w:rsidRPr="001E687B" w:rsidRDefault="00A16C77" w:rsidP="005975DD">
            <w:pPr>
              <w:jc w:val="center"/>
              <w:rPr>
                <w:b/>
              </w:rPr>
            </w:pPr>
            <w:r w:rsidRPr="001E687B">
              <w:rPr>
                <w:b/>
              </w:rPr>
              <w:t>13</w:t>
            </w:r>
          </w:p>
        </w:tc>
        <w:tc>
          <w:tcPr>
            <w:tcW w:w="851" w:type="dxa"/>
          </w:tcPr>
          <w:p w:rsidR="00A16C77" w:rsidRPr="001E687B" w:rsidRDefault="00A16C77" w:rsidP="005975DD">
            <w:pPr>
              <w:jc w:val="center"/>
              <w:rPr>
                <w:b/>
              </w:rPr>
            </w:pPr>
            <w:r w:rsidRPr="001E687B">
              <w:rPr>
                <w:b/>
              </w:rPr>
              <w:t>14</w:t>
            </w:r>
          </w:p>
        </w:tc>
        <w:tc>
          <w:tcPr>
            <w:tcW w:w="708" w:type="dxa"/>
          </w:tcPr>
          <w:p w:rsidR="00A16C77" w:rsidRPr="001E687B" w:rsidRDefault="00A16C77" w:rsidP="005975DD">
            <w:pPr>
              <w:jc w:val="center"/>
              <w:rPr>
                <w:b/>
              </w:rPr>
            </w:pPr>
            <w:r w:rsidRPr="001E687B">
              <w:rPr>
                <w:b/>
              </w:rPr>
              <w:t>15</w:t>
            </w:r>
          </w:p>
        </w:tc>
        <w:tc>
          <w:tcPr>
            <w:tcW w:w="707" w:type="dxa"/>
          </w:tcPr>
          <w:p w:rsidR="00A16C77" w:rsidRPr="001E687B" w:rsidRDefault="00A16C77" w:rsidP="005975DD">
            <w:pPr>
              <w:jc w:val="center"/>
              <w:rPr>
                <w:b/>
              </w:rPr>
            </w:pPr>
            <w:r w:rsidRPr="001E687B">
              <w:rPr>
                <w:b/>
              </w:rPr>
              <w:t>16</w:t>
            </w:r>
          </w:p>
        </w:tc>
      </w:tr>
      <w:tr w:rsidR="00A16C77" w:rsidRPr="009A1EB8" w:rsidTr="00F100BC">
        <w:trPr>
          <w:trHeight w:val="315"/>
          <w:jc w:val="center"/>
        </w:trPr>
        <w:tc>
          <w:tcPr>
            <w:tcW w:w="2296" w:type="dxa"/>
          </w:tcPr>
          <w:p w:rsidR="00A16C77" w:rsidRPr="009A1EB8" w:rsidRDefault="00A16C77" w:rsidP="00A41E07">
            <w:r w:rsidRPr="002453A2">
              <w:t>село Сандогора</w:t>
            </w:r>
          </w:p>
        </w:tc>
        <w:tc>
          <w:tcPr>
            <w:tcW w:w="851" w:type="dxa"/>
          </w:tcPr>
          <w:p w:rsidR="00A16C77" w:rsidRPr="009A1EB8" w:rsidRDefault="00A16C77" w:rsidP="005F2FA4">
            <w:pPr>
              <w:jc w:val="center"/>
            </w:pPr>
            <w:r>
              <w:t>9,4</w:t>
            </w:r>
          </w:p>
        </w:tc>
        <w:tc>
          <w:tcPr>
            <w:tcW w:w="992" w:type="dxa"/>
          </w:tcPr>
          <w:p w:rsidR="00A16C77" w:rsidRPr="009A1EB8" w:rsidRDefault="00A16C77" w:rsidP="00C81EF1">
            <w:pPr>
              <w:jc w:val="center"/>
            </w:pPr>
            <w:r>
              <w:t>3,6</w:t>
            </w:r>
          </w:p>
        </w:tc>
        <w:tc>
          <w:tcPr>
            <w:tcW w:w="851" w:type="dxa"/>
          </w:tcPr>
          <w:p w:rsidR="00A16C77" w:rsidRPr="009A1EB8" w:rsidRDefault="00A16C77" w:rsidP="005F2FA4">
            <w:pPr>
              <w:jc w:val="center"/>
            </w:pPr>
            <w:r>
              <w:t>5,8</w:t>
            </w:r>
          </w:p>
        </w:tc>
        <w:tc>
          <w:tcPr>
            <w:tcW w:w="850" w:type="dxa"/>
          </w:tcPr>
          <w:p w:rsidR="00A16C77" w:rsidRPr="009A1EB8" w:rsidRDefault="00A16C77" w:rsidP="001E687B">
            <w:pPr>
              <w:jc w:val="center"/>
            </w:pPr>
            <w:r>
              <w:t>-</w:t>
            </w:r>
          </w:p>
        </w:tc>
        <w:tc>
          <w:tcPr>
            <w:tcW w:w="851" w:type="dxa"/>
          </w:tcPr>
          <w:p w:rsidR="00A16C77" w:rsidRPr="009A1EB8" w:rsidRDefault="00A16C77" w:rsidP="00C81EF1">
            <w:pPr>
              <w:jc w:val="center"/>
            </w:pPr>
            <w:r w:rsidRPr="009A1EB8">
              <w:t>- </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528</w:t>
            </w:r>
          </w:p>
        </w:tc>
        <w:tc>
          <w:tcPr>
            <w:tcW w:w="936" w:type="dxa"/>
          </w:tcPr>
          <w:p w:rsidR="00A16C77" w:rsidRPr="009A1EB8" w:rsidRDefault="00A16C77" w:rsidP="00C81EF1">
            <w:pPr>
              <w:jc w:val="center"/>
            </w:pPr>
            <w:r>
              <w:t>190</w:t>
            </w:r>
            <w:r w:rsidRPr="009A1EB8">
              <w:t> </w:t>
            </w:r>
          </w:p>
        </w:tc>
        <w:tc>
          <w:tcPr>
            <w:tcW w:w="863" w:type="dxa"/>
          </w:tcPr>
          <w:p w:rsidR="00A16C77" w:rsidRPr="009A1EB8" w:rsidRDefault="00A16C77" w:rsidP="005975DD">
            <w:pPr>
              <w:jc w:val="center"/>
            </w:pPr>
            <w:r>
              <w:t>80</w:t>
            </w:r>
          </w:p>
        </w:tc>
        <w:tc>
          <w:tcPr>
            <w:tcW w:w="881" w:type="dxa"/>
          </w:tcPr>
          <w:p w:rsidR="00A16C77" w:rsidRPr="009A1EB8" w:rsidRDefault="00A16C77" w:rsidP="005975DD">
            <w:pPr>
              <w:jc w:val="center"/>
            </w:pPr>
            <w:r>
              <w:t>30</w:t>
            </w:r>
          </w:p>
        </w:tc>
        <w:tc>
          <w:tcPr>
            <w:tcW w:w="962" w:type="dxa"/>
          </w:tcPr>
          <w:p w:rsidR="00A16C77" w:rsidRPr="009A1EB8" w:rsidRDefault="00A16C77" w:rsidP="005975DD">
            <w:pPr>
              <w:jc w:val="center"/>
            </w:pPr>
            <w:r>
              <w:t>30</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30</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2453A2">
              <w:t>село Фоминское</w:t>
            </w:r>
          </w:p>
        </w:tc>
        <w:tc>
          <w:tcPr>
            <w:tcW w:w="851" w:type="dxa"/>
          </w:tcPr>
          <w:p w:rsidR="00A16C77" w:rsidRPr="009A1EB8" w:rsidRDefault="00A16C77" w:rsidP="005F2FA4">
            <w:pPr>
              <w:jc w:val="center"/>
            </w:pPr>
            <w:r>
              <w:t>4</w:t>
            </w:r>
          </w:p>
        </w:tc>
        <w:tc>
          <w:tcPr>
            <w:tcW w:w="992" w:type="dxa"/>
          </w:tcPr>
          <w:p w:rsidR="00A16C77" w:rsidRPr="009A1EB8" w:rsidRDefault="00A16C77" w:rsidP="00783583">
            <w:pPr>
              <w:jc w:val="center"/>
            </w:pPr>
            <w:r>
              <w:t>2,3</w:t>
            </w:r>
          </w:p>
        </w:tc>
        <w:tc>
          <w:tcPr>
            <w:tcW w:w="851" w:type="dxa"/>
          </w:tcPr>
          <w:p w:rsidR="00A16C77" w:rsidRPr="009A1EB8" w:rsidRDefault="00A16C77" w:rsidP="005F2FA4">
            <w:pPr>
              <w:jc w:val="center"/>
            </w:pPr>
            <w:r>
              <w:t>1,7</w:t>
            </w:r>
          </w:p>
        </w:tc>
        <w:tc>
          <w:tcPr>
            <w:tcW w:w="850" w:type="dxa"/>
          </w:tcPr>
          <w:p w:rsidR="00A16C77" w:rsidRPr="009A1EB8" w:rsidRDefault="00A16C77" w:rsidP="001E687B">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784BCA">
            <w:pPr>
              <w:jc w:val="right"/>
            </w:pPr>
            <w:r w:rsidRPr="009A1EB8">
              <w:t>1</w:t>
            </w:r>
            <w:r>
              <w:t>53</w:t>
            </w:r>
          </w:p>
        </w:tc>
        <w:tc>
          <w:tcPr>
            <w:tcW w:w="936" w:type="dxa"/>
          </w:tcPr>
          <w:p w:rsidR="00A16C77" w:rsidRPr="009A1EB8" w:rsidRDefault="00A16C77" w:rsidP="00C81EF1">
            <w:pPr>
              <w:jc w:val="center"/>
            </w:pPr>
            <w:r w:rsidRPr="009A1EB8">
              <w:t> </w:t>
            </w:r>
            <w:r>
              <w:t>80</w:t>
            </w:r>
          </w:p>
        </w:tc>
        <w:tc>
          <w:tcPr>
            <w:tcW w:w="863" w:type="dxa"/>
          </w:tcPr>
          <w:p w:rsidR="00A16C77" w:rsidRPr="009A1EB8" w:rsidRDefault="00A16C77" w:rsidP="005975DD">
            <w:pPr>
              <w:jc w:val="center"/>
            </w:pPr>
            <w:r>
              <w:t>30</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25</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25</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2453A2">
              <w:t>деревня Ямково</w:t>
            </w:r>
          </w:p>
        </w:tc>
        <w:tc>
          <w:tcPr>
            <w:tcW w:w="851" w:type="dxa"/>
          </w:tcPr>
          <w:p w:rsidR="00A16C77" w:rsidRPr="009A1EB8" w:rsidRDefault="00A16C77" w:rsidP="005F2FA4">
            <w:pPr>
              <w:jc w:val="center"/>
            </w:pPr>
            <w:r>
              <w:t>5,1</w:t>
            </w:r>
          </w:p>
        </w:tc>
        <w:tc>
          <w:tcPr>
            <w:tcW w:w="992" w:type="dxa"/>
          </w:tcPr>
          <w:p w:rsidR="00A16C77" w:rsidRPr="009A1EB8" w:rsidRDefault="00A16C77" w:rsidP="00783583">
            <w:pPr>
              <w:jc w:val="center"/>
            </w:pPr>
            <w:r>
              <w:t>-</w:t>
            </w:r>
          </w:p>
        </w:tc>
        <w:tc>
          <w:tcPr>
            <w:tcW w:w="851" w:type="dxa"/>
          </w:tcPr>
          <w:p w:rsidR="00A16C77" w:rsidRPr="009A1EB8" w:rsidRDefault="00A16C77" w:rsidP="005F2FA4">
            <w:pPr>
              <w:jc w:val="center"/>
            </w:pPr>
            <w:r>
              <w:t>5,1</w:t>
            </w:r>
          </w:p>
        </w:tc>
        <w:tc>
          <w:tcPr>
            <w:tcW w:w="850" w:type="dxa"/>
          </w:tcPr>
          <w:p w:rsidR="00A16C77" w:rsidRPr="009A1EB8" w:rsidRDefault="00A16C77" w:rsidP="001E687B">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75</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2453A2">
              <w:t>поселок Мисково</w:t>
            </w:r>
          </w:p>
        </w:tc>
        <w:tc>
          <w:tcPr>
            <w:tcW w:w="851" w:type="dxa"/>
          </w:tcPr>
          <w:p w:rsidR="00A16C77" w:rsidRPr="009A1EB8" w:rsidRDefault="00A16C77" w:rsidP="005F2FA4">
            <w:pPr>
              <w:jc w:val="center"/>
            </w:pPr>
            <w:r>
              <w:t>16,3</w:t>
            </w:r>
          </w:p>
        </w:tc>
        <w:tc>
          <w:tcPr>
            <w:tcW w:w="992" w:type="dxa"/>
          </w:tcPr>
          <w:p w:rsidR="00A16C77" w:rsidRPr="009A1EB8" w:rsidRDefault="00A16C77" w:rsidP="00783583">
            <w:pPr>
              <w:jc w:val="center"/>
            </w:pPr>
            <w:r>
              <w:t>13,7</w:t>
            </w:r>
          </w:p>
        </w:tc>
        <w:tc>
          <w:tcPr>
            <w:tcW w:w="851" w:type="dxa"/>
          </w:tcPr>
          <w:p w:rsidR="00A16C77" w:rsidRPr="009A1EB8" w:rsidRDefault="00A16C77" w:rsidP="005F2FA4">
            <w:pPr>
              <w:jc w:val="center"/>
            </w:pPr>
            <w:r>
              <w:t>2,6</w:t>
            </w:r>
          </w:p>
        </w:tc>
        <w:tc>
          <w:tcPr>
            <w:tcW w:w="850" w:type="dxa"/>
          </w:tcPr>
          <w:p w:rsidR="00A16C77" w:rsidRPr="009A1EB8" w:rsidRDefault="00A16C77" w:rsidP="001E687B">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685</w:t>
            </w:r>
          </w:p>
        </w:tc>
        <w:tc>
          <w:tcPr>
            <w:tcW w:w="936" w:type="dxa"/>
          </w:tcPr>
          <w:p w:rsidR="00A16C77" w:rsidRPr="009A1EB8" w:rsidRDefault="00A16C77" w:rsidP="00C81EF1">
            <w:pPr>
              <w:jc w:val="center"/>
            </w:pPr>
            <w:r w:rsidRPr="009A1EB8">
              <w:t> </w:t>
            </w:r>
            <w:r>
              <w:t>530</w:t>
            </w:r>
          </w:p>
        </w:tc>
        <w:tc>
          <w:tcPr>
            <w:tcW w:w="863" w:type="dxa"/>
          </w:tcPr>
          <w:p w:rsidR="00A16C77" w:rsidRPr="009A1EB8" w:rsidRDefault="00A16C77" w:rsidP="005975DD">
            <w:pPr>
              <w:jc w:val="center"/>
            </w:pPr>
            <w:r>
              <w:t>85</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85</w:t>
            </w:r>
          </w:p>
        </w:tc>
        <w:tc>
          <w:tcPr>
            <w:tcW w:w="1134" w:type="dxa"/>
          </w:tcPr>
          <w:p w:rsidR="00A16C77" w:rsidRPr="009A1EB8" w:rsidRDefault="00A16C77" w:rsidP="005975DD">
            <w:pPr>
              <w:jc w:val="center"/>
            </w:pPr>
            <w:r>
              <w:t>50</w:t>
            </w:r>
          </w:p>
        </w:tc>
        <w:tc>
          <w:tcPr>
            <w:tcW w:w="851" w:type="dxa"/>
          </w:tcPr>
          <w:p w:rsidR="00A16C77" w:rsidRPr="009A1EB8" w:rsidRDefault="00A16C77" w:rsidP="005975DD">
            <w:pPr>
              <w:jc w:val="center"/>
            </w:pPr>
            <w:r>
              <w:t>85</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2453A2">
              <w:t>деревня Нукша</w:t>
            </w:r>
          </w:p>
        </w:tc>
        <w:tc>
          <w:tcPr>
            <w:tcW w:w="851" w:type="dxa"/>
          </w:tcPr>
          <w:p w:rsidR="00A16C77" w:rsidRPr="009A1EB8" w:rsidRDefault="00A16C77" w:rsidP="005F2FA4">
            <w:pPr>
              <w:jc w:val="center"/>
            </w:pPr>
            <w:r>
              <w:t>1,3</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t>1,3</w:t>
            </w:r>
          </w:p>
        </w:tc>
        <w:tc>
          <w:tcPr>
            <w:tcW w:w="850" w:type="dxa"/>
          </w:tcPr>
          <w:p w:rsidR="00A16C77" w:rsidRPr="009A1EB8" w:rsidRDefault="00A16C77" w:rsidP="001E687B">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21</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t>-</w:t>
            </w:r>
          </w:p>
        </w:tc>
        <w:tc>
          <w:tcPr>
            <w:tcW w:w="881" w:type="dxa"/>
          </w:tcPr>
          <w:p w:rsidR="00A16C77" w:rsidRPr="009A1EB8" w:rsidRDefault="00A16C77" w:rsidP="005975DD">
            <w:pPr>
              <w:jc w:val="center"/>
            </w:pPr>
            <w:r>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270"/>
          <w:jc w:val="center"/>
        </w:trPr>
        <w:tc>
          <w:tcPr>
            <w:tcW w:w="2296" w:type="dxa"/>
          </w:tcPr>
          <w:p w:rsidR="00A16C77" w:rsidRPr="009A1EB8" w:rsidRDefault="00A16C77" w:rsidP="00A41E07">
            <w:r>
              <w:t xml:space="preserve">деревня </w:t>
            </w:r>
            <w:r w:rsidRPr="002453A2">
              <w:t>Подольново</w:t>
            </w:r>
          </w:p>
        </w:tc>
        <w:tc>
          <w:tcPr>
            <w:tcW w:w="851" w:type="dxa"/>
          </w:tcPr>
          <w:p w:rsidR="00A16C77" w:rsidRPr="009A1EB8" w:rsidRDefault="00A16C77" w:rsidP="005F2FA4">
            <w:pPr>
              <w:jc w:val="center"/>
            </w:pPr>
            <w:r>
              <w:t>1,7</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t>1,7</w:t>
            </w:r>
          </w:p>
        </w:tc>
        <w:tc>
          <w:tcPr>
            <w:tcW w:w="850" w:type="dxa"/>
          </w:tcPr>
          <w:p w:rsidR="00A16C77" w:rsidRPr="009A1EB8" w:rsidRDefault="00A16C77" w:rsidP="00784BCA">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rsidRPr="009A1EB8">
              <w:t>1</w:t>
            </w:r>
            <w:r>
              <w:t>1</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2453A2">
              <w:t>деревня Пустынь</w:t>
            </w:r>
          </w:p>
        </w:tc>
        <w:tc>
          <w:tcPr>
            <w:tcW w:w="851" w:type="dxa"/>
          </w:tcPr>
          <w:p w:rsidR="00A16C77" w:rsidRPr="009A1EB8" w:rsidRDefault="00A16C77" w:rsidP="005F2FA4">
            <w:pPr>
              <w:jc w:val="center"/>
            </w:pPr>
            <w:r>
              <w:t>1,7</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t>1,7</w:t>
            </w:r>
          </w:p>
        </w:tc>
        <w:tc>
          <w:tcPr>
            <w:tcW w:w="850" w:type="dxa"/>
          </w:tcPr>
          <w:p w:rsidR="00A16C77" w:rsidRPr="009A1EB8" w:rsidRDefault="00A16C77" w:rsidP="00784BCA">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6</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DE55A2">
              <w:t>деревня Бугры</w:t>
            </w:r>
          </w:p>
        </w:tc>
        <w:tc>
          <w:tcPr>
            <w:tcW w:w="851" w:type="dxa"/>
          </w:tcPr>
          <w:p w:rsidR="00A16C77" w:rsidRPr="009A1EB8" w:rsidRDefault="00A16C77" w:rsidP="005F2FA4">
            <w:pPr>
              <w:jc w:val="center"/>
            </w:pPr>
            <w:r>
              <w:t>1,2</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t>1,2</w:t>
            </w:r>
          </w:p>
        </w:tc>
        <w:tc>
          <w:tcPr>
            <w:tcW w:w="850" w:type="dxa"/>
          </w:tcPr>
          <w:p w:rsidR="00A16C77" w:rsidRPr="009A1EB8" w:rsidRDefault="00A16C77" w:rsidP="00784BCA">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4</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rsidRPr="009A1EB8">
              <w:t xml:space="preserve">деревня </w:t>
            </w:r>
            <w:r>
              <w:t>Шода</w:t>
            </w:r>
          </w:p>
        </w:tc>
        <w:tc>
          <w:tcPr>
            <w:tcW w:w="851" w:type="dxa"/>
          </w:tcPr>
          <w:p w:rsidR="00A16C77" w:rsidRPr="009A1EB8" w:rsidRDefault="00A16C77" w:rsidP="005F2FA4">
            <w:pPr>
              <w:jc w:val="center"/>
            </w:pPr>
            <w:r w:rsidRPr="002A7A8D">
              <w:t>1,7</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rsidRPr="002A7A8D">
              <w:t>1,7</w:t>
            </w:r>
          </w:p>
        </w:tc>
        <w:tc>
          <w:tcPr>
            <w:tcW w:w="850" w:type="dxa"/>
          </w:tcPr>
          <w:p w:rsidR="00A16C77" w:rsidRPr="009A1EB8" w:rsidRDefault="00A16C77" w:rsidP="00784BCA">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C81EF1">
            <w:pPr>
              <w:jc w:val="right"/>
            </w:pPr>
            <w:r>
              <w:t>2</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405"/>
          <w:jc w:val="center"/>
        </w:trPr>
        <w:tc>
          <w:tcPr>
            <w:tcW w:w="2296" w:type="dxa"/>
          </w:tcPr>
          <w:p w:rsidR="00A16C77" w:rsidRPr="009A1EB8" w:rsidRDefault="00A16C77" w:rsidP="00A41E07">
            <w:r w:rsidRPr="009A1EB8">
              <w:t xml:space="preserve">деревня </w:t>
            </w:r>
            <w:r>
              <w:t>Орлово</w:t>
            </w:r>
          </w:p>
        </w:tc>
        <w:tc>
          <w:tcPr>
            <w:tcW w:w="851" w:type="dxa"/>
          </w:tcPr>
          <w:p w:rsidR="00A16C77" w:rsidRPr="009A1EB8" w:rsidRDefault="00A16C77" w:rsidP="005F2FA4">
            <w:pPr>
              <w:jc w:val="center"/>
            </w:pPr>
            <w:r w:rsidRPr="002A7A8D">
              <w:t>1,7</w:t>
            </w:r>
          </w:p>
        </w:tc>
        <w:tc>
          <w:tcPr>
            <w:tcW w:w="992" w:type="dxa"/>
          </w:tcPr>
          <w:p w:rsidR="00A16C77" w:rsidRPr="009A1EB8" w:rsidRDefault="00A16C77" w:rsidP="00783583">
            <w:pPr>
              <w:jc w:val="center"/>
            </w:pPr>
            <w:r w:rsidRPr="009A1EB8">
              <w:t>-</w:t>
            </w:r>
          </w:p>
        </w:tc>
        <w:tc>
          <w:tcPr>
            <w:tcW w:w="851" w:type="dxa"/>
          </w:tcPr>
          <w:p w:rsidR="00A16C77" w:rsidRPr="009A1EB8" w:rsidRDefault="00A16C77" w:rsidP="005F2FA4">
            <w:pPr>
              <w:jc w:val="center"/>
            </w:pPr>
            <w:r w:rsidRPr="002A7A8D">
              <w:t>1,7</w:t>
            </w:r>
          </w:p>
        </w:tc>
        <w:tc>
          <w:tcPr>
            <w:tcW w:w="850" w:type="dxa"/>
          </w:tcPr>
          <w:p w:rsidR="00A16C77" w:rsidRPr="009A1EB8" w:rsidRDefault="00A16C77" w:rsidP="00784BCA">
            <w:pPr>
              <w:jc w:val="center"/>
            </w:pPr>
            <w:r>
              <w:t>-</w:t>
            </w:r>
          </w:p>
        </w:tc>
        <w:tc>
          <w:tcPr>
            <w:tcW w:w="851" w:type="dxa"/>
          </w:tcPr>
          <w:p w:rsidR="00A16C77" w:rsidRPr="009A1EB8" w:rsidRDefault="00A16C77" w:rsidP="00471870">
            <w:pPr>
              <w:jc w:val="center"/>
            </w:pPr>
            <w:r w:rsidRPr="009A1EB8">
              <w:t>-</w:t>
            </w:r>
          </w:p>
        </w:tc>
        <w:tc>
          <w:tcPr>
            <w:tcW w:w="850" w:type="dxa"/>
          </w:tcPr>
          <w:p w:rsidR="00A16C77" w:rsidRPr="009A1EB8" w:rsidRDefault="00A16C77" w:rsidP="005F2FA4">
            <w:pPr>
              <w:jc w:val="center"/>
            </w:pPr>
            <w:r w:rsidRPr="009A1EB8">
              <w:t>*</w:t>
            </w:r>
          </w:p>
        </w:tc>
        <w:tc>
          <w:tcPr>
            <w:tcW w:w="894" w:type="dxa"/>
          </w:tcPr>
          <w:p w:rsidR="00A16C77" w:rsidRPr="009A1EB8" w:rsidRDefault="00A16C77" w:rsidP="00784BCA">
            <w:pPr>
              <w:jc w:val="right"/>
            </w:pPr>
            <w:r w:rsidRPr="009A1EB8">
              <w:t>1</w:t>
            </w:r>
            <w:r>
              <w:t>8</w:t>
            </w:r>
          </w:p>
        </w:tc>
        <w:tc>
          <w:tcPr>
            <w:tcW w:w="936" w:type="dxa"/>
          </w:tcPr>
          <w:p w:rsidR="00A16C77" w:rsidRPr="009A1EB8" w:rsidRDefault="00A16C77" w:rsidP="00C81EF1">
            <w:pPr>
              <w:jc w:val="center"/>
            </w:pPr>
            <w:r w:rsidRPr="009A1EB8">
              <w:t> </w:t>
            </w:r>
          </w:p>
        </w:tc>
        <w:tc>
          <w:tcPr>
            <w:tcW w:w="863" w:type="dxa"/>
          </w:tcPr>
          <w:p w:rsidR="00A16C77" w:rsidRPr="009A1EB8" w:rsidRDefault="00A16C77" w:rsidP="005975DD">
            <w:pPr>
              <w:jc w:val="center"/>
            </w:pPr>
            <w:r w:rsidRPr="009A1EB8">
              <w:t>-</w:t>
            </w:r>
          </w:p>
        </w:tc>
        <w:tc>
          <w:tcPr>
            <w:tcW w:w="881" w:type="dxa"/>
          </w:tcPr>
          <w:p w:rsidR="00A16C77" w:rsidRPr="009A1EB8" w:rsidRDefault="00A16C77" w:rsidP="005975DD">
            <w:pPr>
              <w:jc w:val="center"/>
            </w:pPr>
            <w:r w:rsidRPr="009A1EB8">
              <w:t>-</w:t>
            </w:r>
          </w:p>
        </w:tc>
        <w:tc>
          <w:tcPr>
            <w:tcW w:w="962" w:type="dxa"/>
          </w:tcPr>
          <w:p w:rsidR="00A16C77" w:rsidRPr="009A1EB8" w:rsidRDefault="00A16C77" w:rsidP="005975DD">
            <w:pPr>
              <w:jc w:val="center"/>
            </w:pPr>
            <w:r>
              <w:t>-</w:t>
            </w:r>
          </w:p>
        </w:tc>
        <w:tc>
          <w:tcPr>
            <w:tcW w:w="1134" w:type="dxa"/>
          </w:tcPr>
          <w:p w:rsidR="00A16C77" w:rsidRPr="009A1EB8" w:rsidRDefault="00A16C77" w:rsidP="005975DD">
            <w:pPr>
              <w:jc w:val="center"/>
            </w:pPr>
            <w:r>
              <w:t>-</w:t>
            </w:r>
          </w:p>
        </w:tc>
        <w:tc>
          <w:tcPr>
            <w:tcW w:w="851" w:type="dxa"/>
          </w:tcPr>
          <w:p w:rsidR="00A16C77" w:rsidRPr="009A1EB8" w:rsidRDefault="00A16C77" w:rsidP="005975DD">
            <w:pPr>
              <w:jc w:val="center"/>
            </w:pPr>
            <w:r>
              <w:t>-</w:t>
            </w:r>
          </w:p>
        </w:tc>
        <w:tc>
          <w:tcPr>
            <w:tcW w:w="708" w:type="dxa"/>
          </w:tcPr>
          <w:p w:rsidR="00A16C77" w:rsidRPr="009A1EB8" w:rsidRDefault="00A16C77" w:rsidP="005975DD">
            <w:pPr>
              <w:jc w:val="center"/>
            </w:pPr>
            <w:r w:rsidRPr="009A1EB8">
              <w:t>100</w:t>
            </w:r>
          </w:p>
        </w:tc>
        <w:tc>
          <w:tcPr>
            <w:tcW w:w="707" w:type="dxa"/>
          </w:tcPr>
          <w:p w:rsidR="00A16C77" w:rsidRPr="009A1EB8" w:rsidRDefault="00A16C77" w:rsidP="005975DD">
            <w:pPr>
              <w:jc w:val="center"/>
            </w:pPr>
            <w:r w:rsidRPr="009A1EB8">
              <w:t>100</w:t>
            </w:r>
          </w:p>
        </w:tc>
      </w:tr>
      <w:tr w:rsidR="00A16C77" w:rsidRPr="009A1EB8" w:rsidTr="00F100BC">
        <w:trPr>
          <w:trHeight w:val="315"/>
          <w:jc w:val="center"/>
        </w:trPr>
        <w:tc>
          <w:tcPr>
            <w:tcW w:w="2296" w:type="dxa"/>
          </w:tcPr>
          <w:p w:rsidR="00A16C77" w:rsidRPr="009A1EB8" w:rsidRDefault="00A16C77" w:rsidP="00A41E07">
            <w:r>
              <w:t>хутор Заозерье</w:t>
            </w:r>
          </w:p>
        </w:tc>
        <w:tc>
          <w:tcPr>
            <w:tcW w:w="851" w:type="dxa"/>
            <w:noWrap/>
          </w:tcPr>
          <w:p w:rsidR="00A16C77" w:rsidRPr="009A1EB8" w:rsidRDefault="00A16C77" w:rsidP="005F2FA4">
            <w:pPr>
              <w:jc w:val="center"/>
            </w:pPr>
            <w:r>
              <w:t>0,5</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0,5</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3</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t>-</w:t>
            </w:r>
          </w:p>
        </w:tc>
        <w:tc>
          <w:tcPr>
            <w:tcW w:w="881" w:type="dxa"/>
            <w:noWrap/>
          </w:tcPr>
          <w:p w:rsidR="00A16C77" w:rsidRPr="009A1EB8" w:rsidRDefault="00A16C77" w:rsidP="0042478B">
            <w:pPr>
              <w:jc w:val="center"/>
            </w:pPr>
            <w:r>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783583">
            <w:pPr>
              <w:jc w:val="right"/>
            </w:pPr>
            <w:r w:rsidRPr="009A1EB8">
              <w:t>100</w:t>
            </w:r>
          </w:p>
        </w:tc>
        <w:tc>
          <w:tcPr>
            <w:tcW w:w="707" w:type="dxa"/>
          </w:tcPr>
          <w:p w:rsidR="00A16C77" w:rsidRPr="009A1EB8" w:rsidRDefault="00A16C77" w:rsidP="00783583">
            <w:pPr>
              <w:jc w:val="right"/>
            </w:pPr>
            <w:r w:rsidRPr="009A1EB8">
              <w:t>100</w:t>
            </w:r>
          </w:p>
        </w:tc>
      </w:tr>
      <w:tr w:rsidR="00A16C77" w:rsidRPr="009A1EB8" w:rsidTr="00F100BC">
        <w:trPr>
          <w:trHeight w:val="315"/>
          <w:jc w:val="center"/>
        </w:trPr>
        <w:tc>
          <w:tcPr>
            <w:tcW w:w="2296" w:type="dxa"/>
          </w:tcPr>
          <w:p w:rsidR="00A16C77" w:rsidRDefault="00A16C77" w:rsidP="00A41E07">
            <w:r>
              <w:t>деревня</w:t>
            </w:r>
          </w:p>
          <w:p w:rsidR="00A16C77" w:rsidRPr="009A1EB8" w:rsidRDefault="00A16C77" w:rsidP="00A41E07">
            <w:r w:rsidRPr="00DE55A2">
              <w:t>Починок Чапков</w:t>
            </w:r>
          </w:p>
        </w:tc>
        <w:tc>
          <w:tcPr>
            <w:tcW w:w="851" w:type="dxa"/>
            <w:noWrap/>
          </w:tcPr>
          <w:p w:rsidR="00A16C77" w:rsidRPr="002A7A8D" w:rsidRDefault="00A16C77" w:rsidP="005F2FA4">
            <w:pPr>
              <w:jc w:val="center"/>
            </w:pPr>
            <w:r w:rsidRPr="002A7A8D">
              <w:t>2,1</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2,1</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31</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t>-</w:t>
            </w:r>
          </w:p>
        </w:tc>
        <w:tc>
          <w:tcPr>
            <w:tcW w:w="881" w:type="dxa"/>
            <w:noWrap/>
          </w:tcPr>
          <w:p w:rsidR="00A16C77" w:rsidRPr="009A1EB8" w:rsidRDefault="00A16C77" w:rsidP="0042478B">
            <w:pPr>
              <w:jc w:val="center"/>
            </w:pPr>
            <w:r w:rsidRPr="009A1EB8">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Pr="009A1EB8" w:rsidRDefault="00A16C77" w:rsidP="00A41E07">
            <w:r>
              <w:t>деревня</w:t>
            </w:r>
            <w:r w:rsidRPr="009A1EB8">
              <w:t xml:space="preserve"> </w:t>
            </w:r>
            <w:r>
              <w:t>Колесово</w:t>
            </w:r>
          </w:p>
        </w:tc>
        <w:tc>
          <w:tcPr>
            <w:tcW w:w="851" w:type="dxa"/>
            <w:noWrap/>
          </w:tcPr>
          <w:p w:rsidR="00A16C77" w:rsidRPr="009A1EB8" w:rsidRDefault="00A16C77" w:rsidP="005F2FA4">
            <w:pPr>
              <w:jc w:val="center"/>
            </w:pPr>
            <w:r>
              <w:t>1,2</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1,2</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14</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t>-</w:t>
            </w:r>
          </w:p>
        </w:tc>
        <w:tc>
          <w:tcPr>
            <w:tcW w:w="881" w:type="dxa"/>
            <w:noWrap/>
          </w:tcPr>
          <w:p w:rsidR="00A16C77" w:rsidRPr="009A1EB8" w:rsidRDefault="00A16C77" w:rsidP="0042478B">
            <w:pPr>
              <w:jc w:val="center"/>
            </w:pPr>
            <w:r>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33"/>
          <w:jc w:val="center"/>
        </w:trPr>
        <w:tc>
          <w:tcPr>
            <w:tcW w:w="2296" w:type="dxa"/>
          </w:tcPr>
          <w:p w:rsidR="00A16C77" w:rsidRPr="009A1EB8" w:rsidRDefault="00A16C77" w:rsidP="00784BCA">
            <w:r>
              <w:t>деревня Молчаново</w:t>
            </w:r>
          </w:p>
        </w:tc>
        <w:tc>
          <w:tcPr>
            <w:tcW w:w="851" w:type="dxa"/>
            <w:noWrap/>
          </w:tcPr>
          <w:p w:rsidR="00A16C77" w:rsidRPr="009A1EB8" w:rsidRDefault="00A16C77" w:rsidP="005F2FA4">
            <w:pPr>
              <w:jc w:val="center"/>
            </w:pPr>
            <w:r>
              <w:t>0,9</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0,9</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4</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rsidRPr="009A1EB8">
              <w:t>-</w:t>
            </w:r>
          </w:p>
        </w:tc>
        <w:tc>
          <w:tcPr>
            <w:tcW w:w="881" w:type="dxa"/>
            <w:noWrap/>
          </w:tcPr>
          <w:p w:rsidR="00A16C77" w:rsidRPr="009A1EB8" w:rsidRDefault="00A16C77" w:rsidP="0042478B">
            <w:pPr>
              <w:jc w:val="center"/>
            </w:pPr>
            <w:r w:rsidRPr="009A1EB8">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Pr="009A1EB8" w:rsidRDefault="00A16C77" w:rsidP="00A41E07">
            <w:r w:rsidRPr="009A1EB8">
              <w:t xml:space="preserve">деревня </w:t>
            </w:r>
            <w:r>
              <w:t>Колгора</w:t>
            </w:r>
          </w:p>
        </w:tc>
        <w:tc>
          <w:tcPr>
            <w:tcW w:w="851" w:type="dxa"/>
            <w:noWrap/>
          </w:tcPr>
          <w:p w:rsidR="00A16C77" w:rsidRPr="009A1EB8" w:rsidRDefault="00A16C77" w:rsidP="005F2FA4">
            <w:pPr>
              <w:jc w:val="center"/>
            </w:pPr>
            <w:r>
              <w:t>1,4</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1,4</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12</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rsidRPr="009A1EB8">
              <w:t>-</w:t>
            </w:r>
          </w:p>
        </w:tc>
        <w:tc>
          <w:tcPr>
            <w:tcW w:w="881" w:type="dxa"/>
            <w:noWrap/>
          </w:tcPr>
          <w:p w:rsidR="00A16C77" w:rsidRPr="009A1EB8" w:rsidRDefault="00A16C77" w:rsidP="0042478B">
            <w:pPr>
              <w:jc w:val="center"/>
            </w:pPr>
            <w:r w:rsidRPr="009A1EB8">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Pr="009A1EB8" w:rsidRDefault="00A16C77" w:rsidP="00A41E07">
            <w:r w:rsidRPr="009A1EB8">
              <w:t>деревня П</w:t>
            </w:r>
            <w:r>
              <w:t>естенька</w:t>
            </w:r>
          </w:p>
        </w:tc>
        <w:tc>
          <w:tcPr>
            <w:tcW w:w="851" w:type="dxa"/>
            <w:noWrap/>
          </w:tcPr>
          <w:p w:rsidR="00A16C77" w:rsidRPr="009A1EB8" w:rsidRDefault="00A16C77" w:rsidP="005F2FA4">
            <w:pPr>
              <w:jc w:val="center"/>
            </w:pPr>
            <w:r>
              <w:t>1,7</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1,7</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28</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rsidRPr="009A1EB8">
              <w:t>-</w:t>
            </w:r>
          </w:p>
        </w:tc>
        <w:tc>
          <w:tcPr>
            <w:tcW w:w="881" w:type="dxa"/>
            <w:noWrap/>
          </w:tcPr>
          <w:p w:rsidR="00A16C77" w:rsidRPr="009A1EB8" w:rsidRDefault="00A16C77" w:rsidP="0042478B">
            <w:pPr>
              <w:jc w:val="center"/>
            </w:pPr>
            <w:r w:rsidRPr="009A1EB8">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Pr="009A1EB8" w:rsidRDefault="00A16C77" w:rsidP="00A41E07">
            <w:r w:rsidRPr="009A1EB8">
              <w:t xml:space="preserve">деревня </w:t>
            </w:r>
            <w:r>
              <w:t>Шарыгино</w:t>
            </w:r>
          </w:p>
        </w:tc>
        <w:tc>
          <w:tcPr>
            <w:tcW w:w="851" w:type="dxa"/>
            <w:noWrap/>
          </w:tcPr>
          <w:p w:rsidR="00A16C77" w:rsidRPr="009A1EB8" w:rsidRDefault="00A16C77" w:rsidP="005F2FA4">
            <w:pPr>
              <w:jc w:val="center"/>
            </w:pPr>
            <w:r>
              <w:t>0,6</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0,6</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1</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rsidRPr="009A1EB8">
              <w:t>-</w:t>
            </w:r>
          </w:p>
        </w:tc>
        <w:tc>
          <w:tcPr>
            <w:tcW w:w="881" w:type="dxa"/>
            <w:noWrap/>
          </w:tcPr>
          <w:p w:rsidR="00A16C77" w:rsidRPr="009A1EB8" w:rsidRDefault="00A16C77" w:rsidP="0042478B">
            <w:pPr>
              <w:jc w:val="center"/>
            </w:pPr>
            <w:r w:rsidRPr="009A1EB8">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Pr="009A1EB8" w:rsidRDefault="00A16C77" w:rsidP="00A41E07">
            <w:r>
              <w:t>деревня</w:t>
            </w:r>
            <w:r w:rsidRPr="009A1EB8">
              <w:t xml:space="preserve"> </w:t>
            </w:r>
            <w:r>
              <w:t>Фефелово</w:t>
            </w:r>
          </w:p>
        </w:tc>
        <w:tc>
          <w:tcPr>
            <w:tcW w:w="851" w:type="dxa"/>
            <w:noWrap/>
          </w:tcPr>
          <w:p w:rsidR="00A16C77" w:rsidRPr="009A1EB8" w:rsidRDefault="00A16C77" w:rsidP="005F2FA4">
            <w:pPr>
              <w:jc w:val="center"/>
            </w:pPr>
            <w:r>
              <w:t>1,1</w:t>
            </w:r>
          </w:p>
        </w:tc>
        <w:tc>
          <w:tcPr>
            <w:tcW w:w="992" w:type="dxa"/>
            <w:noWrap/>
          </w:tcPr>
          <w:p w:rsidR="00A16C77" w:rsidRPr="009A1EB8" w:rsidRDefault="00A16C77" w:rsidP="00471870">
            <w:pPr>
              <w:jc w:val="center"/>
            </w:pPr>
            <w:r w:rsidRPr="009A1EB8">
              <w:t>-</w:t>
            </w:r>
          </w:p>
        </w:tc>
        <w:tc>
          <w:tcPr>
            <w:tcW w:w="851" w:type="dxa"/>
            <w:noWrap/>
          </w:tcPr>
          <w:p w:rsidR="00A16C77" w:rsidRPr="009A1EB8" w:rsidRDefault="00A16C77" w:rsidP="005F2FA4">
            <w:pPr>
              <w:jc w:val="center"/>
            </w:pPr>
            <w:r>
              <w:t>1,1</w:t>
            </w:r>
          </w:p>
        </w:tc>
        <w:tc>
          <w:tcPr>
            <w:tcW w:w="850" w:type="dxa"/>
            <w:noWrap/>
          </w:tcPr>
          <w:p w:rsidR="00A16C77" w:rsidRPr="009A1EB8" w:rsidRDefault="00A16C77" w:rsidP="00784BCA">
            <w:pPr>
              <w:jc w:val="center"/>
            </w:pPr>
            <w:r>
              <w:t>-</w:t>
            </w:r>
          </w:p>
        </w:tc>
        <w:tc>
          <w:tcPr>
            <w:tcW w:w="851" w:type="dxa"/>
            <w:noWrap/>
          </w:tcPr>
          <w:p w:rsidR="00A16C77" w:rsidRPr="009A1EB8" w:rsidRDefault="00A16C77" w:rsidP="00471870">
            <w:pPr>
              <w:jc w:val="center"/>
            </w:pPr>
            <w:r w:rsidRPr="009A1EB8">
              <w:t>-</w:t>
            </w:r>
          </w:p>
        </w:tc>
        <w:tc>
          <w:tcPr>
            <w:tcW w:w="850" w:type="dxa"/>
            <w:noWrap/>
          </w:tcPr>
          <w:p w:rsidR="00A16C77" w:rsidRPr="009A1EB8" w:rsidRDefault="00A16C77" w:rsidP="005F2FA4">
            <w:pPr>
              <w:jc w:val="center"/>
            </w:pPr>
            <w:r w:rsidRPr="009A1EB8">
              <w:t>*</w:t>
            </w:r>
          </w:p>
        </w:tc>
        <w:tc>
          <w:tcPr>
            <w:tcW w:w="894" w:type="dxa"/>
            <w:noWrap/>
          </w:tcPr>
          <w:p w:rsidR="00A16C77" w:rsidRPr="009A1EB8" w:rsidRDefault="00A16C77" w:rsidP="00C81EF1">
            <w:pPr>
              <w:jc w:val="right"/>
            </w:pPr>
            <w:r>
              <w:t>11</w:t>
            </w:r>
          </w:p>
        </w:tc>
        <w:tc>
          <w:tcPr>
            <w:tcW w:w="936" w:type="dxa"/>
            <w:noWrap/>
          </w:tcPr>
          <w:p w:rsidR="00A16C77" w:rsidRPr="009A1EB8" w:rsidRDefault="00A16C77" w:rsidP="00C81EF1">
            <w:r w:rsidRPr="009A1EB8">
              <w:t> </w:t>
            </w:r>
          </w:p>
        </w:tc>
        <w:tc>
          <w:tcPr>
            <w:tcW w:w="863" w:type="dxa"/>
            <w:noWrap/>
          </w:tcPr>
          <w:p w:rsidR="00A16C77" w:rsidRPr="009A1EB8" w:rsidRDefault="00A16C77" w:rsidP="00784BCA">
            <w:pPr>
              <w:jc w:val="center"/>
            </w:pPr>
            <w:r>
              <w:t>-</w:t>
            </w:r>
          </w:p>
        </w:tc>
        <w:tc>
          <w:tcPr>
            <w:tcW w:w="881" w:type="dxa"/>
            <w:noWrap/>
          </w:tcPr>
          <w:p w:rsidR="00A16C77" w:rsidRPr="009A1EB8" w:rsidRDefault="00A16C77" w:rsidP="0042478B">
            <w:pPr>
              <w:jc w:val="center"/>
            </w:pPr>
            <w:r>
              <w:t>-</w:t>
            </w:r>
          </w:p>
        </w:tc>
        <w:tc>
          <w:tcPr>
            <w:tcW w:w="962" w:type="dxa"/>
            <w:noWrap/>
          </w:tcPr>
          <w:p w:rsidR="00A16C77" w:rsidRPr="009A1EB8" w:rsidRDefault="00A16C77" w:rsidP="0042478B">
            <w:pPr>
              <w:jc w:val="center"/>
            </w:pPr>
            <w:r>
              <w:t>-</w:t>
            </w:r>
          </w:p>
        </w:tc>
        <w:tc>
          <w:tcPr>
            <w:tcW w:w="1134" w:type="dxa"/>
            <w:noWrap/>
          </w:tcPr>
          <w:p w:rsidR="00A16C77" w:rsidRPr="009A1EB8" w:rsidRDefault="00A16C77" w:rsidP="0042478B">
            <w:pPr>
              <w:jc w:val="center"/>
            </w:pPr>
            <w:r>
              <w:t>-</w:t>
            </w:r>
          </w:p>
        </w:tc>
        <w:tc>
          <w:tcPr>
            <w:tcW w:w="851" w:type="dxa"/>
            <w:noWrap/>
          </w:tcPr>
          <w:p w:rsidR="00A16C77" w:rsidRPr="009A1EB8" w:rsidRDefault="00A16C77" w:rsidP="0042478B">
            <w:pPr>
              <w:jc w:val="center"/>
            </w:pPr>
            <w:r>
              <w:t>-</w:t>
            </w:r>
          </w:p>
        </w:tc>
        <w:tc>
          <w:tcPr>
            <w:tcW w:w="708" w:type="dxa"/>
          </w:tcPr>
          <w:p w:rsidR="00A16C77" w:rsidRPr="009A1EB8" w:rsidRDefault="00A16C77" w:rsidP="00471870">
            <w:pPr>
              <w:jc w:val="right"/>
            </w:pPr>
            <w:r w:rsidRPr="009A1EB8">
              <w:t>100</w:t>
            </w:r>
          </w:p>
        </w:tc>
        <w:tc>
          <w:tcPr>
            <w:tcW w:w="707" w:type="dxa"/>
          </w:tcPr>
          <w:p w:rsidR="00A16C77" w:rsidRPr="009A1EB8" w:rsidRDefault="00A16C77" w:rsidP="00471870">
            <w:pPr>
              <w:jc w:val="right"/>
            </w:pPr>
            <w:r w:rsidRPr="009A1EB8">
              <w:t>100</w:t>
            </w:r>
          </w:p>
        </w:tc>
      </w:tr>
      <w:tr w:rsidR="00A16C77" w:rsidRPr="009A1EB8" w:rsidTr="00F100BC">
        <w:trPr>
          <w:trHeight w:val="315"/>
          <w:jc w:val="center"/>
        </w:trPr>
        <w:tc>
          <w:tcPr>
            <w:tcW w:w="2296" w:type="dxa"/>
          </w:tcPr>
          <w:p w:rsidR="00A16C77" w:rsidRDefault="00A16C77" w:rsidP="00A41E07"/>
        </w:tc>
        <w:tc>
          <w:tcPr>
            <w:tcW w:w="851" w:type="dxa"/>
            <w:noWrap/>
          </w:tcPr>
          <w:p w:rsidR="00A16C77" w:rsidRDefault="00A16C77" w:rsidP="005F2FA4">
            <w:pPr>
              <w:jc w:val="center"/>
            </w:pPr>
          </w:p>
        </w:tc>
        <w:tc>
          <w:tcPr>
            <w:tcW w:w="992" w:type="dxa"/>
            <w:noWrap/>
          </w:tcPr>
          <w:p w:rsidR="00A16C77" w:rsidRPr="009A1EB8" w:rsidRDefault="00A16C77" w:rsidP="00471870">
            <w:pPr>
              <w:jc w:val="center"/>
            </w:pPr>
          </w:p>
        </w:tc>
        <w:tc>
          <w:tcPr>
            <w:tcW w:w="851" w:type="dxa"/>
            <w:noWrap/>
          </w:tcPr>
          <w:p w:rsidR="00A16C77" w:rsidRDefault="00A16C77" w:rsidP="005F2FA4">
            <w:pPr>
              <w:jc w:val="center"/>
            </w:pPr>
          </w:p>
        </w:tc>
        <w:tc>
          <w:tcPr>
            <w:tcW w:w="850" w:type="dxa"/>
            <w:noWrap/>
          </w:tcPr>
          <w:p w:rsidR="00A16C77" w:rsidRDefault="00A16C77" w:rsidP="00784BCA">
            <w:pPr>
              <w:jc w:val="center"/>
            </w:pPr>
          </w:p>
        </w:tc>
        <w:tc>
          <w:tcPr>
            <w:tcW w:w="851" w:type="dxa"/>
            <w:noWrap/>
          </w:tcPr>
          <w:p w:rsidR="00A16C77" w:rsidRPr="009A1EB8" w:rsidRDefault="00A16C77" w:rsidP="00471870">
            <w:pPr>
              <w:jc w:val="center"/>
            </w:pPr>
          </w:p>
        </w:tc>
        <w:tc>
          <w:tcPr>
            <w:tcW w:w="850" w:type="dxa"/>
            <w:noWrap/>
          </w:tcPr>
          <w:p w:rsidR="00A16C77" w:rsidRPr="009A1EB8" w:rsidRDefault="00A16C77" w:rsidP="005F2FA4">
            <w:pPr>
              <w:jc w:val="center"/>
            </w:pPr>
          </w:p>
        </w:tc>
        <w:tc>
          <w:tcPr>
            <w:tcW w:w="894" w:type="dxa"/>
            <w:noWrap/>
          </w:tcPr>
          <w:p w:rsidR="00A16C77" w:rsidRDefault="00A16C77" w:rsidP="00C81EF1">
            <w:pPr>
              <w:jc w:val="right"/>
            </w:pPr>
          </w:p>
        </w:tc>
        <w:tc>
          <w:tcPr>
            <w:tcW w:w="936" w:type="dxa"/>
            <w:noWrap/>
          </w:tcPr>
          <w:p w:rsidR="00A16C77" w:rsidRPr="009A1EB8" w:rsidRDefault="00A16C77" w:rsidP="00C81EF1"/>
        </w:tc>
        <w:tc>
          <w:tcPr>
            <w:tcW w:w="863" w:type="dxa"/>
            <w:noWrap/>
          </w:tcPr>
          <w:p w:rsidR="00A16C77" w:rsidRDefault="00A16C77" w:rsidP="00784BCA">
            <w:pPr>
              <w:jc w:val="center"/>
            </w:pPr>
          </w:p>
        </w:tc>
        <w:tc>
          <w:tcPr>
            <w:tcW w:w="881" w:type="dxa"/>
            <w:noWrap/>
          </w:tcPr>
          <w:p w:rsidR="00A16C77" w:rsidRDefault="00A16C77" w:rsidP="0042478B">
            <w:pPr>
              <w:jc w:val="center"/>
            </w:pPr>
          </w:p>
        </w:tc>
        <w:tc>
          <w:tcPr>
            <w:tcW w:w="962" w:type="dxa"/>
            <w:noWrap/>
          </w:tcPr>
          <w:p w:rsidR="00A16C77" w:rsidRDefault="00A16C77" w:rsidP="0042478B">
            <w:pPr>
              <w:jc w:val="center"/>
            </w:pPr>
          </w:p>
        </w:tc>
        <w:tc>
          <w:tcPr>
            <w:tcW w:w="1134" w:type="dxa"/>
            <w:noWrap/>
          </w:tcPr>
          <w:p w:rsidR="00A16C77" w:rsidRDefault="00A16C77" w:rsidP="0042478B">
            <w:pPr>
              <w:jc w:val="center"/>
            </w:pPr>
          </w:p>
        </w:tc>
        <w:tc>
          <w:tcPr>
            <w:tcW w:w="851" w:type="dxa"/>
            <w:noWrap/>
          </w:tcPr>
          <w:p w:rsidR="00A16C77" w:rsidRDefault="00A16C77" w:rsidP="0042478B">
            <w:pPr>
              <w:jc w:val="center"/>
            </w:pPr>
          </w:p>
        </w:tc>
        <w:tc>
          <w:tcPr>
            <w:tcW w:w="708" w:type="dxa"/>
          </w:tcPr>
          <w:p w:rsidR="00A16C77" w:rsidRPr="009A1EB8" w:rsidRDefault="00A16C77" w:rsidP="00471870">
            <w:pPr>
              <w:jc w:val="right"/>
            </w:pPr>
          </w:p>
        </w:tc>
        <w:tc>
          <w:tcPr>
            <w:tcW w:w="707" w:type="dxa"/>
          </w:tcPr>
          <w:p w:rsidR="00A16C77" w:rsidRPr="009A1EB8" w:rsidRDefault="00A16C77" w:rsidP="00471870">
            <w:pPr>
              <w:jc w:val="right"/>
            </w:pPr>
          </w:p>
        </w:tc>
      </w:tr>
      <w:tr w:rsidR="00A16C77" w:rsidRPr="009A1EB8" w:rsidTr="00F100BC">
        <w:trPr>
          <w:trHeight w:val="315"/>
          <w:jc w:val="center"/>
        </w:trPr>
        <w:tc>
          <w:tcPr>
            <w:tcW w:w="2296" w:type="dxa"/>
          </w:tcPr>
          <w:p w:rsidR="00A16C77" w:rsidRDefault="00A16C77" w:rsidP="00A41E07">
            <w:r>
              <w:t>ИТОГО</w:t>
            </w:r>
          </w:p>
        </w:tc>
        <w:tc>
          <w:tcPr>
            <w:tcW w:w="851" w:type="dxa"/>
            <w:noWrap/>
          </w:tcPr>
          <w:p w:rsidR="00A16C77" w:rsidRDefault="00A16C77" w:rsidP="005F2FA4">
            <w:pPr>
              <w:jc w:val="center"/>
            </w:pPr>
            <w:r>
              <w:t>53,6</w:t>
            </w:r>
          </w:p>
        </w:tc>
        <w:tc>
          <w:tcPr>
            <w:tcW w:w="992" w:type="dxa"/>
            <w:noWrap/>
          </w:tcPr>
          <w:p w:rsidR="00A16C77" w:rsidRPr="009A1EB8" w:rsidRDefault="00A16C77" w:rsidP="00471870">
            <w:pPr>
              <w:jc w:val="center"/>
            </w:pPr>
            <w:r>
              <w:t>19,6</w:t>
            </w:r>
          </w:p>
        </w:tc>
        <w:tc>
          <w:tcPr>
            <w:tcW w:w="851" w:type="dxa"/>
            <w:noWrap/>
          </w:tcPr>
          <w:p w:rsidR="00A16C77" w:rsidRDefault="00A16C77" w:rsidP="005F2FA4">
            <w:pPr>
              <w:jc w:val="center"/>
            </w:pPr>
            <w:r>
              <w:t>34</w:t>
            </w:r>
          </w:p>
        </w:tc>
        <w:tc>
          <w:tcPr>
            <w:tcW w:w="850" w:type="dxa"/>
            <w:noWrap/>
          </w:tcPr>
          <w:p w:rsidR="00A16C77" w:rsidRDefault="00A16C77" w:rsidP="00784BCA">
            <w:pPr>
              <w:jc w:val="center"/>
            </w:pPr>
          </w:p>
        </w:tc>
        <w:tc>
          <w:tcPr>
            <w:tcW w:w="851" w:type="dxa"/>
            <w:noWrap/>
          </w:tcPr>
          <w:p w:rsidR="00A16C77" w:rsidRPr="009A1EB8" w:rsidRDefault="00A16C77" w:rsidP="00471870">
            <w:pPr>
              <w:jc w:val="center"/>
            </w:pPr>
          </w:p>
        </w:tc>
        <w:tc>
          <w:tcPr>
            <w:tcW w:w="850" w:type="dxa"/>
            <w:noWrap/>
          </w:tcPr>
          <w:p w:rsidR="00A16C77" w:rsidRPr="009A1EB8" w:rsidRDefault="00A16C77" w:rsidP="005F2FA4">
            <w:pPr>
              <w:jc w:val="center"/>
            </w:pPr>
          </w:p>
        </w:tc>
        <w:tc>
          <w:tcPr>
            <w:tcW w:w="894" w:type="dxa"/>
            <w:noWrap/>
          </w:tcPr>
          <w:p w:rsidR="00A16C77" w:rsidRDefault="00A16C77" w:rsidP="00C81EF1">
            <w:pPr>
              <w:jc w:val="right"/>
            </w:pPr>
            <w:r>
              <w:t>1607</w:t>
            </w:r>
          </w:p>
        </w:tc>
        <w:tc>
          <w:tcPr>
            <w:tcW w:w="936" w:type="dxa"/>
            <w:noWrap/>
          </w:tcPr>
          <w:p w:rsidR="00A16C77" w:rsidRPr="009A1EB8" w:rsidRDefault="00A16C77" w:rsidP="00C81EF1">
            <w:r>
              <w:t>800</w:t>
            </w:r>
          </w:p>
        </w:tc>
        <w:tc>
          <w:tcPr>
            <w:tcW w:w="863" w:type="dxa"/>
            <w:noWrap/>
          </w:tcPr>
          <w:p w:rsidR="00A16C77" w:rsidRDefault="00A16C77" w:rsidP="00784BCA">
            <w:pPr>
              <w:jc w:val="center"/>
            </w:pPr>
          </w:p>
        </w:tc>
        <w:tc>
          <w:tcPr>
            <w:tcW w:w="881" w:type="dxa"/>
            <w:noWrap/>
          </w:tcPr>
          <w:p w:rsidR="00A16C77" w:rsidRDefault="00A16C77" w:rsidP="0042478B">
            <w:pPr>
              <w:jc w:val="center"/>
            </w:pPr>
          </w:p>
        </w:tc>
        <w:tc>
          <w:tcPr>
            <w:tcW w:w="962" w:type="dxa"/>
            <w:noWrap/>
          </w:tcPr>
          <w:p w:rsidR="00A16C77" w:rsidRDefault="00A16C77" w:rsidP="0042478B">
            <w:pPr>
              <w:jc w:val="center"/>
            </w:pPr>
          </w:p>
        </w:tc>
        <w:tc>
          <w:tcPr>
            <w:tcW w:w="1134" w:type="dxa"/>
            <w:noWrap/>
          </w:tcPr>
          <w:p w:rsidR="00A16C77" w:rsidRDefault="00A16C77" w:rsidP="0042478B">
            <w:pPr>
              <w:jc w:val="center"/>
            </w:pPr>
          </w:p>
        </w:tc>
        <w:tc>
          <w:tcPr>
            <w:tcW w:w="851" w:type="dxa"/>
            <w:noWrap/>
          </w:tcPr>
          <w:p w:rsidR="00A16C77" w:rsidRDefault="00A16C77" w:rsidP="0042478B">
            <w:pPr>
              <w:jc w:val="center"/>
            </w:pPr>
          </w:p>
        </w:tc>
        <w:tc>
          <w:tcPr>
            <w:tcW w:w="708" w:type="dxa"/>
          </w:tcPr>
          <w:p w:rsidR="00A16C77" w:rsidRPr="009A1EB8" w:rsidRDefault="00A16C77" w:rsidP="00471870">
            <w:pPr>
              <w:jc w:val="right"/>
            </w:pPr>
          </w:p>
        </w:tc>
        <w:tc>
          <w:tcPr>
            <w:tcW w:w="707" w:type="dxa"/>
          </w:tcPr>
          <w:p w:rsidR="00A16C77" w:rsidRPr="009A1EB8" w:rsidRDefault="00A16C77" w:rsidP="00471870">
            <w:pPr>
              <w:jc w:val="right"/>
            </w:pPr>
          </w:p>
        </w:tc>
      </w:tr>
    </w:tbl>
    <w:p w:rsidR="00A16C77" w:rsidRPr="009A1EB8" w:rsidRDefault="00A16C77" w:rsidP="00C81EF1">
      <w:pPr>
        <w:rPr>
          <w:b/>
          <w:bCs/>
        </w:rPr>
      </w:pPr>
      <w:r w:rsidRPr="009A1EB8">
        <w:rPr>
          <w:b/>
          <w:bCs/>
        </w:rPr>
        <w:br w:type="page"/>
      </w:r>
    </w:p>
    <w:p w:rsidR="00A16C77" w:rsidRPr="009A1EB8" w:rsidRDefault="00A16C77" w:rsidP="00C81EF1">
      <w:pPr>
        <w:spacing w:line="276" w:lineRule="auto"/>
        <w:ind w:firstLine="709"/>
        <w:jc w:val="both"/>
        <w:rPr>
          <w:sz w:val="26"/>
          <w:szCs w:val="26"/>
        </w:rPr>
        <w:sectPr w:rsidR="00A16C77" w:rsidRPr="009A1EB8" w:rsidSect="00200569">
          <w:pgSz w:w="16840" w:h="11907" w:orient="landscape" w:code="9"/>
          <w:pgMar w:top="1418" w:right="851" w:bottom="851" w:left="567" w:header="720" w:footer="720" w:gutter="0"/>
          <w:cols w:space="720"/>
          <w:docGrid w:linePitch="381"/>
        </w:sectPr>
      </w:pPr>
      <w:bookmarkStart w:id="127" w:name="_Toc260310874"/>
      <w:bookmarkStart w:id="128" w:name="_Toc260311092"/>
      <w:bookmarkStart w:id="129" w:name="_Toc263072497"/>
    </w:p>
    <w:p w:rsidR="00A16C77" w:rsidRPr="009A1EB8" w:rsidRDefault="00A16C77" w:rsidP="00C81EF1">
      <w:pPr>
        <w:spacing w:line="276" w:lineRule="auto"/>
        <w:ind w:firstLine="709"/>
        <w:jc w:val="both"/>
        <w:rPr>
          <w:sz w:val="26"/>
          <w:szCs w:val="26"/>
        </w:rPr>
      </w:pPr>
      <w:r w:rsidRPr="009A1EB8">
        <w:rPr>
          <w:sz w:val="26"/>
          <w:szCs w:val="26"/>
        </w:rPr>
        <w:t>Необходимо провести комплексную оценку жилого фонда на территори поселения, так как на данный момент точных материалов в разрез</w:t>
      </w:r>
      <w:r>
        <w:rPr>
          <w:sz w:val="26"/>
          <w:szCs w:val="26"/>
        </w:rPr>
        <w:t>е населенных пунктов недостаточ</w:t>
      </w:r>
      <w:r w:rsidRPr="009A1EB8">
        <w:rPr>
          <w:sz w:val="26"/>
          <w:szCs w:val="26"/>
        </w:rPr>
        <w:t>но.</w:t>
      </w:r>
    </w:p>
    <w:p w:rsidR="00A16C77" w:rsidRPr="009A1EB8" w:rsidRDefault="00A16C77" w:rsidP="00C81EF1">
      <w:pPr>
        <w:spacing w:line="276" w:lineRule="auto"/>
        <w:ind w:firstLine="709"/>
        <w:jc w:val="both"/>
        <w:rPr>
          <w:sz w:val="26"/>
          <w:szCs w:val="26"/>
        </w:rPr>
      </w:pPr>
      <w:r w:rsidRPr="009A1EB8">
        <w:rPr>
          <w:sz w:val="26"/>
          <w:szCs w:val="26"/>
        </w:rPr>
        <w:t xml:space="preserve">Исходя из вышеизложенного, рекомендуется бережное отношение к имеющимся земельным ресурсам поселения и населенных пунктов. Мероприятиями генерального плана предлагается пересмотреть жилищную политику в пользу разумного сочетания секционной (многоэтажной до 4 этажей) и усадебной (1-3  этажа) застройки. Чего не наблюдалось в последние 10-15 лет. Предлагается строить секционное и усадебное жилье в пропорции сложившейся застройки, что предполагает ввод нового жилья в соотношении 3 к 8 соответственно </w:t>
      </w:r>
    </w:p>
    <w:p w:rsidR="00A16C77" w:rsidRPr="009A1EB8" w:rsidRDefault="00A16C77" w:rsidP="00C81EF1">
      <w:pPr>
        <w:rPr>
          <w:sz w:val="28"/>
          <w:szCs w:val="28"/>
        </w:rPr>
      </w:pPr>
    </w:p>
    <w:p w:rsidR="00A16C77" w:rsidRPr="009A1EB8" w:rsidRDefault="00A16C77" w:rsidP="00C81EF1">
      <w:pPr>
        <w:rPr>
          <w:sz w:val="28"/>
          <w:szCs w:val="28"/>
        </w:rPr>
        <w:sectPr w:rsidR="00A16C77" w:rsidRPr="009A1EB8" w:rsidSect="00200569">
          <w:pgSz w:w="11907" w:h="16840" w:code="9"/>
          <w:pgMar w:top="851" w:right="851" w:bottom="567" w:left="1418" w:header="720" w:footer="720" w:gutter="0"/>
          <w:cols w:space="720"/>
          <w:docGrid w:linePitch="381"/>
        </w:sectPr>
      </w:pPr>
    </w:p>
    <w:p w:rsidR="00A16C77" w:rsidRDefault="00A16C77" w:rsidP="00342FA9">
      <w:pPr>
        <w:spacing w:line="276" w:lineRule="auto"/>
        <w:ind w:firstLine="709"/>
        <w:jc w:val="center"/>
        <w:rPr>
          <w:color w:val="000000"/>
          <w:sz w:val="26"/>
          <w:szCs w:val="26"/>
        </w:rPr>
      </w:pPr>
      <w:r w:rsidRPr="008F48D8">
        <w:rPr>
          <w:color w:val="000000"/>
          <w:sz w:val="26"/>
          <w:szCs w:val="26"/>
        </w:rPr>
        <w:t>Таблица 3</w:t>
      </w:r>
      <w:r>
        <w:rPr>
          <w:color w:val="000000"/>
          <w:sz w:val="26"/>
          <w:szCs w:val="26"/>
        </w:rPr>
        <w:t>8</w:t>
      </w:r>
      <w:r w:rsidRPr="008F48D8">
        <w:rPr>
          <w:color w:val="000000"/>
          <w:sz w:val="26"/>
          <w:szCs w:val="26"/>
        </w:rPr>
        <w:t>. Ввод в действие жилых домов в 2007-2012 гг на территории Костромской области</w:t>
      </w:r>
    </w:p>
    <w:p w:rsidR="00A16C77" w:rsidRPr="008F48D8" w:rsidRDefault="00A16C77" w:rsidP="00342FA9">
      <w:pPr>
        <w:spacing w:line="276" w:lineRule="auto"/>
        <w:ind w:firstLine="709"/>
        <w:jc w:val="center"/>
        <w:rPr>
          <w:color w:val="00000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4425"/>
        <w:gridCol w:w="1701"/>
        <w:gridCol w:w="1134"/>
        <w:gridCol w:w="1214"/>
        <w:gridCol w:w="1149"/>
        <w:gridCol w:w="1403"/>
        <w:gridCol w:w="1417"/>
        <w:gridCol w:w="1276"/>
      </w:tblGrid>
      <w:tr w:rsidR="00A16C77" w:rsidRPr="008F48D8" w:rsidTr="00C81EF1">
        <w:trPr>
          <w:trHeight w:val="20"/>
          <w:jc w:val="center"/>
        </w:trPr>
        <w:tc>
          <w:tcPr>
            <w:tcW w:w="4425" w:type="dxa"/>
          </w:tcPr>
          <w:p w:rsidR="00A16C77" w:rsidRPr="008F48D8" w:rsidRDefault="00A16C77" w:rsidP="00C81EF1">
            <w:pPr>
              <w:jc w:val="center"/>
              <w:rPr>
                <w:b/>
                <w:color w:val="000000"/>
              </w:rPr>
            </w:pPr>
            <w:r w:rsidRPr="008F48D8">
              <w:rPr>
                <w:b/>
                <w:color w:val="000000"/>
              </w:rPr>
              <w:t>Наименование показателей</w:t>
            </w:r>
          </w:p>
        </w:tc>
        <w:tc>
          <w:tcPr>
            <w:tcW w:w="1701" w:type="dxa"/>
          </w:tcPr>
          <w:p w:rsidR="00A16C77" w:rsidRPr="008F48D8" w:rsidRDefault="00A16C77" w:rsidP="00C81EF1">
            <w:pPr>
              <w:jc w:val="center"/>
              <w:rPr>
                <w:b/>
                <w:color w:val="000000"/>
              </w:rPr>
            </w:pPr>
            <w:r w:rsidRPr="008F48D8">
              <w:rPr>
                <w:b/>
                <w:color w:val="000000"/>
              </w:rPr>
              <w:t>Единица измерения</w:t>
            </w:r>
          </w:p>
        </w:tc>
        <w:tc>
          <w:tcPr>
            <w:tcW w:w="1134" w:type="dxa"/>
          </w:tcPr>
          <w:p w:rsidR="00A16C77" w:rsidRPr="008F48D8" w:rsidRDefault="00A16C77" w:rsidP="00C81EF1">
            <w:pPr>
              <w:jc w:val="center"/>
              <w:rPr>
                <w:b/>
                <w:color w:val="000000"/>
              </w:rPr>
            </w:pPr>
            <w:r w:rsidRPr="008F48D8">
              <w:rPr>
                <w:b/>
                <w:color w:val="000000"/>
              </w:rPr>
              <w:t>2007</w:t>
            </w:r>
          </w:p>
        </w:tc>
        <w:tc>
          <w:tcPr>
            <w:tcW w:w="1214" w:type="dxa"/>
          </w:tcPr>
          <w:p w:rsidR="00A16C77" w:rsidRPr="008F48D8" w:rsidRDefault="00A16C77" w:rsidP="00C81EF1">
            <w:pPr>
              <w:jc w:val="center"/>
              <w:rPr>
                <w:b/>
                <w:color w:val="000000"/>
              </w:rPr>
            </w:pPr>
            <w:r w:rsidRPr="008F48D8">
              <w:rPr>
                <w:b/>
                <w:color w:val="000000"/>
              </w:rPr>
              <w:t>2008</w:t>
            </w:r>
          </w:p>
        </w:tc>
        <w:tc>
          <w:tcPr>
            <w:tcW w:w="1149" w:type="dxa"/>
          </w:tcPr>
          <w:p w:rsidR="00A16C77" w:rsidRPr="008F48D8" w:rsidRDefault="00A16C77" w:rsidP="00342FA9">
            <w:pPr>
              <w:jc w:val="center"/>
              <w:rPr>
                <w:b/>
                <w:color w:val="000000"/>
              </w:rPr>
            </w:pPr>
            <w:r w:rsidRPr="008F48D8">
              <w:rPr>
                <w:b/>
                <w:color w:val="000000"/>
              </w:rPr>
              <w:t>2009</w:t>
            </w:r>
            <w:r w:rsidRPr="008F48D8">
              <w:rPr>
                <w:b/>
                <w:color w:val="000000"/>
              </w:rPr>
              <w:br/>
            </w:r>
          </w:p>
        </w:tc>
        <w:tc>
          <w:tcPr>
            <w:tcW w:w="1403" w:type="dxa"/>
          </w:tcPr>
          <w:p w:rsidR="00A16C77" w:rsidRPr="008F48D8" w:rsidRDefault="00A16C77" w:rsidP="00342FA9">
            <w:pPr>
              <w:jc w:val="center"/>
              <w:rPr>
                <w:b/>
                <w:color w:val="000000"/>
              </w:rPr>
            </w:pPr>
            <w:r w:rsidRPr="008F48D8">
              <w:rPr>
                <w:b/>
                <w:color w:val="000000"/>
              </w:rPr>
              <w:t>2010</w:t>
            </w:r>
            <w:r w:rsidRPr="008F48D8">
              <w:rPr>
                <w:b/>
                <w:color w:val="000000"/>
              </w:rPr>
              <w:br/>
            </w:r>
          </w:p>
        </w:tc>
        <w:tc>
          <w:tcPr>
            <w:tcW w:w="1417" w:type="dxa"/>
          </w:tcPr>
          <w:p w:rsidR="00A16C77" w:rsidRPr="008F48D8" w:rsidRDefault="00A16C77" w:rsidP="00342FA9">
            <w:pPr>
              <w:jc w:val="center"/>
              <w:rPr>
                <w:b/>
                <w:color w:val="000000"/>
              </w:rPr>
            </w:pPr>
            <w:r w:rsidRPr="008F48D8">
              <w:rPr>
                <w:b/>
                <w:color w:val="000000"/>
              </w:rPr>
              <w:t>2011</w:t>
            </w:r>
            <w:r w:rsidRPr="008F48D8">
              <w:rPr>
                <w:b/>
                <w:color w:val="000000"/>
              </w:rPr>
              <w:br/>
            </w:r>
          </w:p>
        </w:tc>
        <w:tc>
          <w:tcPr>
            <w:tcW w:w="1276" w:type="dxa"/>
          </w:tcPr>
          <w:p w:rsidR="00A16C77" w:rsidRPr="008F48D8" w:rsidRDefault="00A16C77" w:rsidP="00C81EF1">
            <w:pPr>
              <w:jc w:val="center"/>
              <w:rPr>
                <w:b/>
                <w:color w:val="000000"/>
              </w:rPr>
            </w:pPr>
            <w:r w:rsidRPr="008F48D8">
              <w:rPr>
                <w:b/>
                <w:color w:val="000000"/>
              </w:rPr>
              <w:t>2012</w:t>
            </w:r>
            <w:r w:rsidRPr="008F48D8">
              <w:rPr>
                <w:b/>
                <w:color w:val="000000"/>
              </w:rPr>
              <w:br/>
              <w:t>(оценка)</w:t>
            </w:r>
          </w:p>
        </w:tc>
      </w:tr>
      <w:tr w:rsidR="00A16C77" w:rsidRPr="008F48D8" w:rsidTr="00C81EF1">
        <w:trPr>
          <w:trHeight w:val="292"/>
          <w:jc w:val="center"/>
        </w:trPr>
        <w:tc>
          <w:tcPr>
            <w:tcW w:w="4425" w:type="dxa"/>
          </w:tcPr>
          <w:p w:rsidR="00A16C77" w:rsidRPr="008F48D8" w:rsidRDefault="00A16C77" w:rsidP="00C81EF1">
            <w:pPr>
              <w:rPr>
                <w:color w:val="000000"/>
              </w:rPr>
            </w:pPr>
            <w:r w:rsidRPr="008F48D8">
              <w:rPr>
                <w:color w:val="000000"/>
              </w:rPr>
              <w:t>Введено в действие жилых домов</w:t>
            </w:r>
          </w:p>
        </w:tc>
        <w:tc>
          <w:tcPr>
            <w:tcW w:w="1701" w:type="dxa"/>
          </w:tcPr>
          <w:p w:rsidR="00A16C77" w:rsidRPr="008F48D8" w:rsidRDefault="00A16C77" w:rsidP="00C81EF1">
            <w:pPr>
              <w:jc w:val="both"/>
              <w:rPr>
                <w:color w:val="000000"/>
              </w:rPr>
            </w:pPr>
            <w:r w:rsidRPr="008F48D8">
              <w:rPr>
                <w:color w:val="000000"/>
              </w:rPr>
              <w:t>тыс.кв.м</w:t>
            </w:r>
          </w:p>
        </w:tc>
        <w:tc>
          <w:tcPr>
            <w:tcW w:w="1134" w:type="dxa"/>
          </w:tcPr>
          <w:p w:rsidR="00A16C77" w:rsidRPr="008F48D8" w:rsidRDefault="00A16C77" w:rsidP="00C81EF1">
            <w:pPr>
              <w:ind w:right="104"/>
              <w:jc w:val="right"/>
              <w:rPr>
                <w:color w:val="000000"/>
              </w:rPr>
            </w:pPr>
            <w:r w:rsidRPr="008F48D8">
              <w:rPr>
                <w:color w:val="000000"/>
              </w:rPr>
              <w:t>140,4</w:t>
            </w:r>
          </w:p>
        </w:tc>
        <w:tc>
          <w:tcPr>
            <w:tcW w:w="1214" w:type="dxa"/>
          </w:tcPr>
          <w:p w:rsidR="00A16C77" w:rsidRPr="008F48D8" w:rsidRDefault="00A16C77" w:rsidP="00C81EF1">
            <w:pPr>
              <w:ind w:right="104"/>
              <w:jc w:val="right"/>
              <w:rPr>
                <w:color w:val="000000"/>
              </w:rPr>
            </w:pPr>
            <w:r w:rsidRPr="008F48D8">
              <w:rPr>
                <w:color w:val="000000"/>
              </w:rPr>
              <w:t>149</w:t>
            </w:r>
          </w:p>
        </w:tc>
        <w:tc>
          <w:tcPr>
            <w:tcW w:w="1149" w:type="dxa"/>
          </w:tcPr>
          <w:p w:rsidR="00A16C77" w:rsidRPr="008F48D8" w:rsidRDefault="00A16C77" w:rsidP="00C81EF1">
            <w:pPr>
              <w:ind w:right="104"/>
              <w:jc w:val="right"/>
              <w:rPr>
                <w:color w:val="000000"/>
              </w:rPr>
            </w:pPr>
            <w:r w:rsidRPr="008F48D8">
              <w:rPr>
                <w:color w:val="000000"/>
              </w:rPr>
              <w:t>155</w:t>
            </w:r>
          </w:p>
        </w:tc>
        <w:tc>
          <w:tcPr>
            <w:tcW w:w="1403" w:type="dxa"/>
          </w:tcPr>
          <w:p w:rsidR="00A16C77" w:rsidRPr="008F48D8" w:rsidRDefault="00A16C77" w:rsidP="00C81EF1">
            <w:pPr>
              <w:ind w:right="104"/>
              <w:jc w:val="right"/>
              <w:rPr>
                <w:color w:val="000000"/>
              </w:rPr>
            </w:pPr>
            <w:r w:rsidRPr="008F48D8">
              <w:rPr>
                <w:color w:val="000000"/>
              </w:rPr>
              <w:t>250</w:t>
            </w:r>
          </w:p>
        </w:tc>
        <w:tc>
          <w:tcPr>
            <w:tcW w:w="1417" w:type="dxa"/>
          </w:tcPr>
          <w:p w:rsidR="00A16C77" w:rsidRPr="008F48D8" w:rsidRDefault="00A16C77" w:rsidP="00C81EF1">
            <w:pPr>
              <w:ind w:right="104"/>
              <w:jc w:val="right"/>
              <w:rPr>
                <w:color w:val="000000"/>
              </w:rPr>
            </w:pPr>
            <w:r w:rsidRPr="008F48D8">
              <w:rPr>
                <w:color w:val="000000"/>
              </w:rPr>
              <w:t>300</w:t>
            </w:r>
          </w:p>
        </w:tc>
        <w:tc>
          <w:tcPr>
            <w:tcW w:w="1276" w:type="dxa"/>
          </w:tcPr>
          <w:p w:rsidR="00A16C77" w:rsidRPr="008F48D8" w:rsidRDefault="00A16C77" w:rsidP="00C81EF1">
            <w:pPr>
              <w:ind w:right="104"/>
              <w:jc w:val="right"/>
              <w:rPr>
                <w:color w:val="000000"/>
              </w:rPr>
            </w:pPr>
            <w:r w:rsidRPr="008F48D8">
              <w:rPr>
                <w:color w:val="000000"/>
              </w:rPr>
              <w:t>350</w:t>
            </w:r>
          </w:p>
        </w:tc>
      </w:tr>
      <w:tr w:rsidR="00A16C77" w:rsidRPr="008F48D8" w:rsidTr="00C81EF1">
        <w:trPr>
          <w:trHeight w:val="20"/>
          <w:jc w:val="center"/>
        </w:trPr>
        <w:tc>
          <w:tcPr>
            <w:tcW w:w="4425" w:type="dxa"/>
          </w:tcPr>
          <w:p w:rsidR="00A16C77" w:rsidRPr="008F48D8" w:rsidRDefault="00A16C77" w:rsidP="00C81EF1">
            <w:pPr>
              <w:rPr>
                <w:color w:val="000000"/>
              </w:rPr>
            </w:pPr>
            <w:r w:rsidRPr="008F48D8">
              <w:rPr>
                <w:color w:val="000000"/>
              </w:rPr>
              <w:t>в том числе ИЖС</w:t>
            </w:r>
          </w:p>
        </w:tc>
        <w:tc>
          <w:tcPr>
            <w:tcW w:w="1701" w:type="dxa"/>
          </w:tcPr>
          <w:p w:rsidR="00A16C77" w:rsidRPr="008F48D8" w:rsidRDefault="00A16C77" w:rsidP="00C81EF1">
            <w:pPr>
              <w:jc w:val="both"/>
              <w:rPr>
                <w:color w:val="000000"/>
              </w:rPr>
            </w:pPr>
          </w:p>
        </w:tc>
        <w:tc>
          <w:tcPr>
            <w:tcW w:w="1134" w:type="dxa"/>
          </w:tcPr>
          <w:p w:rsidR="00A16C77" w:rsidRPr="008F48D8" w:rsidRDefault="00A16C77" w:rsidP="00C81EF1">
            <w:pPr>
              <w:ind w:right="104"/>
              <w:jc w:val="right"/>
              <w:rPr>
                <w:color w:val="000000"/>
              </w:rPr>
            </w:pPr>
            <w:r w:rsidRPr="008F48D8">
              <w:rPr>
                <w:color w:val="000000"/>
              </w:rPr>
              <w:t>84,4</w:t>
            </w:r>
          </w:p>
        </w:tc>
        <w:tc>
          <w:tcPr>
            <w:tcW w:w="1214" w:type="dxa"/>
          </w:tcPr>
          <w:p w:rsidR="00A16C77" w:rsidRPr="008F48D8" w:rsidRDefault="00A16C77" w:rsidP="00C81EF1">
            <w:pPr>
              <w:ind w:right="104"/>
              <w:jc w:val="right"/>
              <w:rPr>
                <w:color w:val="000000"/>
              </w:rPr>
            </w:pPr>
            <w:r w:rsidRPr="008F48D8">
              <w:rPr>
                <w:color w:val="000000"/>
              </w:rPr>
              <w:t>100</w:t>
            </w:r>
          </w:p>
        </w:tc>
        <w:tc>
          <w:tcPr>
            <w:tcW w:w="1149" w:type="dxa"/>
          </w:tcPr>
          <w:p w:rsidR="00A16C77" w:rsidRPr="008F48D8" w:rsidRDefault="00A16C77" w:rsidP="00C81EF1">
            <w:pPr>
              <w:ind w:right="104"/>
              <w:jc w:val="right"/>
              <w:rPr>
                <w:color w:val="000000"/>
              </w:rPr>
            </w:pPr>
            <w:r w:rsidRPr="008F48D8">
              <w:rPr>
                <w:color w:val="000000"/>
              </w:rPr>
              <w:t>105</w:t>
            </w:r>
          </w:p>
        </w:tc>
        <w:tc>
          <w:tcPr>
            <w:tcW w:w="1403" w:type="dxa"/>
          </w:tcPr>
          <w:p w:rsidR="00A16C77" w:rsidRPr="008F48D8" w:rsidRDefault="00A16C77" w:rsidP="00C81EF1">
            <w:pPr>
              <w:ind w:right="104"/>
              <w:jc w:val="right"/>
              <w:rPr>
                <w:color w:val="000000"/>
              </w:rPr>
            </w:pPr>
            <w:r w:rsidRPr="008F48D8">
              <w:rPr>
                <w:color w:val="000000"/>
              </w:rPr>
              <w:t>155</w:t>
            </w:r>
          </w:p>
        </w:tc>
        <w:tc>
          <w:tcPr>
            <w:tcW w:w="1417" w:type="dxa"/>
          </w:tcPr>
          <w:p w:rsidR="00A16C77" w:rsidRPr="008F48D8" w:rsidRDefault="00A16C77" w:rsidP="00C81EF1">
            <w:pPr>
              <w:ind w:right="104"/>
              <w:jc w:val="right"/>
              <w:rPr>
                <w:color w:val="000000"/>
              </w:rPr>
            </w:pPr>
            <w:r w:rsidRPr="008F48D8">
              <w:rPr>
                <w:color w:val="000000"/>
              </w:rPr>
              <w:t>200</w:t>
            </w:r>
          </w:p>
        </w:tc>
        <w:tc>
          <w:tcPr>
            <w:tcW w:w="1276" w:type="dxa"/>
          </w:tcPr>
          <w:p w:rsidR="00A16C77" w:rsidRPr="008F48D8" w:rsidRDefault="00A16C77" w:rsidP="00C81EF1">
            <w:pPr>
              <w:ind w:right="104"/>
              <w:jc w:val="right"/>
              <w:rPr>
                <w:color w:val="000000"/>
              </w:rPr>
            </w:pPr>
            <w:r w:rsidRPr="008F48D8">
              <w:rPr>
                <w:color w:val="000000"/>
              </w:rPr>
              <w:t>250</w:t>
            </w:r>
          </w:p>
        </w:tc>
      </w:tr>
      <w:tr w:rsidR="00A16C77" w:rsidRPr="008F48D8" w:rsidTr="00C81EF1">
        <w:trPr>
          <w:trHeight w:val="20"/>
          <w:jc w:val="center"/>
        </w:trPr>
        <w:tc>
          <w:tcPr>
            <w:tcW w:w="4425" w:type="dxa"/>
          </w:tcPr>
          <w:p w:rsidR="00A16C77" w:rsidRPr="008F48D8" w:rsidRDefault="00A16C77" w:rsidP="00C81EF1">
            <w:pPr>
              <w:rPr>
                <w:color w:val="000000"/>
              </w:rPr>
            </w:pPr>
            <w:r w:rsidRPr="008F48D8">
              <w:rPr>
                <w:color w:val="000000"/>
              </w:rPr>
              <w:t xml:space="preserve"> к соответствующему периоду</w:t>
            </w:r>
          </w:p>
        </w:tc>
        <w:tc>
          <w:tcPr>
            <w:tcW w:w="1701" w:type="dxa"/>
          </w:tcPr>
          <w:p w:rsidR="00A16C77" w:rsidRPr="008F48D8" w:rsidRDefault="00A16C77" w:rsidP="00C81EF1">
            <w:pPr>
              <w:jc w:val="both"/>
              <w:rPr>
                <w:color w:val="000000"/>
              </w:rPr>
            </w:pPr>
            <w:r w:rsidRPr="008F48D8">
              <w:rPr>
                <w:color w:val="000000"/>
              </w:rPr>
              <w:t>%</w:t>
            </w:r>
          </w:p>
        </w:tc>
        <w:tc>
          <w:tcPr>
            <w:tcW w:w="1134" w:type="dxa"/>
          </w:tcPr>
          <w:p w:rsidR="00A16C77" w:rsidRPr="008F48D8" w:rsidRDefault="00A16C77" w:rsidP="00C81EF1">
            <w:pPr>
              <w:ind w:right="104"/>
              <w:jc w:val="right"/>
              <w:rPr>
                <w:color w:val="000000"/>
              </w:rPr>
            </w:pPr>
            <w:r w:rsidRPr="008F48D8">
              <w:rPr>
                <w:color w:val="000000"/>
              </w:rPr>
              <w:t>128</w:t>
            </w:r>
          </w:p>
        </w:tc>
        <w:tc>
          <w:tcPr>
            <w:tcW w:w="1214" w:type="dxa"/>
          </w:tcPr>
          <w:p w:rsidR="00A16C77" w:rsidRPr="008F48D8" w:rsidRDefault="00A16C77" w:rsidP="00C81EF1">
            <w:pPr>
              <w:ind w:right="104"/>
              <w:jc w:val="right"/>
              <w:rPr>
                <w:color w:val="000000"/>
              </w:rPr>
            </w:pPr>
            <w:r w:rsidRPr="008F48D8">
              <w:rPr>
                <w:color w:val="000000"/>
              </w:rPr>
              <w:t>106</w:t>
            </w:r>
          </w:p>
        </w:tc>
        <w:tc>
          <w:tcPr>
            <w:tcW w:w="1149" w:type="dxa"/>
          </w:tcPr>
          <w:p w:rsidR="00A16C77" w:rsidRPr="008F48D8" w:rsidRDefault="00A16C77" w:rsidP="00C81EF1">
            <w:pPr>
              <w:ind w:right="104"/>
              <w:jc w:val="right"/>
              <w:rPr>
                <w:color w:val="000000"/>
              </w:rPr>
            </w:pPr>
            <w:r w:rsidRPr="008F48D8">
              <w:rPr>
                <w:color w:val="000000"/>
              </w:rPr>
              <w:t>104</w:t>
            </w:r>
          </w:p>
        </w:tc>
        <w:tc>
          <w:tcPr>
            <w:tcW w:w="1403" w:type="dxa"/>
          </w:tcPr>
          <w:p w:rsidR="00A16C77" w:rsidRPr="008F48D8" w:rsidRDefault="00A16C77" w:rsidP="00C81EF1">
            <w:pPr>
              <w:ind w:right="104"/>
              <w:jc w:val="right"/>
              <w:rPr>
                <w:color w:val="000000"/>
              </w:rPr>
            </w:pPr>
            <w:r w:rsidRPr="008F48D8">
              <w:rPr>
                <w:color w:val="000000"/>
              </w:rPr>
              <w:t>161</w:t>
            </w:r>
          </w:p>
        </w:tc>
        <w:tc>
          <w:tcPr>
            <w:tcW w:w="1417" w:type="dxa"/>
          </w:tcPr>
          <w:p w:rsidR="00A16C77" w:rsidRPr="008F48D8" w:rsidRDefault="00A16C77" w:rsidP="00C81EF1">
            <w:pPr>
              <w:ind w:right="104"/>
              <w:jc w:val="right"/>
              <w:rPr>
                <w:color w:val="000000"/>
              </w:rPr>
            </w:pPr>
            <w:r w:rsidRPr="008F48D8">
              <w:rPr>
                <w:color w:val="000000"/>
              </w:rPr>
              <w:t>120</w:t>
            </w:r>
          </w:p>
        </w:tc>
        <w:tc>
          <w:tcPr>
            <w:tcW w:w="1276" w:type="dxa"/>
          </w:tcPr>
          <w:p w:rsidR="00A16C77" w:rsidRPr="008F48D8" w:rsidRDefault="00A16C77" w:rsidP="00C81EF1">
            <w:pPr>
              <w:ind w:right="104"/>
              <w:jc w:val="right"/>
              <w:rPr>
                <w:color w:val="000000"/>
              </w:rPr>
            </w:pPr>
            <w:r w:rsidRPr="008F48D8">
              <w:rPr>
                <w:color w:val="000000"/>
              </w:rPr>
              <w:t>117</w:t>
            </w:r>
          </w:p>
        </w:tc>
      </w:tr>
    </w:tbl>
    <w:p w:rsidR="00A16C77" w:rsidRPr="00030BBA" w:rsidRDefault="00A16C77" w:rsidP="00C81EF1">
      <w:pPr>
        <w:rPr>
          <w:color w:val="FFC000"/>
        </w:rPr>
      </w:pPr>
    </w:p>
    <w:p w:rsidR="00A16C77" w:rsidRDefault="00A16C77" w:rsidP="00613F60">
      <w:pPr>
        <w:spacing w:line="276" w:lineRule="auto"/>
        <w:ind w:firstLine="709"/>
        <w:jc w:val="both"/>
        <w:rPr>
          <w:color w:val="000000"/>
          <w:sz w:val="26"/>
          <w:szCs w:val="26"/>
        </w:rPr>
      </w:pPr>
    </w:p>
    <w:p w:rsidR="00A16C77" w:rsidRDefault="00A16C77" w:rsidP="00613F60">
      <w:pPr>
        <w:spacing w:line="276" w:lineRule="auto"/>
        <w:ind w:firstLine="709"/>
        <w:jc w:val="both"/>
        <w:rPr>
          <w:color w:val="000000"/>
          <w:sz w:val="26"/>
          <w:szCs w:val="26"/>
        </w:rPr>
      </w:pPr>
    </w:p>
    <w:p w:rsidR="00A16C77" w:rsidRDefault="00A16C77" w:rsidP="00613F60">
      <w:pPr>
        <w:spacing w:line="276" w:lineRule="auto"/>
        <w:ind w:firstLine="709"/>
        <w:jc w:val="both"/>
        <w:rPr>
          <w:color w:val="000000"/>
          <w:sz w:val="26"/>
          <w:szCs w:val="26"/>
        </w:rPr>
      </w:pPr>
      <w:r w:rsidRPr="000601A2">
        <w:rPr>
          <w:color w:val="000000"/>
          <w:sz w:val="26"/>
          <w:szCs w:val="26"/>
        </w:rPr>
        <w:t>Таблица 3</w:t>
      </w:r>
      <w:r>
        <w:rPr>
          <w:color w:val="000000"/>
          <w:sz w:val="26"/>
          <w:szCs w:val="26"/>
        </w:rPr>
        <w:t>9</w:t>
      </w:r>
      <w:r w:rsidRPr="000601A2">
        <w:rPr>
          <w:color w:val="000000"/>
          <w:sz w:val="26"/>
          <w:szCs w:val="26"/>
        </w:rPr>
        <w:t>. Оценка ввода жилых домов в Костромской области в 2009-2012 годы  (тыс. кв.м.)</w:t>
      </w:r>
    </w:p>
    <w:p w:rsidR="00A16C77" w:rsidRPr="00613F60" w:rsidRDefault="00A16C77" w:rsidP="00613F60">
      <w:pPr>
        <w:spacing w:line="276" w:lineRule="auto"/>
        <w:ind w:firstLine="709"/>
        <w:jc w:val="both"/>
        <w:rPr>
          <w:color w:val="000000"/>
          <w:sz w:val="26"/>
          <w:szCs w:val="26"/>
        </w:rPr>
      </w:pPr>
    </w:p>
    <w:tbl>
      <w:tblPr>
        <w:tblW w:w="0" w:type="auto"/>
        <w:jc w:val="center"/>
        <w:tblInd w:w="-2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66"/>
        <w:gridCol w:w="1134"/>
        <w:gridCol w:w="993"/>
        <w:gridCol w:w="1134"/>
        <w:gridCol w:w="1577"/>
      </w:tblGrid>
      <w:tr w:rsidR="00A16C77" w:rsidRPr="00613F60" w:rsidTr="009E3FD2">
        <w:trPr>
          <w:trHeight w:val="20"/>
          <w:jc w:val="center"/>
        </w:trPr>
        <w:tc>
          <w:tcPr>
            <w:tcW w:w="6266" w:type="dxa"/>
          </w:tcPr>
          <w:p w:rsidR="00A16C77" w:rsidRPr="009E3FD2" w:rsidRDefault="00A16C77" w:rsidP="009E3FD2">
            <w:pPr>
              <w:jc w:val="center"/>
              <w:rPr>
                <w:b/>
                <w:color w:val="000000"/>
                <w:sz w:val="26"/>
                <w:szCs w:val="26"/>
              </w:rPr>
            </w:pPr>
            <w:r w:rsidRPr="009E3FD2">
              <w:rPr>
                <w:b/>
                <w:color w:val="000000"/>
                <w:sz w:val="26"/>
                <w:szCs w:val="26"/>
              </w:rPr>
              <w:t>МО</w:t>
            </w:r>
          </w:p>
        </w:tc>
        <w:tc>
          <w:tcPr>
            <w:tcW w:w="1134" w:type="dxa"/>
          </w:tcPr>
          <w:p w:rsidR="00A16C77" w:rsidRPr="009E3FD2" w:rsidRDefault="00A16C77" w:rsidP="009E3FD2">
            <w:pPr>
              <w:jc w:val="center"/>
              <w:rPr>
                <w:b/>
                <w:color w:val="000000"/>
                <w:sz w:val="26"/>
                <w:szCs w:val="26"/>
              </w:rPr>
            </w:pPr>
            <w:r w:rsidRPr="009E3FD2">
              <w:rPr>
                <w:b/>
                <w:color w:val="000000"/>
                <w:sz w:val="26"/>
                <w:szCs w:val="26"/>
              </w:rPr>
              <w:t>2009</w:t>
            </w:r>
          </w:p>
        </w:tc>
        <w:tc>
          <w:tcPr>
            <w:tcW w:w="993" w:type="dxa"/>
          </w:tcPr>
          <w:p w:rsidR="00A16C77" w:rsidRPr="009E3FD2" w:rsidRDefault="00A16C77" w:rsidP="009E3FD2">
            <w:pPr>
              <w:jc w:val="center"/>
              <w:rPr>
                <w:b/>
                <w:color w:val="000000"/>
                <w:sz w:val="26"/>
                <w:szCs w:val="26"/>
              </w:rPr>
            </w:pPr>
            <w:r w:rsidRPr="009E3FD2">
              <w:rPr>
                <w:b/>
                <w:color w:val="000000"/>
                <w:sz w:val="26"/>
                <w:szCs w:val="26"/>
              </w:rPr>
              <w:t>2010</w:t>
            </w:r>
          </w:p>
        </w:tc>
        <w:tc>
          <w:tcPr>
            <w:tcW w:w="1134" w:type="dxa"/>
          </w:tcPr>
          <w:p w:rsidR="00A16C77" w:rsidRPr="009E3FD2" w:rsidRDefault="00A16C77" w:rsidP="009E3FD2">
            <w:pPr>
              <w:jc w:val="center"/>
              <w:rPr>
                <w:b/>
                <w:color w:val="000000"/>
                <w:sz w:val="26"/>
                <w:szCs w:val="26"/>
              </w:rPr>
            </w:pPr>
            <w:r w:rsidRPr="009E3FD2">
              <w:rPr>
                <w:b/>
                <w:color w:val="000000"/>
                <w:sz w:val="26"/>
                <w:szCs w:val="26"/>
              </w:rPr>
              <w:t>2011</w:t>
            </w:r>
          </w:p>
        </w:tc>
        <w:tc>
          <w:tcPr>
            <w:tcW w:w="1577" w:type="dxa"/>
          </w:tcPr>
          <w:p w:rsidR="00A16C77" w:rsidRPr="009E3FD2" w:rsidRDefault="00A16C77" w:rsidP="009E3FD2">
            <w:pPr>
              <w:jc w:val="center"/>
              <w:rPr>
                <w:b/>
                <w:color w:val="000000"/>
                <w:sz w:val="26"/>
                <w:szCs w:val="26"/>
              </w:rPr>
            </w:pPr>
            <w:r w:rsidRPr="009E3FD2">
              <w:rPr>
                <w:b/>
                <w:color w:val="000000"/>
                <w:sz w:val="26"/>
                <w:szCs w:val="26"/>
              </w:rPr>
              <w:t>Январь-март 2012</w:t>
            </w:r>
          </w:p>
        </w:tc>
      </w:tr>
      <w:tr w:rsidR="00A16C77" w:rsidRPr="00613F60" w:rsidTr="009E3FD2">
        <w:trPr>
          <w:trHeight w:val="20"/>
          <w:jc w:val="center"/>
        </w:trPr>
        <w:tc>
          <w:tcPr>
            <w:tcW w:w="6266" w:type="dxa"/>
          </w:tcPr>
          <w:p w:rsidR="00A16C77" w:rsidRPr="009E3FD2" w:rsidRDefault="00A16C77" w:rsidP="009E3FD2">
            <w:pPr>
              <w:jc w:val="both"/>
              <w:rPr>
                <w:b/>
                <w:color w:val="000000"/>
                <w:sz w:val="26"/>
                <w:szCs w:val="26"/>
              </w:rPr>
            </w:pPr>
            <w:r w:rsidRPr="009E3FD2">
              <w:rPr>
                <w:b/>
                <w:color w:val="000000"/>
                <w:sz w:val="26"/>
                <w:szCs w:val="26"/>
              </w:rPr>
              <w:t>Костромской район</w:t>
            </w:r>
          </w:p>
        </w:tc>
        <w:tc>
          <w:tcPr>
            <w:tcW w:w="1134" w:type="dxa"/>
          </w:tcPr>
          <w:p w:rsidR="00A16C77" w:rsidRPr="009E3FD2" w:rsidRDefault="00A16C77" w:rsidP="009E3FD2">
            <w:pPr>
              <w:jc w:val="center"/>
              <w:rPr>
                <w:b/>
                <w:color w:val="000000"/>
                <w:sz w:val="26"/>
                <w:szCs w:val="26"/>
              </w:rPr>
            </w:pPr>
            <w:r w:rsidRPr="009E3FD2">
              <w:rPr>
                <w:b/>
                <w:color w:val="000000"/>
                <w:sz w:val="26"/>
                <w:szCs w:val="26"/>
              </w:rPr>
              <w:t>25091</w:t>
            </w:r>
          </w:p>
        </w:tc>
        <w:tc>
          <w:tcPr>
            <w:tcW w:w="993" w:type="dxa"/>
          </w:tcPr>
          <w:p w:rsidR="00A16C77" w:rsidRPr="009E3FD2" w:rsidRDefault="00A16C77" w:rsidP="009E3FD2">
            <w:pPr>
              <w:jc w:val="center"/>
              <w:rPr>
                <w:b/>
                <w:color w:val="000000"/>
                <w:sz w:val="26"/>
                <w:szCs w:val="26"/>
              </w:rPr>
            </w:pPr>
            <w:r w:rsidRPr="009E3FD2">
              <w:rPr>
                <w:b/>
                <w:color w:val="000000"/>
                <w:sz w:val="26"/>
                <w:szCs w:val="26"/>
              </w:rPr>
              <w:t>26962</w:t>
            </w:r>
          </w:p>
        </w:tc>
        <w:tc>
          <w:tcPr>
            <w:tcW w:w="1134" w:type="dxa"/>
          </w:tcPr>
          <w:p w:rsidR="00A16C77" w:rsidRPr="009E3FD2" w:rsidRDefault="00A16C77" w:rsidP="009E3FD2">
            <w:pPr>
              <w:jc w:val="center"/>
              <w:rPr>
                <w:b/>
                <w:color w:val="000000"/>
                <w:sz w:val="26"/>
                <w:szCs w:val="26"/>
              </w:rPr>
            </w:pPr>
            <w:r w:rsidRPr="009E3FD2">
              <w:rPr>
                <w:b/>
                <w:color w:val="000000"/>
                <w:sz w:val="26"/>
                <w:szCs w:val="26"/>
              </w:rPr>
              <w:t>18454</w:t>
            </w:r>
          </w:p>
        </w:tc>
        <w:tc>
          <w:tcPr>
            <w:tcW w:w="1577" w:type="dxa"/>
          </w:tcPr>
          <w:p w:rsidR="00A16C77" w:rsidRPr="009E3FD2" w:rsidRDefault="00A16C77" w:rsidP="009E3FD2">
            <w:pPr>
              <w:jc w:val="center"/>
              <w:rPr>
                <w:b/>
                <w:color w:val="000000"/>
                <w:sz w:val="26"/>
                <w:szCs w:val="26"/>
              </w:rPr>
            </w:pPr>
            <w:r w:rsidRPr="009E3FD2">
              <w:rPr>
                <w:b/>
                <w:color w:val="000000"/>
                <w:sz w:val="26"/>
                <w:szCs w:val="26"/>
              </w:rPr>
              <w:t>5614</w:t>
            </w:r>
          </w:p>
        </w:tc>
      </w:tr>
    </w:tbl>
    <w:p w:rsidR="00A16C77" w:rsidRPr="00613F60" w:rsidRDefault="00A16C77" w:rsidP="00613F60">
      <w:pPr>
        <w:rPr>
          <w:color w:val="000000"/>
          <w:sz w:val="26"/>
          <w:szCs w:val="26"/>
        </w:rPr>
      </w:pPr>
    </w:p>
    <w:p w:rsidR="00A16C77" w:rsidRPr="00613F60" w:rsidRDefault="00A16C77" w:rsidP="00613F60">
      <w:pPr>
        <w:pStyle w:val="ListParagraph"/>
        <w:ind w:left="0" w:firstLine="709"/>
        <w:jc w:val="both"/>
        <w:rPr>
          <w:color w:val="000000"/>
          <w:sz w:val="26"/>
          <w:szCs w:val="26"/>
        </w:rPr>
      </w:pPr>
      <w:r w:rsidRPr="00613F60">
        <w:rPr>
          <w:color w:val="000000"/>
          <w:sz w:val="26"/>
          <w:szCs w:val="26"/>
        </w:rPr>
        <w:t>* - данные таблицы приведены с учетом индивидуального жилищного строительства (данные предоставлены Костромастат, №135-ИСУ от 25.05.2012г.)</w:t>
      </w:r>
    </w:p>
    <w:p w:rsidR="00A16C77" w:rsidRPr="00030BBA" w:rsidRDefault="00A16C77" w:rsidP="00C81EF1">
      <w:pPr>
        <w:pStyle w:val="LTTitel"/>
        <w:jc w:val="right"/>
        <w:rPr>
          <w:rFonts w:ascii="Times New Roman" w:hAnsi="Times New Roman" w:cs="Times New Roman"/>
          <w:bCs/>
          <w:color w:val="FFC000"/>
          <w:sz w:val="28"/>
          <w:szCs w:val="28"/>
        </w:rPr>
        <w:sectPr w:rsidR="00A16C77" w:rsidRPr="00030BBA" w:rsidSect="00200569">
          <w:pgSz w:w="16838" w:h="11906" w:orient="landscape"/>
          <w:pgMar w:top="1701" w:right="1134" w:bottom="851" w:left="1134" w:header="709" w:footer="709" w:gutter="0"/>
          <w:cols w:space="708"/>
          <w:docGrid w:linePitch="360"/>
        </w:sectPr>
      </w:pPr>
    </w:p>
    <w:p w:rsidR="00A16C77" w:rsidRPr="009A1EB8" w:rsidRDefault="00A16C77" w:rsidP="00342FA9">
      <w:pPr>
        <w:spacing w:line="276" w:lineRule="auto"/>
        <w:ind w:firstLine="709"/>
        <w:jc w:val="center"/>
        <w:rPr>
          <w:sz w:val="26"/>
          <w:szCs w:val="26"/>
        </w:rPr>
      </w:pPr>
      <w:r w:rsidRPr="009A1EB8">
        <w:rPr>
          <w:sz w:val="26"/>
          <w:szCs w:val="26"/>
        </w:rPr>
        <w:t xml:space="preserve">Таблица </w:t>
      </w:r>
      <w:r>
        <w:rPr>
          <w:sz w:val="26"/>
          <w:szCs w:val="26"/>
        </w:rPr>
        <w:t>40</w:t>
      </w:r>
      <w:r w:rsidRPr="009A1EB8">
        <w:rPr>
          <w:sz w:val="26"/>
          <w:szCs w:val="26"/>
        </w:rPr>
        <w:t>. Земельные участки для комплексного освоения в целях малоэтажного жилищного строительства Костромской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85"/>
        <w:gridCol w:w="3085"/>
        <w:gridCol w:w="2881"/>
      </w:tblGrid>
      <w:tr w:rsidR="00A16C77" w:rsidRPr="009A1EB8" w:rsidTr="009E3FD2">
        <w:trPr>
          <w:trHeight w:val="20"/>
        </w:trPr>
        <w:tc>
          <w:tcPr>
            <w:tcW w:w="3085" w:type="dxa"/>
          </w:tcPr>
          <w:p w:rsidR="00A16C77" w:rsidRPr="009E3FD2" w:rsidRDefault="00A16C77" w:rsidP="009E3FD2">
            <w:pPr>
              <w:jc w:val="center"/>
              <w:rPr>
                <w:b/>
                <w:sz w:val="28"/>
                <w:szCs w:val="28"/>
              </w:rPr>
            </w:pPr>
            <w:r w:rsidRPr="009E3FD2">
              <w:rPr>
                <w:b/>
                <w:sz w:val="28"/>
                <w:szCs w:val="28"/>
              </w:rPr>
              <w:t>МО</w:t>
            </w:r>
          </w:p>
        </w:tc>
        <w:tc>
          <w:tcPr>
            <w:tcW w:w="3085" w:type="dxa"/>
          </w:tcPr>
          <w:p w:rsidR="00A16C77" w:rsidRPr="009E3FD2" w:rsidRDefault="00A16C77" w:rsidP="009E3FD2">
            <w:pPr>
              <w:jc w:val="center"/>
              <w:rPr>
                <w:b/>
                <w:sz w:val="28"/>
                <w:szCs w:val="28"/>
              </w:rPr>
            </w:pPr>
            <w:r w:rsidRPr="009E3FD2">
              <w:rPr>
                <w:b/>
                <w:sz w:val="28"/>
                <w:szCs w:val="28"/>
              </w:rPr>
              <w:t>Площадь участков, га</w:t>
            </w:r>
          </w:p>
        </w:tc>
        <w:tc>
          <w:tcPr>
            <w:tcW w:w="2881" w:type="dxa"/>
          </w:tcPr>
          <w:p w:rsidR="00A16C77" w:rsidRPr="009E3FD2" w:rsidRDefault="00A16C77" w:rsidP="009E3FD2">
            <w:pPr>
              <w:jc w:val="center"/>
              <w:rPr>
                <w:b/>
                <w:sz w:val="28"/>
                <w:szCs w:val="28"/>
              </w:rPr>
            </w:pPr>
            <w:r w:rsidRPr="009E3FD2">
              <w:rPr>
                <w:b/>
                <w:sz w:val="28"/>
                <w:szCs w:val="28"/>
              </w:rPr>
              <w:t>Площадь вводимого жилья, тыс. кв. м</w:t>
            </w:r>
          </w:p>
        </w:tc>
      </w:tr>
      <w:tr w:rsidR="00A16C77" w:rsidRPr="009A1EB8" w:rsidTr="009E3FD2">
        <w:trPr>
          <w:trHeight w:val="20"/>
        </w:trPr>
        <w:tc>
          <w:tcPr>
            <w:tcW w:w="3085" w:type="dxa"/>
          </w:tcPr>
          <w:p w:rsidR="00A16C77" w:rsidRPr="009E3FD2" w:rsidRDefault="00A16C77" w:rsidP="009E3FD2">
            <w:pPr>
              <w:jc w:val="both"/>
              <w:rPr>
                <w:b/>
                <w:sz w:val="28"/>
                <w:szCs w:val="28"/>
              </w:rPr>
            </w:pPr>
            <w:r w:rsidRPr="009E3FD2">
              <w:rPr>
                <w:b/>
                <w:sz w:val="28"/>
                <w:szCs w:val="28"/>
              </w:rPr>
              <w:t>Всего в т.ч.</w:t>
            </w:r>
          </w:p>
        </w:tc>
        <w:tc>
          <w:tcPr>
            <w:tcW w:w="3085" w:type="dxa"/>
          </w:tcPr>
          <w:p w:rsidR="00A16C77" w:rsidRPr="009E3FD2" w:rsidRDefault="00A16C77" w:rsidP="009E3FD2">
            <w:pPr>
              <w:jc w:val="right"/>
              <w:rPr>
                <w:b/>
                <w:sz w:val="28"/>
                <w:szCs w:val="28"/>
              </w:rPr>
            </w:pPr>
            <w:r w:rsidRPr="009E3FD2">
              <w:rPr>
                <w:b/>
                <w:sz w:val="28"/>
                <w:szCs w:val="28"/>
              </w:rPr>
              <w:t>49,8</w:t>
            </w:r>
          </w:p>
        </w:tc>
        <w:tc>
          <w:tcPr>
            <w:tcW w:w="2881" w:type="dxa"/>
          </w:tcPr>
          <w:p w:rsidR="00A16C77" w:rsidRPr="009E3FD2" w:rsidRDefault="00A16C77" w:rsidP="009E3FD2">
            <w:pPr>
              <w:jc w:val="right"/>
              <w:rPr>
                <w:b/>
                <w:sz w:val="28"/>
                <w:szCs w:val="28"/>
              </w:rPr>
            </w:pPr>
            <w:r w:rsidRPr="009E3FD2">
              <w:rPr>
                <w:b/>
                <w:sz w:val="28"/>
                <w:szCs w:val="28"/>
              </w:rPr>
              <w:t>85,8</w:t>
            </w:r>
          </w:p>
        </w:tc>
      </w:tr>
      <w:tr w:rsidR="00A16C77" w:rsidRPr="009A1EB8" w:rsidTr="009E3FD2">
        <w:trPr>
          <w:trHeight w:val="20"/>
        </w:trPr>
        <w:tc>
          <w:tcPr>
            <w:tcW w:w="3085" w:type="dxa"/>
          </w:tcPr>
          <w:p w:rsidR="00A16C77" w:rsidRPr="009E3FD2" w:rsidRDefault="00A16C77" w:rsidP="009E3FD2">
            <w:pPr>
              <w:jc w:val="both"/>
              <w:rPr>
                <w:b/>
                <w:sz w:val="28"/>
                <w:szCs w:val="28"/>
              </w:rPr>
            </w:pPr>
            <w:r w:rsidRPr="009E3FD2">
              <w:rPr>
                <w:b/>
                <w:sz w:val="28"/>
                <w:szCs w:val="28"/>
              </w:rPr>
              <w:t>Костромской район</w:t>
            </w:r>
          </w:p>
        </w:tc>
        <w:tc>
          <w:tcPr>
            <w:tcW w:w="3085" w:type="dxa"/>
          </w:tcPr>
          <w:p w:rsidR="00A16C77" w:rsidRPr="009E3FD2" w:rsidRDefault="00A16C77" w:rsidP="009E3FD2">
            <w:pPr>
              <w:jc w:val="right"/>
              <w:rPr>
                <w:b/>
                <w:sz w:val="28"/>
                <w:szCs w:val="28"/>
              </w:rPr>
            </w:pPr>
            <w:r w:rsidRPr="009E3FD2">
              <w:rPr>
                <w:b/>
                <w:sz w:val="28"/>
                <w:szCs w:val="28"/>
              </w:rPr>
              <w:t>10,7</w:t>
            </w:r>
          </w:p>
        </w:tc>
        <w:tc>
          <w:tcPr>
            <w:tcW w:w="2881" w:type="dxa"/>
          </w:tcPr>
          <w:p w:rsidR="00A16C77" w:rsidRPr="009E3FD2" w:rsidRDefault="00A16C77" w:rsidP="009E3FD2">
            <w:pPr>
              <w:jc w:val="right"/>
              <w:rPr>
                <w:b/>
                <w:sz w:val="28"/>
                <w:szCs w:val="28"/>
              </w:rPr>
            </w:pPr>
            <w:r w:rsidRPr="009E3FD2">
              <w:rPr>
                <w:b/>
                <w:sz w:val="28"/>
                <w:szCs w:val="28"/>
              </w:rPr>
              <w:t>10,1</w:t>
            </w:r>
          </w:p>
        </w:tc>
      </w:tr>
      <w:tr w:rsidR="00A16C77" w:rsidRPr="009A1EB8" w:rsidTr="009E3FD2">
        <w:trPr>
          <w:trHeight w:val="20"/>
        </w:trPr>
        <w:tc>
          <w:tcPr>
            <w:tcW w:w="3085" w:type="dxa"/>
          </w:tcPr>
          <w:p w:rsidR="00A16C77" w:rsidRPr="009E3FD2" w:rsidRDefault="00A16C77" w:rsidP="009E3FD2">
            <w:pPr>
              <w:jc w:val="both"/>
              <w:rPr>
                <w:sz w:val="28"/>
                <w:szCs w:val="28"/>
              </w:rPr>
            </w:pPr>
            <w:r w:rsidRPr="009E3FD2">
              <w:rPr>
                <w:sz w:val="28"/>
                <w:szCs w:val="28"/>
              </w:rPr>
              <w:t>Судиславский район</w:t>
            </w:r>
          </w:p>
        </w:tc>
        <w:tc>
          <w:tcPr>
            <w:tcW w:w="3085" w:type="dxa"/>
          </w:tcPr>
          <w:p w:rsidR="00A16C77" w:rsidRPr="009E3FD2" w:rsidRDefault="00A16C77" w:rsidP="009E3FD2">
            <w:pPr>
              <w:jc w:val="right"/>
              <w:rPr>
                <w:sz w:val="28"/>
                <w:szCs w:val="28"/>
              </w:rPr>
            </w:pPr>
            <w:r w:rsidRPr="009E3FD2">
              <w:rPr>
                <w:sz w:val="28"/>
                <w:szCs w:val="28"/>
              </w:rPr>
              <w:t>3,2</w:t>
            </w:r>
          </w:p>
        </w:tc>
        <w:tc>
          <w:tcPr>
            <w:tcW w:w="2881" w:type="dxa"/>
          </w:tcPr>
          <w:p w:rsidR="00A16C77" w:rsidRPr="009E3FD2" w:rsidRDefault="00A16C77" w:rsidP="009E3FD2">
            <w:pPr>
              <w:jc w:val="right"/>
              <w:rPr>
                <w:sz w:val="28"/>
                <w:szCs w:val="28"/>
              </w:rPr>
            </w:pPr>
            <w:r w:rsidRPr="009E3FD2">
              <w:rPr>
                <w:sz w:val="28"/>
                <w:szCs w:val="28"/>
              </w:rPr>
              <w:t>3,2</w:t>
            </w:r>
          </w:p>
        </w:tc>
      </w:tr>
      <w:tr w:rsidR="00A16C77" w:rsidRPr="009A1EB8" w:rsidTr="009E3FD2">
        <w:trPr>
          <w:trHeight w:val="20"/>
        </w:trPr>
        <w:tc>
          <w:tcPr>
            <w:tcW w:w="3085" w:type="dxa"/>
          </w:tcPr>
          <w:p w:rsidR="00A16C77" w:rsidRPr="009E3FD2" w:rsidRDefault="00A16C77" w:rsidP="009E3FD2">
            <w:pPr>
              <w:jc w:val="both"/>
              <w:rPr>
                <w:sz w:val="28"/>
                <w:szCs w:val="28"/>
              </w:rPr>
            </w:pPr>
            <w:r w:rsidRPr="009E3FD2">
              <w:rPr>
                <w:sz w:val="28"/>
                <w:szCs w:val="28"/>
              </w:rPr>
              <w:t>Сусанинский район</w:t>
            </w:r>
          </w:p>
        </w:tc>
        <w:tc>
          <w:tcPr>
            <w:tcW w:w="3085" w:type="dxa"/>
          </w:tcPr>
          <w:p w:rsidR="00A16C77" w:rsidRPr="009E3FD2" w:rsidRDefault="00A16C77" w:rsidP="009E3FD2">
            <w:pPr>
              <w:jc w:val="right"/>
              <w:rPr>
                <w:sz w:val="28"/>
                <w:szCs w:val="28"/>
              </w:rPr>
            </w:pPr>
            <w:r w:rsidRPr="009E3FD2">
              <w:rPr>
                <w:sz w:val="28"/>
                <w:szCs w:val="28"/>
              </w:rPr>
              <w:t>7,2</w:t>
            </w:r>
          </w:p>
        </w:tc>
        <w:tc>
          <w:tcPr>
            <w:tcW w:w="2881" w:type="dxa"/>
          </w:tcPr>
          <w:p w:rsidR="00A16C77" w:rsidRPr="009E3FD2" w:rsidRDefault="00A16C77" w:rsidP="009E3FD2">
            <w:pPr>
              <w:jc w:val="right"/>
              <w:rPr>
                <w:sz w:val="28"/>
                <w:szCs w:val="28"/>
              </w:rPr>
            </w:pPr>
            <w:r w:rsidRPr="009E3FD2">
              <w:rPr>
                <w:sz w:val="28"/>
                <w:szCs w:val="28"/>
              </w:rPr>
              <w:t>8</w:t>
            </w:r>
          </w:p>
        </w:tc>
      </w:tr>
      <w:tr w:rsidR="00A16C77" w:rsidRPr="009A1EB8" w:rsidTr="009E3FD2">
        <w:trPr>
          <w:trHeight w:val="20"/>
        </w:trPr>
        <w:tc>
          <w:tcPr>
            <w:tcW w:w="3085" w:type="dxa"/>
          </w:tcPr>
          <w:p w:rsidR="00A16C77" w:rsidRPr="009E3FD2" w:rsidRDefault="00A16C77" w:rsidP="009E3FD2">
            <w:pPr>
              <w:jc w:val="both"/>
              <w:rPr>
                <w:sz w:val="28"/>
                <w:szCs w:val="28"/>
              </w:rPr>
            </w:pPr>
            <w:r w:rsidRPr="009E3FD2">
              <w:rPr>
                <w:sz w:val="28"/>
                <w:szCs w:val="28"/>
              </w:rPr>
              <w:t>г. Волгореченск</w:t>
            </w:r>
          </w:p>
        </w:tc>
        <w:tc>
          <w:tcPr>
            <w:tcW w:w="3085" w:type="dxa"/>
          </w:tcPr>
          <w:p w:rsidR="00A16C77" w:rsidRPr="009E3FD2" w:rsidRDefault="00A16C77" w:rsidP="009E3FD2">
            <w:pPr>
              <w:jc w:val="right"/>
              <w:rPr>
                <w:sz w:val="28"/>
                <w:szCs w:val="28"/>
              </w:rPr>
            </w:pPr>
            <w:r w:rsidRPr="009E3FD2">
              <w:rPr>
                <w:sz w:val="28"/>
                <w:szCs w:val="28"/>
              </w:rPr>
              <w:t>15,1</w:t>
            </w:r>
          </w:p>
        </w:tc>
        <w:tc>
          <w:tcPr>
            <w:tcW w:w="2881" w:type="dxa"/>
          </w:tcPr>
          <w:p w:rsidR="00A16C77" w:rsidRPr="009E3FD2" w:rsidRDefault="00A16C77" w:rsidP="009E3FD2">
            <w:pPr>
              <w:jc w:val="right"/>
              <w:rPr>
                <w:sz w:val="28"/>
                <w:szCs w:val="28"/>
              </w:rPr>
            </w:pPr>
            <w:r w:rsidRPr="009E3FD2">
              <w:rPr>
                <w:sz w:val="28"/>
                <w:szCs w:val="28"/>
              </w:rPr>
              <w:t>37,65</w:t>
            </w:r>
          </w:p>
        </w:tc>
      </w:tr>
      <w:tr w:rsidR="00A16C77" w:rsidRPr="009A1EB8" w:rsidTr="009E3FD2">
        <w:trPr>
          <w:trHeight w:val="20"/>
        </w:trPr>
        <w:tc>
          <w:tcPr>
            <w:tcW w:w="3085" w:type="dxa"/>
          </w:tcPr>
          <w:p w:rsidR="00A16C77" w:rsidRPr="009E3FD2" w:rsidRDefault="00A16C77" w:rsidP="009E3FD2">
            <w:pPr>
              <w:jc w:val="both"/>
              <w:rPr>
                <w:sz w:val="28"/>
                <w:szCs w:val="28"/>
              </w:rPr>
            </w:pPr>
            <w:r w:rsidRPr="009E3FD2">
              <w:rPr>
                <w:sz w:val="28"/>
                <w:szCs w:val="28"/>
              </w:rPr>
              <w:t>г. Мантурово</w:t>
            </w:r>
          </w:p>
        </w:tc>
        <w:tc>
          <w:tcPr>
            <w:tcW w:w="3085" w:type="dxa"/>
          </w:tcPr>
          <w:p w:rsidR="00A16C77" w:rsidRPr="009E3FD2" w:rsidRDefault="00A16C77" w:rsidP="009E3FD2">
            <w:pPr>
              <w:jc w:val="right"/>
              <w:rPr>
                <w:sz w:val="28"/>
                <w:szCs w:val="28"/>
              </w:rPr>
            </w:pPr>
            <w:r w:rsidRPr="009E3FD2">
              <w:rPr>
                <w:sz w:val="28"/>
                <w:szCs w:val="28"/>
              </w:rPr>
              <w:t>5,5</w:t>
            </w:r>
          </w:p>
        </w:tc>
        <w:tc>
          <w:tcPr>
            <w:tcW w:w="2881" w:type="dxa"/>
          </w:tcPr>
          <w:p w:rsidR="00A16C77" w:rsidRPr="009E3FD2" w:rsidRDefault="00A16C77" w:rsidP="009E3FD2">
            <w:pPr>
              <w:jc w:val="right"/>
              <w:rPr>
                <w:sz w:val="28"/>
                <w:szCs w:val="28"/>
              </w:rPr>
            </w:pPr>
            <w:r w:rsidRPr="009E3FD2">
              <w:rPr>
                <w:sz w:val="28"/>
                <w:szCs w:val="28"/>
              </w:rPr>
              <w:t>21,2</w:t>
            </w:r>
          </w:p>
        </w:tc>
      </w:tr>
      <w:tr w:rsidR="00A16C77" w:rsidRPr="009A1EB8" w:rsidTr="009E3FD2">
        <w:trPr>
          <w:trHeight w:val="20"/>
        </w:trPr>
        <w:tc>
          <w:tcPr>
            <w:tcW w:w="3085" w:type="dxa"/>
          </w:tcPr>
          <w:p w:rsidR="00A16C77" w:rsidRPr="009E3FD2" w:rsidRDefault="00A16C77" w:rsidP="009E3FD2">
            <w:pPr>
              <w:jc w:val="both"/>
              <w:rPr>
                <w:sz w:val="28"/>
                <w:szCs w:val="28"/>
              </w:rPr>
            </w:pPr>
            <w:r w:rsidRPr="009E3FD2">
              <w:rPr>
                <w:sz w:val="28"/>
                <w:szCs w:val="28"/>
              </w:rPr>
              <w:t>г. Шарья</w:t>
            </w:r>
          </w:p>
        </w:tc>
        <w:tc>
          <w:tcPr>
            <w:tcW w:w="3085" w:type="dxa"/>
          </w:tcPr>
          <w:p w:rsidR="00A16C77" w:rsidRPr="009E3FD2" w:rsidRDefault="00A16C77" w:rsidP="009E3FD2">
            <w:pPr>
              <w:jc w:val="right"/>
              <w:rPr>
                <w:sz w:val="28"/>
                <w:szCs w:val="28"/>
              </w:rPr>
            </w:pPr>
            <w:r w:rsidRPr="009E3FD2">
              <w:rPr>
                <w:sz w:val="28"/>
                <w:szCs w:val="28"/>
              </w:rPr>
              <w:t>8,1</w:t>
            </w:r>
          </w:p>
        </w:tc>
        <w:tc>
          <w:tcPr>
            <w:tcW w:w="2881" w:type="dxa"/>
          </w:tcPr>
          <w:p w:rsidR="00A16C77" w:rsidRPr="009E3FD2" w:rsidRDefault="00A16C77" w:rsidP="009E3FD2">
            <w:pPr>
              <w:jc w:val="right"/>
              <w:rPr>
                <w:sz w:val="28"/>
                <w:szCs w:val="28"/>
              </w:rPr>
            </w:pPr>
            <w:r w:rsidRPr="009E3FD2">
              <w:rPr>
                <w:sz w:val="28"/>
                <w:szCs w:val="28"/>
              </w:rPr>
              <w:t>5,7</w:t>
            </w:r>
          </w:p>
        </w:tc>
      </w:tr>
    </w:tbl>
    <w:p w:rsidR="00A16C77" w:rsidRPr="009A1EB8" w:rsidRDefault="00A16C77" w:rsidP="00C81EF1">
      <w:pPr>
        <w:spacing w:line="276" w:lineRule="auto"/>
        <w:ind w:firstLine="709"/>
        <w:jc w:val="both"/>
        <w:rPr>
          <w:sz w:val="26"/>
          <w:szCs w:val="26"/>
        </w:rPr>
      </w:pPr>
    </w:p>
    <w:p w:rsidR="00A16C77" w:rsidRPr="009A1EB8" w:rsidRDefault="00A16C77" w:rsidP="00C81EF1">
      <w:pPr>
        <w:pStyle w:val="LTTitel"/>
        <w:rPr>
          <w:b/>
          <w:color w:val="auto"/>
          <w:sz w:val="28"/>
          <w:szCs w:val="28"/>
        </w:rPr>
        <w:sectPr w:rsidR="00A16C77" w:rsidRPr="009A1EB8" w:rsidSect="00200569">
          <w:pgSz w:w="11906" w:h="16838"/>
          <w:pgMar w:top="1134" w:right="851" w:bottom="1134" w:left="1701" w:header="709" w:footer="709" w:gutter="0"/>
          <w:cols w:space="708"/>
          <w:docGrid w:linePitch="360"/>
        </w:sectPr>
      </w:pPr>
    </w:p>
    <w:p w:rsidR="00A16C77" w:rsidRPr="009A1EB8" w:rsidRDefault="00A16C77" w:rsidP="00C81EF1">
      <w:pPr>
        <w:pStyle w:val="ConsPlusNonformat"/>
        <w:widowControl/>
      </w:pPr>
    </w:p>
    <w:p w:rsidR="00A16C77" w:rsidRPr="009A1EB8" w:rsidRDefault="00A16C77" w:rsidP="007F2121">
      <w:pPr>
        <w:tabs>
          <w:tab w:val="left" w:pos="5040"/>
        </w:tabs>
        <w:spacing w:line="360" w:lineRule="auto"/>
        <w:ind w:right="210"/>
        <w:jc w:val="center"/>
        <w:outlineLvl w:val="2"/>
        <w:rPr>
          <w:b/>
          <w:i/>
          <w:sz w:val="28"/>
          <w:szCs w:val="28"/>
          <w:lang w:eastAsia="ar-SA"/>
        </w:rPr>
      </w:pPr>
      <w:bookmarkStart w:id="130" w:name="_Toc265152991"/>
      <w:r w:rsidRPr="009A1EB8">
        <w:rPr>
          <w:b/>
          <w:i/>
          <w:sz w:val="28"/>
          <w:szCs w:val="28"/>
          <w:lang w:eastAsia="ar-SA"/>
        </w:rPr>
        <w:t>3.6.4. Образование. Общеобразовательные школы</w:t>
      </w:r>
      <w:bookmarkEnd w:id="127"/>
      <w:bookmarkEnd w:id="128"/>
      <w:bookmarkEnd w:id="129"/>
      <w:bookmarkEnd w:id="130"/>
    </w:p>
    <w:p w:rsidR="00A16C77" w:rsidRPr="009A1EB8" w:rsidRDefault="00A16C77" w:rsidP="003B399B">
      <w:pPr>
        <w:spacing w:line="276" w:lineRule="auto"/>
        <w:ind w:firstLine="709"/>
        <w:jc w:val="both"/>
        <w:rPr>
          <w:sz w:val="26"/>
          <w:szCs w:val="26"/>
        </w:rPr>
      </w:pPr>
    </w:p>
    <w:p w:rsidR="00A16C77" w:rsidRPr="009A1EB8" w:rsidRDefault="00A16C77" w:rsidP="003B399B">
      <w:pPr>
        <w:spacing w:line="276" w:lineRule="auto"/>
        <w:ind w:firstLine="709"/>
        <w:jc w:val="both"/>
        <w:rPr>
          <w:sz w:val="26"/>
          <w:szCs w:val="26"/>
        </w:rPr>
      </w:pPr>
      <w:r w:rsidRPr="009A1EB8">
        <w:rPr>
          <w:sz w:val="26"/>
          <w:szCs w:val="26"/>
        </w:rPr>
        <w:t xml:space="preserve">Образование объявлено одним из важнейших направлений развития в Российской Федерации, Костромской области, Костромском муниципальном районе  и муниципальном образовании </w:t>
      </w:r>
      <w:r>
        <w:rPr>
          <w:sz w:val="26"/>
          <w:szCs w:val="26"/>
        </w:rPr>
        <w:t>Сандогорское</w:t>
      </w:r>
      <w:r w:rsidRPr="009A1EB8">
        <w:rPr>
          <w:sz w:val="26"/>
          <w:szCs w:val="26"/>
        </w:rPr>
        <w:t xml:space="preserve"> поселение в рамках национального приоритетного проекта «Образование». На территории </w:t>
      </w:r>
      <w:r>
        <w:rPr>
          <w:sz w:val="26"/>
          <w:szCs w:val="26"/>
        </w:rPr>
        <w:t>Сандогорского</w:t>
      </w:r>
      <w:r w:rsidRPr="009A1EB8">
        <w:rPr>
          <w:sz w:val="26"/>
          <w:szCs w:val="26"/>
        </w:rPr>
        <w:t xml:space="preserve"> сельского поселения действу</w:t>
      </w:r>
      <w:r>
        <w:rPr>
          <w:sz w:val="26"/>
          <w:szCs w:val="26"/>
        </w:rPr>
        <w:t>ют</w:t>
      </w:r>
      <w:r w:rsidRPr="009A1EB8">
        <w:rPr>
          <w:sz w:val="26"/>
          <w:szCs w:val="26"/>
        </w:rPr>
        <w:t xml:space="preserve">  муниципальн</w:t>
      </w:r>
      <w:r>
        <w:rPr>
          <w:sz w:val="26"/>
          <w:szCs w:val="26"/>
        </w:rPr>
        <w:t>ые</w:t>
      </w:r>
      <w:r w:rsidRPr="009A1EB8">
        <w:rPr>
          <w:sz w:val="26"/>
          <w:szCs w:val="26"/>
        </w:rPr>
        <w:t xml:space="preserve"> общеобразовательн</w:t>
      </w:r>
      <w:r>
        <w:rPr>
          <w:sz w:val="26"/>
          <w:szCs w:val="26"/>
        </w:rPr>
        <w:t>ые</w:t>
      </w:r>
      <w:r w:rsidRPr="009A1EB8">
        <w:rPr>
          <w:sz w:val="26"/>
          <w:szCs w:val="26"/>
        </w:rPr>
        <w:t xml:space="preserve"> учреждени</w:t>
      </w:r>
      <w:r>
        <w:rPr>
          <w:sz w:val="26"/>
          <w:szCs w:val="26"/>
        </w:rPr>
        <w:t>я</w:t>
      </w:r>
      <w:r w:rsidRPr="009A1EB8">
        <w:rPr>
          <w:sz w:val="26"/>
          <w:szCs w:val="26"/>
        </w:rPr>
        <w:t xml:space="preserve">: </w:t>
      </w:r>
    </w:p>
    <w:p w:rsidR="00A16C77" w:rsidRDefault="00A16C77" w:rsidP="003B399B">
      <w:pPr>
        <w:spacing w:line="276" w:lineRule="auto"/>
        <w:ind w:firstLine="709"/>
        <w:jc w:val="both"/>
        <w:rPr>
          <w:sz w:val="26"/>
          <w:szCs w:val="26"/>
        </w:rPr>
      </w:pPr>
      <w:r w:rsidRPr="009A1EB8">
        <w:rPr>
          <w:sz w:val="26"/>
          <w:szCs w:val="26"/>
        </w:rPr>
        <w:t xml:space="preserve">- </w:t>
      </w:r>
      <w:r>
        <w:rPr>
          <w:sz w:val="26"/>
          <w:szCs w:val="26"/>
        </w:rPr>
        <w:t>МД</w:t>
      </w:r>
      <w:r w:rsidRPr="009A1EB8">
        <w:rPr>
          <w:sz w:val="26"/>
          <w:szCs w:val="26"/>
        </w:rPr>
        <w:t xml:space="preserve">ОУ </w:t>
      </w:r>
      <w:r>
        <w:rPr>
          <w:sz w:val="26"/>
          <w:szCs w:val="26"/>
        </w:rPr>
        <w:t>Сандогорская</w:t>
      </w:r>
      <w:r w:rsidRPr="009A1EB8">
        <w:rPr>
          <w:sz w:val="26"/>
          <w:szCs w:val="26"/>
        </w:rPr>
        <w:t xml:space="preserve"> средняя общеобразовательная школа в </w:t>
      </w:r>
      <w:r>
        <w:rPr>
          <w:sz w:val="26"/>
          <w:szCs w:val="26"/>
        </w:rPr>
        <w:t>с</w:t>
      </w:r>
      <w:r w:rsidRPr="009A1EB8">
        <w:rPr>
          <w:sz w:val="26"/>
          <w:szCs w:val="26"/>
        </w:rPr>
        <w:t>. С</w:t>
      </w:r>
      <w:r>
        <w:rPr>
          <w:sz w:val="26"/>
          <w:szCs w:val="26"/>
        </w:rPr>
        <w:t>андогора;</w:t>
      </w:r>
    </w:p>
    <w:p w:rsidR="00A16C77" w:rsidRDefault="00A16C77" w:rsidP="003B399B">
      <w:pPr>
        <w:spacing w:line="276" w:lineRule="auto"/>
        <w:ind w:firstLine="709"/>
        <w:jc w:val="both"/>
        <w:rPr>
          <w:sz w:val="26"/>
          <w:szCs w:val="26"/>
        </w:rPr>
      </w:pPr>
      <w:r>
        <w:rPr>
          <w:sz w:val="26"/>
          <w:szCs w:val="26"/>
        </w:rPr>
        <w:t>- МДОУ Мисковская средняя общеобразовательная школа в п. Мисково.</w:t>
      </w:r>
    </w:p>
    <w:p w:rsidR="00A16C77" w:rsidRPr="009A1EB8" w:rsidRDefault="00A16C77" w:rsidP="003B399B">
      <w:pPr>
        <w:spacing w:line="276" w:lineRule="auto"/>
        <w:ind w:firstLine="709"/>
        <w:jc w:val="both"/>
        <w:rPr>
          <w:sz w:val="26"/>
          <w:szCs w:val="26"/>
        </w:rPr>
      </w:pPr>
      <w:r w:rsidRPr="009A1EB8">
        <w:rPr>
          <w:sz w:val="26"/>
          <w:szCs w:val="26"/>
        </w:rPr>
        <w:t xml:space="preserve">В соответствии с предоставленными данными обеспеченность местами в общеобразовательных учреждениях детей школьного возраста, проживающих на территории </w:t>
      </w:r>
      <w:r>
        <w:rPr>
          <w:sz w:val="26"/>
          <w:szCs w:val="26"/>
        </w:rPr>
        <w:t>Сандогорского</w:t>
      </w:r>
      <w:r w:rsidRPr="009A1EB8">
        <w:rPr>
          <w:sz w:val="26"/>
          <w:szCs w:val="26"/>
        </w:rPr>
        <w:t xml:space="preserve">  сельского поселения составляет </w:t>
      </w:r>
      <w:r w:rsidRPr="00677402">
        <w:rPr>
          <w:color w:val="000000"/>
          <w:sz w:val="26"/>
          <w:szCs w:val="26"/>
        </w:rPr>
        <w:t xml:space="preserve">932% </w:t>
      </w:r>
      <w:r w:rsidRPr="009A1EB8">
        <w:rPr>
          <w:sz w:val="26"/>
          <w:szCs w:val="26"/>
        </w:rPr>
        <w:t xml:space="preserve">от нормативной потребности, что свидетельствует о достаточности мощностей общеобразовательных учреждений. </w:t>
      </w:r>
    </w:p>
    <w:p w:rsidR="00A16C77" w:rsidRPr="009A1EB8" w:rsidRDefault="00A16C77" w:rsidP="003B399B">
      <w:pPr>
        <w:spacing w:line="276" w:lineRule="auto"/>
        <w:ind w:firstLine="709"/>
        <w:jc w:val="both"/>
        <w:rPr>
          <w:sz w:val="26"/>
          <w:szCs w:val="26"/>
        </w:rPr>
      </w:pPr>
      <w:r w:rsidRPr="009A1EB8">
        <w:rPr>
          <w:sz w:val="26"/>
          <w:szCs w:val="26"/>
          <w:u w:val="single"/>
        </w:rPr>
        <w:t>Подключение к Интернету</w:t>
      </w:r>
      <w:r>
        <w:rPr>
          <w:sz w:val="26"/>
          <w:szCs w:val="26"/>
          <w:u w:val="single"/>
        </w:rPr>
        <w:t>.</w:t>
      </w:r>
      <w:r w:rsidRPr="009A1EB8">
        <w:rPr>
          <w:sz w:val="26"/>
          <w:szCs w:val="26"/>
        </w:rPr>
        <w:t xml:space="preserve"> В рамках областной программы подключения к Интернету с 2006 года все общеобразовательные учреждения </w:t>
      </w:r>
      <w:r>
        <w:rPr>
          <w:sz w:val="26"/>
          <w:szCs w:val="26"/>
        </w:rPr>
        <w:t>Сандогорского</w:t>
      </w:r>
      <w:r w:rsidRPr="009A1EB8">
        <w:rPr>
          <w:sz w:val="26"/>
          <w:szCs w:val="26"/>
        </w:rPr>
        <w:t xml:space="preserve"> сельского поселения могут пользоваться Интернетом, имеется соответствующее оборудование и технические условия.</w:t>
      </w:r>
    </w:p>
    <w:p w:rsidR="00A16C77" w:rsidRPr="009A1EB8" w:rsidRDefault="00A16C77" w:rsidP="003A69E9">
      <w:pPr>
        <w:spacing w:line="276" w:lineRule="auto"/>
        <w:ind w:firstLine="709"/>
        <w:jc w:val="both"/>
        <w:rPr>
          <w:sz w:val="26"/>
          <w:szCs w:val="26"/>
        </w:rPr>
      </w:pPr>
      <w:r w:rsidRPr="009A1EB8">
        <w:rPr>
          <w:sz w:val="26"/>
          <w:szCs w:val="26"/>
        </w:rPr>
        <w:t>Требуется продолжить работы по укреплению материальной базы образовательных учреждений, проведению реконструкции и капитального ремонта школ, развития системы внешкольного, профессионального и дистанционного образования. Предлагается уделить внимание развитию системы профессиональной подготовки параллельно со среднем образованием, в первую очередь на базе основных районообразующих предприятиях Костромского муниципального района и  г.</w:t>
      </w:r>
      <w:r>
        <w:rPr>
          <w:sz w:val="26"/>
          <w:szCs w:val="26"/>
        </w:rPr>
        <w:t xml:space="preserve"> </w:t>
      </w:r>
      <w:r w:rsidRPr="009A1EB8">
        <w:rPr>
          <w:sz w:val="26"/>
          <w:szCs w:val="26"/>
        </w:rPr>
        <w:t xml:space="preserve">Кострома. </w:t>
      </w:r>
    </w:p>
    <w:p w:rsidR="00A16C77" w:rsidRPr="009A1EB8" w:rsidRDefault="00A16C77" w:rsidP="003A69E9">
      <w:pPr>
        <w:rPr>
          <w:b/>
          <w:bCs/>
          <w:sz w:val="28"/>
          <w:szCs w:val="28"/>
        </w:rPr>
      </w:pPr>
    </w:p>
    <w:p w:rsidR="00A16C77" w:rsidRDefault="00A16C77">
      <w:pPr>
        <w:rPr>
          <w:sz w:val="26"/>
          <w:szCs w:val="26"/>
        </w:rPr>
      </w:pPr>
      <w:r>
        <w:rPr>
          <w:sz w:val="26"/>
          <w:szCs w:val="26"/>
        </w:rPr>
        <w:br w:type="page"/>
      </w:r>
    </w:p>
    <w:p w:rsidR="00A16C77" w:rsidRPr="009A1EB8" w:rsidRDefault="00A16C77" w:rsidP="003A69E9">
      <w:pPr>
        <w:spacing w:line="276" w:lineRule="auto"/>
        <w:ind w:firstLine="709"/>
        <w:jc w:val="center"/>
        <w:rPr>
          <w:sz w:val="26"/>
          <w:szCs w:val="26"/>
        </w:rPr>
      </w:pPr>
      <w:r w:rsidRPr="009A1EB8">
        <w:rPr>
          <w:sz w:val="26"/>
          <w:szCs w:val="26"/>
        </w:rPr>
        <w:t>Таблица 4</w:t>
      </w:r>
      <w:r>
        <w:rPr>
          <w:sz w:val="26"/>
          <w:szCs w:val="26"/>
        </w:rPr>
        <w:t>1</w:t>
      </w:r>
      <w:r w:rsidRPr="009A1EB8">
        <w:rPr>
          <w:sz w:val="26"/>
          <w:szCs w:val="26"/>
        </w:rPr>
        <w:t>. Список перечень</w:t>
      </w:r>
      <w:r>
        <w:rPr>
          <w:sz w:val="26"/>
          <w:szCs w:val="26"/>
        </w:rPr>
        <w:t xml:space="preserve"> общеобразовательных школ, </w:t>
      </w:r>
      <w:r w:rsidRPr="009A1EB8">
        <w:rPr>
          <w:sz w:val="26"/>
          <w:szCs w:val="26"/>
        </w:rPr>
        <w:t xml:space="preserve">детских </w:t>
      </w:r>
      <w:r>
        <w:rPr>
          <w:sz w:val="26"/>
          <w:szCs w:val="26"/>
        </w:rPr>
        <w:t>дошкольных</w:t>
      </w:r>
      <w:r w:rsidRPr="009A1EB8">
        <w:rPr>
          <w:sz w:val="26"/>
          <w:szCs w:val="26"/>
        </w:rPr>
        <w:t xml:space="preserve"> учреждений (по состоянию 01.01.2011 года) </w:t>
      </w:r>
      <w:r>
        <w:rPr>
          <w:sz w:val="26"/>
          <w:szCs w:val="26"/>
        </w:rPr>
        <w:t>Сандогорского</w:t>
      </w:r>
      <w:r w:rsidRPr="009A1EB8">
        <w:rPr>
          <w:sz w:val="26"/>
          <w:szCs w:val="26"/>
        </w:rPr>
        <w:t xml:space="preserve"> сельского поселения Костромского района</w:t>
      </w:r>
    </w:p>
    <w:tbl>
      <w:tblPr>
        <w:tblW w:w="10065"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tblPr>
      <w:tblGrid>
        <w:gridCol w:w="709"/>
        <w:gridCol w:w="2835"/>
        <w:gridCol w:w="1560"/>
        <w:gridCol w:w="1842"/>
        <w:gridCol w:w="1276"/>
        <w:gridCol w:w="1843"/>
      </w:tblGrid>
      <w:tr w:rsidR="00A16C77" w:rsidRPr="009A1EB8" w:rsidTr="00883CD8">
        <w:trPr>
          <w:trHeight w:val="480"/>
        </w:trPr>
        <w:tc>
          <w:tcPr>
            <w:tcW w:w="709" w:type="dxa"/>
          </w:tcPr>
          <w:p w:rsidR="00A16C77" w:rsidRPr="009A1EB8" w:rsidRDefault="00A16C77" w:rsidP="00494001">
            <w:pPr>
              <w:pStyle w:val="ConsPlusCell"/>
              <w:widowControl/>
              <w:snapToGrid w:val="0"/>
              <w:jc w:val="center"/>
              <w:rPr>
                <w:rFonts w:ascii="Times New Roman" w:hAnsi="Times New Roman"/>
                <w:sz w:val="24"/>
                <w:szCs w:val="24"/>
              </w:rPr>
            </w:pPr>
            <w:r>
              <w:rPr>
                <w:sz w:val="26"/>
                <w:szCs w:val="26"/>
              </w:rPr>
              <w:br w:type="page"/>
            </w:r>
            <w:r w:rsidRPr="009A1EB8">
              <w:rPr>
                <w:rFonts w:ascii="Times New Roman" w:hAnsi="Times New Roman"/>
                <w:sz w:val="24"/>
                <w:szCs w:val="24"/>
              </w:rPr>
              <w:t>№</w:t>
            </w:r>
            <w:r w:rsidRPr="009A1EB8">
              <w:rPr>
                <w:rFonts w:ascii="Times New Roman" w:hAnsi="Times New Roman"/>
                <w:sz w:val="24"/>
                <w:szCs w:val="24"/>
              </w:rPr>
              <w:br/>
              <w:t>п/п</w:t>
            </w:r>
          </w:p>
        </w:tc>
        <w:tc>
          <w:tcPr>
            <w:tcW w:w="2835" w:type="dxa"/>
          </w:tcPr>
          <w:p w:rsidR="00A16C77" w:rsidRPr="009A1EB8" w:rsidRDefault="00A16C77" w:rsidP="00F03ABB">
            <w:pPr>
              <w:pStyle w:val="ConsPlusCell"/>
              <w:widowControl/>
              <w:snapToGrid w:val="0"/>
              <w:jc w:val="center"/>
              <w:rPr>
                <w:rFonts w:ascii="Times New Roman" w:hAnsi="Times New Roman"/>
                <w:sz w:val="24"/>
                <w:szCs w:val="24"/>
              </w:rPr>
            </w:pPr>
            <w:r w:rsidRPr="009A1EB8">
              <w:rPr>
                <w:rFonts w:ascii="Times New Roman" w:hAnsi="Times New Roman"/>
                <w:sz w:val="24"/>
                <w:szCs w:val="24"/>
              </w:rPr>
              <w:t>Наименование учреждения</w:t>
            </w:r>
          </w:p>
        </w:tc>
        <w:tc>
          <w:tcPr>
            <w:tcW w:w="1560" w:type="dxa"/>
          </w:tcPr>
          <w:p w:rsidR="00A16C77" w:rsidRPr="009A1EB8" w:rsidRDefault="00A16C77" w:rsidP="00494001">
            <w:pPr>
              <w:pStyle w:val="ConsPlusCell"/>
              <w:widowControl/>
              <w:snapToGrid w:val="0"/>
              <w:jc w:val="center"/>
              <w:rPr>
                <w:rFonts w:ascii="Times New Roman" w:hAnsi="Times New Roman"/>
                <w:sz w:val="24"/>
                <w:szCs w:val="24"/>
              </w:rPr>
            </w:pPr>
            <w:r w:rsidRPr="009A1EB8">
              <w:rPr>
                <w:rFonts w:ascii="Times New Roman" w:hAnsi="Times New Roman"/>
                <w:sz w:val="24"/>
                <w:szCs w:val="24"/>
              </w:rPr>
              <w:t>Местонахож-дение</w:t>
            </w:r>
          </w:p>
        </w:tc>
        <w:tc>
          <w:tcPr>
            <w:tcW w:w="1842" w:type="dxa"/>
          </w:tcPr>
          <w:p w:rsidR="00A16C77" w:rsidRPr="009A1EB8" w:rsidRDefault="00A16C77" w:rsidP="00494001">
            <w:pPr>
              <w:pStyle w:val="ConsPlusCell"/>
              <w:widowControl/>
              <w:snapToGrid w:val="0"/>
              <w:jc w:val="center"/>
              <w:rPr>
                <w:rFonts w:ascii="Times New Roman" w:hAnsi="Times New Roman"/>
                <w:sz w:val="24"/>
                <w:szCs w:val="24"/>
              </w:rPr>
            </w:pPr>
            <w:r>
              <w:rPr>
                <w:rFonts w:ascii="Times New Roman" w:hAnsi="Times New Roman"/>
                <w:sz w:val="24"/>
                <w:szCs w:val="24"/>
              </w:rPr>
              <w:t>Ведомственная принадлеж-ность</w:t>
            </w:r>
          </w:p>
        </w:tc>
        <w:tc>
          <w:tcPr>
            <w:tcW w:w="1276" w:type="dxa"/>
          </w:tcPr>
          <w:p w:rsidR="00A16C77" w:rsidRPr="009A1EB8" w:rsidRDefault="00A16C77" w:rsidP="00494001">
            <w:pPr>
              <w:pStyle w:val="ConsPlusCell"/>
              <w:widowControl/>
              <w:snapToGrid w:val="0"/>
              <w:jc w:val="center"/>
              <w:rPr>
                <w:rFonts w:ascii="Times New Roman" w:hAnsi="Times New Roman"/>
                <w:sz w:val="24"/>
                <w:szCs w:val="24"/>
              </w:rPr>
            </w:pPr>
            <w:r w:rsidRPr="009A1EB8">
              <w:rPr>
                <w:rFonts w:ascii="Times New Roman" w:hAnsi="Times New Roman"/>
                <w:sz w:val="24"/>
                <w:szCs w:val="24"/>
              </w:rPr>
              <w:t>Числен-ность</w:t>
            </w:r>
            <w:r w:rsidRPr="009A1EB8">
              <w:rPr>
                <w:rFonts w:ascii="Times New Roman" w:hAnsi="Times New Roman"/>
                <w:sz w:val="24"/>
                <w:szCs w:val="24"/>
              </w:rPr>
              <w:br/>
              <w:t xml:space="preserve">учащихся  </w:t>
            </w:r>
            <w:r w:rsidRPr="009A1EB8">
              <w:rPr>
                <w:rFonts w:ascii="Times New Roman" w:hAnsi="Times New Roman"/>
                <w:sz w:val="24"/>
                <w:szCs w:val="24"/>
              </w:rPr>
              <w:br/>
              <w:t>(чел.)</w:t>
            </w:r>
          </w:p>
        </w:tc>
        <w:tc>
          <w:tcPr>
            <w:tcW w:w="1843" w:type="dxa"/>
          </w:tcPr>
          <w:p w:rsidR="00A16C77" w:rsidRPr="009A1EB8" w:rsidRDefault="00A16C77" w:rsidP="00494001">
            <w:pPr>
              <w:pStyle w:val="ConsPlusCell"/>
              <w:widowControl/>
              <w:snapToGrid w:val="0"/>
              <w:jc w:val="center"/>
              <w:rPr>
                <w:rFonts w:ascii="Times New Roman" w:hAnsi="Times New Roman"/>
                <w:sz w:val="24"/>
                <w:szCs w:val="24"/>
              </w:rPr>
            </w:pPr>
            <w:r w:rsidRPr="009A1EB8">
              <w:rPr>
                <w:rFonts w:ascii="Times New Roman" w:hAnsi="Times New Roman"/>
                <w:sz w:val="24"/>
                <w:szCs w:val="24"/>
              </w:rPr>
              <w:t xml:space="preserve">Численность  </w:t>
            </w:r>
            <w:r w:rsidRPr="009A1EB8">
              <w:rPr>
                <w:rFonts w:ascii="Times New Roman" w:hAnsi="Times New Roman"/>
                <w:sz w:val="24"/>
                <w:szCs w:val="24"/>
              </w:rPr>
              <w:br/>
              <w:t>педагогического состава (чел.)</w:t>
            </w:r>
          </w:p>
        </w:tc>
      </w:tr>
      <w:tr w:rsidR="00A16C77" w:rsidRPr="009A1EB8" w:rsidTr="00883CD8">
        <w:trPr>
          <w:trHeight w:val="240"/>
        </w:trPr>
        <w:tc>
          <w:tcPr>
            <w:tcW w:w="709" w:type="dxa"/>
          </w:tcPr>
          <w:p w:rsidR="00A16C77" w:rsidRPr="009A1EB8" w:rsidRDefault="00A16C77" w:rsidP="003A69E9">
            <w:pPr>
              <w:pStyle w:val="ConsPlusCell"/>
              <w:widowControl/>
              <w:snapToGrid w:val="0"/>
              <w:jc w:val="center"/>
              <w:rPr>
                <w:rFonts w:ascii="Times New Roman" w:hAnsi="Times New Roman"/>
                <w:sz w:val="24"/>
                <w:szCs w:val="24"/>
              </w:rPr>
            </w:pPr>
            <w:r w:rsidRPr="009A1EB8">
              <w:rPr>
                <w:rFonts w:ascii="Times New Roman" w:hAnsi="Times New Roman"/>
                <w:sz w:val="24"/>
                <w:szCs w:val="24"/>
              </w:rPr>
              <w:t>1.</w:t>
            </w:r>
          </w:p>
        </w:tc>
        <w:tc>
          <w:tcPr>
            <w:tcW w:w="2835" w:type="dxa"/>
          </w:tcPr>
          <w:p w:rsidR="00A16C77" w:rsidRDefault="00A16C77" w:rsidP="00467EE0">
            <w:pPr>
              <w:pStyle w:val="ConsPlusCell"/>
              <w:widowControl/>
              <w:snapToGrid w:val="0"/>
              <w:rPr>
                <w:rFonts w:ascii="Times New Roman" w:hAnsi="Times New Roman"/>
                <w:sz w:val="26"/>
                <w:szCs w:val="26"/>
              </w:rPr>
            </w:pPr>
            <w:r w:rsidRPr="009A1EB8">
              <w:rPr>
                <w:rFonts w:ascii="Times New Roman" w:hAnsi="Times New Roman"/>
                <w:sz w:val="26"/>
                <w:szCs w:val="26"/>
              </w:rPr>
              <w:t xml:space="preserve">МДОУ </w:t>
            </w:r>
            <w:r>
              <w:rPr>
                <w:rFonts w:ascii="Times New Roman" w:hAnsi="Times New Roman"/>
                <w:sz w:val="26"/>
                <w:szCs w:val="26"/>
              </w:rPr>
              <w:t>Сандогорская</w:t>
            </w:r>
            <w:r w:rsidRPr="009A1EB8">
              <w:rPr>
                <w:rFonts w:ascii="Times New Roman" w:hAnsi="Times New Roman"/>
                <w:sz w:val="26"/>
                <w:szCs w:val="26"/>
              </w:rPr>
              <w:t xml:space="preserve"> общеобразовательная школа </w:t>
            </w:r>
            <w:r>
              <w:rPr>
                <w:rFonts w:ascii="Times New Roman" w:hAnsi="Times New Roman"/>
                <w:sz w:val="26"/>
                <w:szCs w:val="26"/>
              </w:rPr>
              <w:t xml:space="preserve"> </w:t>
            </w:r>
          </w:p>
          <w:p w:rsidR="00A16C77" w:rsidRPr="009A1EB8" w:rsidRDefault="00A16C77" w:rsidP="00467EE0">
            <w:pPr>
              <w:pStyle w:val="ConsPlusCell"/>
              <w:widowControl/>
              <w:snapToGrid w:val="0"/>
              <w:rPr>
                <w:rFonts w:ascii="Times New Roman" w:hAnsi="Times New Roman"/>
                <w:sz w:val="24"/>
                <w:szCs w:val="24"/>
              </w:rPr>
            </w:pPr>
          </w:p>
        </w:tc>
        <w:tc>
          <w:tcPr>
            <w:tcW w:w="1560" w:type="dxa"/>
          </w:tcPr>
          <w:p w:rsidR="00A16C77" w:rsidRPr="009A1EB8" w:rsidRDefault="00A16C77" w:rsidP="003A69E9">
            <w:pPr>
              <w:pStyle w:val="ConsPlusCell"/>
              <w:widowControl/>
              <w:snapToGrid w:val="0"/>
              <w:rPr>
                <w:rFonts w:ascii="Times New Roman" w:hAnsi="Times New Roman"/>
                <w:sz w:val="24"/>
                <w:szCs w:val="24"/>
              </w:rPr>
            </w:pPr>
            <w:r w:rsidRPr="009A1EB8">
              <w:rPr>
                <w:rFonts w:ascii="Times New Roman" w:hAnsi="Times New Roman"/>
                <w:sz w:val="24"/>
                <w:szCs w:val="24"/>
              </w:rPr>
              <w:t>Костромской район,</w:t>
            </w:r>
          </w:p>
          <w:p w:rsidR="00A16C77" w:rsidRPr="009A1EB8" w:rsidRDefault="00A16C77" w:rsidP="00467EE0">
            <w:pPr>
              <w:pStyle w:val="ConsPlusCell"/>
              <w:widowControl/>
              <w:snapToGrid w:val="0"/>
              <w:rPr>
                <w:rFonts w:ascii="Times New Roman" w:hAnsi="Times New Roman"/>
                <w:sz w:val="24"/>
                <w:szCs w:val="24"/>
              </w:rPr>
            </w:pPr>
            <w:r>
              <w:rPr>
                <w:rFonts w:ascii="Times New Roman" w:hAnsi="Times New Roman"/>
                <w:sz w:val="24"/>
                <w:szCs w:val="24"/>
              </w:rPr>
              <w:t>с</w:t>
            </w:r>
            <w:r w:rsidRPr="009A1EB8">
              <w:rPr>
                <w:rFonts w:ascii="Times New Roman" w:hAnsi="Times New Roman"/>
                <w:sz w:val="24"/>
                <w:szCs w:val="24"/>
              </w:rPr>
              <w:t>.</w:t>
            </w:r>
            <w:r>
              <w:rPr>
                <w:rFonts w:ascii="Times New Roman" w:hAnsi="Times New Roman"/>
                <w:sz w:val="24"/>
                <w:szCs w:val="24"/>
              </w:rPr>
              <w:t>Сандогора</w:t>
            </w:r>
          </w:p>
        </w:tc>
        <w:tc>
          <w:tcPr>
            <w:tcW w:w="1842" w:type="dxa"/>
          </w:tcPr>
          <w:p w:rsidR="00A16C77" w:rsidRPr="009A1EB8" w:rsidRDefault="00A16C77" w:rsidP="003A69E9">
            <w:pPr>
              <w:pStyle w:val="ConsPlusCell"/>
              <w:widowControl/>
              <w:snapToGrid w:val="0"/>
              <w:jc w:val="center"/>
              <w:rPr>
                <w:rFonts w:ascii="Times New Roman" w:hAnsi="Times New Roman"/>
                <w:sz w:val="24"/>
                <w:szCs w:val="24"/>
              </w:rPr>
            </w:pPr>
            <w:r w:rsidRPr="009A1EB8">
              <w:rPr>
                <w:rFonts w:ascii="Times New Roman" w:hAnsi="Times New Roman"/>
                <w:sz w:val="24"/>
                <w:szCs w:val="24"/>
              </w:rPr>
              <w:t>-»-</w:t>
            </w:r>
          </w:p>
        </w:tc>
        <w:tc>
          <w:tcPr>
            <w:tcW w:w="1276" w:type="dxa"/>
          </w:tcPr>
          <w:p w:rsidR="00A16C77" w:rsidRPr="009A1EB8"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21</w:t>
            </w:r>
          </w:p>
        </w:tc>
        <w:tc>
          <w:tcPr>
            <w:tcW w:w="1843" w:type="dxa"/>
          </w:tcPr>
          <w:p w:rsidR="00A16C77" w:rsidRPr="009A1EB8"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20</w:t>
            </w:r>
          </w:p>
        </w:tc>
      </w:tr>
      <w:tr w:rsidR="00A16C77" w:rsidRPr="009A1EB8" w:rsidTr="00883CD8">
        <w:trPr>
          <w:trHeight w:val="240"/>
        </w:trPr>
        <w:tc>
          <w:tcPr>
            <w:tcW w:w="709" w:type="dxa"/>
          </w:tcPr>
          <w:p w:rsidR="00A16C77" w:rsidRPr="009A1EB8" w:rsidRDefault="00A16C77" w:rsidP="003A69E9">
            <w:pPr>
              <w:pStyle w:val="ConsPlusCell"/>
              <w:widowControl/>
              <w:snapToGrid w:val="0"/>
              <w:jc w:val="center"/>
              <w:rPr>
                <w:rFonts w:ascii="Times New Roman" w:hAnsi="Times New Roman"/>
                <w:sz w:val="24"/>
                <w:szCs w:val="24"/>
              </w:rPr>
            </w:pPr>
            <w:r w:rsidRPr="009A1EB8">
              <w:rPr>
                <w:rFonts w:ascii="Times New Roman" w:hAnsi="Times New Roman"/>
                <w:sz w:val="24"/>
                <w:szCs w:val="24"/>
              </w:rPr>
              <w:t>2.</w:t>
            </w:r>
          </w:p>
        </w:tc>
        <w:tc>
          <w:tcPr>
            <w:tcW w:w="2835" w:type="dxa"/>
          </w:tcPr>
          <w:p w:rsidR="00A16C77" w:rsidRPr="009A1EB8" w:rsidRDefault="00A16C77" w:rsidP="00F03ABB">
            <w:pPr>
              <w:pStyle w:val="ConsPlusCell"/>
              <w:widowControl/>
              <w:snapToGrid w:val="0"/>
              <w:rPr>
                <w:rFonts w:ascii="Times New Roman" w:hAnsi="Times New Roman"/>
                <w:sz w:val="24"/>
                <w:szCs w:val="24"/>
              </w:rPr>
            </w:pPr>
            <w:r w:rsidRPr="00F03ABB">
              <w:rPr>
                <w:rFonts w:ascii="Times New Roman" w:hAnsi="Times New Roman"/>
                <w:sz w:val="26"/>
                <w:szCs w:val="26"/>
              </w:rPr>
              <w:t xml:space="preserve">МДОУ </w:t>
            </w:r>
            <w:r>
              <w:rPr>
                <w:rFonts w:ascii="Times New Roman" w:hAnsi="Times New Roman"/>
                <w:sz w:val="26"/>
                <w:szCs w:val="26"/>
              </w:rPr>
              <w:t xml:space="preserve">Мисковская </w:t>
            </w:r>
            <w:r w:rsidRPr="00F03ABB">
              <w:rPr>
                <w:rFonts w:ascii="Times New Roman" w:hAnsi="Times New Roman"/>
                <w:sz w:val="26"/>
                <w:szCs w:val="26"/>
              </w:rPr>
              <w:t xml:space="preserve">общеобразовательная школа  </w:t>
            </w:r>
          </w:p>
        </w:tc>
        <w:tc>
          <w:tcPr>
            <w:tcW w:w="1560" w:type="dxa"/>
          </w:tcPr>
          <w:p w:rsidR="00A16C77" w:rsidRPr="009A1EB8" w:rsidRDefault="00A16C77" w:rsidP="003A69E9">
            <w:pPr>
              <w:pStyle w:val="ConsPlusCell"/>
              <w:widowControl/>
              <w:snapToGrid w:val="0"/>
              <w:rPr>
                <w:rFonts w:ascii="Times New Roman" w:hAnsi="Times New Roman"/>
                <w:sz w:val="24"/>
                <w:szCs w:val="24"/>
              </w:rPr>
            </w:pPr>
            <w:r w:rsidRPr="009A1EB8">
              <w:rPr>
                <w:rFonts w:ascii="Times New Roman" w:hAnsi="Times New Roman"/>
                <w:sz w:val="24"/>
                <w:szCs w:val="24"/>
              </w:rPr>
              <w:t>Костромской район,</w:t>
            </w:r>
          </w:p>
          <w:p w:rsidR="00A16C77" w:rsidRDefault="00A16C77" w:rsidP="00F03ABB">
            <w:pPr>
              <w:pStyle w:val="ConsPlusCell"/>
              <w:widowControl/>
              <w:snapToGrid w:val="0"/>
              <w:rPr>
                <w:rFonts w:ascii="Times New Roman" w:hAnsi="Times New Roman"/>
                <w:sz w:val="24"/>
                <w:szCs w:val="24"/>
              </w:rPr>
            </w:pPr>
            <w:r w:rsidRPr="009A1EB8">
              <w:rPr>
                <w:rFonts w:ascii="Times New Roman" w:hAnsi="Times New Roman"/>
                <w:sz w:val="24"/>
                <w:szCs w:val="24"/>
              </w:rPr>
              <w:t>п.</w:t>
            </w:r>
            <w:r>
              <w:rPr>
                <w:rFonts w:ascii="Times New Roman" w:hAnsi="Times New Roman"/>
                <w:sz w:val="24"/>
                <w:szCs w:val="24"/>
              </w:rPr>
              <w:t>Мисково</w:t>
            </w:r>
          </w:p>
          <w:p w:rsidR="00A16C77" w:rsidRPr="009A1EB8" w:rsidRDefault="00A16C77" w:rsidP="00F03ABB">
            <w:pPr>
              <w:pStyle w:val="ConsPlusCell"/>
              <w:widowControl/>
              <w:snapToGrid w:val="0"/>
              <w:rPr>
                <w:rFonts w:ascii="Times New Roman" w:hAnsi="Times New Roman"/>
                <w:sz w:val="24"/>
                <w:szCs w:val="24"/>
              </w:rPr>
            </w:pPr>
          </w:p>
        </w:tc>
        <w:tc>
          <w:tcPr>
            <w:tcW w:w="1842" w:type="dxa"/>
          </w:tcPr>
          <w:p w:rsidR="00A16C77" w:rsidRPr="009A1EB8" w:rsidRDefault="00A16C77" w:rsidP="00494001">
            <w:pPr>
              <w:pStyle w:val="ConsPlusCell"/>
              <w:widowControl/>
              <w:snapToGrid w:val="0"/>
              <w:jc w:val="center"/>
              <w:rPr>
                <w:rFonts w:ascii="Times New Roman" w:hAnsi="Times New Roman"/>
                <w:sz w:val="24"/>
                <w:szCs w:val="24"/>
              </w:rPr>
            </w:pPr>
            <w:r w:rsidRPr="009A1EB8">
              <w:rPr>
                <w:rFonts w:ascii="Times New Roman" w:hAnsi="Times New Roman"/>
                <w:sz w:val="24"/>
                <w:szCs w:val="24"/>
              </w:rPr>
              <w:t>-»-</w:t>
            </w:r>
          </w:p>
        </w:tc>
        <w:tc>
          <w:tcPr>
            <w:tcW w:w="1276" w:type="dxa"/>
          </w:tcPr>
          <w:p w:rsidR="00A16C77" w:rsidRPr="009A1EB8"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64</w:t>
            </w:r>
          </w:p>
        </w:tc>
        <w:tc>
          <w:tcPr>
            <w:tcW w:w="1843" w:type="dxa"/>
          </w:tcPr>
          <w:p w:rsidR="00A16C77" w:rsidRPr="009A1EB8" w:rsidRDefault="00A16C77" w:rsidP="003A69E9">
            <w:pPr>
              <w:pStyle w:val="ConsPlusCell"/>
              <w:widowControl/>
              <w:tabs>
                <w:tab w:val="left" w:pos="600"/>
                <w:tab w:val="center" w:pos="737"/>
              </w:tabs>
              <w:snapToGrid w:val="0"/>
              <w:jc w:val="center"/>
              <w:rPr>
                <w:rFonts w:ascii="Times New Roman" w:hAnsi="Times New Roman"/>
                <w:sz w:val="24"/>
                <w:szCs w:val="24"/>
              </w:rPr>
            </w:pPr>
            <w:r>
              <w:rPr>
                <w:rFonts w:ascii="Times New Roman" w:hAnsi="Times New Roman"/>
                <w:sz w:val="24"/>
                <w:szCs w:val="24"/>
              </w:rPr>
              <w:t>23</w:t>
            </w:r>
          </w:p>
        </w:tc>
      </w:tr>
      <w:tr w:rsidR="00A16C77" w:rsidRPr="009A1EB8" w:rsidTr="00883CD8">
        <w:trPr>
          <w:trHeight w:val="240"/>
        </w:trPr>
        <w:tc>
          <w:tcPr>
            <w:tcW w:w="709" w:type="dxa"/>
          </w:tcPr>
          <w:p w:rsidR="00A16C77" w:rsidRPr="009A1EB8"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3</w:t>
            </w:r>
          </w:p>
        </w:tc>
        <w:tc>
          <w:tcPr>
            <w:tcW w:w="2835" w:type="dxa"/>
          </w:tcPr>
          <w:p w:rsidR="00A16C77" w:rsidRDefault="00A16C77" w:rsidP="00F03ABB">
            <w:pPr>
              <w:pStyle w:val="ConsPlusCell"/>
              <w:widowControl/>
              <w:snapToGrid w:val="0"/>
              <w:rPr>
                <w:rFonts w:ascii="Times New Roman" w:hAnsi="Times New Roman"/>
                <w:sz w:val="26"/>
                <w:szCs w:val="26"/>
              </w:rPr>
            </w:pPr>
            <w:r>
              <w:rPr>
                <w:rFonts w:ascii="Times New Roman" w:hAnsi="Times New Roman"/>
                <w:sz w:val="26"/>
                <w:szCs w:val="26"/>
              </w:rPr>
              <w:t>МДОУ Детский сад «Сандогорский»</w:t>
            </w:r>
          </w:p>
          <w:p w:rsidR="00A16C77" w:rsidRPr="00F03ABB" w:rsidRDefault="00A16C77" w:rsidP="00F03ABB">
            <w:pPr>
              <w:pStyle w:val="ConsPlusCell"/>
              <w:widowControl/>
              <w:snapToGrid w:val="0"/>
              <w:rPr>
                <w:rFonts w:ascii="Times New Roman" w:hAnsi="Times New Roman"/>
                <w:sz w:val="26"/>
                <w:szCs w:val="26"/>
              </w:rPr>
            </w:pPr>
          </w:p>
        </w:tc>
        <w:tc>
          <w:tcPr>
            <w:tcW w:w="1560" w:type="dxa"/>
          </w:tcPr>
          <w:p w:rsidR="00A16C77" w:rsidRPr="00883CD8" w:rsidRDefault="00A16C77" w:rsidP="00883CD8">
            <w:pPr>
              <w:pStyle w:val="ConsPlusCell"/>
              <w:snapToGrid w:val="0"/>
              <w:rPr>
                <w:rFonts w:ascii="Times New Roman" w:hAnsi="Times New Roman"/>
                <w:sz w:val="24"/>
                <w:szCs w:val="24"/>
              </w:rPr>
            </w:pPr>
            <w:r w:rsidRPr="00883CD8">
              <w:rPr>
                <w:rFonts w:ascii="Times New Roman" w:hAnsi="Times New Roman"/>
                <w:sz w:val="24"/>
                <w:szCs w:val="24"/>
              </w:rPr>
              <w:t>Костромской район,</w:t>
            </w:r>
          </w:p>
          <w:p w:rsidR="00A16C77" w:rsidRDefault="00A16C77" w:rsidP="00883CD8">
            <w:pPr>
              <w:pStyle w:val="ConsPlusCell"/>
              <w:widowControl/>
              <w:snapToGrid w:val="0"/>
              <w:rPr>
                <w:rFonts w:ascii="Times New Roman" w:hAnsi="Times New Roman"/>
                <w:sz w:val="24"/>
                <w:szCs w:val="24"/>
              </w:rPr>
            </w:pPr>
            <w:r w:rsidRPr="00883CD8">
              <w:rPr>
                <w:rFonts w:ascii="Times New Roman" w:hAnsi="Times New Roman"/>
                <w:sz w:val="24"/>
                <w:szCs w:val="24"/>
              </w:rPr>
              <w:t>с.Сандогора</w:t>
            </w:r>
          </w:p>
          <w:p w:rsidR="00A16C77" w:rsidRPr="009A1EB8" w:rsidRDefault="00A16C77" w:rsidP="00883CD8">
            <w:pPr>
              <w:pStyle w:val="ConsPlusCell"/>
              <w:widowControl/>
              <w:snapToGrid w:val="0"/>
              <w:rPr>
                <w:rFonts w:ascii="Times New Roman" w:hAnsi="Times New Roman"/>
                <w:sz w:val="24"/>
                <w:szCs w:val="24"/>
              </w:rPr>
            </w:pPr>
          </w:p>
        </w:tc>
        <w:tc>
          <w:tcPr>
            <w:tcW w:w="1842" w:type="dxa"/>
          </w:tcPr>
          <w:p w:rsidR="00A16C77" w:rsidRPr="009A1EB8" w:rsidRDefault="00A16C77" w:rsidP="00494001">
            <w:pPr>
              <w:pStyle w:val="ConsPlusCell"/>
              <w:widowControl/>
              <w:snapToGrid w:val="0"/>
              <w:jc w:val="center"/>
              <w:rPr>
                <w:rFonts w:ascii="Times New Roman" w:hAnsi="Times New Roman"/>
                <w:sz w:val="24"/>
                <w:szCs w:val="24"/>
              </w:rPr>
            </w:pPr>
            <w:r w:rsidRPr="00883CD8">
              <w:rPr>
                <w:rFonts w:ascii="Times New Roman" w:hAnsi="Times New Roman"/>
                <w:sz w:val="24"/>
                <w:szCs w:val="24"/>
              </w:rPr>
              <w:t>-»-</w:t>
            </w:r>
          </w:p>
        </w:tc>
        <w:tc>
          <w:tcPr>
            <w:tcW w:w="1276" w:type="dxa"/>
          </w:tcPr>
          <w:p w:rsidR="00A16C77"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10</w:t>
            </w:r>
          </w:p>
        </w:tc>
        <w:tc>
          <w:tcPr>
            <w:tcW w:w="1843" w:type="dxa"/>
          </w:tcPr>
          <w:p w:rsidR="00A16C77" w:rsidRDefault="00A16C77" w:rsidP="003A69E9">
            <w:pPr>
              <w:pStyle w:val="ConsPlusCell"/>
              <w:widowControl/>
              <w:tabs>
                <w:tab w:val="left" w:pos="600"/>
                <w:tab w:val="center" w:pos="737"/>
              </w:tabs>
              <w:snapToGrid w:val="0"/>
              <w:jc w:val="center"/>
              <w:rPr>
                <w:rFonts w:ascii="Times New Roman" w:hAnsi="Times New Roman"/>
                <w:sz w:val="24"/>
                <w:szCs w:val="24"/>
              </w:rPr>
            </w:pPr>
            <w:r>
              <w:rPr>
                <w:rFonts w:ascii="Times New Roman" w:hAnsi="Times New Roman"/>
                <w:sz w:val="24"/>
                <w:szCs w:val="24"/>
              </w:rPr>
              <w:t>8</w:t>
            </w:r>
          </w:p>
        </w:tc>
      </w:tr>
      <w:tr w:rsidR="00A16C77" w:rsidRPr="009A1EB8" w:rsidTr="00883CD8">
        <w:trPr>
          <w:trHeight w:val="240"/>
        </w:trPr>
        <w:tc>
          <w:tcPr>
            <w:tcW w:w="709" w:type="dxa"/>
          </w:tcPr>
          <w:p w:rsidR="00A16C77" w:rsidRPr="009A1EB8"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4</w:t>
            </w:r>
          </w:p>
        </w:tc>
        <w:tc>
          <w:tcPr>
            <w:tcW w:w="2835" w:type="dxa"/>
          </w:tcPr>
          <w:p w:rsidR="00A16C77" w:rsidRDefault="00A16C77" w:rsidP="00F03ABB">
            <w:pPr>
              <w:pStyle w:val="ConsPlusCell"/>
              <w:widowControl/>
              <w:snapToGrid w:val="0"/>
              <w:rPr>
                <w:rFonts w:ascii="Times New Roman" w:hAnsi="Times New Roman"/>
                <w:sz w:val="26"/>
                <w:szCs w:val="26"/>
              </w:rPr>
            </w:pPr>
            <w:r>
              <w:rPr>
                <w:rFonts w:ascii="Times New Roman" w:hAnsi="Times New Roman"/>
                <w:sz w:val="26"/>
                <w:szCs w:val="26"/>
              </w:rPr>
              <w:t xml:space="preserve">МДОУ Детский сад </w:t>
            </w:r>
          </w:p>
          <w:p w:rsidR="00A16C77" w:rsidRPr="00F03ABB" w:rsidRDefault="00A16C77" w:rsidP="00F03ABB">
            <w:pPr>
              <w:pStyle w:val="ConsPlusCell"/>
              <w:widowControl/>
              <w:snapToGrid w:val="0"/>
              <w:rPr>
                <w:rFonts w:ascii="Times New Roman" w:hAnsi="Times New Roman"/>
                <w:sz w:val="26"/>
                <w:szCs w:val="26"/>
              </w:rPr>
            </w:pPr>
          </w:p>
        </w:tc>
        <w:tc>
          <w:tcPr>
            <w:tcW w:w="1560" w:type="dxa"/>
          </w:tcPr>
          <w:p w:rsidR="00A16C77" w:rsidRPr="00883CD8" w:rsidRDefault="00A16C77" w:rsidP="00883CD8">
            <w:pPr>
              <w:pStyle w:val="ConsPlusCell"/>
              <w:snapToGrid w:val="0"/>
              <w:rPr>
                <w:rFonts w:ascii="Times New Roman" w:hAnsi="Times New Roman"/>
                <w:sz w:val="24"/>
                <w:szCs w:val="24"/>
              </w:rPr>
            </w:pPr>
            <w:r w:rsidRPr="00883CD8">
              <w:rPr>
                <w:rFonts w:ascii="Times New Roman" w:hAnsi="Times New Roman"/>
                <w:sz w:val="24"/>
                <w:szCs w:val="24"/>
              </w:rPr>
              <w:t>Костромской район,</w:t>
            </w:r>
          </w:p>
          <w:p w:rsidR="00A16C77" w:rsidRDefault="00A16C77" w:rsidP="00883CD8">
            <w:pPr>
              <w:pStyle w:val="ConsPlusCell"/>
              <w:widowControl/>
              <w:snapToGrid w:val="0"/>
              <w:rPr>
                <w:rFonts w:ascii="Times New Roman" w:hAnsi="Times New Roman"/>
                <w:sz w:val="24"/>
                <w:szCs w:val="24"/>
              </w:rPr>
            </w:pPr>
            <w:r w:rsidRPr="00883CD8">
              <w:rPr>
                <w:rFonts w:ascii="Times New Roman" w:hAnsi="Times New Roman"/>
                <w:sz w:val="24"/>
                <w:szCs w:val="24"/>
              </w:rPr>
              <w:t>п.Мисково</w:t>
            </w:r>
          </w:p>
          <w:p w:rsidR="00A16C77" w:rsidRPr="009A1EB8" w:rsidRDefault="00A16C77" w:rsidP="00883CD8">
            <w:pPr>
              <w:pStyle w:val="ConsPlusCell"/>
              <w:widowControl/>
              <w:snapToGrid w:val="0"/>
              <w:rPr>
                <w:rFonts w:ascii="Times New Roman" w:hAnsi="Times New Roman"/>
                <w:sz w:val="24"/>
                <w:szCs w:val="24"/>
              </w:rPr>
            </w:pPr>
          </w:p>
        </w:tc>
        <w:tc>
          <w:tcPr>
            <w:tcW w:w="1842" w:type="dxa"/>
          </w:tcPr>
          <w:p w:rsidR="00A16C77" w:rsidRPr="009A1EB8" w:rsidRDefault="00A16C77" w:rsidP="00494001">
            <w:pPr>
              <w:pStyle w:val="ConsPlusCell"/>
              <w:widowControl/>
              <w:snapToGrid w:val="0"/>
              <w:jc w:val="center"/>
              <w:rPr>
                <w:rFonts w:ascii="Times New Roman" w:hAnsi="Times New Roman"/>
                <w:sz w:val="24"/>
                <w:szCs w:val="24"/>
              </w:rPr>
            </w:pPr>
            <w:r w:rsidRPr="00883CD8">
              <w:rPr>
                <w:rFonts w:ascii="Times New Roman" w:hAnsi="Times New Roman"/>
                <w:sz w:val="24"/>
                <w:szCs w:val="24"/>
              </w:rPr>
              <w:t>-»-</w:t>
            </w:r>
          </w:p>
        </w:tc>
        <w:tc>
          <w:tcPr>
            <w:tcW w:w="1276" w:type="dxa"/>
          </w:tcPr>
          <w:p w:rsidR="00A16C77" w:rsidRDefault="00A16C77" w:rsidP="003A69E9">
            <w:pPr>
              <w:pStyle w:val="ConsPlusCell"/>
              <w:widowControl/>
              <w:snapToGrid w:val="0"/>
              <w:jc w:val="center"/>
              <w:rPr>
                <w:rFonts w:ascii="Times New Roman" w:hAnsi="Times New Roman"/>
                <w:sz w:val="24"/>
                <w:szCs w:val="24"/>
              </w:rPr>
            </w:pPr>
            <w:r>
              <w:rPr>
                <w:rFonts w:ascii="Times New Roman" w:hAnsi="Times New Roman"/>
                <w:sz w:val="24"/>
                <w:szCs w:val="24"/>
              </w:rPr>
              <w:t>18</w:t>
            </w:r>
          </w:p>
        </w:tc>
        <w:tc>
          <w:tcPr>
            <w:tcW w:w="1843" w:type="dxa"/>
          </w:tcPr>
          <w:p w:rsidR="00A16C77" w:rsidRDefault="00A16C77" w:rsidP="003A69E9">
            <w:pPr>
              <w:pStyle w:val="ConsPlusCell"/>
              <w:widowControl/>
              <w:tabs>
                <w:tab w:val="left" w:pos="600"/>
                <w:tab w:val="center" w:pos="737"/>
              </w:tabs>
              <w:snapToGrid w:val="0"/>
              <w:jc w:val="center"/>
              <w:rPr>
                <w:rFonts w:ascii="Times New Roman" w:hAnsi="Times New Roman"/>
                <w:sz w:val="24"/>
                <w:szCs w:val="24"/>
              </w:rPr>
            </w:pPr>
            <w:r>
              <w:rPr>
                <w:rFonts w:ascii="Times New Roman" w:hAnsi="Times New Roman"/>
                <w:sz w:val="24"/>
                <w:szCs w:val="24"/>
              </w:rPr>
              <w:t>12</w:t>
            </w:r>
          </w:p>
        </w:tc>
      </w:tr>
    </w:tbl>
    <w:p w:rsidR="00A16C77" w:rsidRPr="009A1EB8" w:rsidRDefault="00A16C77" w:rsidP="003B399B">
      <w:pPr>
        <w:jc w:val="center"/>
        <w:rPr>
          <w:b/>
          <w:bCs/>
          <w:sz w:val="28"/>
          <w:szCs w:val="28"/>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A63C90">
      <w:pPr>
        <w:spacing w:line="276" w:lineRule="auto"/>
        <w:ind w:firstLine="709"/>
        <w:jc w:val="center"/>
        <w:rPr>
          <w:sz w:val="26"/>
          <w:szCs w:val="26"/>
        </w:rPr>
      </w:pPr>
      <w:r w:rsidRPr="009A1EB8">
        <w:rPr>
          <w:sz w:val="26"/>
          <w:szCs w:val="26"/>
        </w:rPr>
        <w:t>Таблица 4</w:t>
      </w:r>
      <w:r>
        <w:rPr>
          <w:sz w:val="26"/>
          <w:szCs w:val="26"/>
        </w:rPr>
        <w:t>2</w:t>
      </w:r>
      <w:r w:rsidRPr="009A1EB8">
        <w:rPr>
          <w:sz w:val="26"/>
          <w:szCs w:val="26"/>
        </w:rPr>
        <w:t xml:space="preserve">. Техническая характеристика </w:t>
      </w:r>
      <w:r w:rsidRPr="00FC2AE7">
        <w:rPr>
          <w:sz w:val="26"/>
          <w:szCs w:val="26"/>
        </w:rPr>
        <w:t xml:space="preserve">объектов образования </w:t>
      </w:r>
      <w:r>
        <w:rPr>
          <w:sz w:val="26"/>
          <w:szCs w:val="26"/>
        </w:rPr>
        <w:t>Сандогорского</w:t>
      </w:r>
      <w:r w:rsidRPr="009A1EB8">
        <w:rPr>
          <w:sz w:val="26"/>
          <w:szCs w:val="26"/>
        </w:rPr>
        <w:t xml:space="preserve"> сельского поселения</w:t>
      </w:r>
    </w:p>
    <w:tbl>
      <w:tblPr>
        <w:tblW w:w="157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126"/>
        <w:gridCol w:w="2268"/>
        <w:gridCol w:w="992"/>
        <w:gridCol w:w="567"/>
        <w:gridCol w:w="821"/>
        <w:gridCol w:w="900"/>
        <w:gridCol w:w="900"/>
        <w:gridCol w:w="923"/>
        <w:gridCol w:w="1075"/>
        <w:gridCol w:w="774"/>
        <w:gridCol w:w="986"/>
        <w:gridCol w:w="709"/>
        <w:gridCol w:w="708"/>
        <w:gridCol w:w="1418"/>
      </w:tblGrid>
      <w:tr w:rsidR="00A16C77" w:rsidRPr="00D53BFA" w:rsidTr="009E3FD2">
        <w:tc>
          <w:tcPr>
            <w:tcW w:w="568" w:type="dxa"/>
            <w:vMerge w:val="restart"/>
          </w:tcPr>
          <w:p w:rsidR="00A16C77" w:rsidRPr="009E3FD2" w:rsidRDefault="00A16C77" w:rsidP="009E3FD2">
            <w:pPr>
              <w:jc w:val="center"/>
              <w:rPr>
                <w:b/>
              </w:rPr>
            </w:pPr>
            <w:r w:rsidRPr="009E3FD2">
              <w:rPr>
                <w:b/>
              </w:rPr>
              <w:t>№</w:t>
            </w:r>
          </w:p>
          <w:p w:rsidR="00A16C77" w:rsidRPr="009E3FD2" w:rsidRDefault="00A16C77" w:rsidP="009E3FD2">
            <w:pPr>
              <w:jc w:val="center"/>
              <w:rPr>
                <w:b/>
              </w:rPr>
            </w:pPr>
            <w:r w:rsidRPr="009E3FD2">
              <w:rPr>
                <w:b/>
              </w:rPr>
              <w:t>п/п</w:t>
            </w:r>
          </w:p>
        </w:tc>
        <w:tc>
          <w:tcPr>
            <w:tcW w:w="2126" w:type="dxa"/>
            <w:vMerge w:val="restart"/>
          </w:tcPr>
          <w:p w:rsidR="00A16C77" w:rsidRPr="009E3FD2" w:rsidRDefault="00A16C77" w:rsidP="009E3FD2">
            <w:pPr>
              <w:jc w:val="center"/>
              <w:rPr>
                <w:b/>
              </w:rPr>
            </w:pPr>
            <w:r w:rsidRPr="009E3FD2">
              <w:rPr>
                <w:b/>
              </w:rPr>
              <w:t>Наименование учреждения образования</w:t>
            </w:r>
          </w:p>
        </w:tc>
        <w:tc>
          <w:tcPr>
            <w:tcW w:w="2268" w:type="dxa"/>
            <w:vMerge w:val="restart"/>
          </w:tcPr>
          <w:p w:rsidR="00A16C77" w:rsidRPr="009E3FD2" w:rsidRDefault="00A16C77" w:rsidP="009E3FD2">
            <w:pPr>
              <w:jc w:val="center"/>
              <w:rPr>
                <w:b/>
              </w:rPr>
            </w:pPr>
            <w:r w:rsidRPr="009E3FD2">
              <w:rPr>
                <w:b/>
              </w:rPr>
              <w:t>Адрес</w:t>
            </w:r>
          </w:p>
        </w:tc>
        <w:tc>
          <w:tcPr>
            <w:tcW w:w="992" w:type="dxa"/>
            <w:vMerge w:val="restart"/>
            <w:textDirection w:val="btLr"/>
          </w:tcPr>
          <w:p w:rsidR="00A16C77" w:rsidRPr="009E3FD2" w:rsidRDefault="00A16C77" w:rsidP="009E3FD2">
            <w:pPr>
              <w:ind w:left="113" w:right="113"/>
              <w:jc w:val="center"/>
              <w:rPr>
                <w:b/>
              </w:rPr>
            </w:pPr>
            <w:r w:rsidRPr="009E3FD2">
              <w:rPr>
                <w:b/>
                <w:sz w:val="22"/>
                <w:szCs w:val="22"/>
              </w:rPr>
              <w:t>Срок ввода здания в эксплуатацю</w:t>
            </w:r>
          </w:p>
        </w:tc>
        <w:tc>
          <w:tcPr>
            <w:tcW w:w="567" w:type="dxa"/>
            <w:vMerge w:val="restart"/>
            <w:textDirection w:val="btLr"/>
          </w:tcPr>
          <w:p w:rsidR="00A16C77" w:rsidRPr="009E3FD2" w:rsidRDefault="00A16C77" w:rsidP="009E3FD2">
            <w:pPr>
              <w:ind w:left="113" w:right="113"/>
              <w:jc w:val="center"/>
              <w:rPr>
                <w:b/>
              </w:rPr>
            </w:pPr>
            <w:r w:rsidRPr="009E3FD2">
              <w:rPr>
                <w:b/>
                <w:sz w:val="22"/>
                <w:szCs w:val="22"/>
              </w:rPr>
              <w:t>Этажность</w:t>
            </w:r>
          </w:p>
        </w:tc>
        <w:tc>
          <w:tcPr>
            <w:tcW w:w="821" w:type="dxa"/>
            <w:vMerge w:val="restart"/>
            <w:textDirection w:val="btLr"/>
          </w:tcPr>
          <w:p w:rsidR="00A16C77" w:rsidRPr="009E3FD2" w:rsidRDefault="00A16C77" w:rsidP="009E3FD2">
            <w:pPr>
              <w:ind w:left="113" w:right="113"/>
              <w:jc w:val="center"/>
              <w:rPr>
                <w:b/>
              </w:rPr>
            </w:pPr>
            <w:r w:rsidRPr="009E3FD2">
              <w:rPr>
                <w:b/>
                <w:sz w:val="22"/>
                <w:szCs w:val="22"/>
              </w:rPr>
              <w:t>Процент износа  (%)</w:t>
            </w:r>
          </w:p>
        </w:tc>
        <w:tc>
          <w:tcPr>
            <w:tcW w:w="900" w:type="dxa"/>
            <w:vMerge w:val="restart"/>
            <w:textDirection w:val="btLr"/>
          </w:tcPr>
          <w:p w:rsidR="00A16C77" w:rsidRPr="009E3FD2" w:rsidRDefault="00A16C77" w:rsidP="009E3FD2">
            <w:pPr>
              <w:ind w:left="113" w:right="113"/>
              <w:jc w:val="center"/>
              <w:rPr>
                <w:b/>
              </w:rPr>
            </w:pPr>
            <w:r w:rsidRPr="009E3FD2">
              <w:rPr>
                <w:b/>
                <w:sz w:val="22"/>
                <w:szCs w:val="22"/>
              </w:rPr>
              <w:t>Техническое состояние объекта</w:t>
            </w:r>
          </w:p>
        </w:tc>
        <w:tc>
          <w:tcPr>
            <w:tcW w:w="6075" w:type="dxa"/>
            <w:gridSpan w:val="7"/>
          </w:tcPr>
          <w:p w:rsidR="00A16C77" w:rsidRPr="009E3FD2" w:rsidRDefault="00A16C77" w:rsidP="009E3FD2">
            <w:pPr>
              <w:jc w:val="center"/>
              <w:rPr>
                <w:b/>
              </w:rPr>
            </w:pPr>
            <w:r w:rsidRPr="009E3FD2">
              <w:rPr>
                <w:b/>
              </w:rPr>
              <w:t>Инженерно – техническое обслуживание</w:t>
            </w:r>
          </w:p>
        </w:tc>
        <w:tc>
          <w:tcPr>
            <w:tcW w:w="1418" w:type="dxa"/>
            <w:vMerge w:val="restart"/>
          </w:tcPr>
          <w:p w:rsidR="00A16C77" w:rsidRPr="009E3FD2" w:rsidRDefault="00A16C77" w:rsidP="009E3FD2">
            <w:pPr>
              <w:jc w:val="center"/>
              <w:rPr>
                <w:b/>
              </w:rPr>
            </w:pPr>
            <w:r w:rsidRPr="009E3FD2">
              <w:rPr>
                <w:b/>
                <w:sz w:val="22"/>
                <w:szCs w:val="22"/>
              </w:rPr>
              <w:t>Предложеня по дальнейшему использованию</w:t>
            </w:r>
          </w:p>
        </w:tc>
      </w:tr>
      <w:tr w:rsidR="00A16C77" w:rsidRPr="00D53BFA" w:rsidTr="009E3FD2">
        <w:tc>
          <w:tcPr>
            <w:tcW w:w="568" w:type="dxa"/>
            <w:vMerge/>
          </w:tcPr>
          <w:p w:rsidR="00A16C77" w:rsidRPr="009E3FD2" w:rsidRDefault="00A16C77" w:rsidP="009E3FD2">
            <w:pPr>
              <w:jc w:val="center"/>
              <w:rPr>
                <w:b/>
              </w:rPr>
            </w:pPr>
          </w:p>
        </w:tc>
        <w:tc>
          <w:tcPr>
            <w:tcW w:w="2126" w:type="dxa"/>
            <w:vMerge/>
          </w:tcPr>
          <w:p w:rsidR="00A16C77" w:rsidRPr="009E3FD2" w:rsidRDefault="00A16C77" w:rsidP="009E3FD2">
            <w:pPr>
              <w:jc w:val="center"/>
              <w:rPr>
                <w:b/>
              </w:rPr>
            </w:pPr>
          </w:p>
        </w:tc>
        <w:tc>
          <w:tcPr>
            <w:tcW w:w="2268" w:type="dxa"/>
            <w:vMerge/>
          </w:tcPr>
          <w:p w:rsidR="00A16C77" w:rsidRPr="009E3FD2" w:rsidRDefault="00A16C77" w:rsidP="009E3FD2">
            <w:pPr>
              <w:jc w:val="center"/>
              <w:rPr>
                <w:b/>
              </w:rPr>
            </w:pPr>
          </w:p>
        </w:tc>
        <w:tc>
          <w:tcPr>
            <w:tcW w:w="992" w:type="dxa"/>
            <w:vMerge/>
          </w:tcPr>
          <w:p w:rsidR="00A16C77" w:rsidRPr="009E3FD2" w:rsidRDefault="00A16C77" w:rsidP="009E3FD2">
            <w:pPr>
              <w:jc w:val="center"/>
              <w:rPr>
                <w:b/>
              </w:rPr>
            </w:pPr>
          </w:p>
        </w:tc>
        <w:tc>
          <w:tcPr>
            <w:tcW w:w="567" w:type="dxa"/>
            <w:vMerge/>
          </w:tcPr>
          <w:p w:rsidR="00A16C77" w:rsidRPr="009E3FD2" w:rsidRDefault="00A16C77" w:rsidP="009E3FD2">
            <w:pPr>
              <w:jc w:val="center"/>
              <w:rPr>
                <w:b/>
              </w:rPr>
            </w:pPr>
          </w:p>
        </w:tc>
        <w:tc>
          <w:tcPr>
            <w:tcW w:w="821" w:type="dxa"/>
            <w:vMerge/>
          </w:tcPr>
          <w:p w:rsidR="00A16C77" w:rsidRPr="009E3FD2" w:rsidRDefault="00A16C77" w:rsidP="009E3FD2">
            <w:pPr>
              <w:jc w:val="center"/>
              <w:rPr>
                <w:b/>
              </w:rPr>
            </w:pPr>
          </w:p>
        </w:tc>
        <w:tc>
          <w:tcPr>
            <w:tcW w:w="900" w:type="dxa"/>
            <w:vMerge/>
          </w:tcPr>
          <w:p w:rsidR="00A16C77" w:rsidRPr="009E3FD2" w:rsidRDefault="00A16C77" w:rsidP="009E3FD2">
            <w:pPr>
              <w:jc w:val="center"/>
              <w:rPr>
                <w:b/>
              </w:rPr>
            </w:pPr>
          </w:p>
        </w:tc>
        <w:tc>
          <w:tcPr>
            <w:tcW w:w="1823" w:type="dxa"/>
            <w:gridSpan w:val="2"/>
          </w:tcPr>
          <w:p w:rsidR="00A16C77" w:rsidRPr="009E3FD2" w:rsidRDefault="00A16C77" w:rsidP="009E3FD2">
            <w:pPr>
              <w:jc w:val="center"/>
              <w:rPr>
                <w:b/>
              </w:rPr>
            </w:pPr>
            <w:r w:rsidRPr="009E3FD2">
              <w:rPr>
                <w:b/>
                <w:sz w:val="22"/>
                <w:szCs w:val="22"/>
              </w:rPr>
              <w:t>водоснабжение</w:t>
            </w:r>
          </w:p>
        </w:tc>
        <w:tc>
          <w:tcPr>
            <w:tcW w:w="1075" w:type="dxa"/>
            <w:vMerge w:val="restart"/>
            <w:textDirection w:val="btLr"/>
          </w:tcPr>
          <w:p w:rsidR="00A16C77" w:rsidRPr="009E3FD2" w:rsidRDefault="00A16C77" w:rsidP="009E3FD2">
            <w:pPr>
              <w:ind w:left="113" w:right="113"/>
              <w:jc w:val="center"/>
              <w:rPr>
                <w:b/>
              </w:rPr>
            </w:pPr>
            <w:r w:rsidRPr="009E3FD2">
              <w:rPr>
                <w:b/>
              </w:rPr>
              <w:t>Теплоснабжение</w:t>
            </w:r>
          </w:p>
        </w:tc>
        <w:tc>
          <w:tcPr>
            <w:tcW w:w="774" w:type="dxa"/>
            <w:vMerge w:val="restart"/>
            <w:textDirection w:val="btLr"/>
          </w:tcPr>
          <w:p w:rsidR="00A16C77" w:rsidRPr="009E3FD2" w:rsidRDefault="00A16C77" w:rsidP="009E3FD2">
            <w:pPr>
              <w:ind w:left="113" w:right="113"/>
              <w:jc w:val="center"/>
              <w:rPr>
                <w:b/>
              </w:rPr>
            </w:pPr>
            <w:r w:rsidRPr="009E3FD2">
              <w:rPr>
                <w:b/>
              </w:rPr>
              <w:t>Газоснабжение</w:t>
            </w:r>
          </w:p>
        </w:tc>
        <w:tc>
          <w:tcPr>
            <w:tcW w:w="986" w:type="dxa"/>
            <w:vMerge w:val="restart"/>
            <w:textDirection w:val="btLr"/>
          </w:tcPr>
          <w:p w:rsidR="00A16C77" w:rsidRPr="009E3FD2" w:rsidRDefault="00A16C77" w:rsidP="009E3FD2">
            <w:pPr>
              <w:ind w:left="113" w:right="113"/>
              <w:jc w:val="center"/>
              <w:rPr>
                <w:b/>
              </w:rPr>
            </w:pPr>
            <w:r w:rsidRPr="009E3FD2">
              <w:rPr>
                <w:b/>
              </w:rPr>
              <w:t>Канализация</w:t>
            </w:r>
          </w:p>
        </w:tc>
        <w:tc>
          <w:tcPr>
            <w:tcW w:w="709" w:type="dxa"/>
            <w:vMerge w:val="restart"/>
            <w:textDirection w:val="btLr"/>
          </w:tcPr>
          <w:p w:rsidR="00A16C77" w:rsidRPr="009E3FD2" w:rsidRDefault="00A16C77" w:rsidP="009E3FD2">
            <w:pPr>
              <w:ind w:left="113" w:right="113"/>
              <w:jc w:val="center"/>
              <w:rPr>
                <w:b/>
              </w:rPr>
            </w:pPr>
            <w:r w:rsidRPr="009E3FD2">
              <w:rPr>
                <w:b/>
              </w:rPr>
              <w:t>Электроснабжение</w:t>
            </w:r>
          </w:p>
        </w:tc>
        <w:tc>
          <w:tcPr>
            <w:tcW w:w="708" w:type="dxa"/>
            <w:vMerge w:val="restart"/>
            <w:textDirection w:val="btLr"/>
          </w:tcPr>
          <w:p w:rsidR="00A16C77" w:rsidRPr="009E3FD2" w:rsidRDefault="00A16C77" w:rsidP="009E3FD2">
            <w:pPr>
              <w:spacing w:line="240" w:lineRule="atLeast"/>
              <w:ind w:left="113" w:right="113"/>
              <w:contextualSpacing/>
              <w:rPr>
                <w:b/>
              </w:rPr>
            </w:pPr>
            <w:r w:rsidRPr="009E3FD2">
              <w:rPr>
                <w:b/>
              </w:rPr>
              <w:t>Телекоммуникации</w:t>
            </w:r>
          </w:p>
        </w:tc>
        <w:tc>
          <w:tcPr>
            <w:tcW w:w="1418" w:type="dxa"/>
            <w:vMerge/>
          </w:tcPr>
          <w:p w:rsidR="00A16C77" w:rsidRPr="009E3FD2" w:rsidRDefault="00A16C77" w:rsidP="009E3FD2">
            <w:pPr>
              <w:jc w:val="center"/>
              <w:rPr>
                <w:b/>
              </w:rPr>
            </w:pPr>
          </w:p>
        </w:tc>
      </w:tr>
      <w:tr w:rsidR="00A16C77" w:rsidRPr="00D53BFA" w:rsidTr="009E3FD2">
        <w:trPr>
          <w:cantSplit/>
          <w:trHeight w:val="1134"/>
        </w:trPr>
        <w:tc>
          <w:tcPr>
            <w:tcW w:w="568" w:type="dxa"/>
            <w:vMerge/>
          </w:tcPr>
          <w:p w:rsidR="00A16C77" w:rsidRPr="009E3FD2" w:rsidRDefault="00A16C77" w:rsidP="009E3FD2">
            <w:pPr>
              <w:jc w:val="center"/>
              <w:rPr>
                <w:b/>
              </w:rPr>
            </w:pPr>
          </w:p>
        </w:tc>
        <w:tc>
          <w:tcPr>
            <w:tcW w:w="2126" w:type="dxa"/>
            <w:vMerge/>
          </w:tcPr>
          <w:p w:rsidR="00A16C77" w:rsidRPr="009E3FD2" w:rsidRDefault="00A16C77" w:rsidP="009E3FD2">
            <w:pPr>
              <w:jc w:val="center"/>
              <w:rPr>
                <w:b/>
              </w:rPr>
            </w:pPr>
          </w:p>
        </w:tc>
        <w:tc>
          <w:tcPr>
            <w:tcW w:w="2268" w:type="dxa"/>
            <w:vMerge/>
          </w:tcPr>
          <w:p w:rsidR="00A16C77" w:rsidRPr="009E3FD2" w:rsidRDefault="00A16C77" w:rsidP="009E3FD2">
            <w:pPr>
              <w:jc w:val="center"/>
              <w:rPr>
                <w:b/>
              </w:rPr>
            </w:pPr>
          </w:p>
        </w:tc>
        <w:tc>
          <w:tcPr>
            <w:tcW w:w="992" w:type="dxa"/>
            <w:vMerge/>
          </w:tcPr>
          <w:p w:rsidR="00A16C77" w:rsidRPr="009E3FD2" w:rsidRDefault="00A16C77" w:rsidP="009E3FD2">
            <w:pPr>
              <w:jc w:val="center"/>
              <w:rPr>
                <w:b/>
              </w:rPr>
            </w:pPr>
          </w:p>
        </w:tc>
        <w:tc>
          <w:tcPr>
            <w:tcW w:w="567" w:type="dxa"/>
            <w:vMerge/>
          </w:tcPr>
          <w:p w:rsidR="00A16C77" w:rsidRPr="009E3FD2" w:rsidRDefault="00A16C77" w:rsidP="009E3FD2">
            <w:pPr>
              <w:jc w:val="center"/>
              <w:rPr>
                <w:b/>
              </w:rPr>
            </w:pPr>
          </w:p>
        </w:tc>
        <w:tc>
          <w:tcPr>
            <w:tcW w:w="821" w:type="dxa"/>
            <w:vMerge/>
          </w:tcPr>
          <w:p w:rsidR="00A16C77" w:rsidRPr="009E3FD2" w:rsidRDefault="00A16C77" w:rsidP="009E3FD2">
            <w:pPr>
              <w:jc w:val="center"/>
              <w:rPr>
                <w:b/>
              </w:rPr>
            </w:pPr>
          </w:p>
        </w:tc>
        <w:tc>
          <w:tcPr>
            <w:tcW w:w="900" w:type="dxa"/>
            <w:vMerge/>
          </w:tcPr>
          <w:p w:rsidR="00A16C77" w:rsidRPr="009E3FD2" w:rsidRDefault="00A16C77" w:rsidP="009E3FD2">
            <w:pPr>
              <w:jc w:val="center"/>
              <w:rPr>
                <w:b/>
              </w:rPr>
            </w:pPr>
          </w:p>
        </w:tc>
        <w:tc>
          <w:tcPr>
            <w:tcW w:w="900" w:type="dxa"/>
            <w:textDirection w:val="btLr"/>
          </w:tcPr>
          <w:p w:rsidR="00A16C77" w:rsidRPr="009E3FD2" w:rsidRDefault="00A16C77" w:rsidP="009E3FD2">
            <w:pPr>
              <w:ind w:left="113" w:right="113"/>
              <w:jc w:val="center"/>
              <w:rPr>
                <w:b/>
              </w:rPr>
            </w:pPr>
            <w:r w:rsidRPr="009E3FD2">
              <w:rPr>
                <w:b/>
              </w:rPr>
              <w:t>Холод.</w:t>
            </w:r>
          </w:p>
        </w:tc>
        <w:tc>
          <w:tcPr>
            <w:tcW w:w="923" w:type="dxa"/>
            <w:textDirection w:val="btLr"/>
          </w:tcPr>
          <w:p w:rsidR="00A16C77" w:rsidRPr="009E3FD2" w:rsidRDefault="00A16C77" w:rsidP="009E3FD2">
            <w:pPr>
              <w:ind w:left="113" w:right="113"/>
              <w:jc w:val="center"/>
              <w:rPr>
                <w:b/>
              </w:rPr>
            </w:pPr>
            <w:r w:rsidRPr="009E3FD2">
              <w:rPr>
                <w:b/>
              </w:rPr>
              <w:t>Горяч.</w:t>
            </w:r>
          </w:p>
        </w:tc>
        <w:tc>
          <w:tcPr>
            <w:tcW w:w="1075" w:type="dxa"/>
            <w:vMerge/>
          </w:tcPr>
          <w:p w:rsidR="00A16C77" w:rsidRPr="009E3FD2" w:rsidRDefault="00A16C77" w:rsidP="009E3FD2">
            <w:pPr>
              <w:jc w:val="center"/>
              <w:rPr>
                <w:b/>
              </w:rPr>
            </w:pPr>
          </w:p>
        </w:tc>
        <w:tc>
          <w:tcPr>
            <w:tcW w:w="774" w:type="dxa"/>
            <w:vMerge/>
          </w:tcPr>
          <w:p w:rsidR="00A16C77" w:rsidRPr="009E3FD2" w:rsidRDefault="00A16C77" w:rsidP="009E3FD2">
            <w:pPr>
              <w:jc w:val="center"/>
              <w:rPr>
                <w:b/>
              </w:rPr>
            </w:pPr>
          </w:p>
        </w:tc>
        <w:tc>
          <w:tcPr>
            <w:tcW w:w="986" w:type="dxa"/>
            <w:vMerge/>
          </w:tcPr>
          <w:p w:rsidR="00A16C77" w:rsidRPr="009E3FD2" w:rsidRDefault="00A16C77" w:rsidP="009E3FD2">
            <w:pPr>
              <w:jc w:val="center"/>
              <w:rPr>
                <w:b/>
              </w:rPr>
            </w:pPr>
          </w:p>
        </w:tc>
        <w:tc>
          <w:tcPr>
            <w:tcW w:w="709" w:type="dxa"/>
            <w:vMerge/>
          </w:tcPr>
          <w:p w:rsidR="00A16C77" w:rsidRPr="009E3FD2" w:rsidRDefault="00A16C77" w:rsidP="009E3FD2">
            <w:pPr>
              <w:jc w:val="center"/>
              <w:rPr>
                <w:b/>
              </w:rPr>
            </w:pPr>
          </w:p>
        </w:tc>
        <w:tc>
          <w:tcPr>
            <w:tcW w:w="708" w:type="dxa"/>
            <w:vMerge/>
          </w:tcPr>
          <w:p w:rsidR="00A16C77" w:rsidRPr="009E3FD2" w:rsidRDefault="00A16C77" w:rsidP="009E3FD2">
            <w:pPr>
              <w:jc w:val="center"/>
              <w:rPr>
                <w:b/>
              </w:rPr>
            </w:pPr>
          </w:p>
        </w:tc>
        <w:tc>
          <w:tcPr>
            <w:tcW w:w="1418" w:type="dxa"/>
            <w:vMerge/>
          </w:tcPr>
          <w:p w:rsidR="00A16C77" w:rsidRPr="009E3FD2" w:rsidRDefault="00A16C77" w:rsidP="009E3FD2">
            <w:pPr>
              <w:jc w:val="center"/>
              <w:rPr>
                <w:b/>
              </w:rPr>
            </w:pPr>
          </w:p>
        </w:tc>
      </w:tr>
      <w:tr w:rsidR="00A16C77" w:rsidRPr="009A1EB8" w:rsidTr="009E3FD2">
        <w:tc>
          <w:tcPr>
            <w:tcW w:w="15735" w:type="dxa"/>
            <w:gridSpan w:val="15"/>
          </w:tcPr>
          <w:p w:rsidR="00A16C77" w:rsidRPr="009A1EB8" w:rsidRDefault="00A16C77" w:rsidP="009E3FD2">
            <w:pPr>
              <w:jc w:val="center"/>
            </w:pPr>
            <w:r>
              <w:t>Общее среднее образование</w:t>
            </w:r>
          </w:p>
        </w:tc>
      </w:tr>
      <w:tr w:rsidR="00A16C77" w:rsidRPr="009A1EB8" w:rsidTr="009E3FD2">
        <w:tc>
          <w:tcPr>
            <w:tcW w:w="568" w:type="dxa"/>
          </w:tcPr>
          <w:p w:rsidR="00A16C77" w:rsidRPr="009A1EB8" w:rsidRDefault="00A16C77" w:rsidP="009E3FD2">
            <w:pPr>
              <w:jc w:val="right"/>
            </w:pPr>
            <w:r w:rsidRPr="009A1EB8">
              <w:t>1.</w:t>
            </w:r>
          </w:p>
        </w:tc>
        <w:tc>
          <w:tcPr>
            <w:tcW w:w="2126" w:type="dxa"/>
          </w:tcPr>
          <w:p w:rsidR="00A16C77" w:rsidRPr="009A1EB8" w:rsidRDefault="00A16C77" w:rsidP="009E3FD2">
            <w:pPr>
              <w:autoSpaceDE w:val="0"/>
              <w:snapToGrid w:val="0"/>
            </w:pPr>
            <w:r w:rsidRPr="009E3FD2">
              <w:rPr>
                <w:sz w:val="26"/>
                <w:szCs w:val="26"/>
              </w:rPr>
              <w:t xml:space="preserve">МДОУ Сандогорская средняя общеобразова-тельная школа </w:t>
            </w:r>
          </w:p>
        </w:tc>
        <w:tc>
          <w:tcPr>
            <w:tcW w:w="2268" w:type="dxa"/>
          </w:tcPr>
          <w:p w:rsidR="00A16C77" w:rsidRPr="009A1EB8" w:rsidRDefault="00A16C77" w:rsidP="009E3FD2">
            <w:pPr>
              <w:autoSpaceDE w:val="0"/>
              <w:snapToGrid w:val="0"/>
            </w:pPr>
            <w:r w:rsidRPr="009A1EB8">
              <w:t>Костромская область, Костромской район, с.</w:t>
            </w:r>
            <w:r>
              <w:t>Сандогора</w:t>
            </w:r>
            <w:r w:rsidRPr="009E3FD2">
              <w:rPr>
                <w:color w:val="000000"/>
              </w:rPr>
              <w:t>, ул.Молодежная, д.8</w:t>
            </w:r>
          </w:p>
        </w:tc>
        <w:tc>
          <w:tcPr>
            <w:tcW w:w="992" w:type="dxa"/>
          </w:tcPr>
          <w:p w:rsidR="00A16C77" w:rsidRPr="009A1EB8" w:rsidRDefault="00A16C77" w:rsidP="009E3FD2">
            <w:pPr>
              <w:jc w:val="center"/>
            </w:pPr>
            <w:r>
              <w:t>1974</w:t>
            </w:r>
          </w:p>
        </w:tc>
        <w:tc>
          <w:tcPr>
            <w:tcW w:w="567" w:type="dxa"/>
          </w:tcPr>
          <w:p w:rsidR="00A16C77" w:rsidRPr="009A1EB8" w:rsidRDefault="00A16C77" w:rsidP="009E3FD2">
            <w:pPr>
              <w:jc w:val="center"/>
            </w:pPr>
            <w:r>
              <w:t>2</w:t>
            </w:r>
          </w:p>
        </w:tc>
        <w:tc>
          <w:tcPr>
            <w:tcW w:w="821" w:type="dxa"/>
          </w:tcPr>
          <w:p w:rsidR="00A16C77" w:rsidRPr="009A1EB8" w:rsidRDefault="00A16C77" w:rsidP="009E3FD2">
            <w:pPr>
              <w:jc w:val="center"/>
            </w:pPr>
            <w:r>
              <w:t>35</w:t>
            </w:r>
          </w:p>
        </w:tc>
        <w:tc>
          <w:tcPr>
            <w:tcW w:w="900" w:type="dxa"/>
          </w:tcPr>
          <w:p w:rsidR="00A16C77" w:rsidRPr="009A1EB8" w:rsidRDefault="00A16C77" w:rsidP="009E3FD2">
            <w:pPr>
              <w:jc w:val="center"/>
            </w:pPr>
            <w:r w:rsidRPr="00714462">
              <w:t>Удов.</w:t>
            </w:r>
          </w:p>
        </w:tc>
        <w:tc>
          <w:tcPr>
            <w:tcW w:w="900" w:type="dxa"/>
          </w:tcPr>
          <w:p w:rsidR="00A16C77" w:rsidRPr="009A1EB8" w:rsidRDefault="00A16C77" w:rsidP="009E3FD2">
            <w:pPr>
              <w:jc w:val="center"/>
            </w:pPr>
            <w:r>
              <w:t>*</w:t>
            </w:r>
          </w:p>
        </w:tc>
        <w:tc>
          <w:tcPr>
            <w:tcW w:w="923" w:type="dxa"/>
          </w:tcPr>
          <w:p w:rsidR="00A16C77" w:rsidRPr="009A1EB8" w:rsidRDefault="00A16C77" w:rsidP="00A63C90"/>
        </w:tc>
        <w:tc>
          <w:tcPr>
            <w:tcW w:w="1075" w:type="dxa"/>
          </w:tcPr>
          <w:p w:rsidR="00A16C77" w:rsidRPr="009A1EB8" w:rsidRDefault="00A16C77" w:rsidP="009E3FD2">
            <w:pPr>
              <w:jc w:val="center"/>
            </w:pPr>
            <w:r w:rsidRPr="009A1EB8">
              <w:t>Це-нтра-лизо-ванное</w:t>
            </w:r>
          </w:p>
        </w:tc>
        <w:tc>
          <w:tcPr>
            <w:tcW w:w="774" w:type="dxa"/>
          </w:tcPr>
          <w:p w:rsidR="00A16C77" w:rsidRPr="009A1EB8" w:rsidRDefault="00A16C77" w:rsidP="009E3FD2">
            <w:pPr>
              <w:jc w:val="center"/>
            </w:pPr>
          </w:p>
        </w:tc>
        <w:tc>
          <w:tcPr>
            <w:tcW w:w="986" w:type="dxa"/>
          </w:tcPr>
          <w:p w:rsidR="00A16C77" w:rsidRPr="009A1EB8" w:rsidRDefault="00A16C77" w:rsidP="009E3FD2">
            <w:pPr>
              <w:jc w:val="center"/>
            </w:pPr>
            <w:r>
              <w:t>Центра-лизо-ванное</w:t>
            </w:r>
          </w:p>
        </w:tc>
        <w:tc>
          <w:tcPr>
            <w:tcW w:w="709" w:type="dxa"/>
          </w:tcPr>
          <w:p w:rsidR="00A16C77" w:rsidRPr="009A1EB8" w:rsidRDefault="00A16C77" w:rsidP="009E3FD2">
            <w:pPr>
              <w:jc w:val="center"/>
            </w:pPr>
            <w:r>
              <w:t>*</w:t>
            </w:r>
          </w:p>
        </w:tc>
        <w:tc>
          <w:tcPr>
            <w:tcW w:w="708" w:type="dxa"/>
          </w:tcPr>
          <w:p w:rsidR="00A16C77" w:rsidRPr="009A1EB8" w:rsidRDefault="00A16C77" w:rsidP="009E3FD2">
            <w:pPr>
              <w:jc w:val="center"/>
            </w:pPr>
            <w:r>
              <w:t>*</w:t>
            </w:r>
          </w:p>
        </w:tc>
        <w:tc>
          <w:tcPr>
            <w:tcW w:w="1418" w:type="dxa"/>
          </w:tcPr>
          <w:p w:rsidR="00A16C77" w:rsidRPr="009A1EB8" w:rsidRDefault="00A16C77" w:rsidP="009E3FD2">
            <w:pPr>
              <w:jc w:val="center"/>
            </w:pPr>
          </w:p>
        </w:tc>
      </w:tr>
      <w:tr w:rsidR="00A16C77" w:rsidRPr="009A1EB8" w:rsidTr="009E3FD2">
        <w:tc>
          <w:tcPr>
            <w:tcW w:w="568" w:type="dxa"/>
          </w:tcPr>
          <w:p w:rsidR="00A16C77" w:rsidRPr="009A1EB8" w:rsidRDefault="00A16C77" w:rsidP="009E3FD2">
            <w:pPr>
              <w:jc w:val="right"/>
            </w:pPr>
            <w:r>
              <w:t>2.</w:t>
            </w:r>
          </w:p>
        </w:tc>
        <w:tc>
          <w:tcPr>
            <w:tcW w:w="2126" w:type="dxa"/>
          </w:tcPr>
          <w:p w:rsidR="00A16C77" w:rsidRPr="009E3FD2" w:rsidRDefault="00A16C77" w:rsidP="009E3FD2">
            <w:pPr>
              <w:autoSpaceDE w:val="0"/>
              <w:snapToGrid w:val="0"/>
              <w:rPr>
                <w:sz w:val="26"/>
                <w:szCs w:val="26"/>
              </w:rPr>
            </w:pPr>
            <w:r w:rsidRPr="009E3FD2">
              <w:rPr>
                <w:sz w:val="26"/>
                <w:szCs w:val="26"/>
              </w:rPr>
              <w:t>МДОУ Мисковская средняя школа</w:t>
            </w:r>
          </w:p>
        </w:tc>
        <w:tc>
          <w:tcPr>
            <w:tcW w:w="2268" w:type="dxa"/>
          </w:tcPr>
          <w:p w:rsidR="00A16C77" w:rsidRDefault="00A16C77" w:rsidP="009E3FD2">
            <w:pPr>
              <w:autoSpaceDE w:val="0"/>
              <w:snapToGrid w:val="0"/>
            </w:pPr>
            <w:r w:rsidRPr="00D53BFA">
              <w:t xml:space="preserve">Костромская область, Костромской район, </w:t>
            </w:r>
            <w:r>
              <w:t>п</w:t>
            </w:r>
            <w:r w:rsidRPr="00D53BFA">
              <w:t>.</w:t>
            </w:r>
            <w:r>
              <w:t>Мисково</w:t>
            </w:r>
            <w:r w:rsidRPr="00D53BFA">
              <w:t xml:space="preserve">, </w:t>
            </w:r>
            <w:r w:rsidRPr="00346E3B">
              <w:t>улица Некрасова,</w:t>
            </w:r>
          </w:p>
          <w:p w:rsidR="00A16C77" w:rsidRPr="009A1EB8" w:rsidRDefault="00A16C77" w:rsidP="009E3FD2">
            <w:pPr>
              <w:autoSpaceDE w:val="0"/>
              <w:snapToGrid w:val="0"/>
            </w:pPr>
            <w:r w:rsidRPr="00346E3B">
              <w:t xml:space="preserve"> д</w:t>
            </w:r>
            <w:r>
              <w:t>.</w:t>
            </w:r>
            <w:r w:rsidRPr="00346E3B">
              <w:t>19</w:t>
            </w:r>
          </w:p>
        </w:tc>
        <w:tc>
          <w:tcPr>
            <w:tcW w:w="992" w:type="dxa"/>
          </w:tcPr>
          <w:p w:rsidR="00A16C77" w:rsidRPr="009A1EB8" w:rsidRDefault="00A16C77" w:rsidP="009E3FD2">
            <w:pPr>
              <w:jc w:val="center"/>
            </w:pPr>
            <w:r>
              <w:t>1965</w:t>
            </w:r>
          </w:p>
        </w:tc>
        <w:tc>
          <w:tcPr>
            <w:tcW w:w="567" w:type="dxa"/>
          </w:tcPr>
          <w:p w:rsidR="00A16C77" w:rsidRPr="009A1EB8" w:rsidRDefault="00A16C77" w:rsidP="009E3FD2">
            <w:pPr>
              <w:jc w:val="center"/>
            </w:pPr>
            <w:r>
              <w:t>3</w:t>
            </w:r>
          </w:p>
        </w:tc>
        <w:tc>
          <w:tcPr>
            <w:tcW w:w="821" w:type="dxa"/>
          </w:tcPr>
          <w:p w:rsidR="00A16C77" w:rsidRPr="009A1EB8" w:rsidRDefault="00A16C77" w:rsidP="009E3FD2">
            <w:pPr>
              <w:jc w:val="center"/>
            </w:pPr>
            <w:r>
              <w:t>45</w:t>
            </w:r>
          </w:p>
        </w:tc>
        <w:tc>
          <w:tcPr>
            <w:tcW w:w="900" w:type="dxa"/>
          </w:tcPr>
          <w:p w:rsidR="00A16C77" w:rsidRPr="009A1EB8" w:rsidRDefault="00A16C77" w:rsidP="009E3FD2">
            <w:pPr>
              <w:jc w:val="center"/>
            </w:pPr>
            <w:r w:rsidRPr="00714462">
              <w:t>Удов.</w:t>
            </w:r>
          </w:p>
        </w:tc>
        <w:tc>
          <w:tcPr>
            <w:tcW w:w="900" w:type="dxa"/>
          </w:tcPr>
          <w:p w:rsidR="00A16C77" w:rsidRPr="009A1EB8" w:rsidRDefault="00A16C77" w:rsidP="009E3FD2">
            <w:pPr>
              <w:jc w:val="center"/>
            </w:pPr>
            <w:r>
              <w:t>*</w:t>
            </w:r>
          </w:p>
        </w:tc>
        <w:tc>
          <w:tcPr>
            <w:tcW w:w="923" w:type="dxa"/>
          </w:tcPr>
          <w:p w:rsidR="00A16C77" w:rsidRPr="009A1EB8" w:rsidRDefault="00A16C77" w:rsidP="00A63C90"/>
        </w:tc>
        <w:tc>
          <w:tcPr>
            <w:tcW w:w="1075" w:type="dxa"/>
          </w:tcPr>
          <w:p w:rsidR="00A16C77" w:rsidRPr="009A1EB8" w:rsidRDefault="00A16C77" w:rsidP="009E3FD2">
            <w:pPr>
              <w:jc w:val="center"/>
            </w:pPr>
            <w:r>
              <w:t>Це</w:t>
            </w:r>
            <w:r w:rsidRPr="00714462">
              <w:t>нтра-лизо-ванное</w:t>
            </w:r>
          </w:p>
        </w:tc>
        <w:tc>
          <w:tcPr>
            <w:tcW w:w="774" w:type="dxa"/>
          </w:tcPr>
          <w:p w:rsidR="00A16C77" w:rsidRPr="009A1EB8" w:rsidRDefault="00A16C77" w:rsidP="009E3FD2">
            <w:pPr>
              <w:jc w:val="center"/>
            </w:pPr>
          </w:p>
        </w:tc>
        <w:tc>
          <w:tcPr>
            <w:tcW w:w="986" w:type="dxa"/>
          </w:tcPr>
          <w:p w:rsidR="00A16C77" w:rsidRPr="009A1EB8" w:rsidRDefault="00A16C77" w:rsidP="009E3FD2">
            <w:pPr>
              <w:jc w:val="center"/>
            </w:pPr>
            <w:r>
              <w:t>Це</w:t>
            </w:r>
            <w:r w:rsidRPr="00714462">
              <w:t>нтра-лизо-ванное</w:t>
            </w:r>
          </w:p>
        </w:tc>
        <w:tc>
          <w:tcPr>
            <w:tcW w:w="709" w:type="dxa"/>
          </w:tcPr>
          <w:p w:rsidR="00A16C77" w:rsidRPr="009A1EB8" w:rsidRDefault="00A16C77" w:rsidP="009E3FD2">
            <w:pPr>
              <w:jc w:val="center"/>
            </w:pPr>
            <w:r>
              <w:t>*</w:t>
            </w:r>
          </w:p>
        </w:tc>
        <w:tc>
          <w:tcPr>
            <w:tcW w:w="708" w:type="dxa"/>
          </w:tcPr>
          <w:p w:rsidR="00A16C77" w:rsidRPr="009A1EB8" w:rsidRDefault="00A16C77" w:rsidP="009E3FD2">
            <w:pPr>
              <w:jc w:val="center"/>
            </w:pPr>
            <w:r>
              <w:t>*</w:t>
            </w:r>
          </w:p>
        </w:tc>
        <w:tc>
          <w:tcPr>
            <w:tcW w:w="1418" w:type="dxa"/>
          </w:tcPr>
          <w:p w:rsidR="00A16C77" w:rsidRPr="009A1EB8" w:rsidRDefault="00A16C77" w:rsidP="009E3FD2">
            <w:pPr>
              <w:jc w:val="center"/>
            </w:pPr>
          </w:p>
        </w:tc>
      </w:tr>
      <w:tr w:rsidR="00A16C77" w:rsidRPr="009A1EB8" w:rsidTr="009E3FD2">
        <w:tc>
          <w:tcPr>
            <w:tcW w:w="15735" w:type="dxa"/>
            <w:gridSpan w:val="15"/>
          </w:tcPr>
          <w:p w:rsidR="00A16C77" w:rsidRPr="009A1EB8" w:rsidRDefault="00A16C77" w:rsidP="009E3FD2">
            <w:pPr>
              <w:jc w:val="center"/>
            </w:pPr>
            <w:r>
              <w:t>Дошкольное образование</w:t>
            </w:r>
          </w:p>
        </w:tc>
      </w:tr>
      <w:tr w:rsidR="00A16C77" w:rsidRPr="009A1EB8" w:rsidTr="009E3FD2">
        <w:tc>
          <w:tcPr>
            <w:tcW w:w="568" w:type="dxa"/>
          </w:tcPr>
          <w:p w:rsidR="00A16C77" w:rsidRDefault="00A16C77" w:rsidP="009E3FD2">
            <w:pPr>
              <w:jc w:val="right"/>
            </w:pPr>
            <w:r>
              <w:t>3.</w:t>
            </w:r>
          </w:p>
        </w:tc>
        <w:tc>
          <w:tcPr>
            <w:tcW w:w="2126" w:type="dxa"/>
          </w:tcPr>
          <w:p w:rsidR="00A16C77" w:rsidRPr="009E3FD2" w:rsidRDefault="00A16C77" w:rsidP="009E3FD2">
            <w:pPr>
              <w:autoSpaceDE w:val="0"/>
              <w:snapToGrid w:val="0"/>
              <w:rPr>
                <w:sz w:val="26"/>
                <w:szCs w:val="26"/>
              </w:rPr>
            </w:pPr>
            <w:r w:rsidRPr="009E3FD2">
              <w:rPr>
                <w:sz w:val="26"/>
                <w:szCs w:val="26"/>
              </w:rPr>
              <w:t>МДОУ</w:t>
            </w:r>
          </w:p>
          <w:p w:rsidR="00A16C77" w:rsidRPr="009E3FD2" w:rsidRDefault="00A16C77" w:rsidP="009E3FD2">
            <w:pPr>
              <w:autoSpaceDE w:val="0"/>
              <w:snapToGrid w:val="0"/>
              <w:rPr>
                <w:sz w:val="26"/>
                <w:szCs w:val="26"/>
              </w:rPr>
            </w:pPr>
            <w:r w:rsidRPr="009E3FD2">
              <w:rPr>
                <w:sz w:val="26"/>
                <w:szCs w:val="26"/>
              </w:rPr>
              <w:t>Детский сад «Сандогорский»</w:t>
            </w:r>
          </w:p>
        </w:tc>
        <w:tc>
          <w:tcPr>
            <w:tcW w:w="2268" w:type="dxa"/>
          </w:tcPr>
          <w:p w:rsidR="00A16C77" w:rsidRPr="009A1EB8" w:rsidRDefault="00A16C77" w:rsidP="009E3FD2">
            <w:pPr>
              <w:autoSpaceDE w:val="0"/>
              <w:snapToGrid w:val="0"/>
            </w:pPr>
            <w:r w:rsidRPr="00D53BFA">
              <w:t>Костромская область, Костромской</w:t>
            </w:r>
            <w:r>
              <w:t xml:space="preserve"> район, с.Сандогора, ул.Молодежная, д.7</w:t>
            </w:r>
          </w:p>
        </w:tc>
        <w:tc>
          <w:tcPr>
            <w:tcW w:w="992" w:type="dxa"/>
          </w:tcPr>
          <w:p w:rsidR="00A16C77" w:rsidRPr="009A1EB8" w:rsidRDefault="00A16C77" w:rsidP="009E3FD2">
            <w:pPr>
              <w:jc w:val="center"/>
            </w:pPr>
            <w:r>
              <w:t>1976</w:t>
            </w:r>
          </w:p>
        </w:tc>
        <w:tc>
          <w:tcPr>
            <w:tcW w:w="567" w:type="dxa"/>
          </w:tcPr>
          <w:p w:rsidR="00A16C77" w:rsidRPr="009A1EB8" w:rsidRDefault="00A16C77" w:rsidP="009E3FD2">
            <w:pPr>
              <w:jc w:val="center"/>
            </w:pPr>
            <w:r>
              <w:t>1</w:t>
            </w:r>
          </w:p>
        </w:tc>
        <w:tc>
          <w:tcPr>
            <w:tcW w:w="821" w:type="dxa"/>
          </w:tcPr>
          <w:p w:rsidR="00A16C77" w:rsidRPr="009A1EB8" w:rsidRDefault="00A16C77" w:rsidP="009E3FD2">
            <w:pPr>
              <w:jc w:val="center"/>
            </w:pPr>
            <w:r>
              <w:t>45</w:t>
            </w:r>
          </w:p>
        </w:tc>
        <w:tc>
          <w:tcPr>
            <w:tcW w:w="900" w:type="dxa"/>
          </w:tcPr>
          <w:p w:rsidR="00A16C77" w:rsidRPr="009A1EB8" w:rsidRDefault="00A16C77" w:rsidP="009E3FD2">
            <w:pPr>
              <w:jc w:val="center"/>
            </w:pPr>
            <w:r>
              <w:t>Удов.</w:t>
            </w:r>
          </w:p>
        </w:tc>
        <w:tc>
          <w:tcPr>
            <w:tcW w:w="900" w:type="dxa"/>
          </w:tcPr>
          <w:p w:rsidR="00A16C77" w:rsidRPr="009A1EB8" w:rsidRDefault="00A16C77" w:rsidP="009E3FD2">
            <w:pPr>
              <w:jc w:val="center"/>
            </w:pPr>
            <w:r>
              <w:t>*</w:t>
            </w:r>
          </w:p>
        </w:tc>
        <w:tc>
          <w:tcPr>
            <w:tcW w:w="923" w:type="dxa"/>
          </w:tcPr>
          <w:p w:rsidR="00A16C77" w:rsidRPr="009A1EB8" w:rsidRDefault="00A16C77" w:rsidP="00A63C90"/>
        </w:tc>
        <w:tc>
          <w:tcPr>
            <w:tcW w:w="1075" w:type="dxa"/>
          </w:tcPr>
          <w:p w:rsidR="00A16C77" w:rsidRPr="009A1EB8" w:rsidRDefault="00A16C77" w:rsidP="009E3FD2">
            <w:pPr>
              <w:jc w:val="center"/>
            </w:pPr>
            <w:r>
              <w:t>Це</w:t>
            </w:r>
            <w:r w:rsidRPr="00D53BFA">
              <w:t>нтра-лизо-ванное</w:t>
            </w:r>
          </w:p>
        </w:tc>
        <w:tc>
          <w:tcPr>
            <w:tcW w:w="774" w:type="dxa"/>
          </w:tcPr>
          <w:p w:rsidR="00A16C77" w:rsidRPr="009A1EB8" w:rsidRDefault="00A16C77" w:rsidP="009E3FD2">
            <w:pPr>
              <w:jc w:val="center"/>
            </w:pPr>
          </w:p>
        </w:tc>
        <w:tc>
          <w:tcPr>
            <w:tcW w:w="986" w:type="dxa"/>
          </w:tcPr>
          <w:p w:rsidR="00A16C77" w:rsidRPr="009A1EB8" w:rsidRDefault="00A16C77" w:rsidP="009E3FD2">
            <w:pPr>
              <w:jc w:val="center"/>
            </w:pPr>
            <w:r>
              <w:t>Це</w:t>
            </w:r>
            <w:r w:rsidRPr="00D53BFA">
              <w:t>нтра-лизо-ванное</w:t>
            </w:r>
          </w:p>
        </w:tc>
        <w:tc>
          <w:tcPr>
            <w:tcW w:w="709" w:type="dxa"/>
          </w:tcPr>
          <w:p w:rsidR="00A16C77" w:rsidRPr="009A1EB8" w:rsidRDefault="00A16C77" w:rsidP="009E3FD2">
            <w:pPr>
              <w:jc w:val="center"/>
            </w:pPr>
            <w:r>
              <w:t>*</w:t>
            </w:r>
          </w:p>
        </w:tc>
        <w:tc>
          <w:tcPr>
            <w:tcW w:w="708" w:type="dxa"/>
          </w:tcPr>
          <w:p w:rsidR="00A16C77" w:rsidRPr="009A1EB8" w:rsidRDefault="00A16C77" w:rsidP="009E3FD2">
            <w:pPr>
              <w:jc w:val="center"/>
            </w:pPr>
            <w:r>
              <w:t>*</w:t>
            </w:r>
          </w:p>
        </w:tc>
        <w:tc>
          <w:tcPr>
            <w:tcW w:w="1418" w:type="dxa"/>
          </w:tcPr>
          <w:p w:rsidR="00A16C77" w:rsidRPr="009A1EB8" w:rsidRDefault="00A16C77" w:rsidP="009E3FD2">
            <w:pPr>
              <w:jc w:val="center"/>
            </w:pPr>
          </w:p>
        </w:tc>
      </w:tr>
      <w:tr w:rsidR="00A16C77" w:rsidRPr="009A1EB8" w:rsidTr="009E3FD2">
        <w:tc>
          <w:tcPr>
            <w:tcW w:w="568" w:type="dxa"/>
          </w:tcPr>
          <w:p w:rsidR="00A16C77" w:rsidRDefault="00A16C77" w:rsidP="009E3FD2">
            <w:pPr>
              <w:jc w:val="right"/>
            </w:pPr>
            <w:r>
              <w:t>4.</w:t>
            </w:r>
          </w:p>
        </w:tc>
        <w:tc>
          <w:tcPr>
            <w:tcW w:w="2126" w:type="dxa"/>
          </w:tcPr>
          <w:p w:rsidR="00A16C77" w:rsidRPr="009E3FD2" w:rsidRDefault="00A16C77" w:rsidP="009E3FD2">
            <w:pPr>
              <w:autoSpaceDE w:val="0"/>
              <w:snapToGrid w:val="0"/>
              <w:rPr>
                <w:sz w:val="26"/>
                <w:szCs w:val="26"/>
              </w:rPr>
            </w:pPr>
            <w:r w:rsidRPr="009E3FD2">
              <w:rPr>
                <w:sz w:val="26"/>
                <w:szCs w:val="26"/>
              </w:rPr>
              <w:t>МДОУ Детский сад</w:t>
            </w:r>
          </w:p>
        </w:tc>
        <w:tc>
          <w:tcPr>
            <w:tcW w:w="2268" w:type="dxa"/>
          </w:tcPr>
          <w:p w:rsidR="00A16C77" w:rsidRDefault="00A16C77" w:rsidP="009E3FD2">
            <w:pPr>
              <w:autoSpaceDE w:val="0"/>
              <w:snapToGrid w:val="0"/>
            </w:pPr>
            <w:r w:rsidRPr="00D53BFA">
              <w:t xml:space="preserve">Костромская область, Костромской район, </w:t>
            </w:r>
            <w:r>
              <w:t>п</w:t>
            </w:r>
            <w:r w:rsidRPr="00D53BFA">
              <w:t>.</w:t>
            </w:r>
            <w:r>
              <w:t>Мисково, ул. Пушкина,</w:t>
            </w:r>
          </w:p>
          <w:p w:rsidR="00A16C77" w:rsidRPr="009A1EB8" w:rsidRDefault="00A16C77" w:rsidP="009E3FD2">
            <w:pPr>
              <w:autoSpaceDE w:val="0"/>
              <w:snapToGrid w:val="0"/>
            </w:pPr>
            <w:r w:rsidRPr="00C81006">
              <w:t>дом 23</w:t>
            </w:r>
          </w:p>
        </w:tc>
        <w:tc>
          <w:tcPr>
            <w:tcW w:w="992" w:type="dxa"/>
          </w:tcPr>
          <w:p w:rsidR="00A16C77" w:rsidRPr="009A1EB8" w:rsidRDefault="00A16C77" w:rsidP="009E3FD2">
            <w:pPr>
              <w:jc w:val="center"/>
            </w:pPr>
            <w:r>
              <w:t>1966</w:t>
            </w:r>
          </w:p>
        </w:tc>
        <w:tc>
          <w:tcPr>
            <w:tcW w:w="567" w:type="dxa"/>
          </w:tcPr>
          <w:p w:rsidR="00A16C77" w:rsidRPr="009A1EB8" w:rsidRDefault="00A16C77" w:rsidP="009E3FD2">
            <w:pPr>
              <w:jc w:val="center"/>
            </w:pPr>
            <w:r>
              <w:t>2</w:t>
            </w:r>
          </w:p>
        </w:tc>
        <w:tc>
          <w:tcPr>
            <w:tcW w:w="821" w:type="dxa"/>
          </w:tcPr>
          <w:p w:rsidR="00A16C77" w:rsidRPr="009A1EB8" w:rsidRDefault="00A16C77" w:rsidP="009E3FD2">
            <w:pPr>
              <w:jc w:val="center"/>
            </w:pPr>
            <w:r>
              <w:t>50</w:t>
            </w:r>
          </w:p>
        </w:tc>
        <w:tc>
          <w:tcPr>
            <w:tcW w:w="900" w:type="dxa"/>
          </w:tcPr>
          <w:p w:rsidR="00A16C77" w:rsidRPr="009A1EB8" w:rsidRDefault="00A16C77" w:rsidP="009E3FD2">
            <w:pPr>
              <w:jc w:val="center"/>
            </w:pPr>
            <w:r w:rsidRPr="00714462">
              <w:t>Удов.</w:t>
            </w:r>
          </w:p>
        </w:tc>
        <w:tc>
          <w:tcPr>
            <w:tcW w:w="900" w:type="dxa"/>
          </w:tcPr>
          <w:p w:rsidR="00A16C77" w:rsidRPr="009A1EB8" w:rsidRDefault="00A16C77" w:rsidP="009E3FD2">
            <w:pPr>
              <w:jc w:val="center"/>
            </w:pPr>
            <w:r>
              <w:t>*</w:t>
            </w:r>
          </w:p>
        </w:tc>
        <w:tc>
          <w:tcPr>
            <w:tcW w:w="923" w:type="dxa"/>
          </w:tcPr>
          <w:p w:rsidR="00A16C77" w:rsidRPr="009A1EB8" w:rsidRDefault="00A16C77" w:rsidP="00A63C90"/>
        </w:tc>
        <w:tc>
          <w:tcPr>
            <w:tcW w:w="1075" w:type="dxa"/>
          </w:tcPr>
          <w:p w:rsidR="00A16C77" w:rsidRPr="009A1EB8" w:rsidRDefault="00A16C77" w:rsidP="009E3FD2">
            <w:pPr>
              <w:jc w:val="center"/>
            </w:pPr>
            <w:r w:rsidRPr="00714462">
              <w:t>Це-нтра-лизо-ванное</w:t>
            </w:r>
          </w:p>
        </w:tc>
        <w:tc>
          <w:tcPr>
            <w:tcW w:w="774" w:type="dxa"/>
          </w:tcPr>
          <w:p w:rsidR="00A16C77" w:rsidRPr="009A1EB8" w:rsidRDefault="00A16C77" w:rsidP="009E3FD2">
            <w:pPr>
              <w:jc w:val="center"/>
            </w:pPr>
          </w:p>
        </w:tc>
        <w:tc>
          <w:tcPr>
            <w:tcW w:w="986" w:type="dxa"/>
          </w:tcPr>
          <w:p w:rsidR="00A16C77" w:rsidRPr="009A1EB8" w:rsidRDefault="00A16C77" w:rsidP="009E3FD2">
            <w:pPr>
              <w:jc w:val="center"/>
            </w:pPr>
            <w:r w:rsidRPr="00714462">
              <w:t>Це-нтра-лизо-ванное</w:t>
            </w:r>
          </w:p>
        </w:tc>
        <w:tc>
          <w:tcPr>
            <w:tcW w:w="709" w:type="dxa"/>
          </w:tcPr>
          <w:p w:rsidR="00A16C77" w:rsidRPr="009A1EB8" w:rsidRDefault="00A16C77" w:rsidP="009E3FD2">
            <w:pPr>
              <w:jc w:val="center"/>
            </w:pPr>
            <w:r>
              <w:t>*</w:t>
            </w:r>
          </w:p>
        </w:tc>
        <w:tc>
          <w:tcPr>
            <w:tcW w:w="708" w:type="dxa"/>
          </w:tcPr>
          <w:p w:rsidR="00A16C77" w:rsidRPr="009A1EB8" w:rsidRDefault="00A16C77" w:rsidP="009E3FD2">
            <w:pPr>
              <w:jc w:val="center"/>
            </w:pPr>
            <w:r>
              <w:t>*</w:t>
            </w:r>
          </w:p>
        </w:tc>
        <w:tc>
          <w:tcPr>
            <w:tcW w:w="1418" w:type="dxa"/>
          </w:tcPr>
          <w:p w:rsidR="00A16C77" w:rsidRPr="009A1EB8" w:rsidRDefault="00A16C77" w:rsidP="009E3FD2">
            <w:pPr>
              <w:jc w:val="center"/>
            </w:pPr>
          </w:p>
        </w:tc>
      </w:tr>
    </w:tbl>
    <w:p w:rsidR="00A16C77" w:rsidRPr="009A1EB8" w:rsidRDefault="00A16C77" w:rsidP="003B399B"/>
    <w:p w:rsidR="00A16C77" w:rsidRPr="009A1EB8" w:rsidRDefault="00A16C77" w:rsidP="003B399B">
      <w:pPr>
        <w:rPr>
          <w:b/>
          <w:w w:val="109"/>
          <w:sz w:val="28"/>
          <w:szCs w:val="28"/>
        </w:rPr>
      </w:pPr>
      <w:r w:rsidRPr="009A1EB8">
        <w:rPr>
          <w:b/>
          <w:sz w:val="28"/>
          <w:szCs w:val="28"/>
        </w:rPr>
        <w:br w:type="page"/>
      </w:r>
    </w:p>
    <w:p w:rsidR="00A16C77" w:rsidRPr="009A1EB8" w:rsidRDefault="00A16C77" w:rsidP="00A63C90">
      <w:pPr>
        <w:spacing w:line="276" w:lineRule="auto"/>
        <w:ind w:firstLine="709"/>
        <w:jc w:val="center"/>
        <w:rPr>
          <w:sz w:val="26"/>
          <w:szCs w:val="26"/>
        </w:rPr>
      </w:pPr>
      <w:r w:rsidRPr="009A1EB8">
        <w:rPr>
          <w:sz w:val="26"/>
          <w:szCs w:val="26"/>
        </w:rPr>
        <w:t>Таблица 4</w:t>
      </w:r>
      <w:r>
        <w:rPr>
          <w:sz w:val="26"/>
          <w:szCs w:val="26"/>
        </w:rPr>
        <w:t>3</w:t>
      </w:r>
      <w:r w:rsidRPr="009A1EB8">
        <w:rPr>
          <w:sz w:val="26"/>
          <w:szCs w:val="26"/>
        </w:rPr>
        <w:t>. Характеристика об</w:t>
      </w:r>
      <w:r>
        <w:rPr>
          <w:sz w:val="26"/>
          <w:szCs w:val="26"/>
        </w:rPr>
        <w:t>ъектов образования Сандогорского</w:t>
      </w:r>
      <w:r w:rsidRPr="009A1EB8">
        <w:rPr>
          <w:sz w:val="26"/>
          <w:szCs w:val="26"/>
        </w:rPr>
        <w:t xml:space="preserve"> сельского поселения</w:t>
      </w:r>
    </w:p>
    <w:p w:rsidR="00A16C77" w:rsidRPr="009A1EB8" w:rsidRDefault="00A16C77" w:rsidP="00A63C90">
      <w:pPr>
        <w:spacing w:line="276" w:lineRule="auto"/>
        <w:ind w:firstLine="709"/>
        <w:jc w:val="center"/>
        <w:rPr>
          <w:sz w:val="26"/>
          <w:szCs w:val="26"/>
        </w:rPr>
      </w:pP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1985"/>
        <w:gridCol w:w="2126"/>
        <w:gridCol w:w="1418"/>
        <w:gridCol w:w="1325"/>
        <w:gridCol w:w="900"/>
        <w:gridCol w:w="720"/>
        <w:gridCol w:w="1024"/>
        <w:gridCol w:w="992"/>
        <w:gridCol w:w="1559"/>
        <w:gridCol w:w="1701"/>
        <w:gridCol w:w="992"/>
      </w:tblGrid>
      <w:tr w:rsidR="00A16C77" w:rsidRPr="009A1EB8" w:rsidTr="009E3FD2">
        <w:tc>
          <w:tcPr>
            <w:tcW w:w="675" w:type="dxa"/>
          </w:tcPr>
          <w:p w:rsidR="00A16C77" w:rsidRPr="009A1EB8" w:rsidRDefault="00A16C77" w:rsidP="009E3FD2">
            <w:pPr>
              <w:ind w:right="-32"/>
              <w:jc w:val="both"/>
            </w:pPr>
            <w:r w:rsidRPr="009A1EB8">
              <w:t>№№</w:t>
            </w:r>
          </w:p>
          <w:p w:rsidR="00A16C77" w:rsidRPr="009A1EB8" w:rsidRDefault="00A16C77" w:rsidP="009E3FD2">
            <w:pPr>
              <w:jc w:val="both"/>
            </w:pPr>
            <w:r w:rsidRPr="009A1EB8">
              <w:t>п/п</w:t>
            </w:r>
          </w:p>
        </w:tc>
        <w:tc>
          <w:tcPr>
            <w:tcW w:w="1985" w:type="dxa"/>
          </w:tcPr>
          <w:p w:rsidR="00A16C77" w:rsidRPr="009A1EB8" w:rsidRDefault="00A16C77" w:rsidP="009E3FD2">
            <w:pPr>
              <w:jc w:val="both"/>
            </w:pPr>
            <w:r w:rsidRPr="009A1EB8">
              <w:t>Наименование учреждения образования</w:t>
            </w:r>
          </w:p>
        </w:tc>
        <w:tc>
          <w:tcPr>
            <w:tcW w:w="2126" w:type="dxa"/>
          </w:tcPr>
          <w:p w:rsidR="00A16C77" w:rsidRPr="009A1EB8" w:rsidRDefault="00A16C77" w:rsidP="009E3FD2">
            <w:pPr>
              <w:jc w:val="both"/>
            </w:pPr>
            <w:r w:rsidRPr="009A1EB8">
              <w:t>Адрес</w:t>
            </w:r>
          </w:p>
        </w:tc>
        <w:tc>
          <w:tcPr>
            <w:tcW w:w="1418" w:type="dxa"/>
          </w:tcPr>
          <w:p w:rsidR="00A16C77" w:rsidRPr="009A1EB8" w:rsidRDefault="00A16C77" w:rsidP="009E3FD2">
            <w:pPr>
              <w:jc w:val="both"/>
            </w:pPr>
            <w:r w:rsidRPr="009A1EB8">
              <w:t>Ведомственная принадлежность</w:t>
            </w:r>
          </w:p>
        </w:tc>
        <w:tc>
          <w:tcPr>
            <w:tcW w:w="1325" w:type="dxa"/>
          </w:tcPr>
          <w:p w:rsidR="00A16C77" w:rsidRPr="009A1EB8" w:rsidRDefault="00A16C77" w:rsidP="009E3FD2">
            <w:pPr>
              <w:jc w:val="both"/>
            </w:pPr>
            <w:r w:rsidRPr="009A1EB8">
              <w:t>Специализация</w:t>
            </w:r>
          </w:p>
        </w:tc>
        <w:tc>
          <w:tcPr>
            <w:tcW w:w="900" w:type="dxa"/>
          </w:tcPr>
          <w:p w:rsidR="00A16C77" w:rsidRPr="009A1EB8" w:rsidRDefault="00A16C77" w:rsidP="009E3FD2">
            <w:pPr>
              <w:jc w:val="both"/>
            </w:pPr>
            <w:r w:rsidRPr="009A1EB8">
              <w:t>Количество занятых, чел.</w:t>
            </w:r>
          </w:p>
        </w:tc>
        <w:tc>
          <w:tcPr>
            <w:tcW w:w="720" w:type="dxa"/>
          </w:tcPr>
          <w:p w:rsidR="00A16C77" w:rsidRPr="009A1EB8" w:rsidRDefault="00A16C77" w:rsidP="009E3FD2">
            <w:pPr>
              <w:jc w:val="both"/>
            </w:pPr>
            <w:r w:rsidRPr="009A1EB8">
              <w:t>Проектная мощность, мест</w:t>
            </w:r>
          </w:p>
        </w:tc>
        <w:tc>
          <w:tcPr>
            <w:tcW w:w="1024" w:type="dxa"/>
          </w:tcPr>
          <w:p w:rsidR="00A16C77" w:rsidRPr="009A1EB8" w:rsidRDefault="00A16C77" w:rsidP="009E3FD2">
            <w:pPr>
              <w:jc w:val="both"/>
            </w:pPr>
            <w:r w:rsidRPr="009A1EB8">
              <w:t>Фактическая мощность, мест</w:t>
            </w:r>
          </w:p>
        </w:tc>
        <w:tc>
          <w:tcPr>
            <w:tcW w:w="992" w:type="dxa"/>
          </w:tcPr>
          <w:p w:rsidR="00A16C77" w:rsidRPr="009A1EB8" w:rsidRDefault="00A16C77" w:rsidP="009E3FD2">
            <w:pPr>
              <w:jc w:val="both"/>
            </w:pPr>
            <w:r w:rsidRPr="009A1EB8">
              <w:t>Доля обучения во вторую смену</w:t>
            </w:r>
          </w:p>
          <w:p w:rsidR="00A16C77" w:rsidRPr="009A1EB8" w:rsidRDefault="00A16C77" w:rsidP="009E3FD2">
            <w:pPr>
              <w:jc w:val="both"/>
            </w:pPr>
            <w:r w:rsidRPr="009A1EB8">
              <w:t>(%)</w:t>
            </w:r>
          </w:p>
        </w:tc>
        <w:tc>
          <w:tcPr>
            <w:tcW w:w="1559" w:type="dxa"/>
          </w:tcPr>
          <w:p w:rsidR="00A16C77" w:rsidRPr="009A1EB8" w:rsidRDefault="00A16C77" w:rsidP="009E3FD2">
            <w:pPr>
              <w:jc w:val="both"/>
            </w:pPr>
            <w:r w:rsidRPr="009A1EB8">
              <w:t>Доставка детей школьными авто</w:t>
            </w:r>
            <w:r>
              <w:t xml:space="preserve">бусами, </w:t>
            </w:r>
            <w:r w:rsidRPr="009A1EB8">
              <w:t>чел.</w:t>
            </w:r>
          </w:p>
        </w:tc>
        <w:tc>
          <w:tcPr>
            <w:tcW w:w="1701" w:type="dxa"/>
          </w:tcPr>
          <w:p w:rsidR="00A16C77" w:rsidRPr="009A1EB8" w:rsidRDefault="00A16C77" w:rsidP="00494001">
            <w:r w:rsidRPr="009A1EB8">
              <w:t>Район обслуживания (населённые пункты)</w:t>
            </w:r>
          </w:p>
        </w:tc>
        <w:tc>
          <w:tcPr>
            <w:tcW w:w="992" w:type="dxa"/>
          </w:tcPr>
          <w:p w:rsidR="00A16C77" w:rsidRDefault="00A16C77" w:rsidP="00494001">
            <w:r w:rsidRPr="009A1EB8">
              <w:t>Предложения по дальнейшему использованию и развитию</w:t>
            </w:r>
          </w:p>
          <w:p w:rsidR="00A16C77" w:rsidRDefault="00A16C77" w:rsidP="00494001"/>
          <w:p w:rsidR="00A16C77" w:rsidRDefault="00A16C77" w:rsidP="00494001"/>
          <w:p w:rsidR="00A16C77" w:rsidRPr="009A1EB8" w:rsidRDefault="00A16C77" w:rsidP="00494001"/>
        </w:tc>
      </w:tr>
      <w:tr w:rsidR="00A16C77" w:rsidRPr="009A1EB8" w:rsidTr="009E3FD2">
        <w:tc>
          <w:tcPr>
            <w:tcW w:w="15417" w:type="dxa"/>
            <w:gridSpan w:val="12"/>
          </w:tcPr>
          <w:p w:rsidR="00A16C77" w:rsidRPr="009A1EB8" w:rsidRDefault="00A16C77" w:rsidP="009E3FD2">
            <w:pPr>
              <w:jc w:val="center"/>
            </w:pPr>
            <w:r>
              <w:t>Общее среднее образование</w:t>
            </w:r>
          </w:p>
        </w:tc>
      </w:tr>
      <w:tr w:rsidR="00A16C77" w:rsidRPr="009A1EB8" w:rsidTr="009E3FD2">
        <w:tc>
          <w:tcPr>
            <w:tcW w:w="675" w:type="dxa"/>
          </w:tcPr>
          <w:p w:rsidR="00A16C77" w:rsidRPr="00475473" w:rsidRDefault="00A16C77" w:rsidP="009E3FD2">
            <w:pPr>
              <w:jc w:val="right"/>
            </w:pPr>
            <w:r w:rsidRPr="00475473">
              <w:t>1.</w:t>
            </w:r>
          </w:p>
        </w:tc>
        <w:tc>
          <w:tcPr>
            <w:tcW w:w="1985" w:type="dxa"/>
          </w:tcPr>
          <w:p w:rsidR="00A16C77" w:rsidRPr="00475473" w:rsidRDefault="00A16C77" w:rsidP="009E3FD2">
            <w:pPr>
              <w:autoSpaceDE w:val="0"/>
              <w:snapToGrid w:val="0"/>
            </w:pPr>
            <w:r w:rsidRPr="00475473">
              <w:t>МДОУ Сандогорская средняя общеобразова-тельная школа</w:t>
            </w:r>
          </w:p>
        </w:tc>
        <w:tc>
          <w:tcPr>
            <w:tcW w:w="2126" w:type="dxa"/>
          </w:tcPr>
          <w:p w:rsidR="00A16C77" w:rsidRDefault="00A16C77" w:rsidP="009E3FD2">
            <w:pPr>
              <w:autoSpaceDE w:val="0"/>
              <w:snapToGrid w:val="0"/>
            </w:pPr>
            <w:r w:rsidRPr="00475473">
              <w:t>Костромская область, Костромской район, с.Сандогора, ул.Молодежная, д.8</w:t>
            </w:r>
          </w:p>
          <w:p w:rsidR="00A16C77" w:rsidRDefault="00A16C77" w:rsidP="009E3FD2">
            <w:pPr>
              <w:autoSpaceDE w:val="0"/>
              <w:snapToGrid w:val="0"/>
            </w:pPr>
          </w:p>
          <w:p w:rsidR="00A16C77" w:rsidRDefault="00A16C77" w:rsidP="009E3FD2">
            <w:pPr>
              <w:autoSpaceDE w:val="0"/>
              <w:snapToGrid w:val="0"/>
            </w:pPr>
          </w:p>
          <w:p w:rsidR="00A16C77" w:rsidRPr="00475473" w:rsidRDefault="00A16C77" w:rsidP="009E3FD2">
            <w:pPr>
              <w:autoSpaceDE w:val="0"/>
              <w:snapToGrid w:val="0"/>
            </w:pPr>
          </w:p>
        </w:tc>
        <w:tc>
          <w:tcPr>
            <w:tcW w:w="1418" w:type="dxa"/>
          </w:tcPr>
          <w:p w:rsidR="00A16C77" w:rsidRPr="00475473" w:rsidRDefault="00A16C77" w:rsidP="00895FB7">
            <w:r w:rsidRPr="00475473">
              <w:t xml:space="preserve">Муници-пальное </w:t>
            </w:r>
          </w:p>
        </w:tc>
        <w:tc>
          <w:tcPr>
            <w:tcW w:w="1325" w:type="dxa"/>
          </w:tcPr>
          <w:p w:rsidR="00A16C77" w:rsidRPr="00475473" w:rsidRDefault="00A16C77" w:rsidP="00494001">
            <w:r w:rsidRPr="00475473">
              <w:t>Образова</w:t>
            </w:r>
            <w:r>
              <w:t>-</w:t>
            </w:r>
            <w:r w:rsidRPr="00475473">
              <w:t>тельная деятель</w:t>
            </w:r>
            <w:r>
              <w:t>-</w:t>
            </w:r>
            <w:r w:rsidRPr="00475473">
              <w:t>ность</w:t>
            </w:r>
          </w:p>
        </w:tc>
        <w:tc>
          <w:tcPr>
            <w:tcW w:w="900" w:type="dxa"/>
          </w:tcPr>
          <w:p w:rsidR="00A16C77" w:rsidRPr="00475473" w:rsidRDefault="00A16C77" w:rsidP="009E3FD2">
            <w:pPr>
              <w:jc w:val="right"/>
            </w:pPr>
            <w:r w:rsidRPr="00475473">
              <w:t>20</w:t>
            </w:r>
          </w:p>
        </w:tc>
        <w:tc>
          <w:tcPr>
            <w:tcW w:w="720" w:type="dxa"/>
          </w:tcPr>
          <w:p w:rsidR="00A16C77" w:rsidRPr="00475473" w:rsidRDefault="00A16C77" w:rsidP="009E3FD2">
            <w:pPr>
              <w:jc w:val="right"/>
            </w:pPr>
            <w:r w:rsidRPr="00475473">
              <w:t>192</w:t>
            </w:r>
          </w:p>
        </w:tc>
        <w:tc>
          <w:tcPr>
            <w:tcW w:w="1024" w:type="dxa"/>
          </w:tcPr>
          <w:p w:rsidR="00A16C77" w:rsidRPr="00475473" w:rsidRDefault="00A16C77" w:rsidP="009E3FD2">
            <w:pPr>
              <w:jc w:val="right"/>
            </w:pPr>
            <w:r w:rsidRPr="00475473">
              <w:t>10</w:t>
            </w:r>
          </w:p>
        </w:tc>
        <w:tc>
          <w:tcPr>
            <w:tcW w:w="992" w:type="dxa"/>
          </w:tcPr>
          <w:p w:rsidR="00A16C77" w:rsidRPr="00475473" w:rsidRDefault="00A16C77" w:rsidP="009E3FD2">
            <w:pPr>
              <w:jc w:val="right"/>
            </w:pPr>
          </w:p>
        </w:tc>
        <w:tc>
          <w:tcPr>
            <w:tcW w:w="1559" w:type="dxa"/>
          </w:tcPr>
          <w:p w:rsidR="00A16C77" w:rsidRPr="00475473" w:rsidRDefault="00A16C77" w:rsidP="00494001"/>
        </w:tc>
        <w:tc>
          <w:tcPr>
            <w:tcW w:w="1701" w:type="dxa"/>
          </w:tcPr>
          <w:p w:rsidR="00A16C77" w:rsidRPr="00475473" w:rsidRDefault="00A16C77" w:rsidP="00EC464B">
            <w:r w:rsidRPr="00475473">
              <w:t>с. Сандогора</w:t>
            </w:r>
          </w:p>
        </w:tc>
        <w:tc>
          <w:tcPr>
            <w:tcW w:w="992" w:type="dxa"/>
          </w:tcPr>
          <w:p w:rsidR="00A16C77" w:rsidRPr="009A1EB8" w:rsidRDefault="00A16C77" w:rsidP="00494001"/>
        </w:tc>
      </w:tr>
      <w:tr w:rsidR="00A16C77" w:rsidRPr="009A1EB8" w:rsidTr="009E3FD2">
        <w:tc>
          <w:tcPr>
            <w:tcW w:w="675" w:type="dxa"/>
          </w:tcPr>
          <w:p w:rsidR="00A16C77" w:rsidRPr="00475473" w:rsidRDefault="00A16C77" w:rsidP="009E3FD2">
            <w:pPr>
              <w:jc w:val="right"/>
            </w:pPr>
            <w:r w:rsidRPr="00475473">
              <w:t>2.</w:t>
            </w:r>
          </w:p>
        </w:tc>
        <w:tc>
          <w:tcPr>
            <w:tcW w:w="1985" w:type="dxa"/>
          </w:tcPr>
          <w:p w:rsidR="00A16C77" w:rsidRPr="00475473" w:rsidRDefault="00A16C77" w:rsidP="009E3FD2">
            <w:pPr>
              <w:autoSpaceDE w:val="0"/>
              <w:snapToGrid w:val="0"/>
            </w:pPr>
            <w:r w:rsidRPr="00475473">
              <w:t>МДОУ Мисковская средняя школа</w:t>
            </w:r>
          </w:p>
        </w:tc>
        <w:tc>
          <w:tcPr>
            <w:tcW w:w="2126" w:type="dxa"/>
          </w:tcPr>
          <w:p w:rsidR="00A16C77" w:rsidRPr="00475473" w:rsidRDefault="00A16C77" w:rsidP="009E3FD2">
            <w:pPr>
              <w:autoSpaceDE w:val="0"/>
              <w:snapToGrid w:val="0"/>
            </w:pPr>
            <w:r w:rsidRPr="00475473">
              <w:t>Костромская область, Костромской район, п.Мисково, улица Некрасова,</w:t>
            </w:r>
          </w:p>
          <w:p w:rsidR="00A16C77" w:rsidRDefault="00A16C77" w:rsidP="009E3FD2">
            <w:pPr>
              <w:autoSpaceDE w:val="0"/>
              <w:snapToGrid w:val="0"/>
            </w:pPr>
            <w:r w:rsidRPr="00475473">
              <w:t xml:space="preserve"> д.19</w:t>
            </w:r>
          </w:p>
          <w:p w:rsidR="00A16C77" w:rsidRDefault="00A16C77" w:rsidP="009E3FD2">
            <w:pPr>
              <w:autoSpaceDE w:val="0"/>
              <w:snapToGrid w:val="0"/>
            </w:pPr>
          </w:p>
          <w:p w:rsidR="00A16C77" w:rsidRDefault="00A16C77" w:rsidP="009E3FD2">
            <w:pPr>
              <w:autoSpaceDE w:val="0"/>
              <w:snapToGrid w:val="0"/>
            </w:pPr>
          </w:p>
          <w:p w:rsidR="00A16C77" w:rsidRPr="00475473" w:rsidRDefault="00A16C77" w:rsidP="009E3FD2">
            <w:pPr>
              <w:autoSpaceDE w:val="0"/>
              <w:snapToGrid w:val="0"/>
            </w:pPr>
          </w:p>
        </w:tc>
        <w:tc>
          <w:tcPr>
            <w:tcW w:w="1418" w:type="dxa"/>
          </w:tcPr>
          <w:p w:rsidR="00A16C77" w:rsidRPr="00475473" w:rsidRDefault="00A16C77" w:rsidP="00494001">
            <w:r w:rsidRPr="00475473">
              <w:t>Муници-пальное</w:t>
            </w:r>
          </w:p>
        </w:tc>
        <w:tc>
          <w:tcPr>
            <w:tcW w:w="1325" w:type="dxa"/>
          </w:tcPr>
          <w:p w:rsidR="00A16C77" w:rsidRPr="00475473" w:rsidRDefault="00A16C77" w:rsidP="00494001">
            <w:r w:rsidRPr="00475473">
              <w:t>Образова</w:t>
            </w:r>
            <w:r>
              <w:t>-</w:t>
            </w:r>
            <w:r w:rsidRPr="00475473">
              <w:t>тельная деятель</w:t>
            </w:r>
            <w:r>
              <w:t>-</w:t>
            </w:r>
            <w:r w:rsidRPr="00475473">
              <w:t>ность</w:t>
            </w:r>
          </w:p>
        </w:tc>
        <w:tc>
          <w:tcPr>
            <w:tcW w:w="900" w:type="dxa"/>
          </w:tcPr>
          <w:p w:rsidR="00A16C77" w:rsidRPr="00475473" w:rsidRDefault="00A16C77" w:rsidP="009E3FD2">
            <w:pPr>
              <w:jc w:val="right"/>
            </w:pPr>
            <w:r w:rsidRPr="00475473">
              <w:t>23</w:t>
            </w:r>
          </w:p>
        </w:tc>
        <w:tc>
          <w:tcPr>
            <w:tcW w:w="720" w:type="dxa"/>
          </w:tcPr>
          <w:p w:rsidR="00A16C77" w:rsidRPr="00475473" w:rsidRDefault="00A16C77" w:rsidP="009E3FD2">
            <w:pPr>
              <w:jc w:val="right"/>
            </w:pPr>
            <w:r w:rsidRPr="00475473">
              <w:t>600</w:t>
            </w:r>
          </w:p>
        </w:tc>
        <w:tc>
          <w:tcPr>
            <w:tcW w:w="1024" w:type="dxa"/>
          </w:tcPr>
          <w:p w:rsidR="00A16C77" w:rsidRPr="00475473" w:rsidRDefault="00A16C77" w:rsidP="009E3FD2">
            <w:pPr>
              <w:jc w:val="right"/>
            </w:pPr>
            <w:r w:rsidRPr="00475473">
              <w:t>18</w:t>
            </w:r>
          </w:p>
        </w:tc>
        <w:tc>
          <w:tcPr>
            <w:tcW w:w="992" w:type="dxa"/>
          </w:tcPr>
          <w:p w:rsidR="00A16C77" w:rsidRPr="00475473" w:rsidRDefault="00A16C77" w:rsidP="009E3FD2">
            <w:pPr>
              <w:jc w:val="right"/>
            </w:pPr>
          </w:p>
        </w:tc>
        <w:tc>
          <w:tcPr>
            <w:tcW w:w="1559" w:type="dxa"/>
          </w:tcPr>
          <w:p w:rsidR="00A16C77" w:rsidRPr="00475473" w:rsidRDefault="00A16C77" w:rsidP="00494001"/>
        </w:tc>
        <w:tc>
          <w:tcPr>
            <w:tcW w:w="1701" w:type="dxa"/>
          </w:tcPr>
          <w:p w:rsidR="00A16C77" w:rsidRPr="00475473" w:rsidRDefault="00A16C77" w:rsidP="00EC464B">
            <w:r w:rsidRPr="00475473">
              <w:t xml:space="preserve">п. Мисково, </w:t>
            </w:r>
          </w:p>
          <w:p w:rsidR="00A16C77" w:rsidRPr="00475473" w:rsidRDefault="00A16C77" w:rsidP="00EC464B">
            <w:r w:rsidRPr="00475473">
              <w:t>с. Фоминское</w:t>
            </w:r>
          </w:p>
        </w:tc>
        <w:tc>
          <w:tcPr>
            <w:tcW w:w="992" w:type="dxa"/>
          </w:tcPr>
          <w:p w:rsidR="00A16C77" w:rsidRPr="009A1EB8" w:rsidRDefault="00A16C77" w:rsidP="00494001"/>
        </w:tc>
      </w:tr>
      <w:tr w:rsidR="00A16C77" w:rsidRPr="009A1EB8" w:rsidTr="009E3FD2">
        <w:tc>
          <w:tcPr>
            <w:tcW w:w="15417" w:type="dxa"/>
            <w:gridSpan w:val="12"/>
          </w:tcPr>
          <w:p w:rsidR="00A16C77" w:rsidRPr="00475473" w:rsidRDefault="00A16C77" w:rsidP="009E3FD2">
            <w:pPr>
              <w:jc w:val="center"/>
            </w:pPr>
            <w:r w:rsidRPr="00475473">
              <w:t>Дошкольное образование</w:t>
            </w:r>
          </w:p>
        </w:tc>
      </w:tr>
      <w:tr w:rsidR="00A16C77" w:rsidRPr="009A1EB8" w:rsidTr="009E3FD2">
        <w:tc>
          <w:tcPr>
            <w:tcW w:w="675" w:type="dxa"/>
          </w:tcPr>
          <w:p w:rsidR="00A16C77" w:rsidRPr="00475473" w:rsidRDefault="00A16C77" w:rsidP="009E3FD2">
            <w:pPr>
              <w:jc w:val="right"/>
            </w:pPr>
            <w:r w:rsidRPr="00475473">
              <w:t>3.</w:t>
            </w:r>
          </w:p>
        </w:tc>
        <w:tc>
          <w:tcPr>
            <w:tcW w:w="1985" w:type="dxa"/>
          </w:tcPr>
          <w:p w:rsidR="00A16C77" w:rsidRPr="00475473" w:rsidRDefault="00A16C77" w:rsidP="009E3FD2">
            <w:pPr>
              <w:autoSpaceDE w:val="0"/>
              <w:snapToGrid w:val="0"/>
            </w:pPr>
            <w:r w:rsidRPr="00475473">
              <w:t>МДОУ</w:t>
            </w:r>
          </w:p>
          <w:p w:rsidR="00A16C77" w:rsidRPr="00475473" w:rsidRDefault="00A16C77" w:rsidP="009E3FD2">
            <w:pPr>
              <w:autoSpaceDE w:val="0"/>
              <w:snapToGrid w:val="0"/>
            </w:pPr>
            <w:r w:rsidRPr="00475473">
              <w:t>Детский сад общеобразова-тельная «Сандогорский»</w:t>
            </w:r>
          </w:p>
        </w:tc>
        <w:tc>
          <w:tcPr>
            <w:tcW w:w="2126" w:type="dxa"/>
          </w:tcPr>
          <w:p w:rsidR="00A16C77" w:rsidRPr="00475473" w:rsidRDefault="00A16C77" w:rsidP="009E3FD2">
            <w:pPr>
              <w:autoSpaceDE w:val="0"/>
              <w:snapToGrid w:val="0"/>
            </w:pPr>
            <w:r w:rsidRPr="00475473">
              <w:t>Костромская область, Костромской район, с.Сандогора, ул.Молодежная, д.7</w:t>
            </w:r>
          </w:p>
        </w:tc>
        <w:tc>
          <w:tcPr>
            <w:tcW w:w="1418" w:type="dxa"/>
          </w:tcPr>
          <w:p w:rsidR="00A16C77" w:rsidRPr="00475473" w:rsidRDefault="00A16C77" w:rsidP="00494001">
            <w:r w:rsidRPr="00475473">
              <w:t>Муници-пальное</w:t>
            </w:r>
          </w:p>
        </w:tc>
        <w:tc>
          <w:tcPr>
            <w:tcW w:w="1325" w:type="dxa"/>
          </w:tcPr>
          <w:p w:rsidR="00A16C77" w:rsidRPr="00475473" w:rsidRDefault="00A16C77" w:rsidP="00494001">
            <w:r w:rsidRPr="00475473">
              <w:t>Образова</w:t>
            </w:r>
            <w:r>
              <w:t>-</w:t>
            </w:r>
            <w:r w:rsidRPr="00475473">
              <w:t>тельная деятель</w:t>
            </w:r>
            <w:r>
              <w:t>-</w:t>
            </w:r>
            <w:r w:rsidRPr="00475473">
              <w:t>ность</w:t>
            </w:r>
          </w:p>
        </w:tc>
        <w:tc>
          <w:tcPr>
            <w:tcW w:w="900" w:type="dxa"/>
          </w:tcPr>
          <w:p w:rsidR="00A16C77" w:rsidRPr="00475473" w:rsidRDefault="00A16C77" w:rsidP="009E3FD2">
            <w:pPr>
              <w:jc w:val="right"/>
            </w:pPr>
            <w:r w:rsidRPr="00475473">
              <w:t>8</w:t>
            </w:r>
          </w:p>
        </w:tc>
        <w:tc>
          <w:tcPr>
            <w:tcW w:w="720" w:type="dxa"/>
          </w:tcPr>
          <w:p w:rsidR="00A16C77" w:rsidRPr="00475473" w:rsidRDefault="00A16C77" w:rsidP="009E3FD2">
            <w:pPr>
              <w:jc w:val="right"/>
            </w:pPr>
            <w:r w:rsidRPr="00475473">
              <w:t>45</w:t>
            </w:r>
          </w:p>
        </w:tc>
        <w:tc>
          <w:tcPr>
            <w:tcW w:w="1024" w:type="dxa"/>
          </w:tcPr>
          <w:p w:rsidR="00A16C77" w:rsidRPr="00475473" w:rsidRDefault="00A16C77" w:rsidP="009E3FD2">
            <w:pPr>
              <w:jc w:val="right"/>
            </w:pPr>
            <w:r w:rsidRPr="00475473">
              <w:t>10</w:t>
            </w:r>
          </w:p>
        </w:tc>
        <w:tc>
          <w:tcPr>
            <w:tcW w:w="992" w:type="dxa"/>
          </w:tcPr>
          <w:p w:rsidR="00A16C77" w:rsidRPr="00475473" w:rsidRDefault="00A16C77" w:rsidP="009E3FD2">
            <w:pPr>
              <w:jc w:val="right"/>
            </w:pPr>
          </w:p>
        </w:tc>
        <w:tc>
          <w:tcPr>
            <w:tcW w:w="1559" w:type="dxa"/>
          </w:tcPr>
          <w:p w:rsidR="00A16C77" w:rsidRPr="00475473" w:rsidRDefault="00A16C77" w:rsidP="00494001"/>
        </w:tc>
        <w:tc>
          <w:tcPr>
            <w:tcW w:w="1701" w:type="dxa"/>
          </w:tcPr>
          <w:p w:rsidR="00A16C77" w:rsidRPr="00475473" w:rsidRDefault="00A16C77" w:rsidP="00EC464B">
            <w:r w:rsidRPr="00475473">
              <w:t>с. Сандогора</w:t>
            </w:r>
          </w:p>
        </w:tc>
        <w:tc>
          <w:tcPr>
            <w:tcW w:w="992" w:type="dxa"/>
          </w:tcPr>
          <w:p w:rsidR="00A16C77" w:rsidRPr="009A1EB8" w:rsidRDefault="00A16C77" w:rsidP="00494001"/>
        </w:tc>
      </w:tr>
      <w:tr w:rsidR="00A16C77" w:rsidRPr="009A1EB8" w:rsidTr="009E3FD2">
        <w:tc>
          <w:tcPr>
            <w:tcW w:w="675" w:type="dxa"/>
          </w:tcPr>
          <w:p w:rsidR="00A16C77" w:rsidRPr="00475473" w:rsidRDefault="00A16C77" w:rsidP="009E3FD2">
            <w:pPr>
              <w:jc w:val="right"/>
            </w:pPr>
            <w:r w:rsidRPr="00475473">
              <w:t>4.</w:t>
            </w:r>
          </w:p>
        </w:tc>
        <w:tc>
          <w:tcPr>
            <w:tcW w:w="1985" w:type="dxa"/>
          </w:tcPr>
          <w:p w:rsidR="00A16C77" w:rsidRPr="00475473" w:rsidRDefault="00A16C77" w:rsidP="009E3FD2">
            <w:pPr>
              <w:autoSpaceDE w:val="0"/>
              <w:snapToGrid w:val="0"/>
            </w:pPr>
            <w:r w:rsidRPr="00475473">
              <w:t>МДОУ Детский сад</w:t>
            </w:r>
          </w:p>
        </w:tc>
        <w:tc>
          <w:tcPr>
            <w:tcW w:w="2126" w:type="dxa"/>
          </w:tcPr>
          <w:p w:rsidR="00A16C77" w:rsidRPr="00475473" w:rsidRDefault="00A16C77" w:rsidP="009E3FD2">
            <w:pPr>
              <w:autoSpaceDE w:val="0"/>
              <w:snapToGrid w:val="0"/>
            </w:pPr>
            <w:r w:rsidRPr="00475473">
              <w:t>Костромская область, Костромской район, п.Мисково, ул. Пушкина,</w:t>
            </w:r>
          </w:p>
          <w:p w:rsidR="00A16C77" w:rsidRPr="00475473" w:rsidRDefault="00A16C77" w:rsidP="009E3FD2">
            <w:pPr>
              <w:autoSpaceDE w:val="0"/>
              <w:snapToGrid w:val="0"/>
            </w:pPr>
            <w:r w:rsidRPr="00475473">
              <w:t>дом 23</w:t>
            </w:r>
          </w:p>
        </w:tc>
        <w:tc>
          <w:tcPr>
            <w:tcW w:w="1418" w:type="dxa"/>
          </w:tcPr>
          <w:p w:rsidR="00A16C77" w:rsidRPr="00475473" w:rsidRDefault="00A16C77" w:rsidP="00494001">
            <w:r w:rsidRPr="00475473">
              <w:t>Муници-пальное</w:t>
            </w:r>
          </w:p>
        </w:tc>
        <w:tc>
          <w:tcPr>
            <w:tcW w:w="1325" w:type="dxa"/>
          </w:tcPr>
          <w:p w:rsidR="00A16C77" w:rsidRPr="00475473" w:rsidRDefault="00A16C77" w:rsidP="00494001">
            <w:r w:rsidRPr="00475473">
              <w:t>Образова</w:t>
            </w:r>
            <w:r>
              <w:t>-</w:t>
            </w:r>
            <w:r w:rsidRPr="00475473">
              <w:t>тельная деятель</w:t>
            </w:r>
            <w:r>
              <w:t>-</w:t>
            </w:r>
            <w:r w:rsidRPr="00475473">
              <w:t>ность</w:t>
            </w:r>
          </w:p>
        </w:tc>
        <w:tc>
          <w:tcPr>
            <w:tcW w:w="900" w:type="dxa"/>
          </w:tcPr>
          <w:p w:rsidR="00A16C77" w:rsidRPr="00475473" w:rsidRDefault="00A16C77" w:rsidP="009E3FD2">
            <w:pPr>
              <w:jc w:val="right"/>
            </w:pPr>
            <w:r w:rsidRPr="00475473">
              <w:t>12</w:t>
            </w:r>
          </w:p>
        </w:tc>
        <w:tc>
          <w:tcPr>
            <w:tcW w:w="720" w:type="dxa"/>
          </w:tcPr>
          <w:p w:rsidR="00A16C77" w:rsidRPr="00475473" w:rsidRDefault="00A16C77" w:rsidP="009E3FD2">
            <w:pPr>
              <w:jc w:val="right"/>
            </w:pPr>
            <w:r w:rsidRPr="00475473">
              <w:t>150</w:t>
            </w:r>
          </w:p>
        </w:tc>
        <w:tc>
          <w:tcPr>
            <w:tcW w:w="1024" w:type="dxa"/>
          </w:tcPr>
          <w:p w:rsidR="00A16C77" w:rsidRPr="00475473" w:rsidRDefault="00A16C77" w:rsidP="009E3FD2">
            <w:pPr>
              <w:jc w:val="right"/>
            </w:pPr>
            <w:r w:rsidRPr="00475473">
              <w:t>64</w:t>
            </w:r>
          </w:p>
        </w:tc>
        <w:tc>
          <w:tcPr>
            <w:tcW w:w="992" w:type="dxa"/>
          </w:tcPr>
          <w:p w:rsidR="00A16C77" w:rsidRPr="00475473" w:rsidRDefault="00A16C77" w:rsidP="009E3FD2">
            <w:pPr>
              <w:jc w:val="right"/>
            </w:pPr>
          </w:p>
        </w:tc>
        <w:tc>
          <w:tcPr>
            <w:tcW w:w="1559" w:type="dxa"/>
          </w:tcPr>
          <w:p w:rsidR="00A16C77" w:rsidRPr="00475473" w:rsidRDefault="00A16C77" w:rsidP="00494001"/>
        </w:tc>
        <w:tc>
          <w:tcPr>
            <w:tcW w:w="1701" w:type="dxa"/>
          </w:tcPr>
          <w:p w:rsidR="00A16C77" w:rsidRPr="00475473" w:rsidRDefault="00A16C77" w:rsidP="00494001">
            <w:r w:rsidRPr="00475473">
              <w:t xml:space="preserve">п. Мисково, </w:t>
            </w:r>
          </w:p>
          <w:p w:rsidR="00A16C77" w:rsidRPr="00475473" w:rsidRDefault="00A16C77" w:rsidP="00494001">
            <w:r w:rsidRPr="00475473">
              <w:t>с. Фоминское</w:t>
            </w:r>
          </w:p>
        </w:tc>
        <w:tc>
          <w:tcPr>
            <w:tcW w:w="992" w:type="dxa"/>
          </w:tcPr>
          <w:p w:rsidR="00A16C77" w:rsidRPr="009A1EB8" w:rsidRDefault="00A16C77" w:rsidP="00494001"/>
        </w:tc>
      </w:tr>
    </w:tbl>
    <w:p w:rsidR="00A16C77" w:rsidRPr="009A1EB8" w:rsidRDefault="00A16C77" w:rsidP="003B399B"/>
    <w:p w:rsidR="00A16C77" w:rsidRDefault="00A16C77" w:rsidP="009C1CF1">
      <w:pPr>
        <w:spacing w:line="276" w:lineRule="auto"/>
        <w:ind w:firstLine="709"/>
        <w:jc w:val="center"/>
        <w:rPr>
          <w:sz w:val="26"/>
          <w:szCs w:val="26"/>
        </w:rPr>
      </w:pPr>
    </w:p>
    <w:p w:rsidR="00A16C77" w:rsidRDefault="00A16C77" w:rsidP="009C1CF1">
      <w:pPr>
        <w:spacing w:line="276" w:lineRule="auto"/>
        <w:ind w:firstLine="709"/>
        <w:jc w:val="center"/>
        <w:rPr>
          <w:sz w:val="26"/>
          <w:szCs w:val="26"/>
        </w:rPr>
      </w:pPr>
    </w:p>
    <w:p w:rsidR="00A16C77" w:rsidRPr="009A1EB8" w:rsidRDefault="00A16C77" w:rsidP="003B399B">
      <w:pPr>
        <w:pStyle w:val="S"/>
        <w:spacing w:line="240" w:lineRule="auto"/>
        <w:ind w:firstLine="0"/>
        <w:jc w:val="right"/>
        <w:rPr>
          <w:b/>
          <w:sz w:val="28"/>
          <w:szCs w:val="28"/>
        </w:rPr>
      </w:pPr>
    </w:p>
    <w:p w:rsidR="00A16C77" w:rsidRPr="009A1EB8" w:rsidRDefault="00A16C77" w:rsidP="007F2121">
      <w:pPr>
        <w:spacing w:line="276" w:lineRule="auto"/>
        <w:ind w:firstLine="709"/>
        <w:jc w:val="both"/>
        <w:rPr>
          <w:sz w:val="26"/>
          <w:szCs w:val="26"/>
        </w:rPr>
        <w:sectPr w:rsidR="00A16C77" w:rsidRPr="009A1EB8" w:rsidSect="00200569">
          <w:pgSz w:w="16838" w:h="11906" w:orient="landscape"/>
          <w:pgMar w:top="1418" w:right="851" w:bottom="567" w:left="851" w:header="709" w:footer="709" w:gutter="0"/>
          <w:cols w:space="708"/>
          <w:docGrid w:linePitch="360"/>
        </w:sectPr>
      </w:pPr>
    </w:p>
    <w:p w:rsidR="00A16C77" w:rsidRPr="009A1EB8" w:rsidRDefault="00A16C77" w:rsidP="0012507D">
      <w:pPr>
        <w:tabs>
          <w:tab w:val="left" w:pos="5040"/>
        </w:tabs>
        <w:spacing w:line="360" w:lineRule="auto"/>
        <w:ind w:right="210"/>
        <w:jc w:val="center"/>
        <w:outlineLvl w:val="2"/>
        <w:rPr>
          <w:b/>
          <w:i/>
          <w:sz w:val="28"/>
          <w:szCs w:val="28"/>
          <w:lang w:eastAsia="ar-SA"/>
        </w:rPr>
      </w:pPr>
      <w:bookmarkStart w:id="131" w:name="_Toc260310875"/>
      <w:bookmarkStart w:id="132" w:name="_Toc260311093"/>
      <w:bookmarkStart w:id="133" w:name="_Toc263072498"/>
      <w:bookmarkStart w:id="134" w:name="_Toc265152992"/>
      <w:r w:rsidRPr="009A1EB8">
        <w:rPr>
          <w:b/>
          <w:i/>
          <w:sz w:val="28"/>
          <w:szCs w:val="28"/>
          <w:lang w:eastAsia="ar-SA"/>
        </w:rPr>
        <w:t>3.6.5. Детские дошкольные учреждения</w:t>
      </w:r>
      <w:bookmarkEnd w:id="131"/>
      <w:bookmarkEnd w:id="132"/>
      <w:bookmarkEnd w:id="133"/>
      <w:bookmarkEnd w:id="134"/>
    </w:p>
    <w:p w:rsidR="00A16C77" w:rsidRDefault="00A16C77" w:rsidP="00F42B40">
      <w:pPr>
        <w:spacing w:line="276" w:lineRule="auto"/>
        <w:ind w:firstLine="709"/>
        <w:jc w:val="both"/>
        <w:rPr>
          <w:sz w:val="26"/>
          <w:szCs w:val="26"/>
        </w:rPr>
      </w:pPr>
      <w:r w:rsidRPr="009A1EB8">
        <w:rPr>
          <w:sz w:val="26"/>
          <w:szCs w:val="26"/>
        </w:rPr>
        <w:t xml:space="preserve">В </w:t>
      </w:r>
      <w:r>
        <w:rPr>
          <w:sz w:val="26"/>
          <w:szCs w:val="26"/>
        </w:rPr>
        <w:t>Сандогорском</w:t>
      </w:r>
      <w:r w:rsidRPr="009A1EB8">
        <w:rPr>
          <w:sz w:val="26"/>
          <w:szCs w:val="26"/>
        </w:rPr>
        <w:t xml:space="preserve"> сельском поселении действует</w:t>
      </w:r>
      <w:r>
        <w:rPr>
          <w:sz w:val="26"/>
          <w:szCs w:val="26"/>
        </w:rPr>
        <w:t xml:space="preserve"> дошкольные учереждения:</w:t>
      </w:r>
      <w:r w:rsidRPr="009A1EB8">
        <w:rPr>
          <w:sz w:val="26"/>
          <w:szCs w:val="26"/>
        </w:rPr>
        <w:t xml:space="preserve"> </w:t>
      </w:r>
    </w:p>
    <w:p w:rsidR="00A16C77" w:rsidRPr="00F42B40" w:rsidRDefault="00A16C77" w:rsidP="00F42B40">
      <w:pPr>
        <w:spacing w:line="276" w:lineRule="auto"/>
        <w:ind w:firstLine="709"/>
        <w:jc w:val="both"/>
        <w:rPr>
          <w:sz w:val="26"/>
          <w:szCs w:val="26"/>
        </w:rPr>
      </w:pPr>
      <w:r w:rsidRPr="00F42B40">
        <w:rPr>
          <w:sz w:val="26"/>
          <w:szCs w:val="26"/>
        </w:rPr>
        <w:t>- МДОУ Детский сад «Сандогорский»</w:t>
      </w:r>
    </w:p>
    <w:p w:rsidR="00A16C77" w:rsidRPr="009A1EB8" w:rsidRDefault="00A16C77" w:rsidP="00F42B40">
      <w:pPr>
        <w:spacing w:line="276" w:lineRule="auto"/>
        <w:ind w:firstLine="709"/>
        <w:jc w:val="both"/>
        <w:rPr>
          <w:sz w:val="26"/>
          <w:szCs w:val="26"/>
        </w:rPr>
      </w:pPr>
      <w:r w:rsidRPr="00F42B40">
        <w:rPr>
          <w:sz w:val="26"/>
          <w:szCs w:val="26"/>
        </w:rPr>
        <w:t>- МДОУ Детский сад в п. Мисково</w:t>
      </w:r>
    </w:p>
    <w:p w:rsidR="00A16C77" w:rsidRPr="009A1EB8" w:rsidRDefault="00A16C77" w:rsidP="001B47DB">
      <w:pPr>
        <w:spacing w:line="276" w:lineRule="auto"/>
        <w:ind w:firstLine="709"/>
        <w:jc w:val="both"/>
        <w:rPr>
          <w:sz w:val="26"/>
          <w:szCs w:val="26"/>
        </w:rPr>
      </w:pPr>
      <w:r w:rsidRPr="009A1EB8">
        <w:rPr>
          <w:sz w:val="26"/>
          <w:szCs w:val="26"/>
        </w:rPr>
        <w:t xml:space="preserve">В настоящее время имеющегося количества мест в детских дошкольных учреждениях для населения достаточно для обеспечения нормативных потребностей населения </w:t>
      </w:r>
      <w:r>
        <w:rPr>
          <w:sz w:val="26"/>
          <w:szCs w:val="26"/>
        </w:rPr>
        <w:t>Сандогорского</w:t>
      </w:r>
      <w:r w:rsidRPr="009A1EB8">
        <w:rPr>
          <w:sz w:val="26"/>
          <w:szCs w:val="26"/>
        </w:rPr>
        <w:t xml:space="preserve"> сельского поселения. Фактически количество посещающих детские дошкольные учреждения на 01.01.2011г. составляет </w:t>
      </w:r>
      <w:r>
        <w:rPr>
          <w:sz w:val="26"/>
          <w:szCs w:val="26"/>
        </w:rPr>
        <w:t>28</w:t>
      </w:r>
      <w:r w:rsidRPr="009A1EB8">
        <w:rPr>
          <w:sz w:val="26"/>
          <w:szCs w:val="26"/>
        </w:rPr>
        <w:t xml:space="preserve"> детей при мощности в </w:t>
      </w:r>
      <w:r>
        <w:rPr>
          <w:sz w:val="26"/>
          <w:szCs w:val="26"/>
        </w:rPr>
        <w:t>195</w:t>
      </w:r>
      <w:r w:rsidRPr="009A1EB8">
        <w:rPr>
          <w:sz w:val="26"/>
          <w:szCs w:val="26"/>
        </w:rPr>
        <w:t xml:space="preserve"> мест, т.е. обеспеченность составляет </w:t>
      </w:r>
      <w:r>
        <w:rPr>
          <w:sz w:val="26"/>
          <w:szCs w:val="26"/>
        </w:rPr>
        <w:t>696</w:t>
      </w:r>
      <w:r w:rsidRPr="009A1EB8">
        <w:rPr>
          <w:sz w:val="26"/>
          <w:szCs w:val="26"/>
        </w:rPr>
        <w:t xml:space="preserve">% (по материалам администрации поселения). Таким образом, можно сделать вывод о том, что необходимости увеличения мощностей детских дошкольных образовательных учреждений в </w:t>
      </w:r>
      <w:r>
        <w:rPr>
          <w:sz w:val="26"/>
          <w:szCs w:val="26"/>
        </w:rPr>
        <w:t>Сандогорском</w:t>
      </w:r>
      <w:r w:rsidRPr="009A1EB8">
        <w:rPr>
          <w:sz w:val="26"/>
          <w:szCs w:val="26"/>
        </w:rPr>
        <w:t xml:space="preserve"> сельском поселении нет. </w:t>
      </w:r>
    </w:p>
    <w:p w:rsidR="00A16C77" w:rsidRDefault="00A16C77" w:rsidP="001B47DB">
      <w:pPr>
        <w:spacing w:line="276" w:lineRule="auto"/>
        <w:ind w:firstLine="709"/>
        <w:jc w:val="both"/>
        <w:rPr>
          <w:sz w:val="26"/>
          <w:szCs w:val="26"/>
        </w:rPr>
      </w:pPr>
      <w:r w:rsidRPr="009A1EB8">
        <w:rPr>
          <w:sz w:val="26"/>
          <w:szCs w:val="26"/>
        </w:rPr>
        <w:t xml:space="preserve">Согласно прогнозу численности населения к расчетному сроку понадобится до 200 мест в ДОУ. </w:t>
      </w:r>
    </w:p>
    <w:p w:rsidR="00A16C77" w:rsidRPr="009A1EB8" w:rsidRDefault="00A16C77" w:rsidP="001B47DB">
      <w:pPr>
        <w:spacing w:line="276" w:lineRule="auto"/>
        <w:ind w:firstLine="709"/>
        <w:jc w:val="both"/>
        <w:rPr>
          <w:sz w:val="26"/>
          <w:szCs w:val="26"/>
        </w:rPr>
      </w:pPr>
      <w:r>
        <w:rPr>
          <w:sz w:val="26"/>
          <w:szCs w:val="26"/>
        </w:rPr>
        <w:t>Р</w:t>
      </w:r>
      <w:r w:rsidRPr="009A1EB8">
        <w:rPr>
          <w:sz w:val="26"/>
          <w:szCs w:val="26"/>
        </w:rPr>
        <w:t xml:space="preserve">екомендуется сохранить имеющиеся мощности </w:t>
      </w:r>
      <w:r>
        <w:rPr>
          <w:sz w:val="26"/>
          <w:szCs w:val="26"/>
        </w:rPr>
        <w:t>Сандогорского</w:t>
      </w:r>
      <w:r w:rsidRPr="009A1EB8">
        <w:rPr>
          <w:sz w:val="26"/>
          <w:szCs w:val="26"/>
        </w:rPr>
        <w:t xml:space="preserve"> ДОУ, а временно свободные мощности использовать под совместимую деятельность. </w:t>
      </w:r>
    </w:p>
    <w:p w:rsidR="00A16C77" w:rsidRPr="009A1EB8" w:rsidRDefault="00A16C77" w:rsidP="0012507D">
      <w:pPr>
        <w:spacing w:line="276" w:lineRule="auto"/>
        <w:ind w:firstLine="709"/>
        <w:jc w:val="both"/>
        <w:rPr>
          <w:sz w:val="26"/>
          <w:szCs w:val="26"/>
        </w:rPr>
      </w:pPr>
    </w:p>
    <w:p w:rsidR="00A16C77" w:rsidRPr="009A1EB8" w:rsidRDefault="00A16C77" w:rsidP="0012507D">
      <w:pPr>
        <w:tabs>
          <w:tab w:val="left" w:pos="5040"/>
        </w:tabs>
        <w:spacing w:line="360" w:lineRule="auto"/>
        <w:ind w:right="210"/>
        <w:jc w:val="center"/>
        <w:outlineLvl w:val="2"/>
        <w:rPr>
          <w:b/>
          <w:i/>
          <w:sz w:val="28"/>
          <w:szCs w:val="28"/>
          <w:lang w:eastAsia="ar-SA"/>
        </w:rPr>
      </w:pPr>
      <w:bookmarkStart w:id="135" w:name="_Toc260310876"/>
      <w:bookmarkStart w:id="136" w:name="_Toc260311094"/>
      <w:bookmarkStart w:id="137" w:name="_Toc263072499"/>
      <w:bookmarkStart w:id="138" w:name="_Toc265152993"/>
      <w:r w:rsidRPr="009A1EB8">
        <w:rPr>
          <w:b/>
          <w:i/>
          <w:sz w:val="28"/>
          <w:szCs w:val="28"/>
          <w:lang w:eastAsia="ar-SA"/>
        </w:rPr>
        <w:t>3.6.6. Здравоохранение</w:t>
      </w:r>
      <w:bookmarkEnd w:id="135"/>
      <w:bookmarkEnd w:id="136"/>
      <w:bookmarkEnd w:id="137"/>
      <w:bookmarkEnd w:id="138"/>
    </w:p>
    <w:p w:rsidR="00A16C77" w:rsidRDefault="00A16C77" w:rsidP="001B47DB">
      <w:pPr>
        <w:spacing w:line="276" w:lineRule="auto"/>
        <w:ind w:firstLine="709"/>
        <w:jc w:val="both"/>
        <w:rPr>
          <w:sz w:val="26"/>
          <w:szCs w:val="26"/>
        </w:rPr>
      </w:pPr>
      <w:r w:rsidRPr="009A1EB8">
        <w:rPr>
          <w:sz w:val="26"/>
          <w:szCs w:val="26"/>
        </w:rPr>
        <w:t xml:space="preserve">На территории </w:t>
      </w:r>
      <w:r>
        <w:rPr>
          <w:sz w:val="26"/>
          <w:szCs w:val="26"/>
        </w:rPr>
        <w:t>Сандогорского</w:t>
      </w:r>
      <w:r w:rsidRPr="009A1EB8">
        <w:rPr>
          <w:sz w:val="26"/>
          <w:szCs w:val="26"/>
        </w:rPr>
        <w:t xml:space="preserve"> сельског</w:t>
      </w:r>
      <w:r>
        <w:rPr>
          <w:sz w:val="26"/>
          <w:szCs w:val="26"/>
        </w:rPr>
        <w:t>о поселения действуют:</w:t>
      </w:r>
    </w:p>
    <w:p w:rsidR="00A16C77" w:rsidRDefault="00A16C77" w:rsidP="001B47DB">
      <w:pPr>
        <w:spacing w:line="276" w:lineRule="auto"/>
        <w:ind w:firstLine="709"/>
        <w:jc w:val="both"/>
        <w:rPr>
          <w:sz w:val="26"/>
          <w:szCs w:val="26"/>
        </w:rPr>
      </w:pPr>
      <w:r>
        <w:rPr>
          <w:sz w:val="26"/>
          <w:szCs w:val="26"/>
        </w:rPr>
        <w:t>-</w:t>
      </w:r>
      <w:r w:rsidRPr="009A1EB8">
        <w:rPr>
          <w:sz w:val="26"/>
          <w:szCs w:val="26"/>
        </w:rPr>
        <w:t>ФАП</w:t>
      </w:r>
      <w:r>
        <w:rPr>
          <w:sz w:val="26"/>
          <w:szCs w:val="26"/>
        </w:rPr>
        <w:t xml:space="preserve"> </w:t>
      </w:r>
      <w:r w:rsidRPr="009A1EB8">
        <w:rPr>
          <w:sz w:val="26"/>
          <w:szCs w:val="26"/>
        </w:rPr>
        <w:t xml:space="preserve">в с. </w:t>
      </w:r>
      <w:r>
        <w:rPr>
          <w:sz w:val="26"/>
          <w:szCs w:val="26"/>
        </w:rPr>
        <w:t>Фоминское</w:t>
      </w:r>
      <w:r w:rsidRPr="009A1EB8">
        <w:rPr>
          <w:sz w:val="26"/>
          <w:szCs w:val="26"/>
        </w:rPr>
        <w:t xml:space="preserve">, Амбулатория в п. Сухоногово, </w:t>
      </w:r>
    </w:p>
    <w:p w:rsidR="00A16C77" w:rsidRDefault="00A16C77" w:rsidP="001B47DB">
      <w:pPr>
        <w:spacing w:line="276" w:lineRule="auto"/>
        <w:ind w:firstLine="709"/>
        <w:jc w:val="both"/>
        <w:rPr>
          <w:sz w:val="26"/>
          <w:szCs w:val="26"/>
        </w:rPr>
      </w:pPr>
      <w:r>
        <w:rPr>
          <w:sz w:val="26"/>
          <w:szCs w:val="26"/>
        </w:rPr>
        <w:t>- Амбулатория в с. Сандогора, п. Мисково</w:t>
      </w:r>
    </w:p>
    <w:p w:rsidR="00A16C77" w:rsidRPr="009A1EB8" w:rsidRDefault="00A16C77" w:rsidP="001B47DB">
      <w:pPr>
        <w:spacing w:line="276" w:lineRule="auto"/>
        <w:ind w:firstLine="709"/>
        <w:jc w:val="both"/>
        <w:rPr>
          <w:sz w:val="26"/>
          <w:szCs w:val="26"/>
        </w:rPr>
      </w:pPr>
      <w:r>
        <w:rPr>
          <w:sz w:val="26"/>
          <w:szCs w:val="26"/>
        </w:rPr>
        <w:t>- Аптека с. Сандогора</w:t>
      </w:r>
    </w:p>
    <w:p w:rsidR="00A16C77" w:rsidRPr="009A1EB8" w:rsidRDefault="00A16C77" w:rsidP="001B47DB">
      <w:pPr>
        <w:spacing w:line="276" w:lineRule="auto"/>
        <w:ind w:firstLine="709"/>
        <w:jc w:val="both"/>
        <w:rPr>
          <w:sz w:val="26"/>
          <w:szCs w:val="26"/>
        </w:rPr>
      </w:pPr>
      <w:r>
        <w:rPr>
          <w:sz w:val="26"/>
          <w:szCs w:val="26"/>
        </w:rPr>
        <w:t>Неотъ</w:t>
      </w:r>
      <w:r w:rsidRPr="009A1EB8">
        <w:rPr>
          <w:sz w:val="26"/>
          <w:szCs w:val="26"/>
        </w:rPr>
        <w:t>емлемым требованием обеспечения устойчивости (перехода к устойчивому развитию) является решение проблемы качества жизни и здоровья населения. Поэтому большое внимание уделяется  повышению качества медицинского обслуживания населения в целях улучшения здоровья, повышения рождаемости, сокращения смертности. Важность здравоохранения, обусловленная социальными задачами, главным образом состоит в повышении доступности  широких слоев населения к медицинским услугам.</w:t>
      </w:r>
    </w:p>
    <w:p w:rsidR="00A16C77" w:rsidRPr="009A1EB8" w:rsidRDefault="00A16C77" w:rsidP="001B47DB">
      <w:pPr>
        <w:spacing w:line="276" w:lineRule="auto"/>
        <w:ind w:firstLine="709"/>
        <w:jc w:val="both"/>
        <w:rPr>
          <w:sz w:val="26"/>
          <w:szCs w:val="26"/>
        </w:rPr>
      </w:pPr>
      <w:r w:rsidRPr="009A1EB8">
        <w:rPr>
          <w:sz w:val="26"/>
          <w:szCs w:val="26"/>
        </w:rPr>
        <w:t>Структура здравоохранения в районе состоит из центральной районной  больницы (стационар  и поликлиника), 9 амбулаторий и 23 ФАПов, расположенных в наиболее крупных населенных пунктах с учетом численности населения, транспортного обеспечения и отдаленности от ЦРБ. Все лечебно-профилактические учреждения имеют лицензию на право ведения медицинской деятельности.</w:t>
      </w:r>
    </w:p>
    <w:p w:rsidR="00A16C77" w:rsidRPr="009A1EB8" w:rsidRDefault="00A16C77" w:rsidP="001B47DB">
      <w:pPr>
        <w:spacing w:line="276" w:lineRule="auto"/>
        <w:ind w:firstLine="709"/>
        <w:jc w:val="both"/>
        <w:rPr>
          <w:sz w:val="26"/>
          <w:szCs w:val="26"/>
        </w:rPr>
      </w:pPr>
      <w:r w:rsidRPr="009A1EB8">
        <w:rPr>
          <w:sz w:val="26"/>
          <w:szCs w:val="26"/>
        </w:rPr>
        <w:t>Отрегулированы вопросы организации медицинского обслуживания по участковому принципу с учётом критериев территориальной доступности доврачебной и врачебной помощи. Сформировано 26 участков. Произведена паспортизация всех участков, которые укомплектованы медицинскими кадрами.</w:t>
      </w:r>
    </w:p>
    <w:p w:rsidR="00A16C77" w:rsidRPr="009A1EB8" w:rsidRDefault="00A16C77" w:rsidP="001B47DB">
      <w:pPr>
        <w:spacing w:line="276" w:lineRule="auto"/>
        <w:ind w:firstLine="709"/>
        <w:jc w:val="both"/>
        <w:rPr>
          <w:sz w:val="26"/>
          <w:szCs w:val="26"/>
        </w:rPr>
      </w:pPr>
      <w:r w:rsidRPr="009A1EB8">
        <w:rPr>
          <w:sz w:val="26"/>
          <w:szCs w:val="26"/>
        </w:rPr>
        <w:t xml:space="preserve">В 2009 году произведено  сокращение  коечного фонда в количестве 50 коек.  Сокращение  коек  позволило перераспределить плановые объемы медицинской помощи между другими отделами, с учетом их возможностей, что в свою очередь позволило  увеличить эффективность  работы персонала и повысить уровень  дохода. </w:t>
      </w:r>
    </w:p>
    <w:p w:rsidR="00A16C77" w:rsidRPr="009A1EB8" w:rsidRDefault="00A16C77" w:rsidP="001B47DB">
      <w:pPr>
        <w:spacing w:line="276" w:lineRule="auto"/>
        <w:ind w:firstLine="709"/>
        <w:jc w:val="both"/>
        <w:rPr>
          <w:sz w:val="26"/>
          <w:szCs w:val="26"/>
        </w:rPr>
      </w:pPr>
      <w:r w:rsidRPr="009A1EB8">
        <w:rPr>
          <w:sz w:val="26"/>
          <w:szCs w:val="26"/>
        </w:rPr>
        <w:t xml:space="preserve">В соответствии с приказами Минздрава, производственной необходимостью в штатном расписании МУЗ «Костромская ЦРБ» предусмотрено 710 штатных ставок, укомплектовано 552 человека. Коэффициент совместительства в среднем составляет 1,3. С каждым годом увеличивается количество врачей, имеющих квалификационную характеристику. </w:t>
      </w:r>
    </w:p>
    <w:p w:rsidR="00A16C77" w:rsidRPr="009A1EB8" w:rsidRDefault="00A16C77" w:rsidP="001B47DB">
      <w:pPr>
        <w:spacing w:line="276" w:lineRule="auto"/>
        <w:ind w:firstLine="709"/>
        <w:jc w:val="both"/>
        <w:rPr>
          <w:sz w:val="26"/>
          <w:szCs w:val="26"/>
        </w:rPr>
      </w:pPr>
      <w:r w:rsidRPr="009A1EB8">
        <w:rPr>
          <w:sz w:val="26"/>
          <w:szCs w:val="26"/>
        </w:rPr>
        <w:t>Лечебно-профилактическая помощь сельскому населению района оказывается комплексом лечебных учреждений – ФАПы, амбулатории, ЦРБ. Из-за недостатка площадей,  диагностического и лабораторного оборудования невозможно разместить койки дневного стационара в амбулаториях, а отдалённость населённых пунктов от больницы не позволяет использовать дневной стационар ЦРБ в полном объёме.</w:t>
      </w:r>
    </w:p>
    <w:p w:rsidR="00A16C77" w:rsidRPr="009A1EB8" w:rsidRDefault="00A16C77" w:rsidP="001B47DB">
      <w:pPr>
        <w:spacing w:line="276" w:lineRule="auto"/>
        <w:ind w:firstLine="709"/>
        <w:jc w:val="both"/>
        <w:rPr>
          <w:sz w:val="26"/>
          <w:szCs w:val="26"/>
        </w:rPr>
      </w:pPr>
      <w:r w:rsidRPr="009A1EB8">
        <w:rPr>
          <w:sz w:val="26"/>
          <w:szCs w:val="26"/>
        </w:rPr>
        <w:t>Лекарственное обеспечение жителей района осуществляет областное фармацевтическое предприятие «Сельский аптекарь», структурные подразделения которого также расположены на всех центральных усадьбах, и ФАПах, что позволяет обеспечить доступность лекарственных препаратов для населения.</w:t>
      </w:r>
    </w:p>
    <w:p w:rsidR="00A16C77" w:rsidRPr="009A1EB8" w:rsidRDefault="00A16C77" w:rsidP="001B47DB">
      <w:pPr>
        <w:spacing w:line="276" w:lineRule="auto"/>
        <w:ind w:firstLine="709"/>
        <w:jc w:val="both"/>
        <w:rPr>
          <w:sz w:val="26"/>
          <w:szCs w:val="26"/>
        </w:rPr>
      </w:pPr>
      <w:r w:rsidRPr="009A1EB8">
        <w:rPr>
          <w:sz w:val="26"/>
          <w:szCs w:val="26"/>
        </w:rPr>
        <w:t xml:space="preserve">На современном этапе развития здравоохранения много внимания уделяется подготовке и переподготовке врачей, которая направлена не только на повышение их профессиональной квалификации, но и на решение задач, поставленных перед здравоохранением приоритетным национальным проектом «Здоровье». </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color w:val="auto"/>
          <w:sz w:val="26"/>
          <w:szCs w:val="26"/>
          <w:lang w:val="ru-RU"/>
        </w:rPr>
        <w:t xml:space="preserve">С 1 января 2011 года вступил в силу Федеральный Закон РФ «Об обязательном медицинском страховании в Российской Федерации», в соответствии с которым была разработана </w:t>
      </w:r>
      <w:hyperlink r:id="rId23" w:history="1">
        <w:r w:rsidRPr="009A1EB8">
          <w:rPr>
            <w:rStyle w:val="StrongEmphasis"/>
            <w:bCs/>
            <w:color w:val="auto"/>
            <w:sz w:val="26"/>
            <w:szCs w:val="26"/>
            <w:lang w:val="ru-RU"/>
          </w:rPr>
          <w:t>программа модернизации</w:t>
        </w:r>
      </w:hyperlink>
      <w:r w:rsidRPr="009A1EB8">
        <w:rPr>
          <w:color w:val="auto"/>
          <w:sz w:val="26"/>
          <w:szCs w:val="26"/>
          <w:lang w:val="ru-RU"/>
        </w:rPr>
        <w:t xml:space="preserve"> здравоохранения в Костромской области на 2011-2012 гг.</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rStyle w:val="StrongEmphasis"/>
          <w:bCs/>
          <w:color w:val="auto"/>
          <w:sz w:val="26"/>
          <w:szCs w:val="26"/>
          <w:lang w:val="ru-RU"/>
        </w:rPr>
        <w:t>Программа модернизации</w:t>
      </w:r>
      <w:r w:rsidRPr="009A1EB8">
        <w:rPr>
          <w:color w:val="auto"/>
          <w:sz w:val="26"/>
          <w:szCs w:val="26"/>
          <w:lang w:val="ru-RU"/>
        </w:rPr>
        <w:t xml:space="preserve"> здравоохранения представляет собой комплекс социально-экономических, организационных и других мероприятий, увязанных по ресурсам, исполнителям, срокам реализации, и направленных на модернизацию здравоохранения в Костромской области.</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color w:val="auto"/>
          <w:sz w:val="26"/>
          <w:szCs w:val="26"/>
          <w:lang w:val="ru-RU"/>
        </w:rPr>
        <w:t xml:space="preserve">Главная задача </w:t>
      </w:r>
      <w:r w:rsidRPr="009A1EB8">
        <w:rPr>
          <w:rStyle w:val="StrongEmphasis"/>
          <w:bCs/>
          <w:color w:val="auto"/>
          <w:sz w:val="26"/>
          <w:szCs w:val="26"/>
          <w:lang w:val="ru-RU"/>
        </w:rPr>
        <w:t>программы модернизации</w:t>
      </w:r>
      <w:r w:rsidRPr="009A1EB8">
        <w:rPr>
          <w:color w:val="auto"/>
          <w:sz w:val="26"/>
          <w:szCs w:val="26"/>
          <w:lang w:val="ru-RU"/>
        </w:rPr>
        <w:t xml:space="preserve"> – поднять медицину на новый уровень. Сделать ее доступной и качественной, и не только в областной столице, но и в глубинке. При этом – работа врачей должна быть направлена и на лечение, и на профилактику. Заболеваемость в области должна снизиться, а продолжительность жизни вырасти.</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color w:val="auto"/>
          <w:sz w:val="26"/>
          <w:szCs w:val="26"/>
          <w:lang w:val="ru-RU"/>
        </w:rPr>
        <w:t xml:space="preserve">Реализация </w:t>
      </w:r>
      <w:r w:rsidRPr="009A1EB8">
        <w:rPr>
          <w:rStyle w:val="StrongEmphasis"/>
          <w:bCs/>
          <w:color w:val="auto"/>
          <w:sz w:val="26"/>
          <w:szCs w:val="26"/>
          <w:lang w:val="ru-RU"/>
        </w:rPr>
        <w:t>программы модернизации</w:t>
      </w:r>
      <w:r w:rsidRPr="009A1EB8">
        <w:rPr>
          <w:color w:val="auto"/>
          <w:sz w:val="26"/>
          <w:szCs w:val="26"/>
          <w:lang w:val="ru-RU"/>
        </w:rPr>
        <w:t xml:space="preserve"> направлена на решение следующих основных задач:</w:t>
      </w:r>
    </w:p>
    <w:p w:rsidR="00A16C77" w:rsidRPr="009A1EB8" w:rsidRDefault="00A16C77" w:rsidP="00852D2B">
      <w:pPr>
        <w:pStyle w:val="TableContents"/>
        <w:spacing w:after="283" w:line="276" w:lineRule="auto"/>
        <w:jc w:val="both"/>
        <w:rPr>
          <w:color w:val="auto"/>
          <w:sz w:val="26"/>
          <w:szCs w:val="26"/>
          <w:lang w:val="ru-RU"/>
        </w:rPr>
      </w:pPr>
      <w:r w:rsidRPr="009A1EB8">
        <w:rPr>
          <w:color w:val="auto"/>
          <w:sz w:val="26"/>
          <w:szCs w:val="26"/>
          <w:lang w:val="ru-RU"/>
        </w:rPr>
        <w:t>1.</w:t>
      </w:r>
      <w:r w:rsidRPr="009A1EB8">
        <w:rPr>
          <w:color w:val="auto"/>
          <w:sz w:val="26"/>
          <w:szCs w:val="26"/>
        </w:rPr>
        <w:t> </w:t>
      </w:r>
      <w:r w:rsidRPr="009A1EB8">
        <w:rPr>
          <w:color w:val="auto"/>
          <w:sz w:val="26"/>
          <w:szCs w:val="26"/>
          <w:lang w:val="ru-RU"/>
        </w:rPr>
        <w:t>Укрепление материально-технической базы медицинских учреждений.</w:t>
      </w:r>
    </w:p>
    <w:p w:rsidR="00A16C77" w:rsidRPr="009A1EB8" w:rsidRDefault="00A16C77" w:rsidP="00852D2B">
      <w:pPr>
        <w:pStyle w:val="TableContents"/>
        <w:spacing w:after="283" w:line="276" w:lineRule="auto"/>
        <w:jc w:val="both"/>
        <w:rPr>
          <w:color w:val="auto"/>
          <w:sz w:val="26"/>
          <w:szCs w:val="26"/>
          <w:lang w:val="ru-RU"/>
        </w:rPr>
      </w:pPr>
      <w:r w:rsidRPr="009A1EB8">
        <w:rPr>
          <w:color w:val="auto"/>
          <w:sz w:val="26"/>
          <w:szCs w:val="26"/>
          <w:lang w:val="ru-RU"/>
        </w:rPr>
        <w:t>2.</w:t>
      </w:r>
      <w:r w:rsidRPr="009A1EB8">
        <w:rPr>
          <w:color w:val="auto"/>
          <w:sz w:val="26"/>
          <w:szCs w:val="26"/>
        </w:rPr>
        <w:t> </w:t>
      </w:r>
      <w:r w:rsidRPr="009A1EB8">
        <w:rPr>
          <w:color w:val="auto"/>
          <w:sz w:val="26"/>
          <w:szCs w:val="26"/>
          <w:lang w:val="ru-RU"/>
        </w:rPr>
        <w:t>Внедрение современных информационных систем в здравоохранение.</w:t>
      </w:r>
    </w:p>
    <w:p w:rsidR="00A16C77" w:rsidRPr="009A1EB8" w:rsidRDefault="00A16C77" w:rsidP="00852D2B">
      <w:pPr>
        <w:pStyle w:val="TableContents"/>
        <w:spacing w:after="283" w:line="276" w:lineRule="auto"/>
        <w:jc w:val="both"/>
        <w:rPr>
          <w:color w:val="auto"/>
          <w:sz w:val="26"/>
          <w:szCs w:val="26"/>
          <w:lang w:val="ru-RU"/>
        </w:rPr>
      </w:pPr>
      <w:r w:rsidRPr="009A1EB8">
        <w:rPr>
          <w:color w:val="auto"/>
          <w:sz w:val="26"/>
          <w:szCs w:val="26"/>
          <w:lang w:val="ru-RU"/>
        </w:rPr>
        <w:t>3. Внедрение стандартов оказания медицинской помощи.</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color w:val="auto"/>
          <w:sz w:val="26"/>
          <w:szCs w:val="26"/>
          <w:lang w:val="ru-RU"/>
        </w:rPr>
        <w:t>Модернизация здравоохранения в Костромской области уже идет – и сразу по нескольким направлениям: в области создаются современные межрайонные медицинские центры; повышается зарплата медперсонала; меняется подход к решению кадровых проблем медицины.</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rStyle w:val="StrongEmphasis"/>
          <w:bCs/>
          <w:color w:val="auto"/>
          <w:sz w:val="26"/>
          <w:szCs w:val="26"/>
          <w:lang w:val="ru-RU"/>
        </w:rPr>
        <w:t>Программа модернизации</w:t>
      </w:r>
      <w:r w:rsidRPr="009A1EB8">
        <w:rPr>
          <w:color w:val="auto"/>
          <w:sz w:val="26"/>
          <w:szCs w:val="26"/>
          <w:lang w:val="ru-RU"/>
        </w:rPr>
        <w:t xml:space="preserve"> здравоохранения в Костромской области рассчитана на 2 года. В конце 2011 года программа была выполнена на 97%. Всего на реализацию программы модернизации здравоохранения Костромской области в 2011-2012 г.г. предусмотрено 4,3 млрд. рублей. Часть средств будет направлена на нужды муниципальных учреждений здравоохранения, остальные пойдут на улучшение качества работы государственных учреждений. Среди них - Костромская областная больница, областной онкологический и кардиологический диспансеры. Всего 25 учреждений.</w:t>
      </w:r>
    </w:p>
    <w:p w:rsidR="00A16C77" w:rsidRPr="009A1EB8" w:rsidRDefault="00A16C77" w:rsidP="00852D2B">
      <w:pPr>
        <w:pStyle w:val="TableContents"/>
        <w:spacing w:after="283" w:line="276" w:lineRule="auto"/>
        <w:ind w:firstLine="300"/>
        <w:jc w:val="both"/>
        <w:rPr>
          <w:color w:val="auto"/>
          <w:sz w:val="26"/>
          <w:szCs w:val="26"/>
          <w:lang w:val="ru-RU"/>
        </w:rPr>
      </w:pPr>
      <w:r w:rsidRPr="009A1EB8">
        <w:rPr>
          <w:color w:val="auto"/>
          <w:sz w:val="26"/>
          <w:szCs w:val="26"/>
          <w:lang w:val="ru-RU"/>
        </w:rPr>
        <w:t xml:space="preserve">В результате реализации </w:t>
      </w:r>
      <w:r w:rsidRPr="009A1EB8">
        <w:rPr>
          <w:rStyle w:val="StrongEmphasis"/>
          <w:bCs/>
          <w:color w:val="auto"/>
          <w:sz w:val="26"/>
          <w:szCs w:val="26"/>
          <w:lang w:val="ru-RU"/>
        </w:rPr>
        <w:t>программы модернизации</w:t>
      </w:r>
      <w:r w:rsidRPr="009A1EB8">
        <w:rPr>
          <w:color w:val="auto"/>
          <w:sz w:val="26"/>
          <w:szCs w:val="26"/>
          <w:lang w:val="ru-RU"/>
        </w:rPr>
        <w:t xml:space="preserve"> здравоохранения в Костромской области будет осуществлено:</w:t>
      </w:r>
    </w:p>
    <w:p w:rsidR="00A16C77" w:rsidRPr="009A1EB8" w:rsidRDefault="00A16C77" w:rsidP="00F24EF5">
      <w:pPr>
        <w:pStyle w:val="TableContents"/>
        <w:numPr>
          <w:ilvl w:val="0"/>
          <w:numId w:val="38"/>
        </w:numPr>
        <w:suppressLineNumbers/>
        <w:suppressAutoHyphens/>
        <w:adjustRightInd/>
        <w:spacing w:line="276" w:lineRule="auto"/>
        <w:jc w:val="both"/>
        <w:textAlignment w:val="baseline"/>
        <w:rPr>
          <w:color w:val="auto"/>
          <w:sz w:val="26"/>
          <w:szCs w:val="26"/>
          <w:lang w:val="ru-RU"/>
        </w:rPr>
      </w:pPr>
      <w:r w:rsidRPr="009A1EB8">
        <w:rPr>
          <w:color w:val="auto"/>
          <w:sz w:val="26"/>
          <w:szCs w:val="26"/>
          <w:lang w:val="ru-RU"/>
        </w:rPr>
        <w:t>приведение сети учреждений здравоохранения области в соответствие с</w:t>
      </w:r>
      <w:r w:rsidRPr="009A1EB8">
        <w:rPr>
          <w:color w:val="auto"/>
          <w:sz w:val="26"/>
          <w:szCs w:val="26"/>
        </w:rPr>
        <w:t> </w:t>
      </w:r>
      <w:r w:rsidRPr="009A1EB8">
        <w:rPr>
          <w:color w:val="auto"/>
          <w:sz w:val="26"/>
          <w:szCs w:val="26"/>
          <w:lang w:val="ru-RU"/>
        </w:rPr>
        <w:t xml:space="preserve"> потребностью населения в медицинской помощи;</w:t>
      </w:r>
    </w:p>
    <w:p w:rsidR="00A16C77" w:rsidRPr="009A1EB8" w:rsidRDefault="00A16C77" w:rsidP="00F24EF5">
      <w:pPr>
        <w:pStyle w:val="TableContents"/>
        <w:numPr>
          <w:ilvl w:val="0"/>
          <w:numId w:val="38"/>
        </w:numPr>
        <w:suppressLineNumbers/>
        <w:suppressAutoHyphens/>
        <w:adjustRightInd/>
        <w:spacing w:line="276" w:lineRule="auto"/>
        <w:jc w:val="both"/>
        <w:textAlignment w:val="baseline"/>
        <w:rPr>
          <w:color w:val="auto"/>
          <w:sz w:val="26"/>
          <w:szCs w:val="26"/>
          <w:lang w:val="ru-RU"/>
        </w:rPr>
      </w:pPr>
      <w:r w:rsidRPr="009A1EB8">
        <w:rPr>
          <w:color w:val="auto"/>
          <w:sz w:val="26"/>
          <w:szCs w:val="26"/>
          <w:lang w:val="ru-RU"/>
        </w:rPr>
        <w:t>внедрение полного тарифа оплаты медицинской помощи за счет средств системы обязательного медицинского страхования с учетом внедряемых в 2011, 2012 гг. стандартов оказания медицинской помощи;</w:t>
      </w:r>
    </w:p>
    <w:p w:rsidR="00A16C77" w:rsidRPr="009A1EB8" w:rsidRDefault="00A16C77" w:rsidP="00F24EF5">
      <w:pPr>
        <w:pStyle w:val="TableContents"/>
        <w:numPr>
          <w:ilvl w:val="0"/>
          <w:numId w:val="38"/>
        </w:numPr>
        <w:suppressLineNumbers/>
        <w:suppressAutoHyphens/>
        <w:adjustRightInd/>
        <w:spacing w:line="276" w:lineRule="auto"/>
        <w:jc w:val="both"/>
        <w:textAlignment w:val="baseline"/>
        <w:rPr>
          <w:color w:val="auto"/>
          <w:sz w:val="26"/>
          <w:szCs w:val="26"/>
          <w:lang w:val="ru-RU"/>
        </w:rPr>
      </w:pPr>
      <w:r w:rsidRPr="009A1EB8">
        <w:rPr>
          <w:color w:val="auto"/>
          <w:sz w:val="26"/>
          <w:szCs w:val="26"/>
          <w:lang w:val="ru-RU"/>
        </w:rPr>
        <w:t>обеспечение принципа экстерриториальности, т.е. доступности медицинских услуг для всех граждан независимо от места жительства;</w:t>
      </w:r>
    </w:p>
    <w:p w:rsidR="00A16C77" w:rsidRPr="009A1EB8" w:rsidRDefault="00A16C77" w:rsidP="00F24EF5">
      <w:pPr>
        <w:pStyle w:val="TableContents"/>
        <w:numPr>
          <w:ilvl w:val="0"/>
          <w:numId w:val="38"/>
        </w:numPr>
        <w:suppressLineNumbers/>
        <w:suppressAutoHyphens/>
        <w:adjustRightInd/>
        <w:spacing w:after="283" w:line="276" w:lineRule="auto"/>
        <w:jc w:val="both"/>
        <w:textAlignment w:val="baseline"/>
        <w:rPr>
          <w:color w:val="auto"/>
          <w:lang w:val="ru-RU"/>
        </w:rPr>
      </w:pPr>
      <w:r w:rsidRPr="009A1EB8">
        <w:rPr>
          <w:color w:val="auto"/>
          <w:sz w:val="26"/>
          <w:szCs w:val="26"/>
          <w:lang w:val="ru-RU"/>
        </w:rPr>
        <w:t>создание современных условий труда для специалистов учреждений здравоохранения области.</w:t>
      </w:r>
    </w:p>
    <w:p w:rsidR="00A16C77" w:rsidRPr="009A1EB8" w:rsidRDefault="00A16C77" w:rsidP="00852D2B">
      <w:pPr>
        <w:ind w:left="424"/>
        <w:jc w:val="center"/>
        <w:rPr>
          <w:sz w:val="26"/>
          <w:szCs w:val="26"/>
        </w:rPr>
      </w:pPr>
      <w:r w:rsidRPr="009A1EB8">
        <w:rPr>
          <w:sz w:val="26"/>
          <w:szCs w:val="26"/>
        </w:rPr>
        <w:t>Информация</w:t>
      </w:r>
    </w:p>
    <w:p w:rsidR="00A16C77" w:rsidRPr="009A1EB8" w:rsidRDefault="00A16C77" w:rsidP="00852D2B">
      <w:pPr>
        <w:ind w:left="424"/>
        <w:jc w:val="center"/>
        <w:rPr>
          <w:sz w:val="26"/>
          <w:szCs w:val="26"/>
        </w:rPr>
      </w:pPr>
      <w:r w:rsidRPr="009A1EB8">
        <w:rPr>
          <w:sz w:val="26"/>
          <w:szCs w:val="26"/>
        </w:rPr>
        <w:t>о результатах реализации Программы модернизации здравоохранения Костромской области на 2011-2012 годы за 2011 год</w:t>
      </w:r>
    </w:p>
    <w:p w:rsidR="00A16C77" w:rsidRPr="009A1EB8" w:rsidRDefault="00A16C77" w:rsidP="00852D2B">
      <w:pPr>
        <w:ind w:left="424"/>
        <w:jc w:val="both"/>
        <w:rPr>
          <w:sz w:val="26"/>
          <w:szCs w:val="26"/>
        </w:rPr>
      </w:pPr>
    </w:p>
    <w:p w:rsidR="00A16C77" w:rsidRPr="009A1EB8" w:rsidRDefault="00A16C77" w:rsidP="00852D2B">
      <w:pPr>
        <w:ind w:left="424"/>
        <w:jc w:val="both"/>
        <w:rPr>
          <w:sz w:val="26"/>
          <w:szCs w:val="26"/>
        </w:rPr>
      </w:pPr>
      <w:r w:rsidRPr="009A1EB8">
        <w:rPr>
          <w:sz w:val="26"/>
          <w:szCs w:val="26"/>
        </w:rPr>
        <w:t>По состоянию на 01 января 2012 года из бюджета Федерального фонда обязательного медицинского страхования в область поступило 985,4 миллиона рублей (100% от плана года), из них:</w:t>
      </w:r>
    </w:p>
    <w:p w:rsidR="00A16C77" w:rsidRPr="009A1EB8" w:rsidRDefault="00A16C77" w:rsidP="00852D2B">
      <w:pPr>
        <w:ind w:left="424"/>
        <w:jc w:val="both"/>
        <w:rPr>
          <w:sz w:val="26"/>
          <w:szCs w:val="26"/>
        </w:rPr>
      </w:pPr>
      <w:r w:rsidRPr="009A1EB8">
        <w:rPr>
          <w:sz w:val="26"/>
          <w:szCs w:val="26"/>
        </w:rPr>
        <w:t xml:space="preserve">- на укрепление материально-технической базы ЛПУ – 751,2 миллиона рублей, </w:t>
      </w:r>
    </w:p>
    <w:p w:rsidR="00A16C77" w:rsidRPr="009A1EB8" w:rsidRDefault="00A16C77" w:rsidP="00852D2B">
      <w:pPr>
        <w:ind w:left="424"/>
        <w:jc w:val="both"/>
        <w:rPr>
          <w:sz w:val="26"/>
          <w:szCs w:val="26"/>
        </w:rPr>
      </w:pPr>
      <w:r w:rsidRPr="009A1EB8">
        <w:rPr>
          <w:sz w:val="26"/>
          <w:szCs w:val="26"/>
        </w:rPr>
        <w:t xml:space="preserve">- на информатизацию здравоохранения – 49,3 миллиона рублей, </w:t>
      </w:r>
    </w:p>
    <w:p w:rsidR="00A16C77" w:rsidRPr="009A1EB8" w:rsidRDefault="00A16C77" w:rsidP="00852D2B">
      <w:pPr>
        <w:ind w:left="424"/>
        <w:jc w:val="both"/>
        <w:rPr>
          <w:sz w:val="26"/>
          <w:szCs w:val="26"/>
        </w:rPr>
      </w:pPr>
      <w:r w:rsidRPr="009A1EB8">
        <w:rPr>
          <w:sz w:val="26"/>
          <w:szCs w:val="26"/>
        </w:rPr>
        <w:t>- на внедрение стандартов оказания медицинской помощи и повышение доступности амбулаторной медицинской помощи – 184,9 миллиона рублей.</w:t>
      </w:r>
    </w:p>
    <w:p w:rsidR="00A16C77" w:rsidRPr="009A1EB8" w:rsidRDefault="00A16C77" w:rsidP="00852D2B">
      <w:pPr>
        <w:ind w:left="424"/>
        <w:jc w:val="both"/>
        <w:rPr>
          <w:sz w:val="26"/>
          <w:szCs w:val="26"/>
        </w:rPr>
      </w:pPr>
    </w:p>
    <w:p w:rsidR="00A16C77" w:rsidRPr="009A1EB8" w:rsidRDefault="00A16C77" w:rsidP="00852D2B">
      <w:pPr>
        <w:ind w:left="424"/>
        <w:jc w:val="both"/>
        <w:rPr>
          <w:sz w:val="26"/>
          <w:szCs w:val="26"/>
        </w:rPr>
      </w:pPr>
      <w:r w:rsidRPr="009A1EB8">
        <w:rPr>
          <w:sz w:val="26"/>
          <w:szCs w:val="26"/>
        </w:rPr>
        <w:t>1. Укрепление материально-технической базы учреждений здравоохранения Костромской области.</w:t>
      </w:r>
    </w:p>
    <w:p w:rsidR="00A16C77" w:rsidRPr="009A1EB8" w:rsidRDefault="00A16C77" w:rsidP="00852D2B">
      <w:pPr>
        <w:ind w:left="424"/>
        <w:jc w:val="both"/>
        <w:rPr>
          <w:sz w:val="26"/>
          <w:szCs w:val="26"/>
        </w:rPr>
      </w:pPr>
      <w:r w:rsidRPr="009A1EB8">
        <w:rPr>
          <w:sz w:val="26"/>
          <w:szCs w:val="26"/>
        </w:rPr>
        <w:t>1.1 Проведение капитальных ремонтов</w:t>
      </w:r>
    </w:p>
    <w:p w:rsidR="00A16C77" w:rsidRPr="009A1EB8" w:rsidRDefault="00A16C77" w:rsidP="00852D2B">
      <w:pPr>
        <w:ind w:left="424"/>
        <w:jc w:val="both"/>
        <w:rPr>
          <w:sz w:val="26"/>
          <w:szCs w:val="26"/>
        </w:rPr>
      </w:pPr>
      <w:r w:rsidRPr="009A1EB8">
        <w:rPr>
          <w:sz w:val="26"/>
          <w:szCs w:val="26"/>
        </w:rPr>
        <w:t>В 2011 году проведение капитального ремонта запланировано в 13 учреждениях здравоохранения Костромской области на сумму 61,2 млн. рублей, в том числе за счет субсидий  ФФОМС – 33,9 млн. рублей.</w:t>
      </w:r>
    </w:p>
    <w:p w:rsidR="00A16C77" w:rsidRPr="009A1EB8" w:rsidRDefault="00A16C77" w:rsidP="00852D2B">
      <w:pPr>
        <w:ind w:left="424"/>
        <w:jc w:val="both"/>
        <w:rPr>
          <w:sz w:val="26"/>
          <w:szCs w:val="26"/>
        </w:rPr>
      </w:pPr>
      <w:r w:rsidRPr="009A1EB8">
        <w:rPr>
          <w:sz w:val="26"/>
          <w:szCs w:val="26"/>
        </w:rPr>
        <w:t>По состоянию на 01 января 2012 года завершены ремонтные работы в 10 учреждениях здравоохранения на 19 объектах (МУЗ «Костромская ЦРБ», МУЗ Первая городская больница, МУЗ 2-ая городская больница, МУЗ Детская городская больница, МУЗ Буйская ЦРБ, МУЗ Волгореченская ГБ, ОГБУЗ Кардиологический диспансер, ОГБУЗ Костромская областная больница, МУЗ Галичская ГБ, МУЗ Шарьинская ЦРБ), из них в части развития детской медицины – в 1 лечебно-профилактическом учреждении на 1 объекте.</w:t>
      </w:r>
    </w:p>
    <w:p w:rsidR="00A16C77" w:rsidRPr="009A1EB8" w:rsidRDefault="00A16C77" w:rsidP="00852D2B">
      <w:pPr>
        <w:ind w:left="424"/>
        <w:jc w:val="both"/>
        <w:rPr>
          <w:sz w:val="26"/>
          <w:szCs w:val="26"/>
        </w:rPr>
      </w:pPr>
      <w:r w:rsidRPr="009A1EB8">
        <w:rPr>
          <w:sz w:val="26"/>
          <w:szCs w:val="26"/>
        </w:rPr>
        <w:t>По состоянию на 01 января 2012 года работы не завершены в 3 лечебно-профилактических учреждениях на 5 объектах (МУЗ Нерехтская ЦРБ, МУЗ Судиславская ЦРБ, ОГБУЗ Областная психиатрическая больница).</w:t>
      </w:r>
    </w:p>
    <w:p w:rsidR="00A16C77" w:rsidRPr="009A1EB8" w:rsidRDefault="00A16C77" w:rsidP="00852D2B">
      <w:pPr>
        <w:ind w:left="424"/>
        <w:jc w:val="both"/>
        <w:rPr>
          <w:sz w:val="26"/>
          <w:szCs w:val="26"/>
        </w:rPr>
      </w:pPr>
      <w:r w:rsidRPr="009A1EB8">
        <w:rPr>
          <w:sz w:val="26"/>
          <w:szCs w:val="26"/>
        </w:rPr>
        <w:t xml:space="preserve"> По состоянию на 01 января 2012 года заключено государственных контрактов на сумму 42,9 млн. руб., из них консолидированный бюджет Костромской области 13,4 млн. руб. (50%) , ФФОМС – 29,5 млн. руб.(87%). </w:t>
      </w:r>
    </w:p>
    <w:p w:rsidR="00A16C77" w:rsidRPr="009A1EB8" w:rsidRDefault="00A16C77" w:rsidP="00852D2B">
      <w:pPr>
        <w:ind w:left="424"/>
        <w:jc w:val="both"/>
        <w:rPr>
          <w:sz w:val="26"/>
          <w:szCs w:val="26"/>
        </w:rPr>
      </w:pPr>
      <w:r w:rsidRPr="009A1EB8">
        <w:rPr>
          <w:sz w:val="26"/>
          <w:szCs w:val="26"/>
        </w:rPr>
        <w:t xml:space="preserve">По заключенным государственным контрактам за фактически выполненные работы оплачено 23,4 млн.руб. (69,1%) из средств федерального бюджета и 5,0 млн.руб. (18,3%) из консолидированного бюджета Костромской области за фактически выполненные работы. </w:t>
      </w:r>
    </w:p>
    <w:p w:rsidR="00A16C77" w:rsidRPr="009A1EB8" w:rsidRDefault="00A16C77" w:rsidP="00852D2B">
      <w:pPr>
        <w:ind w:left="424"/>
        <w:jc w:val="both"/>
        <w:rPr>
          <w:sz w:val="26"/>
          <w:szCs w:val="26"/>
        </w:rPr>
      </w:pPr>
      <w:r w:rsidRPr="009A1EB8">
        <w:rPr>
          <w:sz w:val="26"/>
          <w:szCs w:val="26"/>
        </w:rPr>
        <w:t>1.2. Закупка оборудования</w:t>
      </w:r>
    </w:p>
    <w:p w:rsidR="00A16C77" w:rsidRPr="009A1EB8" w:rsidRDefault="00A16C77" w:rsidP="00852D2B">
      <w:pPr>
        <w:ind w:left="424"/>
        <w:jc w:val="both"/>
        <w:rPr>
          <w:sz w:val="26"/>
          <w:szCs w:val="26"/>
        </w:rPr>
      </w:pPr>
      <w:r w:rsidRPr="009A1EB8">
        <w:rPr>
          <w:sz w:val="26"/>
          <w:szCs w:val="26"/>
        </w:rPr>
        <w:t>В соответствии с постановлением администрации Костромской области от 28 декабря 2011 года № 538-а «О внесении изменений в постановление администрации Костромской области от 14.03.2011 №75-а» увеличено количество единиц медицинского оборудования в 2011 году до 867 комплектов, что выше первоначального количества на 35,8%.</w:t>
      </w:r>
    </w:p>
    <w:p w:rsidR="00A16C77" w:rsidRPr="009A1EB8" w:rsidRDefault="00A16C77" w:rsidP="00852D2B">
      <w:pPr>
        <w:ind w:left="424"/>
        <w:jc w:val="both"/>
        <w:rPr>
          <w:sz w:val="26"/>
          <w:szCs w:val="26"/>
        </w:rPr>
      </w:pPr>
      <w:r w:rsidRPr="009A1EB8">
        <w:rPr>
          <w:sz w:val="26"/>
          <w:szCs w:val="26"/>
        </w:rPr>
        <w:t>Заключено 77 контрактов на поставку 847 комплектов оборудования на  сумму 826,4 млн. рублей. (99,8%) Поставлено 540 комплектов (62,3%), по заключенным контрактам оплачено 447,0 млн.рублей (54%), в том числе из средств Федерального фонда обязательного медицинского страхования 403,0 млн. рублей (56,2%), из средств областного бюджета – 44,0 млн. рублей (39,7%).</w:t>
      </w:r>
    </w:p>
    <w:p w:rsidR="00A16C77" w:rsidRPr="009A1EB8" w:rsidRDefault="00A16C77" w:rsidP="00852D2B">
      <w:pPr>
        <w:ind w:left="424"/>
        <w:jc w:val="both"/>
        <w:rPr>
          <w:sz w:val="26"/>
          <w:szCs w:val="26"/>
        </w:rPr>
      </w:pPr>
      <w:r w:rsidRPr="009A1EB8">
        <w:rPr>
          <w:sz w:val="26"/>
          <w:szCs w:val="26"/>
        </w:rPr>
        <w:t>Экономия по проведенным торгам и заключенным контрактам составила 55,3 млн. рублей (6,6%).</w:t>
      </w:r>
    </w:p>
    <w:p w:rsidR="00A16C77" w:rsidRPr="009A1EB8" w:rsidRDefault="00A16C77" w:rsidP="00852D2B">
      <w:pPr>
        <w:ind w:left="424"/>
        <w:jc w:val="both"/>
        <w:rPr>
          <w:sz w:val="26"/>
          <w:szCs w:val="26"/>
        </w:rPr>
      </w:pPr>
    </w:p>
    <w:p w:rsidR="00A16C77" w:rsidRPr="009A1EB8" w:rsidRDefault="00A16C77" w:rsidP="00852D2B">
      <w:pPr>
        <w:ind w:left="424"/>
        <w:jc w:val="both"/>
        <w:rPr>
          <w:sz w:val="26"/>
          <w:szCs w:val="26"/>
        </w:rPr>
      </w:pPr>
      <w:r w:rsidRPr="009A1EB8">
        <w:rPr>
          <w:sz w:val="26"/>
          <w:szCs w:val="26"/>
        </w:rPr>
        <w:t>2. Внедрение современных информационных систем в здравоохранение</w:t>
      </w:r>
    </w:p>
    <w:p w:rsidR="00A16C77" w:rsidRPr="009A1EB8" w:rsidRDefault="00A16C77" w:rsidP="00852D2B">
      <w:pPr>
        <w:pStyle w:val="Title"/>
        <w:ind w:left="424"/>
        <w:jc w:val="both"/>
        <w:rPr>
          <w:rFonts w:ascii="Times New Roman" w:hAnsi="Times New Roman" w:cs="Times New Roman"/>
          <w:b w:val="0"/>
          <w:sz w:val="26"/>
          <w:szCs w:val="26"/>
        </w:rPr>
      </w:pPr>
      <w:r w:rsidRPr="009A1EB8">
        <w:rPr>
          <w:rFonts w:ascii="Times New Roman" w:hAnsi="Times New Roman" w:cs="Times New Roman"/>
          <w:b w:val="0"/>
          <w:sz w:val="26"/>
          <w:szCs w:val="26"/>
        </w:rPr>
        <w:t>Создание регионального фрагмента единой государственной информационной системы в сфере здравоохранения Костромской области будет осуществлено в рамках реализации мероприятий раздела «Внедрение современных информационных систем в здравоохранение» региональной программы модернизации здравоохранения Костромской области на 2011-2012 года. Раздел разработан и согласован с Министерством здравоохранения и социального развития Российской Федерации, федеральным фондом обязательного медицинского страхования и Министерством коммуникации и связи Российской Федерации. Объемы финансирования мероприятий раздела утверждены дополнительным соглашением от 6 октября 2011 года к соглашению администрации Костромской области с Министерством здравоохранения и социального развития Российской Федерации и федеральным фондом обязательного медицинского страхования о финансовом обеспечении программы модернизации здравоохранения Костромской области на 2011-2012 годы от 6 апреля 2011 года. Порядок финансирования мероприятий по информатизации здравоохранения утвержден постановлением администрации Костромской области от 28 ноября 2011 года № 445-а.</w:t>
      </w:r>
    </w:p>
    <w:p w:rsidR="00A16C77" w:rsidRPr="009A1EB8" w:rsidRDefault="00A16C77" w:rsidP="00852D2B">
      <w:pPr>
        <w:pStyle w:val="Title"/>
        <w:ind w:left="424"/>
        <w:jc w:val="both"/>
        <w:rPr>
          <w:rFonts w:ascii="Times New Roman" w:hAnsi="Times New Roman" w:cs="Times New Roman"/>
          <w:b w:val="0"/>
          <w:sz w:val="26"/>
          <w:szCs w:val="26"/>
        </w:rPr>
      </w:pPr>
      <w:r w:rsidRPr="009A1EB8">
        <w:rPr>
          <w:rFonts w:ascii="Times New Roman" w:hAnsi="Times New Roman" w:cs="Times New Roman"/>
          <w:b w:val="0"/>
          <w:sz w:val="26"/>
          <w:szCs w:val="26"/>
        </w:rPr>
        <w:t xml:space="preserve">По состоянию на 01 января 2012 года заключен государственный контракт на создание сегмента государственной информационной системы в сфере здравоохранения в Костромской области в части поставки оргтехники в учреждения здравоохранения Костромской области на сумму 2,6 млн. рублей (113 единицы принтеров, 64 единицы многофункциональных устройств). </w:t>
      </w:r>
    </w:p>
    <w:p w:rsidR="00A16C77" w:rsidRPr="009A1EB8" w:rsidRDefault="00A16C77" w:rsidP="00852D2B">
      <w:pPr>
        <w:pStyle w:val="Title"/>
        <w:ind w:left="424"/>
        <w:jc w:val="both"/>
        <w:rPr>
          <w:rFonts w:ascii="Times New Roman" w:hAnsi="Times New Roman" w:cs="Times New Roman"/>
          <w:b w:val="0"/>
          <w:sz w:val="26"/>
          <w:szCs w:val="26"/>
        </w:rPr>
      </w:pPr>
      <w:r w:rsidRPr="009A1EB8">
        <w:rPr>
          <w:rFonts w:ascii="Times New Roman" w:hAnsi="Times New Roman" w:cs="Times New Roman"/>
          <w:b w:val="0"/>
          <w:sz w:val="26"/>
          <w:szCs w:val="26"/>
        </w:rPr>
        <w:t>Опубликовано 2 аукциона:</w:t>
      </w:r>
    </w:p>
    <w:p w:rsidR="00A16C77" w:rsidRPr="009A1EB8" w:rsidRDefault="00A16C77" w:rsidP="00852D2B">
      <w:pPr>
        <w:pStyle w:val="Title"/>
        <w:ind w:left="424"/>
        <w:jc w:val="both"/>
        <w:rPr>
          <w:rFonts w:ascii="Times New Roman" w:hAnsi="Times New Roman" w:cs="Times New Roman"/>
          <w:b w:val="0"/>
          <w:sz w:val="26"/>
          <w:szCs w:val="26"/>
        </w:rPr>
      </w:pPr>
      <w:r w:rsidRPr="009A1EB8">
        <w:rPr>
          <w:rFonts w:ascii="Times New Roman" w:hAnsi="Times New Roman" w:cs="Times New Roman"/>
          <w:b w:val="0"/>
          <w:sz w:val="26"/>
          <w:szCs w:val="26"/>
        </w:rPr>
        <w:t xml:space="preserve">1. на право заключения государственного контракта на создание сегмента государственной информационной системы в сфере здравоохранения Костромской области в части создания современного компьютерного парка в учреждениях здравоохранения Костромской области на сумму – 19,4 млн. руб. – 488 единиц компьютерной техники, 64 единицы серверного оборудования. </w:t>
      </w:r>
    </w:p>
    <w:p w:rsidR="00A16C77" w:rsidRPr="009A1EB8" w:rsidRDefault="00A16C77" w:rsidP="009F2651">
      <w:pPr>
        <w:pStyle w:val="Title"/>
        <w:ind w:left="424"/>
        <w:jc w:val="both"/>
        <w:rPr>
          <w:rFonts w:ascii="Times New Roman" w:hAnsi="Times New Roman" w:cs="Times New Roman"/>
          <w:b w:val="0"/>
          <w:sz w:val="26"/>
          <w:szCs w:val="26"/>
        </w:rPr>
      </w:pPr>
      <w:r w:rsidRPr="009A1EB8">
        <w:rPr>
          <w:rFonts w:ascii="Times New Roman" w:hAnsi="Times New Roman" w:cs="Times New Roman"/>
          <w:b w:val="0"/>
          <w:sz w:val="26"/>
          <w:szCs w:val="26"/>
        </w:rPr>
        <w:t>2. на право заключения государственного контракта на создание сегмента государственной информационной системы в сфере здравоохранения в Костромской области в части создания (модернизации) структурированных кабельных систем в учреждениях здравоохранения Костромской области – 40,9 млн. руб.</w:t>
      </w:r>
    </w:p>
    <w:p w:rsidR="00A16C77" w:rsidRPr="009A1EB8" w:rsidRDefault="00A16C77" w:rsidP="00852D2B">
      <w:pPr>
        <w:ind w:left="424"/>
        <w:jc w:val="both"/>
        <w:rPr>
          <w:sz w:val="26"/>
          <w:szCs w:val="26"/>
        </w:rPr>
      </w:pPr>
      <w:r w:rsidRPr="009A1EB8">
        <w:rPr>
          <w:sz w:val="26"/>
          <w:szCs w:val="26"/>
        </w:rPr>
        <w:t>3. Внедрение стандартов оказания медицинской помощи</w:t>
      </w:r>
    </w:p>
    <w:p w:rsidR="00A16C77" w:rsidRPr="009A1EB8" w:rsidRDefault="00A16C77" w:rsidP="00852D2B">
      <w:pPr>
        <w:ind w:left="424"/>
        <w:jc w:val="both"/>
        <w:rPr>
          <w:sz w:val="26"/>
          <w:szCs w:val="26"/>
        </w:rPr>
      </w:pPr>
      <w:r w:rsidRPr="009A1EB8">
        <w:rPr>
          <w:sz w:val="26"/>
          <w:szCs w:val="26"/>
        </w:rPr>
        <w:t>Выплаты стимулирующего характера осуществлены 7142 работникам, в том числе по внедрению стандартов оказания медицинской помощи 2622 работникам, по повышению доступности амбулаторной медицинской помощи – 4520 работникам.</w:t>
      </w:r>
    </w:p>
    <w:p w:rsidR="00A16C77" w:rsidRPr="009A1EB8" w:rsidRDefault="00A16C77" w:rsidP="00852D2B">
      <w:pPr>
        <w:ind w:left="424"/>
        <w:jc w:val="both"/>
        <w:rPr>
          <w:sz w:val="26"/>
          <w:szCs w:val="26"/>
        </w:rPr>
      </w:pPr>
      <w:r w:rsidRPr="009A1EB8">
        <w:rPr>
          <w:sz w:val="26"/>
          <w:szCs w:val="26"/>
        </w:rPr>
        <w:t>Кассовый расход учреждений здравоохранения на внедрение стандартов медицинской помощи по состоянию на 01 января 2012 года составил 149,3 млн.рублей (73,7% от плана), в том числе из средств ФФОМС – 70,0 млн. рублей (83% от плана), из средств ТФОМС – 69,5 млн.рублей (72% от плана), из средств областного бюджета – 9,8 млн.рублей (45,3% от плана).</w:t>
      </w:r>
    </w:p>
    <w:p w:rsidR="00A16C77" w:rsidRPr="009A1EB8" w:rsidRDefault="00A16C77" w:rsidP="00852D2B">
      <w:pPr>
        <w:ind w:left="424"/>
        <w:jc w:val="both"/>
        <w:rPr>
          <w:sz w:val="26"/>
          <w:szCs w:val="26"/>
        </w:rPr>
      </w:pPr>
      <w:r w:rsidRPr="009A1EB8">
        <w:rPr>
          <w:sz w:val="26"/>
          <w:szCs w:val="26"/>
        </w:rPr>
        <w:t xml:space="preserve">Кассовый расход учреждений здравоохранения на повышение доступности амбулаторной медицинской помощи по состоянию на 01 января 2012 года составил 90,0 млн. рублей (89,4% от плана), из них на выплаты стимулирующего характера  – 68,1 млн. рублей, расходы на лекарственные средства и расходные материалы – 21,9 млн. рублей. </w:t>
      </w:r>
    </w:p>
    <w:p w:rsidR="00A16C77" w:rsidRPr="009A1EB8" w:rsidRDefault="00A16C77" w:rsidP="00852D2B">
      <w:pPr>
        <w:ind w:left="424"/>
        <w:jc w:val="both"/>
        <w:rPr>
          <w:sz w:val="26"/>
          <w:szCs w:val="26"/>
        </w:rPr>
      </w:pPr>
      <w:r w:rsidRPr="009A1EB8">
        <w:rPr>
          <w:sz w:val="26"/>
          <w:szCs w:val="26"/>
        </w:rPr>
        <w:t>Среднемесячный размер дополнительных выплат в Костромской области для врача-специалиста поликлиники составил 4936 рублей, для среднего медицинского персонала - 3289 рублей.</w:t>
      </w:r>
    </w:p>
    <w:p w:rsidR="00A16C77" w:rsidRPr="009A1EB8" w:rsidRDefault="00A16C77" w:rsidP="00852D2B">
      <w:pPr>
        <w:ind w:left="424"/>
        <w:jc w:val="both"/>
        <w:rPr>
          <w:sz w:val="26"/>
          <w:szCs w:val="26"/>
        </w:rPr>
      </w:pPr>
      <w:r w:rsidRPr="009A1EB8">
        <w:rPr>
          <w:sz w:val="26"/>
          <w:szCs w:val="26"/>
        </w:rPr>
        <w:t>Средняя заработная плата врачей за 2011 год составила 22751 рублей (прирост на 18,6% к аналогичному периоду 2010 года), среднего медицинского персонала – 12375 рублей (прирост на 22,4% к аналогичному периоду 2010 года).</w:t>
      </w:r>
    </w:p>
    <w:p w:rsidR="00A16C77" w:rsidRPr="009A1EB8" w:rsidRDefault="00A16C77" w:rsidP="00852D2B">
      <w:pPr>
        <w:pStyle w:val="NormalWeb"/>
        <w:spacing w:before="0" w:beforeAutospacing="0" w:after="0" w:afterAutospacing="0"/>
        <w:ind w:left="424"/>
        <w:jc w:val="both"/>
        <w:rPr>
          <w:sz w:val="26"/>
          <w:szCs w:val="26"/>
        </w:rPr>
      </w:pPr>
      <w:r w:rsidRPr="009A1EB8">
        <w:rPr>
          <w:sz w:val="26"/>
          <w:szCs w:val="26"/>
        </w:rPr>
        <w:t xml:space="preserve">На 1 января 2012 года прошли диспансеризацию в полном объёме 6049 подростков, что составляет 101,5 % от плана на год (5957 подростков). </w:t>
      </w:r>
    </w:p>
    <w:p w:rsidR="00A16C77" w:rsidRPr="009A1EB8" w:rsidRDefault="00A16C77" w:rsidP="00852D2B">
      <w:pPr>
        <w:pStyle w:val="NormalWeb"/>
        <w:spacing w:before="0" w:beforeAutospacing="0" w:after="0" w:afterAutospacing="0"/>
        <w:ind w:left="424"/>
        <w:jc w:val="both"/>
        <w:rPr>
          <w:sz w:val="26"/>
          <w:szCs w:val="26"/>
        </w:rPr>
      </w:pPr>
      <w:r w:rsidRPr="009A1EB8">
        <w:rPr>
          <w:sz w:val="26"/>
          <w:szCs w:val="26"/>
        </w:rPr>
        <w:t>Представлено счетов к оплате по законченному случаю в страховые медицинские организации 6049 счётов, на сумму 4523,2 тыс.  рублей, что составляет от плана на год 97,6 %. Оплачено 5645 счетов, на сумму 4390,2 тыс.рублей, что составляет от плана 94,7 %.</w:t>
      </w:r>
    </w:p>
    <w:p w:rsidR="00A16C77" w:rsidRPr="009A1EB8" w:rsidRDefault="00A16C77" w:rsidP="00852D2B">
      <w:pPr>
        <w:ind w:left="424"/>
        <w:jc w:val="both"/>
        <w:rPr>
          <w:sz w:val="26"/>
          <w:szCs w:val="26"/>
        </w:rPr>
      </w:pPr>
      <w:r w:rsidRPr="009A1EB8">
        <w:rPr>
          <w:sz w:val="26"/>
          <w:szCs w:val="26"/>
        </w:rPr>
        <w:t>Процент исполнения мероприятий по внедрению стандартов оказания медицинской помощина 1 января 2012 года составляет 88,7%. Процент исполнения софинансирования мероприятий Программы из средств консолидированного бюджета области на 1 января 2012 года составляет 90,8%, из средств территориального фонда обязательного медицинского страхования – 71,7%.</w:t>
      </w:r>
    </w:p>
    <w:p w:rsidR="00A16C77" w:rsidRPr="009A1EB8" w:rsidRDefault="00A16C77" w:rsidP="00852D2B">
      <w:pPr>
        <w:ind w:left="424"/>
        <w:jc w:val="both"/>
        <w:rPr>
          <w:sz w:val="26"/>
          <w:szCs w:val="26"/>
        </w:rPr>
      </w:pPr>
      <w:r w:rsidRPr="009A1EB8">
        <w:rPr>
          <w:sz w:val="26"/>
          <w:szCs w:val="26"/>
        </w:rPr>
        <w:t>Результаты реализации Программы:</w:t>
      </w:r>
    </w:p>
    <w:p w:rsidR="00A16C77" w:rsidRPr="009A1EB8" w:rsidRDefault="00A16C77" w:rsidP="00852D2B">
      <w:pPr>
        <w:ind w:left="424"/>
        <w:jc w:val="both"/>
        <w:rPr>
          <w:sz w:val="26"/>
          <w:szCs w:val="26"/>
        </w:rPr>
      </w:pPr>
      <w:r w:rsidRPr="009A1EB8">
        <w:rPr>
          <w:sz w:val="26"/>
          <w:szCs w:val="26"/>
        </w:rPr>
        <w:t>- среднегодовая занятость койки выросла на 3,1% и составила 322,01 (индикатор – 322,44);</w:t>
      </w:r>
    </w:p>
    <w:p w:rsidR="00A16C77" w:rsidRPr="009A1EB8" w:rsidRDefault="00A16C77" w:rsidP="00852D2B">
      <w:pPr>
        <w:ind w:left="424"/>
        <w:jc w:val="both"/>
        <w:rPr>
          <w:sz w:val="26"/>
          <w:szCs w:val="26"/>
        </w:rPr>
      </w:pPr>
      <w:r w:rsidRPr="009A1EB8">
        <w:rPr>
          <w:sz w:val="26"/>
          <w:szCs w:val="26"/>
        </w:rPr>
        <w:t>- увеличение доли коечного фонда, укомплектованного в соответствии  с порядками оказания медицинской помощи  (с 112 коек в 2010 году до 1725 коек в 2011 году), полностью укомплектованы в соответствии с требованиями стандартов оснащения 88 кардиологических, 40 неврологических, 45 онкологических, 30 травматологических коек;</w:t>
      </w:r>
    </w:p>
    <w:p w:rsidR="00A16C77" w:rsidRPr="009A1EB8" w:rsidRDefault="00A16C77" w:rsidP="00852D2B">
      <w:pPr>
        <w:ind w:left="424"/>
        <w:jc w:val="both"/>
        <w:rPr>
          <w:sz w:val="26"/>
          <w:szCs w:val="26"/>
        </w:rPr>
      </w:pPr>
      <w:r w:rsidRPr="009A1EB8">
        <w:rPr>
          <w:sz w:val="26"/>
          <w:szCs w:val="26"/>
        </w:rPr>
        <w:t>- количество выездных бригад скорой медицинской помощи осталось неизменным, в сравнении с 2010 годом и составило 269. Данный показатель не был достигнут прогнозных значений (планировалось 315) из-за отсутствия врачебных кадров  по скорой помощи г. Костромы;</w:t>
      </w:r>
    </w:p>
    <w:p w:rsidR="00A16C77" w:rsidRPr="009A1EB8" w:rsidRDefault="00A16C77" w:rsidP="00852D2B">
      <w:pPr>
        <w:ind w:left="424"/>
        <w:jc w:val="both"/>
        <w:rPr>
          <w:sz w:val="26"/>
          <w:szCs w:val="26"/>
        </w:rPr>
      </w:pPr>
      <w:r w:rsidRPr="009A1EB8">
        <w:rPr>
          <w:sz w:val="26"/>
          <w:szCs w:val="26"/>
        </w:rPr>
        <w:t>- количество бригад скорой медицинской помощи, полностью укомплектованных в соответствии с требованиями стандартов оснащения выросло в 2,6 раза и составило 52 бригады (индикатор – 40);</w:t>
      </w:r>
    </w:p>
    <w:p w:rsidR="00A16C77" w:rsidRPr="009A1EB8" w:rsidRDefault="00A16C77" w:rsidP="00852D2B">
      <w:pPr>
        <w:ind w:left="424"/>
        <w:jc w:val="both"/>
        <w:rPr>
          <w:sz w:val="26"/>
          <w:szCs w:val="26"/>
        </w:rPr>
      </w:pPr>
      <w:r w:rsidRPr="009A1EB8">
        <w:rPr>
          <w:sz w:val="26"/>
          <w:szCs w:val="26"/>
        </w:rPr>
        <w:t>- созданы специализированная бригада скорой медицинской помощи неврологического профиля, хирургическо-травматологическая выездная бригада;</w:t>
      </w:r>
    </w:p>
    <w:p w:rsidR="00A16C77" w:rsidRPr="009A1EB8" w:rsidRDefault="00A16C77" w:rsidP="00852D2B">
      <w:pPr>
        <w:ind w:left="424"/>
        <w:jc w:val="both"/>
        <w:rPr>
          <w:sz w:val="26"/>
          <w:szCs w:val="26"/>
        </w:rPr>
      </w:pPr>
      <w:r w:rsidRPr="009A1EB8">
        <w:rPr>
          <w:sz w:val="26"/>
          <w:szCs w:val="26"/>
        </w:rPr>
        <w:t>- организовано 38 домовых хозяйств (план – 38);</w:t>
      </w:r>
    </w:p>
    <w:p w:rsidR="00A16C77" w:rsidRPr="009A1EB8" w:rsidRDefault="00A16C77" w:rsidP="00852D2B">
      <w:pPr>
        <w:ind w:left="424"/>
        <w:jc w:val="both"/>
        <w:rPr>
          <w:sz w:val="26"/>
          <w:szCs w:val="26"/>
        </w:rPr>
      </w:pPr>
      <w:r w:rsidRPr="009A1EB8">
        <w:rPr>
          <w:sz w:val="26"/>
          <w:szCs w:val="26"/>
        </w:rPr>
        <w:t>- количество пациентов, получивших медицинскую помощь в соответствии со стандартами оказания медицинской помощи выросло в 1,9 раза и составило 13424 человека (индикатор – 15276);</w:t>
      </w:r>
    </w:p>
    <w:p w:rsidR="00A16C77" w:rsidRPr="009A1EB8" w:rsidRDefault="00A16C77" w:rsidP="00852D2B">
      <w:pPr>
        <w:ind w:left="424"/>
        <w:jc w:val="both"/>
        <w:rPr>
          <w:sz w:val="26"/>
          <w:szCs w:val="26"/>
        </w:rPr>
      </w:pPr>
      <w:r w:rsidRPr="009A1EB8">
        <w:rPr>
          <w:sz w:val="26"/>
          <w:szCs w:val="26"/>
        </w:rPr>
        <w:t>- организовано 30 пунктов неотложной помощи при ЛПУ (индикатор – 30);</w:t>
      </w:r>
    </w:p>
    <w:p w:rsidR="00A16C77" w:rsidRPr="009A1EB8" w:rsidRDefault="00A16C77" w:rsidP="00852D2B">
      <w:pPr>
        <w:ind w:left="424"/>
        <w:jc w:val="both"/>
        <w:rPr>
          <w:sz w:val="26"/>
          <w:szCs w:val="26"/>
        </w:rPr>
      </w:pPr>
      <w:r w:rsidRPr="009A1EB8">
        <w:rPr>
          <w:sz w:val="26"/>
          <w:szCs w:val="26"/>
        </w:rPr>
        <w:t>- открыто отделение кризисного состояния;</w:t>
      </w:r>
    </w:p>
    <w:p w:rsidR="00A16C77" w:rsidRPr="009A1EB8" w:rsidRDefault="00A16C77" w:rsidP="00852D2B">
      <w:pPr>
        <w:ind w:left="424"/>
        <w:jc w:val="both"/>
        <w:rPr>
          <w:sz w:val="26"/>
          <w:szCs w:val="26"/>
        </w:rPr>
      </w:pPr>
      <w:r w:rsidRPr="009A1EB8">
        <w:rPr>
          <w:sz w:val="26"/>
          <w:szCs w:val="26"/>
        </w:rPr>
        <w:t>- число патронажных посещений выросло на 9,8% и составило 68643 (индикатор – 68642);</w:t>
      </w:r>
    </w:p>
    <w:p w:rsidR="00A16C77" w:rsidRPr="009A1EB8" w:rsidRDefault="00A16C77" w:rsidP="00852D2B">
      <w:pPr>
        <w:ind w:left="424"/>
        <w:jc w:val="both"/>
        <w:rPr>
          <w:sz w:val="26"/>
          <w:szCs w:val="26"/>
        </w:rPr>
      </w:pPr>
      <w:r w:rsidRPr="009A1EB8">
        <w:rPr>
          <w:sz w:val="26"/>
          <w:szCs w:val="26"/>
        </w:rPr>
        <w:t>- выросло число пациентов, которым оказана высокотехнологичная помощь, на 4,4%, составило 1186 человек (индикатор – 1112);</w:t>
      </w:r>
    </w:p>
    <w:p w:rsidR="00A16C77" w:rsidRPr="009A1EB8" w:rsidRDefault="00A16C77" w:rsidP="00852D2B">
      <w:pPr>
        <w:ind w:left="424"/>
        <w:jc w:val="both"/>
        <w:rPr>
          <w:sz w:val="26"/>
          <w:szCs w:val="26"/>
        </w:rPr>
      </w:pPr>
      <w:r w:rsidRPr="009A1EB8">
        <w:rPr>
          <w:sz w:val="26"/>
          <w:szCs w:val="26"/>
        </w:rPr>
        <w:t xml:space="preserve"> - среднегодовая занятость койки для детей выросла на 12,4% и составила 298 (индикатор – 300);</w:t>
      </w:r>
    </w:p>
    <w:p w:rsidR="00A16C77" w:rsidRPr="009A1EB8" w:rsidRDefault="00A16C77" w:rsidP="00852D2B">
      <w:pPr>
        <w:ind w:left="424"/>
        <w:jc w:val="both"/>
        <w:rPr>
          <w:sz w:val="26"/>
          <w:szCs w:val="26"/>
        </w:rPr>
      </w:pPr>
      <w:r w:rsidRPr="009A1EB8">
        <w:rPr>
          <w:sz w:val="26"/>
          <w:szCs w:val="26"/>
        </w:rPr>
        <w:t>- число детей, получивших стационарную помощь в объеме, предусмотренном стандартами, выросло на 61,4% и составило 8243 человека (индикатор – 9154);</w:t>
      </w:r>
    </w:p>
    <w:p w:rsidR="00A16C77" w:rsidRPr="009A1EB8" w:rsidRDefault="00A16C77" w:rsidP="00852D2B">
      <w:pPr>
        <w:ind w:left="424"/>
        <w:jc w:val="both"/>
        <w:rPr>
          <w:sz w:val="26"/>
          <w:szCs w:val="26"/>
        </w:rPr>
      </w:pPr>
      <w:r w:rsidRPr="009A1EB8">
        <w:rPr>
          <w:sz w:val="26"/>
          <w:szCs w:val="26"/>
        </w:rPr>
        <w:t>- число детей первого года жизни, которым выполнен стандарт диспансерного (профилактического) наблюдения в полном объеме выросло на 1,7% и составило 6450 человек (индикатор – 6252).</w:t>
      </w:r>
    </w:p>
    <w:p w:rsidR="00A16C77" w:rsidRPr="009A1EB8" w:rsidRDefault="00A16C77" w:rsidP="00852D2B">
      <w:pPr>
        <w:pStyle w:val="TableContents"/>
        <w:suppressLineNumbers/>
        <w:suppressAutoHyphens/>
        <w:adjustRightInd/>
        <w:spacing w:after="283" w:line="276" w:lineRule="auto"/>
        <w:jc w:val="both"/>
        <w:textAlignment w:val="baseline"/>
        <w:rPr>
          <w:color w:val="auto"/>
          <w:lang w:val="ru-RU"/>
        </w:rPr>
      </w:pPr>
    </w:p>
    <w:p w:rsidR="00A16C77" w:rsidRPr="009A1EB8" w:rsidRDefault="00A16C77" w:rsidP="00163043">
      <w:pPr>
        <w:ind w:firstLine="709"/>
        <w:jc w:val="both"/>
        <w:rPr>
          <w:sz w:val="28"/>
          <w:szCs w:val="28"/>
        </w:rPr>
      </w:pPr>
    </w:p>
    <w:p w:rsidR="00A16C77" w:rsidRPr="009A1EB8" w:rsidRDefault="00A16C77" w:rsidP="0068473D">
      <w:pPr>
        <w:spacing w:line="276" w:lineRule="auto"/>
        <w:ind w:firstLine="539"/>
        <w:jc w:val="both"/>
        <w:rPr>
          <w:sz w:val="26"/>
          <w:szCs w:val="26"/>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962695">
      <w:pPr>
        <w:spacing w:line="276" w:lineRule="auto"/>
        <w:ind w:firstLine="539"/>
        <w:jc w:val="center"/>
        <w:rPr>
          <w:sz w:val="26"/>
          <w:szCs w:val="26"/>
        </w:rPr>
      </w:pPr>
      <w:r w:rsidRPr="009A1EB8">
        <w:rPr>
          <w:sz w:val="26"/>
          <w:szCs w:val="26"/>
        </w:rPr>
        <w:t>Таблица 4</w:t>
      </w:r>
      <w:r>
        <w:rPr>
          <w:sz w:val="26"/>
          <w:szCs w:val="26"/>
        </w:rPr>
        <w:t>4</w:t>
      </w:r>
      <w:r w:rsidRPr="009A1EB8">
        <w:rPr>
          <w:sz w:val="26"/>
          <w:szCs w:val="26"/>
        </w:rPr>
        <w:t xml:space="preserve">. Характеристики учреждений здравоохранения, обслуживающие население </w:t>
      </w:r>
      <w:r>
        <w:rPr>
          <w:sz w:val="26"/>
          <w:szCs w:val="26"/>
        </w:rPr>
        <w:t>Сандогорского</w:t>
      </w:r>
      <w:r w:rsidRPr="009A1EB8">
        <w:rPr>
          <w:sz w:val="26"/>
          <w:szCs w:val="26"/>
        </w:rPr>
        <w:t xml:space="preserve"> сельского поселения</w:t>
      </w:r>
    </w:p>
    <w:tbl>
      <w:tblPr>
        <w:tblW w:w="14781" w:type="dxa"/>
        <w:jc w:val="center"/>
        <w:tblInd w:w="40" w:type="dxa"/>
        <w:tblLayout w:type="fixed"/>
        <w:tblCellMar>
          <w:left w:w="40" w:type="dxa"/>
          <w:right w:w="40" w:type="dxa"/>
        </w:tblCellMar>
        <w:tblLook w:val="0000"/>
      </w:tblPr>
      <w:tblGrid>
        <w:gridCol w:w="673"/>
        <w:gridCol w:w="1701"/>
        <w:gridCol w:w="1842"/>
        <w:gridCol w:w="1843"/>
        <w:gridCol w:w="1559"/>
        <w:gridCol w:w="1276"/>
        <w:gridCol w:w="1492"/>
        <w:gridCol w:w="2477"/>
        <w:gridCol w:w="1918"/>
      </w:tblGrid>
      <w:tr w:rsidR="00A16C77" w:rsidRPr="009A1EB8" w:rsidTr="00B534E3">
        <w:trPr>
          <w:trHeight w:val="1025"/>
          <w:jc w:val="center"/>
        </w:trPr>
        <w:tc>
          <w:tcPr>
            <w:tcW w:w="673" w:type="dxa"/>
            <w:tcBorders>
              <w:top w:val="single" w:sz="6" w:space="0" w:color="auto"/>
              <w:left w:val="single" w:sz="4" w:space="0" w:color="auto"/>
              <w:right w:val="single" w:sz="4" w:space="0" w:color="auto"/>
            </w:tcBorders>
          </w:tcPr>
          <w:p w:rsidR="00A16C77" w:rsidRPr="008E73ED" w:rsidRDefault="00A16C77" w:rsidP="00494001">
            <w:pPr>
              <w:pStyle w:val="Style31"/>
              <w:widowControl/>
              <w:jc w:val="center"/>
              <w:rPr>
                <w:rStyle w:val="FontStyle97"/>
                <w:b/>
                <w:position w:val="2"/>
                <w:sz w:val="22"/>
                <w:szCs w:val="22"/>
              </w:rPr>
            </w:pPr>
            <w:r w:rsidRPr="008E73ED">
              <w:rPr>
                <w:rStyle w:val="FontStyle97"/>
                <w:b/>
                <w:position w:val="2"/>
                <w:sz w:val="22"/>
                <w:szCs w:val="22"/>
              </w:rPr>
              <w:t>№</w:t>
            </w:r>
          </w:p>
          <w:p w:rsidR="00A16C77" w:rsidRPr="008E73ED" w:rsidRDefault="00A16C77" w:rsidP="00494001">
            <w:pPr>
              <w:pStyle w:val="Style24"/>
              <w:widowControl/>
              <w:spacing w:line="240" w:lineRule="auto"/>
              <w:jc w:val="center"/>
              <w:rPr>
                <w:rStyle w:val="FontStyle85"/>
                <w:sz w:val="22"/>
                <w:szCs w:val="22"/>
              </w:rPr>
            </w:pPr>
            <w:r w:rsidRPr="008E73ED">
              <w:rPr>
                <w:rStyle w:val="FontStyle97"/>
                <w:b/>
                <w:position w:val="2"/>
                <w:sz w:val="22"/>
                <w:szCs w:val="22"/>
              </w:rPr>
              <w:t>п/п</w:t>
            </w:r>
          </w:p>
        </w:tc>
        <w:tc>
          <w:tcPr>
            <w:tcW w:w="1701" w:type="dxa"/>
            <w:tcBorders>
              <w:top w:val="single" w:sz="6" w:space="0" w:color="auto"/>
              <w:left w:val="single" w:sz="4" w:space="0" w:color="auto"/>
              <w:right w:val="single" w:sz="4" w:space="0" w:color="auto"/>
            </w:tcBorders>
          </w:tcPr>
          <w:p w:rsidR="00A16C77" w:rsidRPr="008E73ED" w:rsidRDefault="00A16C77" w:rsidP="00494001">
            <w:pPr>
              <w:pStyle w:val="Style24"/>
              <w:widowControl/>
              <w:spacing w:line="240" w:lineRule="auto"/>
              <w:jc w:val="center"/>
              <w:rPr>
                <w:rStyle w:val="FontStyle85"/>
                <w:sz w:val="22"/>
                <w:szCs w:val="22"/>
              </w:rPr>
            </w:pPr>
            <w:r w:rsidRPr="008E73ED">
              <w:rPr>
                <w:rStyle w:val="FontStyle85"/>
                <w:sz w:val="22"/>
                <w:szCs w:val="22"/>
              </w:rPr>
              <w:t>Наименование ФАПа и амбулатория</w:t>
            </w:r>
          </w:p>
        </w:tc>
        <w:tc>
          <w:tcPr>
            <w:tcW w:w="1842" w:type="dxa"/>
            <w:tcBorders>
              <w:top w:val="single" w:sz="4" w:space="0" w:color="auto"/>
              <w:left w:val="single" w:sz="4" w:space="0" w:color="auto"/>
              <w:right w:val="single" w:sz="4" w:space="0" w:color="auto"/>
            </w:tcBorders>
          </w:tcPr>
          <w:p w:rsidR="00A16C77" w:rsidRPr="008E73ED" w:rsidRDefault="00A16C77" w:rsidP="00494001">
            <w:pPr>
              <w:pStyle w:val="Style24"/>
              <w:widowControl/>
              <w:spacing w:line="240" w:lineRule="auto"/>
              <w:jc w:val="center"/>
              <w:rPr>
                <w:rStyle w:val="FontStyle85"/>
                <w:sz w:val="22"/>
                <w:szCs w:val="22"/>
              </w:rPr>
            </w:pPr>
            <w:r w:rsidRPr="008E73ED">
              <w:rPr>
                <w:rStyle w:val="FontStyle85"/>
                <w:sz w:val="22"/>
                <w:szCs w:val="22"/>
              </w:rPr>
              <w:t>Адрес</w:t>
            </w:r>
          </w:p>
        </w:tc>
        <w:tc>
          <w:tcPr>
            <w:tcW w:w="1843" w:type="dxa"/>
            <w:tcBorders>
              <w:top w:val="single" w:sz="6" w:space="0" w:color="auto"/>
              <w:left w:val="single" w:sz="4" w:space="0" w:color="auto"/>
              <w:right w:val="single" w:sz="6" w:space="0" w:color="auto"/>
            </w:tcBorders>
          </w:tcPr>
          <w:p w:rsidR="00A16C77" w:rsidRPr="008E73ED" w:rsidRDefault="00A16C77" w:rsidP="00494001">
            <w:pPr>
              <w:pStyle w:val="Style24"/>
              <w:widowControl/>
              <w:spacing w:line="240" w:lineRule="auto"/>
              <w:jc w:val="center"/>
              <w:rPr>
                <w:rStyle w:val="FontStyle85"/>
                <w:sz w:val="22"/>
                <w:szCs w:val="22"/>
              </w:rPr>
            </w:pPr>
            <w:r>
              <w:rPr>
                <w:rStyle w:val="FontStyle85"/>
                <w:sz w:val="22"/>
                <w:szCs w:val="22"/>
              </w:rPr>
              <w:t>Уровень подче-ненности</w:t>
            </w:r>
            <w:r w:rsidRPr="008E73ED">
              <w:rPr>
                <w:rStyle w:val="FontStyle85"/>
                <w:sz w:val="22"/>
                <w:szCs w:val="22"/>
              </w:rPr>
              <w:t>.</w:t>
            </w:r>
          </w:p>
        </w:tc>
        <w:tc>
          <w:tcPr>
            <w:tcW w:w="1559" w:type="dxa"/>
            <w:tcBorders>
              <w:top w:val="single" w:sz="6" w:space="0" w:color="auto"/>
              <w:left w:val="single" w:sz="6" w:space="0" w:color="auto"/>
              <w:right w:val="single" w:sz="6" w:space="0" w:color="auto"/>
            </w:tcBorders>
          </w:tcPr>
          <w:p w:rsidR="00A16C77" w:rsidRPr="008E73ED" w:rsidRDefault="00A16C77" w:rsidP="00494001">
            <w:pPr>
              <w:pStyle w:val="Style24"/>
              <w:widowControl/>
              <w:spacing w:line="240" w:lineRule="auto"/>
              <w:jc w:val="center"/>
              <w:rPr>
                <w:rStyle w:val="FontStyle85"/>
                <w:sz w:val="22"/>
                <w:szCs w:val="22"/>
              </w:rPr>
            </w:pPr>
            <w:r>
              <w:rPr>
                <w:rStyle w:val="FontStyle85"/>
                <w:sz w:val="22"/>
                <w:szCs w:val="22"/>
              </w:rPr>
              <w:t>Количество занятых</w:t>
            </w:r>
          </w:p>
        </w:tc>
        <w:tc>
          <w:tcPr>
            <w:tcW w:w="1276" w:type="dxa"/>
            <w:tcBorders>
              <w:top w:val="single" w:sz="6" w:space="0" w:color="auto"/>
              <w:left w:val="single" w:sz="6" w:space="0" w:color="auto"/>
              <w:right w:val="single" w:sz="6" w:space="0" w:color="auto"/>
            </w:tcBorders>
          </w:tcPr>
          <w:p w:rsidR="00A16C77" w:rsidRPr="008E73ED" w:rsidRDefault="00A16C77" w:rsidP="00494001">
            <w:pPr>
              <w:pStyle w:val="Style24"/>
              <w:widowControl/>
              <w:spacing w:line="240" w:lineRule="auto"/>
              <w:ind w:hanging="19"/>
              <w:jc w:val="center"/>
              <w:rPr>
                <w:rStyle w:val="FontStyle85"/>
                <w:sz w:val="22"/>
                <w:szCs w:val="22"/>
              </w:rPr>
            </w:pPr>
            <w:r>
              <w:rPr>
                <w:rStyle w:val="FontStyle85"/>
                <w:sz w:val="22"/>
                <w:szCs w:val="22"/>
              </w:rPr>
              <w:t>Проектная мощность</w:t>
            </w:r>
          </w:p>
        </w:tc>
        <w:tc>
          <w:tcPr>
            <w:tcW w:w="1492" w:type="dxa"/>
            <w:tcBorders>
              <w:top w:val="single" w:sz="6" w:space="0" w:color="auto"/>
              <w:left w:val="single" w:sz="6" w:space="0" w:color="auto"/>
              <w:right w:val="single" w:sz="6" w:space="0" w:color="auto"/>
            </w:tcBorders>
          </w:tcPr>
          <w:p w:rsidR="00A16C77" w:rsidRPr="008E73ED" w:rsidRDefault="00A16C77" w:rsidP="00494001">
            <w:pPr>
              <w:pStyle w:val="Style24"/>
              <w:widowControl/>
              <w:spacing w:line="240" w:lineRule="auto"/>
              <w:ind w:hanging="19"/>
              <w:jc w:val="center"/>
              <w:rPr>
                <w:rStyle w:val="FontStyle85"/>
                <w:sz w:val="22"/>
                <w:szCs w:val="22"/>
              </w:rPr>
            </w:pPr>
            <w:r>
              <w:rPr>
                <w:rStyle w:val="FontStyle85"/>
                <w:sz w:val="22"/>
                <w:szCs w:val="22"/>
              </w:rPr>
              <w:t>Фактическая мощность</w:t>
            </w:r>
          </w:p>
        </w:tc>
        <w:tc>
          <w:tcPr>
            <w:tcW w:w="2477" w:type="dxa"/>
            <w:tcBorders>
              <w:top w:val="single" w:sz="6" w:space="0" w:color="auto"/>
              <w:left w:val="single" w:sz="6" w:space="0" w:color="auto"/>
              <w:right w:val="single" w:sz="6" w:space="0" w:color="auto"/>
            </w:tcBorders>
          </w:tcPr>
          <w:p w:rsidR="00A16C77" w:rsidRPr="008E73ED" w:rsidRDefault="00A16C77" w:rsidP="00494001">
            <w:pPr>
              <w:pStyle w:val="Style11"/>
              <w:widowControl/>
              <w:jc w:val="center"/>
              <w:rPr>
                <w:rStyle w:val="FontStyle66"/>
                <w:b/>
                <w:sz w:val="22"/>
                <w:szCs w:val="22"/>
              </w:rPr>
            </w:pPr>
            <w:r>
              <w:rPr>
                <w:rStyle w:val="FontStyle66"/>
                <w:b/>
                <w:sz w:val="22"/>
                <w:szCs w:val="22"/>
              </w:rPr>
              <w:t>Наименование населенных пунктов, попадающих в зону обслуживания</w:t>
            </w:r>
          </w:p>
        </w:tc>
        <w:tc>
          <w:tcPr>
            <w:tcW w:w="1918" w:type="dxa"/>
            <w:tcBorders>
              <w:top w:val="single" w:sz="6" w:space="0" w:color="auto"/>
              <w:left w:val="single" w:sz="6" w:space="0" w:color="auto"/>
              <w:right w:val="single" w:sz="6" w:space="0" w:color="auto"/>
            </w:tcBorders>
          </w:tcPr>
          <w:p w:rsidR="00A16C77" w:rsidRPr="008E73ED" w:rsidRDefault="00A16C77" w:rsidP="00494001">
            <w:pPr>
              <w:pStyle w:val="Style11"/>
              <w:widowControl/>
              <w:jc w:val="center"/>
              <w:rPr>
                <w:rStyle w:val="FontStyle85"/>
                <w:sz w:val="22"/>
                <w:szCs w:val="22"/>
              </w:rPr>
            </w:pPr>
            <w:r>
              <w:rPr>
                <w:rStyle w:val="FontStyle66"/>
                <w:b/>
                <w:sz w:val="22"/>
                <w:szCs w:val="22"/>
              </w:rPr>
              <w:t>Предложения по дальнейшему использованию</w:t>
            </w:r>
          </w:p>
        </w:tc>
      </w:tr>
      <w:tr w:rsidR="00A16C77" w:rsidRPr="009A1EB8" w:rsidTr="00B534E3">
        <w:trPr>
          <w:jc w:val="center"/>
        </w:trPr>
        <w:tc>
          <w:tcPr>
            <w:tcW w:w="673" w:type="dxa"/>
            <w:tcBorders>
              <w:top w:val="single" w:sz="6" w:space="0" w:color="auto"/>
              <w:left w:val="single" w:sz="4" w:space="0" w:color="auto"/>
              <w:bottom w:val="single" w:sz="6" w:space="0" w:color="auto"/>
              <w:right w:val="single" w:sz="4" w:space="0" w:color="auto"/>
            </w:tcBorders>
          </w:tcPr>
          <w:p w:rsidR="00A16C77" w:rsidRPr="008E73ED" w:rsidRDefault="00A16C77" w:rsidP="00962695">
            <w:pPr>
              <w:pStyle w:val="Style11"/>
              <w:widowControl/>
              <w:jc w:val="center"/>
              <w:rPr>
                <w:rStyle w:val="FontStyle66"/>
                <w:sz w:val="22"/>
                <w:szCs w:val="22"/>
              </w:rPr>
            </w:pPr>
            <w:r w:rsidRPr="008E73ED">
              <w:rPr>
                <w:rStyle w:val="FontStyle66"/>
                <w:sz w:val="22"/>
                <w:szCs w:val="22"/>
              </w:rPr>
              <w:t>1.</w:t>
            </w:r>
          </w:p>
        </w:tc>
        <w:tc>
          <w:tcPr>
            <w:tcW w:w="1701" w:type="dxa"/>
            <w:tcBorders>
              <w:top w:val="single" w:sz="6" w:space="0" w:color="auto"/>
              <w:left w:val="single" w:sz="4" w:space="0" w:color="auto"/>
              <w:bottom w:val="single" w:sz="6" w:space="0" w:color="auto"/>
              <w:right w:val="single" w:sz="4" w:space="0" w:color="auto"/>
            </w:tcBorders>
          </w:tcPr>
          <w:p w:rsidR="00A16C77" w:rsidRPr="008E73ED" w:rsidRDefault="00A16C77" w:rsidP="00494001">
            <w:pPr>
              <w:pStyle w:val="Style11"/>
              <w:widowControl/>
              <w:rPr>
                <w:rStyle w:val="FontStyle85"/>
                <w:b w:val="0"/>
                <w:sz w:val="22"/>
                <w:szCs w:val="22"/>
              </w:rPr>
            </w:pPr>
            <w:r w:rsidRPr="008E73ED">
              <w:rPr>
                <w:rStyle w:val="FontStyle66"/>
                <w:sz w:val="22"/>
                <w:szCs w:val="22"/>
              </w:rPr>
              <w:t>Амбулатория</w:t>
            </w:r>
          </w:p>
        </w:tc>
        <w:tc>
          <w:tcPr>
            <w:tcW w:w="1842" w:type="dxa"/>
            <w:tcBorders>
              <w:top w:val="single" w:sz="4" w:space="0" w:color="auto"/>
              <w:left w:val="single" w:sz="4" w:space="0" w:color="auto"/>
              <w:bottom w:val="single" w:sz="4" w:space="0" w:color="auto"/>
              <w:right w:val="single" w:sz="4" w:space="0" w:color="auto"/>
            </w:tcBorders>
          </w:tcPr>
          <w:p w:rsidR="00A16C77" w:rsidRDefault="00A16C77" w:rsidP="007A65FF">
            <w:pPr>
              <w:pStyle w:val="Style24"/>
              <w:widowControl/>
              <w:spacing w:line="240" w:lineRule="auto"/>
              <w:rPr>
                <w:rStyle w:val="FontStyle66"/>
                <w:sz w:val="22"/>
                <w:szCs w:val="22"/>
              </w:rPr>
            </w:pPr>
            <w:r>
              <w:rPr>
                <w:rStyle w:val="FontStyle66"/>
                <w:sz w:val="22"/>
                <w:szCs w:val="22"/>
              </w:rPr>
              <w:t>п. Мисково</w:t>
            </w:r>
          </w:p>
          <w:p w:rsidR="00A16C77" w:rsidRPr="008E73ED" w:rsidRDefault="00A16C77" w:rsidP="007A65FF">
            <w:pPr>
              <w:pStyle w:val="Style24"/>
              <w:widowControl/>
              <w:spacing w:line="240" w:lineRule="auto"/>
              <w:rPr>
                <w:rStyle w:val="FontStyle85"/>
                <w:b w:val="0"/>
                <w:sz w:val="22"/>
                <w:szCs w:val="22"/>
              </w:rPr>
            </w:pPr>
            <w:r w:rsidRPr="008F326F">
              <w:rPr>
                <w:rStyle w:val="FontStyle85"/>
                <w:b w:val="0"/>
                <w:sz w:val="22"/>
                <w:szCs w:val="22"/>
              </w:rPr>
              <w:t>ул.Некрасова, 1</w:t>
            </w:r>
          </w:p>
        </w:tc>
        <w:tc>
          <w:tcPr>
            <w:tcW w:w="1843" w:type="dxa"/>
            <w:tcBorders>
              <w:top w:val="single" w:sz="6" w:space="0" w:color="auto"/>
              <w:left w:val="single" w:sz="4" w:space="0" w:color="auto"/>
              <w:bottom w:val="single" w:sz="4" w:space="0" w:color="auto"/>
              <w:right w:val="single" w:sz="6" w:space="0" w:color="auto"/>
            </w:tcBorders>
          </w:tcPr>
          <w:p w:rsidR="00A16C77" w:rsidRPr="008E73ED" w:rsidRDefault="00A16C77" w:rsidP="00390214">
            <w:pPr>
              <w:pStyle w:val="Style13"/>
              <w:widowControl/>
              <w:jc w:val="center"/>
              <w:rPr>
                <w:rFonts w:ascii="Times New Roman" w:hAnsi="Times New Roman"/>
              </w:rPr>
            </w:pPr>
            <w:r>
              <w:rPr>
                <w:rFonts w:ascii="Times New Roman" w:hAnsi="Times New Roman"/>
                <w:sz w:val="22"/>
                <w:szCs w:val="22"/>
              </w:rPr>
              <w:t>Регион.</w:t>
            </w:r>
          </w:p>
        </w:tc>
        <w:tc>
          <w:tcPr>
            <w:tcW w:w="1559" w:type="dxa"/>
            <w:tcBorders>
              <w:top w:val="single" w:sz="6" w:space="0" w:color="auto"/>
              <w:left w:val="single" w:sz="6" w:space="0" w:color="auto"/>
              <w:bottom w:val="single" w:sz="6" w:space="0" w:color="auto"/>
              <w:right w:val="single" w:sz="6" w:space="0" w:color="auto"/>
            </w:tcBorders>
          </w:tcPr>
          <w:p w:rsidR="00A16C77" w:rsidRPr="008E73ED" w:rsidRDefault="00A16C77" w:rsidP="00E53374">
            <w:pPr>
              <w:pStyle w:val="Style13"/>
              <w:widowControl/>
              <w:jc w:val="center"/>
              <w:rPr>
                <w:rFonts w:ascii="Times New Roman" w:hAnsi="Times New Roman"/>
              </w:rPr>
            </w:pPr>
            <w:r>
              <w:rPr>
                <w:rFonts w:ascii="Times New Roman" w:hAnsi="Times New Roman"/>
                <w:sz w:val="22"/>
                <w:szCs w:val="22"/>
              </w:rPr>
              <w:t>4</w:t>
            </w:r>
          </w:p>
        </w:tc>
        <w:tc>
          <w:tcPr>
            <w:tcW w:w="1276"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r>
              <w:rPr>
                <w:rFonts w:ascii="Times New Roman" w:hAnsi="Times New Roman"/>
                <w:sz w:val="22"/>
                <w:szCs w:val="22"/>
              </w:rPr>
              <w:t>25</w:t>
            </w:r>
          </w:p>
        </w:tc>
        <w:tc>
          <w:tcPr>
            <w:tcW w:w="1492"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r>
              <w:rPr>
                <w:rFonts w:ascii="Times New Roman" w:hAnsi="Times New Roman"/>
                <w:sz w:val="22"/>
                <w:szCs w:val="22"/>
              </w:rPr>
              <w:t>15</w:t>
            </w:r>
          </w:p>
        </w:tc>
        <w:tc>
          <w:tcPr>
            <w:tcW w:w="2477"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24"/>
              <w:widowControl/>
              <w:spacing w:line="240" w:lineRule="auto"/>
              <w:jc w:val="center"/>
              <w:rPr>
                <w:rStyle w:val="FontStyle66"/>
                <w:sz w:val="22"/>
                <w:szCs w:val="22"/>
              </w:rPr>
            </w:pPr>
            <w:r>
              <w:rPr>
                <w:rStyle w:val="FontStyle66"/>
                <w:sz w:val="22"/>
                <w:szCs w:val="22"/>
              </w:rPr>
              <w:t>Мисково, Ямково</w:t>
            </w:r>
          </w:p>
        </w:tc>
        <w:tc>
          <w:tcPr>
            <w:tcW w:w="1918"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24"/>
              <w:widowControl/>
              <w:spacing w:line="240" w:lineRule="auto"/>
              <w:jc w:val="center"/>
              <w:rPr>
                <w:rStyle w:val="FontStyle85"/>
                <w:b w:val="0"/>
                <w:sz w:val="22"/>
                <w:szCs w:val="22"/>
              </w:rPr>
            </w:pPr>
          </w:p>
        </w:tc>
      </w:tr>
      <w:tr w:rsidR="00A16C77" w:rsidRPr="009A1EB8" w:rsidTr="00B534E3">
        <w:trPr>
          <w:jc w:val="center"/>
        </w:trPr>
        <w:tc>
          <w:tcPr>
            <w:tcW w:w="673" w:type="dxa"/>
            <w:tcBorders>
              <w:top w:val="single" w:sz="6" w:space="0" w:color="auto"/>
              <w:left w:val="single" w:sz="4" w:space="0" w:color="auto"/>
              <w:bottom w:val="single" w:sz="6" w:space="0" w:color="auto"/>
              <w:right w:val="single" w:sz="4" w:space="0" w:color="auto"/>
            </w:tcBorders>
          </w:tcPr>
          <w:p w:rsidR="00A16C77" w:rsidRPr="008E73ED" w:rsidRDefault="00A16C77" w:rsidP="00962695">
            <w:pPr>
              <w:pStyle w:val="Style24"/>
              <w:widowControl/>
              <w:spacing w:line="240" w:lineRule="auto"/>
              <w:jc w:val="center"/>
              <w:rPr>
                <w:rStyle w:val="FontStyle85"/>
                <w:b w:val="0"/>
                <w:sz w:val="22"/>
                <w:szCs w:val="22"/>
              </w:rPr>
            </w:pPr>
            <w:r>
              <w:rPr>
                <w:rStyle w:val="FontStyle85"/>
                <w:b w:val="0"/>
                <w:sz w:val="22"/>
                <w:szCs w:val="22"/>
              </w:rPr>
              <w:t>2.</w:t>
            </w:r>
          </w:p>
        </w:tc>
        <w:tc>
          <w:tcPr>
            <w:tcW w:w="1701" w:type="dxa"/>
            <w:tcBorders>
              <w:top w:val="single" w:sz="6" w:space="0" w:color="auto"/>
              <w:left w:val="single" w:sz="4" w:space="0" w:color="auto"/>
              <w:bottom w:val="single" w:sz="6" w:space="0" w:color="auto"/>
              <w:right w:val="single" w:sz="6" w:space="0" w:color="auto"/>
            </w:tcBorders>
          </w:tcPr>
          <w:p w:rsidR="00A16C77" w:rsidRPr="008E73ED" w:rsidRDefault="00A16C77" w:rsidP="00494001">
            <w:pPr>
              <w:pStyle w:val="Style24"/>
              <w:widowControl/>
              <w:spacing w:line="240" w:lineRule="auto"/>
              <w:rPr>
                <w:rStyle w:val="FontStyle85"/>
                <w:b w:val="0"/>
                <w:sz w:val="22"/>
                <w:szCs w:val="22"/>
              </w:rPr>
            </w:pPr>
            <w:r w:rsidRPr="008E73ED">
              <w:rPr>
                <w:rStyle w:val="FontStyle85"/>
                <w:b w:val="0"/>
                <w:sz w:val="22"/>
                <w:szCs w:val="22"/>
              </w:rPr>
              <w:t>Амбулатория</w:t>
            </w:r>
          </w:p>
        </w:tc>
        <w:tc>
          <w:tcPr>
            <w:tcW w:w="1842" w:type="dxa"/>
            <w:tcBorders>
              <w:top w:val="single" w:sz="4" w:space="0" w:color="auto"/>
              <w:left w:val="single" w:sz="6" w:space="0" w:color="auto"/>
              <w:bottom w:val="single" w:sz="6" w:space="0" w:color="auto"/>
              <w:right w:val="single" w:sz="4" w:space="0" w:color="auto"/>
            </w:tcBorders>
          </w:tcPr>
          <w:p w:rsidR="00A16C77" w:rsidRDefault="00A16C77" w:rsidP="00494001">
            <w:pPr>
              <w:pStyle w:val="Style51"/>
              <w:widowControl/>
              <w:rPr>
                <w:rStyle w:val="FontStyle86"/>
                <w:b w:val="0"/>
                <w:sz w:val="22"/>
                <w:szCs w:val="22"/>
              </w:rPr>
            </w:pPr>
            <w:r w:rsidRPr="004F4D33">
              <w:rPr>
                <w:rStyle w:val="FontStyle86"/>
                <w:b w:val="0"/>
                <w:sz w:val="22"/>
                <w:szCs w:val="22"/>
              </w:rPr>
              <w:t>с. Сандогора</w:t>
            </w:r>
          </w:p>
          <w:p w:rsidR="00A16C77" w:rsidRPr="008E73ED" w:rsidRDefault="00A16C77" w:rsidP="00494001">
            <w:pPr>
              <w:pStyle w:val="Style51"/>
              <w:widowControl/>
              <w:rPr>
                <w:rStyle w:val="FontStyle86"/>
                <w:b w:val="0"/>
                <w:sz w:val="22"/>
                <w:szCs w:val="22"/>
              </w:rPr>
            </w:pPr>
            <w:r w:rsidRPr="00163849">
              <w:rPr>
                <w:rStyle w:val="FontStyle86"/>
                <w:b w:val="0"/>
                <w:sz w:val="22"/>
                <w:szCs w:val="22"/>
              </w:rPr>
              <w:t>ул. Молодежная,6</w:t>
            </w:r>
          </w:p>
        </w:tc>
        <w:tc>
          <w:tcPr>
            <w:tcW w:w="1843" w:type="dxa"/>
            <w:tcBorders>
              <w:top w:val="single" w:sz="4" w:space="0" w:color="auto"/>
              <w:left w:val="single" w:sz="4" w:space="0" w:color="auto"/>
              <w:bottom w:val="single" w:sz="4" w:space="0" w:color="auto"/>
              <w:right w:val="single" w:sz="4" w:space="0" w:color="auto"/>
            </w:tcBorders>
          </w:tcPr>
          <w:p w:rsidR="00A16C77" w:rsidRPr="008E73ED" w:rsidRDefault="00A16C77" w:rsidP="00390214">
            <w:pPr>
              <w:pStyle w:val="Style13"/>
              <w:widowControl/>
              <w:tabs>
                <w:tab w:val="left" w:leader="hyphen" w:pos="922"/>
              </w:tabs>
              <w:jc w:val="center"/>
              <w:rPr>
                <w:rStyle w:val="FontStyle89"/>
                <w:b w:val="0"/>
                <w:sz w:val="22"/>
                <w:szCs w:val="22"/>
              </w:rPr>
            </w:pPr>
            <w:r w:rsidRPr="00390214">
              <w:rPr>
                <w:rStyle w:val="FontStyle89"/>
                <w:b w:val="0"/>
                <w:sz w:val="22"/>
                <w:szCs w:val="22"/>
              </w:rPr>
              <w:t>Регион.</w:t>
            </w:r>
          </w:p>
        </w:tc>
        <w:tc>
          <w:tcPr>
            <w:tcW w:w="1559" w:type="dxa"/>
            <w:tcBorders>
              <w:top w:val="single" w:sz="6" w:space="0" w:color="auto"/>
              <w:left w:val="single" w:sz="4" w:space="0" w:color="auto"/>
              <w:bottom w:val="single" w:sz="6" w:space="0" w:color="auto"/>
              <w:right w:val="single" w:sz="6" w:space="0" w:color="auto"/>
            </w:tcBorders>
          </w:tcPr>
          <w:p w:rsidR="00A16C77" w:rsidRPr="008E73ED" w:rsidRDefault="00A16C77" w:rsidP="00E53374">
            <w:pPr>
              <w:pStyle w:val="Style13"/>
              <w:widowControl/>
              <w:jc w:val="center"/>
              <w:rPr>
                <w:rFonts w:ascii="Times New Roman" w:hAnsi="Times New Roman"/>
              </w:rPr>
            </w:pPr>
            <w:r>
              <w:rPr>
                <w:rFonts w:ascii="Times New Roman" w:hAnsi="Times New Roman"/>
                <w:sz w:val="22"/>
                <w:szCs w:val="22"/>
              </w:rPr>
              <w:t>5</w:t>
            </w:r>
          </w:p>
        </w:tc>
        <w:tc>
          <w:tcPr>
            <w:tcW w:w="1276"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r>
              <w:rPr>
                <w:rFonts w:ascii="Times New Roman" w:hAnsi="Times New Roman"/>
                <w:sz w:val="22"/>
                <w:szCs w:val="22"/>
              </w:rPr>
              <w:t>27</w:t>
            </w:r>
          </w:p>
        </w:tc>
        <w:tc>
          <w:tcPr>
            <w:tcW w:w="1492"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r>
              <w:rPr>
                <w:rFonts w:ascii="Times New Roman" w:hAnsi="Times New Roman"/>
                <w:sz w:val="22"/>
                <w:szCs w:val="22"/>
              </w:rPr>
              <w:t>17</w:t>
            </w:r>
          </w:p>
        </w:tc>
        <w:tc>
          <w:tcPr>
            <w:tcW w:w="2477"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24"/>
              <w:widowControl/>
              <w:spacing w:line="240" w:lineRule="auto"/>
              <w:jc w:val="center"/>
              <w:rPr>
                <w:rStyle w:val="FontStyle66"/>
                <w:sz w:val="22"/>
                <w:szCs w:val="22"/>
              </w:rPr>
            </w:pPr>
            <w:r>
              <w:rPr>
                <w:rStyle w:val="FontStyle66"/>
                <w:sz w:val="22"/>
                <w:szCs w:val="22"/>
              </w:rPr>
              <w:t>Сандогора, Колесово, Орлово, П. Чапков, Молчаново, Колгора, Пустынь, Нукша, Подольново</w:t>
            </w:r>
          </w:p>
        </w:tc>
        <w:tc>
          <w:tcPr>
            <w:tcW w:w="1918"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24"/>
              <w:widowControl/>
              <w:spacing w:line="240" w:lineRule="auto"/>
              <w:jc w:val="center"/>
              <w:rPr>
                <w:rStyle w:val="FontStyle85"/>
                <w:b w:val="0"/>
                <w:sz w:val="22"/>
                <w:szCs w:val="22"/>
              </w:rPr>
            </w:pPr>
          </w:p>
        </w:tc>
      </w:tr>
      <w:tr w:rsidR="00A16C77" w:rsidRPr="009A1EB8" w:rsidTr="00B534E3">
        <w:trPr>
          <w:jc w:val="center"/>
        </w:trPr>
        <w:tc>
          <w:tcPr>
            <w:tcW w:w="673" w:type="dxa"/>
            <w:tcBorders>
              <w:top w:val="single" w:sz="4" w:space="0" w:color="auto"/>
              <w:left w:val="single" w:sz="4" w:space="0" w:color="auto"/>
              <w:bottom w:val="single" w:sz="4" w:space="0" w:color="auto"/>
              <w:right w:val="single" w:sz="4" w:space="0" w:color="auto"/>
            </w:tcBorders>
          </w:tcPr>
          <w:p w:rsidR="00A16C77" w:rsidRPr="008E73ED" w:rsidRDefault="00A16C77" w:rsidP="00962695">
            <w:pPr>
              <w:pStyle w:val="Style24"/>
              <w:widowControl/>
              <w:spacing w:line="240" w:lineRule="auto"/>
              <w:jc w:val="center"/>
              <w:rPr>
                <w:rStyle w:val="FontStyle85"/>
                <w:b w:val="0"/>
                <w:sz w:val="22"/>
                <w:szCs w:val="22"/>
              </w:rPr>
            </w:pPr>
            <w:r>
              <w:rPr>
                <w:rStyle w:val="FontStyle85"/>
                <w:b w:val="0"/>
                <w:sz w:val="22"/>
                <w:szCs w:val="22"/>
              </w:rPr>
              <w:t>3</w:t>
            </w:r>
            <w:r w:rsidRPr="008E73ED">
              <w:rPr>
                <w:rStyle w:val="FontStyle85"/>
                <w:b w:val="0"/>
                <w:sz w:val="22"/>
                <w:szCs w:val="22"/>
              </w:rPr>
              <w:t>.</w:t>
            </w:r>
          </w:p>
        </w:tc>
        <w:tc>
          <w:tcPr>
            <w:tcW w:w="1701" w:type="dxa"/>
            <w:tcBorders>
              <w:top w:val="single" w:sz="4" w:space="0" w:color="auto"/>
              <w:left w:val="single" w:sz="4" w:space="0" w:color="auto"/>
              <w:bottom w:val="single" w:sz="4" w:space="0" w:color="auto"/>
              <w:right w:val="single" w:sz="4" w:space="0" w:color="auto"/>
            </w:tcBorders>
          </w:tcPr>
          <w:p w:rsidR="00A16C77" w:rsidRPr="008E73ED" w:rsidRDefault="00A16C77" w:rsidP="008E73ED">
            <w:pPr>
              <w:pStyle w:val="Style24"/>
              <w:widowControl/>
              <w:spacing w:line="240" w:lineRule="auto"/>
              <w:rPr>
                <w:rStyle w:val="FontStyle67"/>
                <w:b w:val="0"/>
                <w:sz w:val="22"/>
                <w:szCs w:val="22"/>
              </w:rPr>
            </w:pPr>
            <w:r w:rsidRPr="008E73ED">
              <w:rPr>
                <w:rStyle w:val="FontStyle67"/>
                <w:b w:val="0"/>
                <w:sz w:val="22"/>
                <w:szCs w:val="22"/>
              </w:rPr>
              <w:t>ФАП</w:t>
            </w:r>
          </w:p>
        </w:tc>
        <w:tc>
          <w:tcPr>
            <w:tcW w:w="1842" w:type="dxa"/>
            <w:tcBorders>
              <w:top w:val="single" w:sz="6" w:space="0" w:color="auto"/>
              <w:left w:val="single" w:sz="4" w:space="0" w:color="auto"/>
              <w:bottom w:val="single" w:sz="6" w:space="0" w:color="auto"/>
              <w:right w:val="single" w:sz="6" w:space="0" w:color="auto"/>
            </w:tcBorders>
          </w:tcPr>
          <w:p w:rsidR="00A16C77" w:rsidRPr="008E73ED" w:rsidRDefault="00A16C77" w:rsidP="007A65FF">
            <w:pPr>
              <w:pStyle w:val="Style47"/>
              <w:widowControl/>
              <w:spacing w:line="240" w:lineRule="auto"/>
              <w:ind w:firstLine="0"/>
              <w:rPr>
                <w:rStyle w:val="FontStyle90"/>
                <w:b w:val="0"/>
                <w:i w:val="0"/>
                <w:sz w:val="22"/>
                <w:szCs w:val="22"/>
              </w:rPr>
            </w:pPr>
            <w:r>
              <w:rPr>
                <w:rStyle w:val="FontStyle66"/>
                <w:sz w:val="22"/>
                <w:szCs w:val="22"/>
              </w:rPr>
              <w:t>с. Фоминское</w:t>
            </w:r>
          </w:p>
        </w:tc>
        <w:tc>
          <w:tcPr>
            <w:tcW w:w="1843" w:type="dxa"/>
            <w:tcBorders>
              <w:top w:val="single" w:sz="4" w:space="0" w:color="auto"/>
              <w:left w:val="single" w:sz="6" w:space="0" w:color="auto"/>
              <w:bottom w:val="single" w:sz="4" w:space="0" w:color="auto"/>
              <w:right w:val="single" w:sz="6" w:space="0" w:color="auto"/>
            </w:tcBorders>
          </w:tcPr>
          <w:p w:rsidR="00A16C77" w:rsidRPr="008E73ED" w:rsidRDefault="00A16C77" w:rsidP="00390214">
            <w:pPr>
              <w:pStyle w:val="Style23"/>
              <w:widowControl/>
              <w:jc w:val="center"/>
              <w:rPr>
                <w:rStyle w:val="FontStyle67"/>
                <w:b w:val="0"/>
                <w:sz w:val="22"/>
                <w:szCs w:val="22"/>
              </w:rPr>
            </w:pPr>
            <w:r w:rsidRPr="00390214">
              <w:rPr>
                <w:rStyle w:val="FontStyle67"/>
                <w:b w:val="0"/>
                <w:sz w:val="22"/>
                <w:szCs w:val="22"/>
              </w:rPr>
              <w:t>Регион.</w:t>
            </w:r>
          </w:p>
        </w:tc>
        <w:tc>
          <w:tcPr>
            <w:tcW w:w="1559" w:type="dxa"/>
            <w:tcBorders>
              <w:top w:val="single" w:sz="6" w:space="0" w:color="auto"/>
              <w:left w:val="single" w:sz="6" w:space="0" w:color="auto"/>
              <w:bottom w:val="single" w:sz="4" w:space="0" w:color="auto"/>
              <w:right w:val="single" w:sz="6" w:space="0" w:color="auto"/>
            </w:tcBorders>
          </w:tcPr>
          <w:p w:rsidR="00A16C77" w:rsidRPr="008E73ED" w:rsidRDefault="00A16C77" w:rsidP="00E53374">
            <w:pPr>
              <w:pStyle w:val="Style13"/>
              <w:widowControl/>
              <w:jc w:val="center"/>
              <w:rPr>
                <w:rFonts w:ascii="Times New Roman" w:hAnsi="Times New Roman"/>
              </w:rPr>
            </w:pPr>
            <w:r>
              <w:rPr>
                <w:rFonts w:ascii="Times New Roman" w:hAnsi="Times New Roman"/>
                <w:sz w:val="22"/>
                <w:szCs w:val="22"/>
              </w:rPr>
              <w:t>1</w:t>
            </w:r>
          </w:p>
        </w:tc>
        <w:tc>
          <w:tcPr>
            <w:tcW w:w="1276" w:type="dxa"/>
            <w:tcBorders>
              <w:top w:val="single" w:sz="6" w:space="0" w:color="auto"/>
              <w:left w:val="single" w:sz="6" w:space="0" w:color="auto"/>
              <w:bottom w:val="single" w:sz="4" w:space="0" w:color="auto"/>
              <w:right w:val="single" w:sz="6" w:space="0" w:color="auto"/>
            </w:tcBorders>
          </w:tcPr>
          <w:p w:rsidR="00A16C77" w:rsidRPr="008E73ED" w:rsidRDefault="00A16C77" w:rsidP="002A6B51">
            <w:pPr>
              <w:pStyle w:val="Style40"/>
              <w:widowControl/>
              <w:jc w:val="center"/>
              <w:rPr>
                <w:rStyle w:val="FontStyle91"/>
                <w:rFonts w:ascii="Times New Roman" w:hAnsi="Times New Roman"/>
                <w:i w:val="0"/>
                <w:sz w:val="22"/>
                <w:szCs w:val="22"/>
              </w:rPr>
            </w:pPr>
            <w:r>
              <w:rPr>
                <w:rStyle w:val="FontStyle91"/>
                <w:rFonts w:ascii="Times New Roman" w:hAnsi="Times New Roman"/>
                <w:i w:val="0"/>
                <w:sz w:val="22"/>
                <w:szCs w:val="22"/>
              </w:rPr>
              <w:t>27</w:t>
            </w:r>
          </w:p>
        </w:tc>
        <w:tc>
          <w:tcPr>
            <w:tcW w:w="1492" w:type="dxa"/>
            <w:tcBorders>
              <w:top w:val="single" w:sz="6" w:space="0" w:color="auto"/>
              <w:left w:val="single" w:sz="6" w:space="0" w:color="auto"/>
              <w:bottom w:val="single" w:sz="4" w:space="0" w:color="auto"/>
              <w:right w:val="single" w:sz="6" w:space="0" w:color="auto"/>
            </w:tcBorders>
          </w:tcPr>
          <w:p w:rsidR="00A16C77" w:rsidRPr="008E73ED" w:rsidRDefault="00A16C77" w:rsidP="002A6B51">
            <w:pPr>
              <w:pStyle w:val="Style40"/>
              <w:widowControl/>
              <w:jc w:val="center"/>
              <w:rPr>
                <w:rStyle w:val="FontStyle91"/>
                <w:rFonts w:ascii="Times New Roman" w:hAnsi="Times New Roman"/>
                <w:i w:val="0"/>
                <w:sz w:val="22"/>
                <w:szCs w:val="22"/>
              </w:rPr>
            </w:pPr>
            <w:r>
              <w:rPr>
                <w:rStyle w:val="FontStyle91"/>
                <w:rFonts w:ascii="Times New Roman" w:hAnsi="Times New Roman"/>
                <w:i w:val="0"/>
                <w:sz w:val="22"/>
                <w:szCs w:val="22"/>
              </w:rPr>
              <w:t>7</w:t>
            </w:r>
          </w:p>
        </w:tc>
        <w:tc>
          <w:tcPr>
            <w:tcW w:w="2477"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r>
              <w:rPr>
                <w:rFonts w:ascii="Times New Roman" w:hAnsi="Times New Roman"/>
                <w:sz w:val="22"/>
                <w:szCs w:val="22"/>
              </w:rPr>
              <w:t>Фоминское, Фефелово, Шарыгино, Пестенька</w:t>
            </w:r>
          </w:p>
        </w:tc>
        <w:tc>
          <w:tcPr>
            <w:tcW w:w="1918" w:type="dxa"/>
            <w:tcBorders>
              <w:top w:val="single" w:sz="6" w:space="0" w:color="auto"/>
              <w:left w:val="single" w:sz="6" w:space="0" w:color="auto"/>
              <w:bottom w:val="single" w:sz="6" w:space="0" w:color="auto"/>
              <w:right w:val="single" w:sz="6" w:space="0" w:color="auto"/>
            </w:tcBorders>
          </w:tcPr>
          <w:p w:rsidR="00A16C77" w:rsidRPr="008E73ED" w:rsidRDefault="00A16C77" w:rsidP="00494001">
            <w:pPr>
              <w:pStyle w:val="Style13"/>
              <w:widowControl/>
              <w:jc w:val="center"/>
              <w:rPr>
                <w:rFonts w:ascii="Times New Roman" w:hAnsi="Times New Roman"/>
              </w:rPr>
            </w:pPr>
          </w:p>
        </w:tc>
      </w:tr>
      <w:tr w:rsidR="00A16C77" w:rsidRPr="009A1EB8" w:rsidTr="00B534E3">
        <w:trPr>
          <w:jc w:val="center"/>
        </w:trPr>
        <w:tc>
          <w:tcPr>
            <w:tcW w:w="673" w:type="dxa"/>
            <w:tcBorders>
              <w:top w:val="single" w:sz="4" w:space="0" w:color="auto"/>
              <w:left w:val="single" w:sz="4" w:space="0" w:color="auto"/>
              <w:bottom w:val="single" w:sz="4" w:space="0" w:color="auto"/>
              <w:right w:val="single" w:sz="4" w:space="0" w:color="auto"/>
            </w:tcBorders>
          </w:tcPr>
          <w:p w:rsidR="00A16C77" w:rsidRPr="008E73ED" w:rsidRDefault="00A16C77" w:rsidP="00962695">
            <w:pPr>
              <w:jc w:val="center"/>
              <w:rPr>
                <w:rStyle w:val="FontStyle85"/>
                <w:b w:val="0"/>
                <w:sz w:val="22"/>
                <w:szCs w:val="22"/>
              </w:rPr>
            </w:pPr>
            <w:r>
              <w:rPr>
                <w:rStyle w:val="FontStyle85"/>
                <w:b w:val="0"/>
                <w:sz w:val="22"/>
                <w:szCs w:val="22"/>
              </w:rPr>
              <w:t>4</w:t>
            </w:r>
            <w:r w:rsidRPr="008E73ED">
              <w:rPr>
                <w:rStyle w:val="FontStyle85"/>
                <w:b w:val="0"/>
                <w:sz w:val="22"/>
                <w:szCs w:val="22"/>
              </w:rPr>
              <w:t>.</w:t>
            </w:r>
          </w:p>
        </w:tc>
        <w:tc>
          <w:tcPr>
            <w:tcW w:w="1701" w:type="dxa"/>
            <w:tcBorders>
              <w:top w:val="single" w:sz="4" w:space="0" w:color="auto"/>
              <w:left w:val="single" w:sz="4" w:space="0" w:color="auto"/>
              <w:bottom w:val="single" w:sz="4" w:space="0" w:color="auto"/>
              <w:right w:val="single" w:sz="4" w:space="0" w:color="auto"/>
            </w:tcBorders>
          </w:tcPr>
          <w:p w:rsidR="00A16C77" w:rsidRPr="008E73ED" w:rsidRDefault="00A16C77" w:rsidP="0042343C">
            <w:r>
              <w:rPr>
                <w:rStyle w:val="FontStyle85"/>
                <w:b w:val="0"/>
                <w:sz w:val="22"/>
                <w:szCs w:val="22"/>
              </w:rPr>
              <w:t>Аптека</w:t>
            </w:r>
          </w:p>
        </w:tc>
        <w:tc>
          <w:tcPr>
            <w:tcW w:w="1842" w:type="dxa"/>
            <w:tcBorders>
              <w:top w:val="single" w:sz="6" w:space="0" w:color="auto"/>
              <w:left w:val="single" w:sz="4" w:space="0" w:color="auto"/>
              <w:bottom w:val="single" w:sz="4" w:space="0" w:color="auto"/>
              <w:right w:val="single" w:sz="4" w:space="0" w:color="auto"/>
            </w:tcBorders>
          </w:tcPr>
          <w:p w:rsidR="00A16C77" w:rsidRPr="008E73ED" w:rsidRDefault="00A16C77" w:rsidP="007A65FF">
            <w:pPr>
              <w:pStyle w:val="Style24"/>
              <w:widowControl/>
              <w:spacing w:line="240" w:lineRule="auto"/>
              <w:rPr>
                <w:rStyle w:val="FontStyle85"/>
                <w:b w:val="0"/>
                <w:sz w:val="22"/>
                <w:szCs w:val="22"/>
              </w:rPr>
            </w:pPr>
            <w:r w:rsidRPr="004F4D33">
              <w:rPr>
                <w:rStyle w:val="FontStyle66"/>
                <w:sz w:val="22"/>
                <w:szCs w:val="22"/>
              </w:rPr>
              <w:t>с. Сандогора</w:t>
            </w:r>
          </w:p>
        </w:tc>
        <w:tc>
          <w:tcPr>
            <w:tcW w:w="1843" w:type="dxa"/>
            <w:tcBorders>
              <w:top w:val="single" w:sz="4" w:space="0" w:color="auto"/>
              <w:left w:val="single" w:sz="4" w:space="0" w:color="auto"/>
              <w:bottom w:val="single" w:sz="4" w:space="0" w:color="auto"/>
              <w:right w:val="single" w:sz="4" w:space="0" w:color="auto"/>
            </w:tcBorders>
          </w:tcPr>
          <w:p w:rsidR="00A16C77" w:rsidRPr="008E73ED" w:rsidRDefault="00A16C77" w:rsidP="00390214">
            <w:pPr>
              <w:pStyle w:val="Style24"/>
              <w:widowControl/>
              <w:spacing w:line="240" w:lineRule="auto"/>
              <w:ind w:firstLine="48"/>
              <w:jc w:val="center"/>
              <w:rPr>
                <w:rStyle w:val="FontStyle85"/>
                <w:b w:val="0"/>
                <w:sz w:val="22"/>
                <w:szCs w:val="22"/>
              </w:rPr>
            </w:pPr>
            <w:r w:rsidRPr="00390214">
              <w:rPr>
                <w:rStyle w:val="FontStyle85"/>
                <w:b w:val="0"/>
                <w:sz w:val="22"/>
                <w:szCs w:val="22"/>
              </w:rPr>
              <w:t>Регион.</w:t>
            </w:r>
          </w:p>
        </w:tc>
        <w:tc>
          <w:tcPr>
            <w:tcW w:w="1559" w:type="dxa"/>
            <w:tcBorders>
              <w:top w:val="single" w:sz="4" w:space="0" w:color="auto"/>
              <w:left w:val="single" w:sz="4" w:space="0" w:color="auto"/>
              <w:bottom w:val="single" w:sz="4" w:space="0" w:color="auto"/>
              <w:right w:val="single" w:sz="4" w:space="0" w:color="auto"/>
            </w:tcBorders>
          </w:tcPr>
          <w:p w:rsidR="00A16C77" w:rsidRPr="008E73ED" w:rsidRDefault="00A16C77" w:rsidP="00E53374">
            <w:pPr>
              <w:pStyle w:val="Style13"/>
              <w:widowControl/>
              <w:jc w:val="center"/>
              <w:rPr>
                <w:rFonts w:ascii="Times New Roman" w:hAnsi="Times New Roman"/>
              </w:rPr>
            </w:pPr>
            <w:r>
              <w:rPr>
                <w:rFonts w:ascii="Times New Roman" w:hAnsi="Times New Roman"/>
                <w:sz w:val="22"/>
                <w:szCs w:val="22"/>
              </w:rPr>
              <w:t>1</w:t>
            </w:r>
          </w:p>
        </w:tc>
        <w:tc>
          <w:tcPr>
            <w:tcW w:w="1276" w:type="dxa"/>
            <w:tcBorders>
              <w:top w:val="single" w:sz="4" w:space="0" w:color="auto"/>
              <w:left w:val="single" w:sz="4" w:space="0" w:color="auto"/>
              <w:bottom w:val="single" w:sz="4" w:space="0" w:color="auto"/>
              <w:right w:val="single" w:sz="4" w:space="0" w:color="auto"/>
            </w:tcBorders>
          </w:tcPr>
          <w:p w:rsidR="00A16C77" w:rsidRPr="008E73ED" w:rsidRDefault="00A16C77" w:rsidP="002A6B51">
            <w:pPr>
              <w:pStyle w:val="Style24"/>
              <w:widowControl/>
              <w:spacing w:line="240" w:lineRule="auto"/>
              <w:jc w:val="center"/>
              <w:rPr>
                <w:rStyle w:val="FontStyle85"/>
                <w:b w:val="0"/>
                <w:sz w:val="22"/>
                <w:szCs w:val="22"/>
                <w:lang w:eastAsia="en-US"/>
              </w:rPr>
            </w:pPr>
            <w:r>
              <w:rPr>
                <w:rStyle w:val="FontStyle85"/>
                <w:b w:val="0"/>
                <w:sz w:val="22"/>
                <w:szCs w:val="22"/>
                <w:lang w:eastAsia="en-US"/>
              </w:rPr>
              <w:t>32</w:t>
            </w:r>
          </w:p>
        </w:tc>
        <w:tc>
          <w:tcPr>
            <w:tcW w:w="1492" w:type="dxa"/>
            <w:tcBorders>
              <w:top w:val="single" w:sz="4" w:space="0" w:color="auto"/>
              <w:left w:val="single" w:sz="4" w:space="0" w:color="auto"/>
              <w:bottom w:val="single" w:sz="4" w:space="0" w:color="auto"/>
              <w:right w:val="single" w:sz="6" w:space="0" w:color="auto"/>
            </w:tcBorders>
          </w:tcPr>
          <w:p w:rsidR="00A16C77" w:rsidRPr="008E73ED" w:rsidRDefault="00A16C77" w:rsidP="002A6B51">
            <w:pPr>
              <w:pStyle w:val="Style24"/>
              <w:widowControl/>
              <w:spacing w:line="240" w:lineRule="auto"/>
              <w:jc w:val="center"/>
              <w:rPr>
                <w:rStyle w:val="FontStyle85"/>
                <w:b w:val="0"/>
                <w:sz w:val="22"/>
                <w:szCs w:val="22"/>
                <w:lang w:eastAsia="en-US"/>
              </w:rPr>
            </w:pPr>
            <w:r>
              <w:rPr>
                <w:rStyle w:val="FontStyle85"/>
                <w:b w:val="0"/>
                <w:sz w:val="22"/>
                <w:szCs w:val="22"/>
                <w:lang w:eastAsia="en-US"/>
              </w:rPr>
              <w:t>25</w:t>
            </w:r>
          </w:p>
        </w:tc>
        <w:tc>
          <w:tcPr>
            <w:tcW w:w="2477" w:type="dxa"/>
            <w:tcBorders>
              <w:top w:val="single" w:sz="6" w:space="0" w:color="auto"/>
              <w:left w:val="single" w:sz="6" w:space="0" w:color="auto"/>
              <w:bottom w:val="single" w:sz="6" w:space="0" w:color="auto"/>
              <w:right w:val="single" w:sz="6" w:space="0" w:color="auto"/>
            </w:tcBorders>
          </w:tcPr>
          <w:p w:rsidR="00A16C77" w:rsidRDefault="00A16C77" w:rsidP="0042343C">
            <w:pPr>
              <w:pStyle w:val="Style13"/>
              <w:widowControl/>
              <w:jc w:val="center"/>
              <w:rPr>
                <w:rFonts w:ascii="Times New Roman" w:hAnsi="Times New Roman"/>
              </w:rPr>
            </w:pPr>
            <w:r>
              <w:rPr>
                <w:rFonts w:ascii="Times New Roman" w:hAnsi="Times New Roman"/>
                <w:sz w:val="22"/>
                <w:szCs w:val="22"/>
              </w:rPr>
              <w:t>Сандогора, Колесово, Молчаново,</w:t>
            </w:r>
          </w:p>
          <w:p w:rsidR="00A16C77" w:rsidRPr="008E73ED" w:rsidRDefault="00A16C77" w:rsidP="0042343C">
            <w:pPr>
              <w:pStyle w:val="Style13"/>
              <w:widowControl/>
              <w:jc w:val="center"/>
              <w:rPr>
                <w:rFonts w:ascii="Times New Roman" w:hAnsi="Times New Roman"/>
              </w:rPr>
            </w:pPr>
            <w:r>
              <w:rPr>
                <w:rFonts w:ascii="Times New Roman" w:hAnsi="Times New Roman"/>
                <w:sz w:val="22"/>
                <w:szCs w:val="22"/>
              </w:rPr>
              <w:t>Починок Чапков</w:t>
            </w:r>
          </w:p>
        </w:tc>
        <w:tc>
          <w:tcPr>
            <w:tcW w:w="1918" w:type="dxa"/>
            <w:tcBorders>
              <w:top w:val="single" w:sz="6" w:space="0" w:color="auto"/>
              <w:left w:val="single" w:sz="6" w:space="0" w:color="auto"/>
              <w:bottom w:val="single" w:sz="6" w:space="0" w:color="auto"/>
              <w:right w:val="single" w:sz="6" w:space="0" w:color="auto"/>
            </w:tcBorders>
          </w:tcPr>
          <w:p w:rsidR="00A16C77" w:rsidRPr="008E73ED" w:rsidRDefault="00A16C77" w:rsidP="0042343C">
            <w:pPr>
              <w:pStyle w:val="Style13"/>
              <w:widowControl/>
              <w:jc w:val="center"/>
              <w:rPr>
                <w:rFonts w:ascii="Times New Roman" w:hAnsi="Times New Roman"/>
              </w:rPr>
            </w:pPr>
          </w:p>
        </w:tc>
      </w:tr>
    </w:tbl>
    <w:p w:rsidR="00A16C77" w:rsidRPr="009A1EB8" w:rsidRDefault="00A16C77" w:rsidP="0068473D">
      <w:pPr>
        <w:spacing w:line="276" w:lineRule="auto"/>
        <w:ind w:firstLine="539"/>
        <w:jc w:val="both"/>
        <w:rPr>
          <w:sz w:val="26"/>
          <w:szCs w:val="26"/>
        </w:rPr>
      </w:pPr>
    </w:p>
    <w:p w:rsidR="00A16C77" w:rsidRDefault="00A16C77" w:rsidP="008B1DD6">
      <w:pPr>
        <w:spacing w:line="276" w:lineRule="auto"/>
        <w:ind w:firstLine="539"/>
        <w:jc w:val="center"/>
        <w:rPr>
          <w:sz w:val="26"/>
          <w:szCs w:val="26"/>
        </w:rPr>
      </w:pPr>
      <w:r w:rsidRPr="008B1DD6">
        <w:rPr>
          <w:sz w:val="26"/>
          <w:szCs w:val="26"/>
        </w:rPr>
        <w:t>Таблица 4</w:t>
      </w:r>
      <w:r>
        <w:rPr>
          <w:sz w:val="26"/>
          <w:szCs w:val="26"/>
        </w:rPr>
        <w:t>5</w:t>
      </w:r>
      <w:r w:rsidRPr="008B1DD6">
        <w:rPr>
          <w:sz w:val="26"/>
          <w:szCs w:val="26"/>
        </w:rPr>
        <w:t xml:space="preserve">. </w:t>
      </w:r>
      <w:r>
        <w:rPr>
          <w:sz w:val="26"/>
          <w:szCs w:val="26"/>
        </w:rPr>
        <w:t>Техническая х</w:t>
      </w:r>
      <w:r w:rsidRPr="008B1DD6">
        <w:rPr>
          <w:sz w:val="26"/>
          <w:szCs w:val="26"/>
        </w:rPr>
        <w:t>арактеристик</w:t>
      </w:r>
      <w:r>
        <w:rPr>
          <w:sz w:val="26"/>
          <w:szCs w:val="26"/>
        </w:rPr>
        <w:t>а</w:t>
      </w:r>
      <w:r w:rsidRPr="008B1DD6">
        <w:rPr>
          <w:sz w:val="26"/>
          <w:szCs w:val="26"/>
        </w:rPr>
        <w:t xml:space="preserve"> учреждений здравоохр</w:t>
      </w:r>
      <w:r>
        <w:rPr>
          <w:sz w:val="26"/>
          <w:szCs w:val="26"/>
        </w:rPr>
        <w:t>анения, обслуживающие</w:t>
      </w:r>
    </w:p>
    <w:p w:rsidR="00A16C77" w:rsidRPr="009A1EB8" w:rsidRDefault="00A16C77" w:rsidP="008B1DD6">
      <w:pPr>
        <w:spacing w:line="276" w:lineRule="auto"/>
        <w:ind w:firstLine="539"/>
        <w:jc w:val="center"/>
        <w:rPr>
          <w:sz w:val="26"/>
          <w:szCs w:val="26"/>
        </w:rPr>
      </w:pPr>
      <w:r w:rsidRPr="008B1DD6">
        <w:rPr>
          <w:sz w:val="26"/>
          <w:szCs w:val="26"/>
        </w:rPr>
        <w:t>Сандогорского сельского поселения</w:t>
      </w:r>
    </w:p>
    <w:tbl>
      <w:tblPr>
        <w:tblW w:w="14781" w:type="dxa"/>
        <w:jc w:val="center"/>
        <w:tblInd w:w="40" w:type="dxa"/>
        <w:tblLayout w:type="fixed"/>
        <w:tblCellMar>
          <w:left w:w="40" w:type="dxa"/>
          <w:right w:w="40" w:type="dxa"/>
        </w:tblCellMar>
        <w:tblLook w:val="0000"/>
      </w:tblPr>
      <w:tblGrid>
        <w:gridCol w:w="673"/>
        <w:gridCol w:w="1842"/>
        <w:gridCol w:w="1560"/>
        <w:gridCol w:w="1984"/>
        <w:gridCol w:w="1276"/>
        <w:gridCol w:w="1134"/>
        <w:gridCol w:w="1276"/>
        <w:gridCol w:w="850"/>
        <w:gridCol w:w="851"/>
        <w:gridCol w:w="708"/>
        <w:gridCol w:w="709"/>
        <w:gridCol w:w="709"/>
        <w:gridCol w:w="567"/>
        <w:gridCol w:w="642"/>
      </w:tblGrid>
      <w:tr w:rsidR="00A16C77" w:rsidRPr="009A1EB8" w:rsidTr="00732E22">
        <w:trPr>
          <w:trHeight w:val="392"/>
          <w:jc w:val="center"/>
        </w:trPr>
        <w:tc>
          <w:tcPr>
            <w:tcW w:w="673" w:type="dxa"/>
            <w:vMerge w:val="restart"/>
            <w:tcBorders>
              <w:top w:val="single" w:sz="6" w:space="0" w:color="auto"/>
              <w:left w:val="single" w:sz="4" w:space="0" w:color="auto"/>
              <w:right w:val="single" w:sz="4" w:space="0" w:color="auto"/>
            </w:tcBorders>
          </w:tcPr>
          <w:p w:rsidR="00A16C77" w:rsidRPr="008E73ED" w:rsidRDefault="00A16C77" w:rsidP="0083333D">
            <w:pPr>
              <w:pStyle w:val="Style31"/>
              <w:widowControl/>
              <w:jc w:val="center"/>
              <w:rPr>
                <w:rStyle w:val="FontStyle97"/>
                <w:b/>
                <w:position w:val="2"/>
                <w:sz w:val="22"/>
                <w:szCs w:val="22"/>
              </w:rPr>
            </w:pPr>
            <w:r w:rsidRPr="008E73ED">
              <w:rPr>
                <w:rStyle w:val="FontStyle97"/>
                <w:b/>
                <w:position w:val="2"/>
                <w:sz w:val="22"/>
                <w:szCs w:val="22"/>
              </w:rPr>
              <w:t>№</w:t>
            </w:r>
          </w:p>
          <w:p w:rsidR="00A16C77" w:rsidRPr="008E73ED" w:rsidRDefault="00A16C77" w:rsidP="0083333D">
            <w:pPr>
              <w:pStyle w:val="Style24"/>
              <w:widowControl/>
              <w:spacing w:line="240" w:lineRule="auto"/>
              <w:jc w:val="center"/>
              <w:rPr>
                <w:rStyle w:val="FontStyle85"/>
                <w:sz w:val="22"/>
                <w:szCs w:val="22"/>
              </w:rPr>
            </w:pPr>
            <w:r w:rsidRPr="008E73ED">
              <w:rPr>
                <w:rStyle w:val="FontStyle97"/>
                <w:b/>
                <w:position w:val="2"/>
                <w:sz w:val="22"/>
                <w:szCs w:val="22"/>
              </w:rPr>
              <w:t>п/п</w:t>
            </w:r>
          </w:p>
        </w:tc>
        <w:tc>
          <w:tcPr>
            <w:tcW w:w="1842" w:type="dxa"/>
            <w:vMerge w:val="restart"/>
            <w:tcBorders>
              <w:top w:val="single" w:sz="6" w:space="0" w:color="auto"/>
              <w:left w:val="single" w:sz="4" w:space="0" w:color="auto"/>
              <w:right w:val="single" w:sz="4" w:space="0" w:color="auto"/>
            </w:tcBorders>
          </w:tcPr>
          <w:p w:rsidR="00A16C77" w:rsidRPr="008E73ED" w:rsidRDefault="00A16C77" w:rsidP="00041F30">
            <w:pPr>
              <w:pStyle w:val="Style24"/>
              <w:widowControl/>
              <w:spacing w:line="240" w:lineRule="auto"/>
              <w:jc w:val="center"/>
              <w:rPr>
                <w:rStyle w:val="FontStyle85"/>
                <w:sz w:val="22"/>
                <w:szCs w:val="22"/>
              </w:rPr>
            </w:pPr>
            <w:r w:rsidRPr="008E73ED">
              <w:rPr>
                <w:rStyle w:val="FontStyle85"/>
                <w:sz w:val="22"/>
                <w:szCs w:val="22"/>
              </w:rPr>
              <w:t xml:space="preserve">Наименование </w:t>
            </w:r>
            <w:r>
              <w:rPr>
                <w:rStyle w:val="FontStyle85"/>
                <w:sz w:val="22"/>
                <w:szCs w:val="22"/>
              </w:rPr>
              <w:t>объекта здравоохранения</w:t>
            </w:r>
          </w:p>
        </w:tc>
        <w:tc>
          <w:tcPr>
            <w:tcW w:w="1560" w:type="dxa"/>
            <w:vMerge w:val="restart"/>
            <w:tcBorders>
              <w:top w:val="single" w:sz="4" w:space="0" w:color="auto"/>
              <w:left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sz w:val="22"/>
                <w:szCs w:val="22"/>
              </w:rPr>
            </w:pPr>
            <w:r w:rsidRPr="008E73ED">
              <w:rPr>
                <w:rStyle w:val="FontStyle85"/>
                <w:sz w:val="22"/>
                <w:szCs w:val="22"/>
              </w:rPr>
              <w:t>Адрес</w:t>
            </w:r>
          </w:p>
        </w:tc>
        <w:tc>
          <w:tcPr>
            <w:tcW w:w="1984" w:type="dxa"/>
            <w:vMerge w:val="restart"/>
            <w:tcBorders>
              <w:top w:val="single" w:sz="6" w:space="0" w:color="auto"/>
              <w:left w:val="single" w:sz="4" w:space="0" w:color="auto"/>
              <w:right w:val="single" w:sz="6" w:space="0" w:color="auto"/>
            </w:tcBorders>
          </w:tcPr>
          <w:p w:rsidR="00A16C77" w:rsidRPr="008E73ED" w:rsidRDefault="00A16C77" w:rsidP="0083333D">
            <w:pPr>
              <w:pStyle w:val="Style24"/>
              <w:widowControl/>
              <w:spacing w:line="240" w:lineRule="auto"/>
              <w:jc w:val="center"/>
              <w:rPr>
                <w:rStyle w:val="FontStyle85"/>
                <w:sz w:val="22"/>
                <w:szCs w:val="22"/>
              </w:rPr>
            </w:pPr>
            <w:r>
              <w:rPr>
                <w:rStyle w:val="FontStyle85"/>
                <w:sz w:val="22"/>
                <w:szCs w:val="22"/>
              </w:rPr>
              <w:t>Срок ввода здания в эксплуатацию</w:t>
            </w:r>
          </w:p>
        </w:tc>
        <w:tc>
          <w:tcPr>
            <w:tcW w:w="1276" w:type="dxa"/>
            <w:vMerge w:val="restart"/>
            <w:tcBorders>
              <w:top w:val="single" w:sz="6" w:space="0" w:color="auto"/>
              <w:left w:val="single" w:sz="6" w:space="0" w:color="auto"/>
              <w:right w:val="single" w:sz="6" w:space="0" w:color="auto"/>
            </w:tcBorders>
          </w:tcPr>
          <w:p w:rsidR="00A16C77" w:rsidRPr="008E73ED" w:rsidRDefault="00A16C77" w:rsidP="0083333D">
            <w:pPr>
              <w:pStyle w:val="Style24"/>
              <w:widowControl/>
              <w:spacing w:line="240" w:lineRule="auto"/>
              <w:jc w:val="center"/>
              <w:rPr>
                <w:rStyle w:val="FontStyle85"/>
                <w:sz w:val="22"/>
                <w:szCs w:val="22"/>
              </w:rPr>
            </w:pPr>
            <w:r>
              <w:rPr>
                <w:rStyle w:val="FontStyle85"/>
                <w:sz w:val="22"/>
                <w:szCs w:val="22"/>
              </w:rPr>
              <w:t>Этажность</w:t>
            </w:r>
          </w:p>
        </w:tc>
        <w:tc>
          <w:tcPr>
            <w:tcW w:w="1134" w:type="dxa"/>
            <w:vMerge w:val="restart"/>
            <w:tcBorders>
              <w:top w:val="single" w:sz="6" w:space="0" w:color="auto"/>
              <w:left w:val="single" w:sz="6" w:space="0" w:color="auto"/>
              <w:right w:val="single" w:sz="6" w:space="0" w:color="auto"/>
            </w:tcBorders>
          </w:tcPr>
          <w:p w:rsidR="00A16C77" w:rsidRPr="008E73ED" w:rsidRDefault="00A16C77" w:rsidP="0083333D">
            <w:pPr>
              <w:pStyle w:val="Style24"/>
              <w:widowControl/>
              <w:spacing w:line="240" w:lineRule="auto"/>
              <w:ind w:hanging="19"/>
              <w:jc w:val="center"/>
              <w:rPr>
                <w:rStyle w:val="FontStyle85"/>
                <w:sz w:val="22"/>
                <w:szCs w:val="22"/>
              </w:rPr>
            </w:pPr>
            <w:r>
              <w:rPr>
                <w:rStyle w:val="FontStyle85"/>
                <w:sz w:val="22"/>
                <w:szCs w:val="22"/>
              </w:rPr>
              <w:t>Процент износа</w:t>
            </w:r>
          </w:p>
        </w:tc>
        <w:tc>
          <w:tcPr>
            <w:tcW w:w="1276" w:type="dxa"/>
            <w:vMerge w:val="restart"/>
            <w:tcBorders>
              <w:top w:val="single" w:sz="6" w:space="0" w:color="auto"/>
              <w:left w:val="single" w:sz="6" w:space="0" w:color="auto"/>
              <w:right w:val="single" w:sz="6" w:space="0" w:color="auto"/>
            </w:tcBorders>
          </w:tcPr>
          <w:p w:rsidR="00A16C77" w:rsidRDefault="00A16C77" w:rsidP="0083333D">
            <w:pPr>
              <w:pStyle w:val="Style24"/>
              <w:widowControl/>
              <w:spacing w:line="240" w:lineRule="auto"/>
              <w:ind w:hanging="19"/>
              <w:jc w:val="center"/>
              <w:rPr>
                <w:rStyle w:val="FontStyle85"/>
                <w:sz w:val="22"/>
                <w:szCs w:val="22"/>
              </w:rPr>
            </w:pPr>
            <w:r>
              <w:rPr>
                <w:rStyle w:val="FontStyle85"/>
                <w:sz w:val="22"/>
                <w:szCs w:val="22"/>
              </w:rPr>
              <w:t>Техни-ческое состояние</w:t>
            </w: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Default="00A16C77" w:rsidP="0083333D">
            <w:pPr>
              <w:pStyle w:val="Style24"/>
              <w:widowControl/>
              <w:spacing w:line="240" w:lineRule="auto"/>
              <w:ind w:hanging="19"/>
              <w:jc w:val="center"/>
              <w:rPr>
                <w:rStyle w:val="FontStyle85"/>
                <w:sz w:val="22"/>
                <w:szCs w:val="22"/>
              </w:rPr>
            </w:pPr>
          </w:p>
          <w:p w:rsidR="00A16C77" w:rsidRPr="008E73ED" w:rsidRDefault="00A16C77" w:rsidP="0083333D">
            <w:pPr>
              <w:pStyle w:val="Style24"/>
              <w:widowControl/>
              <w:spacing w:line="240" w:lineRule="auto"/>
              <w:ind w:hanging="19"/>
              <w:jc w:val="center"/>
              <w:rPr>
                <w:rStyle w:val="FontStyle85"/>
                <w:sz w:val="22"/>
                <w:szCs w:val="22"/>
              </w:rPr>
            </w:pPr>
          </w:p>
        </w:tc>
        <w:tc>
          <w:tcPr>
            <w:tcW w:w="5036" w:type="dxa"/>
            <w:gridSpan w:val="7"/>
            <w:tcBorders>
              <w:top w:val="single" w:sz="6" w:space="0" w:color="auto"/>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r>
              <w:rPr>
                <w:rStyle w:val="FontStyle85"/>
                <w:sz w:val="22"/>
                <w:szCs w:val="22"/>
              </w:rPr>
              <w:t>Инженерно-техническое обслуживание</w:t>
            </w:r>
          </w:p>
        </w:tc>
      </w:tr>
      <w:tr w:rsidR="00A16C77" w:rsidRPr="009A1EB8" w:rsidTr="0089413F">
        <w:trPr>
          <w:trHeight w:val="150"/>
          <w:jc w:val="center"/>
        </w:trPr>
        <w:tc>
          <w:tcPr>
            <w:tcW w:w="673" w:type="dxa"/>
            <w:vMerge/>
            <w:tcBorders>
              <w:left w:val="single" w:sz="4" w:space="0" w:color="auto"/>
              <w:right w:val="single" w:sz="4" w:space="0" w:color="auto"/>
            </w:tcBorders>
          </w:tcPr>
          <w:p w:rsidR="00A16C77" w:rsidRPr="008E73ED" w:rsidRDefault="00A16C77" w:rsidP="0083333D">
            <w:pPr>
              <w:pStyle w:val="Style31"/>
              <w:widowControl/>
              <w:jc w:val="center"/>
              <w:rPr>
                <w:rStyle w:val="FontStyle97"/>
                <w:b/>
                <w:position w:val="2"/>
                <w:sz w:val="22"/>
                <w:szCs w:val="22"/>
              </w:rPr>
            </w:pPr>
          </w:p>
        </w:tc>
        <w:tc>
          <w:tcPr>
            <w:tcW w:w="1842" w:type="dxa"/>
            <w:vMerge/>
            <w:tcBorders>
              <w:left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sz w:val="22"/>
                <w:szCs w:val="22"/>
              </w:rPr>
            </w:pPr>
          </w:p>
        </w:tc>
        <w:tc>
          <w:tcPr>
            <w:tcW w:w="1560" w:type="dxa"/>
            <w:vMerge/>
            <w:tcBorders>
              <w:left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sz w:val="22"/>
                <w:szCs w:val="22"/>
              </w:rPr>
            </w:pPr>
          </w:p>
        </w:tc>
        <w:tc>
          <w:tcPr>
            <w:tcW w:w="1984" w:type="dxa"/>
            <w:vMerge/>
            <w:tcBorders>
              <w:left w:val="single" w:sz="4" w:space="0" w:color="auto"/>
              <w:right w:val="single" w:sz="6" w:space="0" w:color="auto"/>
            </w:tcBorders>
          </w:tcPr>
          <w:p w:rsidR="00A16C77" w:rsidRDefault="00A16C77" w:rsidP="0083333D">
            <w:pPr>
              <w:pStyle w:val="Style24"/>
              <w:widowControl/>
              <w:spacing w:line="240" w:lineRule="auto"/>
              <w:jc w:val="center"/>
              <w:rPr>
                <w:rStyle w:val="FontStyle85"/>
                <w:sz w:val="22"/>
                <w:szCs w:val="22"/>
              </w:rPr>
            </w:pPr>
          </w:p>
        </w:tc>
        <w:tc>
          <w:tcPr>
            <w:tcW w:w="1276" w:type="dxa"/>
            <w:vMerge/>
            <w:tcBorders>
              <w:left w:val="single" w:sz="6" w:space="0" w:color="auto"/>
              <w:right w:val="single" w:sz="6" w:space="0" w:color="auto"/>
            </w:tcBorders>
          </w:tcPr>
          <w:p w:rsidR="00A16C77" w:rsidRDefault="00A16C77" w:rsidP="0083333D">
            <w:pPr>
              <w:pStyle w:val="Style24"/>
              <w:widowControl/>
              <w:spacing w:line="240" w:lineRule="auto"/>
              <w:jc w:val="center"/>
              <w:rPr>
                <w:rStyle w:val="FontStyle85"/>
                <w:sz w:val="22"/>
                <w:szCs w:val="22"/>
              </w:rPr>
            </w:pPr>
          </w:p>
        </w:tc>
        <w:tc>
          <w:tcPr>
            <w:tcW w:w="1134" w:type="dxa"/>
            <w:vMerge/>
            <w:tcBorders>
              <w:left w:val="single" w:sz="6" w:space="0" w:color="auto"/>
              <w:right w:val="single" w:sz="6" w:space="0" w:color="auto"/>
            </w:tcBorders>
          </w:tcPr>
          <w:p w:rsidR="00A16C77" w:rsidRDefault="00A16C77" w:rsidP="0083333D">
            <w:pPr>
              <w:pStyle w:val="Style24"/>
              <w:widowControl/>
              <w:spacing w:line="240" w:lineRule="auto"/>
              <w:ind w:hanging="19"/>
              <w:jc w:val="center"/>
              <w:rPr>
                <w:rStyle w:val="FontStyle85"/>
                <w:sz w:val="22"/>
                <w:szCs w:val="22"/>
              </w:rPr>
            </w:pPr>
          </w:p>
        </w:tc>
        <w:tc>
          <w:tcPr>
            <w:tcW w:w="1276" w:type="dxa"/>
            <w:vMerge/>
            <w:tcBorders>
              <w:left w:val="single" w:sz="6" w:space="0" w:color="auto"/>
              <w:right w:val="single" w:sz="6" w:space="0" w:color="auto"/>
            </w:tcBorders>
          </w:tcPr>
          <w:p w:rsidR="00A16C77" w:rsidRDefault="00A16C77" w:rsidP="0083333D">
            <w:pPr>
              <w:pStyle w:val="Style24"/>
              <w:widowControl/>
              <w:spacing w:line="240" w:lineRule="auto"/>
              <w:ind w:hanging="19"/>
              <w:jc w:val="center"/>
              <w:rPr>
                <w:rStyle w:val="FontStyle85"/>
                <w:sz w:val="22"/>
                <w:szCs w:val="22"/>
              </w:rPr>
            </w:pPr>
          </w:p>
        </w:tc>
        <w:tc>
          <w:tcPr>
            <w:tcW w:w="1701" w:type="dxa"/>
            <w:gridSpan w:val="2"/>
            <w:tcBorders>
              <w:top w:val="single" w:sz="6" w:space="0" w:color="auto"/>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r>
              <w:rPr>
                <w:rStyle w:val="FontStyle85"/>
                <w:sz w:val="22"/>
                <w:szCs w:val="22"/>
              </w:rPr>
              <w:t>Водоснабжение</w:t>
            </w:r>
          </w:p>
        </w:tc>
        <w:tc>
          <w:tcPr>
            <w:tcW w:w="708" w:type="dxa"/>
            <w:vMerge w:val="restart"/>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тепслоснабжение</w:t>
            </w:r>
          </w:p>
        </w:tc>
        <w:tc>
          <w:tcPr>
            <w:tcW w:w="709" w:type="dxa"/>
            <w:vMerge w:val="restart"/>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газоснабжение</w:t>
            </w:r>
          </w:p>
        </w:tc>
        <w:tc>
          <w:tcPr>
            <w:tcW w:w="709" w:type="dxa"/>
            <w:vMerge w:val="restart"/>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канализация</w:t>
            </w:r>
          </w:p>
        </w:tc>
        <w:tc>
          <w:tcPr>
            <w:tcW w:w="567" w:type="dxa"/>
            <w:vMerge w:val="restart"/>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электроснабжение</w:t>
            </w:r>
          </w:p>
        </w:tc>
        <w:tc>
          <w:tcPr>
            <w:tcW w:w="642" w:type="dxa"/>
            <w:vMerge w:val="restart"/>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телекоммуникации</w:t>
            </w:r>
          </w:p>
        </w:tc>
      </w:tr>
      <w:tr w:rsidR="00A16C77" w:rsidRPr="009A1EB8" w:rsidTr="0089413F">
        <w:trPr>
          <w:cantSplit/>
          <w:trHeight w:val="1134"/>
          <w:jc w:val="center"/>
        </w:trPr>
        <w:tc>
          <w:tcPr>
            <w:tcW w:w="673" w:type="dxa"/>
            <w:vMerge/>
            <w:tcBorders>
              <w:left w:val="single" w:sz="4" w:space="0" w:color="auto"/>
              <w:right w:val="single" w:sz="4" w:space="0" w:color="auto"/>
            </w:tcBorders>
          </w:tcPr>
          <w:p w:rsidR="00A16C77" w:rsidRPr="008E73ED" w:rsidRDefault="00A16C77" w:rsidP="0083333D">
            <w:pPr>
              <w:pStyle w:val="Style31"/>
              <w:widowControl/>
              <w:jc w:val="center"/>
              <w:rPr>
                <w:rStyle w:val="FontStyle97"/>
                <w:b/>
                <w:position w:val="2"/>
                <w:sz w:val="22"/>
                <w:szCs w:val="22"/>
              </w:rPr>
            </w:pPr>
          </w:p>
        </w:tc>
        <w:tc>
          <w:tcPr>
            <w:tcW w:w="1842" w:type="dxa"/>
            <w:vMerge/>
            <w:tcBorders>
              <w:left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sz w:val="22"/>
                <w:szCs w:val="22"/>
              </w:rPr>
            </w:pPr>
          </w:p>
        </w:tc>
        <w:tc>
          <w:tcPr>
            <w:tcW w:w="1560" w:type="dxa"/>
            <w:vMerge/>
            <w:tcBorders>
              <w:left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sz w:val="22"/>
                <w:szCs w:val="22"/>
              </w:rPr>
            </w:pPr>
          </w:p>
        </w:tc>
        <w:tc>
          <w:tcPr>
            <w:tcW w:w="1984" w:type="dxa"/>
            <w:vMerge/>
            <w:tcBorders>
              <w:left w:val="single" w:sz="4" w:space="0" w:color="auto"/>
              <w:right w:val="single" w:sz="6" w:space="0" w:color="auto"/>
            </w:tcBorders>
          </w:tcPr>
          <w:p w:rsidR="00A16C77" w:rsidRDefault="00A16C77" w:rsidP="0083333D">
            <w:pPr>
              <w:pStyle w:val="Style24"/>
              <w:widowControl/>
              <w:spacing w:line="240" w:lineRule="auto"/>
              <w:jc w:val="center"/>
              <w:rPr>
                <w:rStyle w:val="FontStyle85"/>
                <w:sz w:val="22"/>
                <w:szCs w:val="22"/>
              </w:rPr>
            </w:pPr>
          </w:p>
        </w:tc>
        <w:tc>
          <w:tcPr>
            <w:tcW w:w="1276" w:type="dxa"/>
            <w:vMerge/>
            <w:tcBorders>
              <w:left w:val="single" w:sz="6" w:space="0" w:color="auto"/>
              <w:right w:val="single" w:sz="6" w:space="0" w:color="auto"/>
            </w:tcBorders>
          </w:tcPr>
          <w:p w:rsidR="00A16C77" w:rsidRDefault="00A16C77" w:rsidP="0083333D">
            <w:pPr>
              <w:pStyle w:val="Style24"/>
              <w:widowControl/>
              <w:spacing w:line="240" w:lineRule="auto"/>
              <w:jc w:val="center"/>
              <w:rPr>
                <w:rStyle w:val="FontStyle85"/>
                <w:sz w:val="22"/>
                <w:szCs w:val="22"/>
              </w:rPr>
            </w:pPr>
          </w:p>
        </w:tc>
        <w:tc>
          <w:tcPr>
            <w:tcW w:w="1134" w:type="dxa"/>
            <w:vMerge/>
            <w:tcBorders>
              <w:left w:val="single" w:sz="6" w:space="0" w:color="auto"/>
              <w:right w:val="single" w:sz="6" w:space="0" w:color="auto"/>
            </w:tcBorders>
          </w:tcPr>
          <w:p w:rsidR="00A16C77" w:rsidRDefault="00A16C77" w:rsidP="0083333D">
            <w:pPr>
              <w:pStyle w:val="Style24"/>
              <w:widowControl/>
              <w:spacing w:line="240" w:lineRule="auto"/>
              <w:ind w:hanging="19"/>
              <w:jc w:val="center"/>
              <w:rPr>
                <w:rStyle w:val="FontStyle85"/>
                <w:sz w:val="22"/>
                <w:szCs w:val="22"/>
              </w:rPr>
            </w:pPr>
          </w:p>
        </w:tc>
        <w:tc>
          <w:tcPr>
            <w:tcW w:w="1276" w:type="dxa"/>
            <w:vMerge/>
            <w:tcBorders>
              <w:left w:val="single" w:sz="6" w:space="0" w:color="auto"/>
              <w:right w:val="single" w:sz="6" w:space="0" w:color="auto"/>
            </w:tcBorders>
          </w:tcPr>
          <w:p w:rsidR="00A16C77" w:rsidRDefault="00A16C77" w:rsidP="0083333D">
            <w:pPr>
              <w:pStyle w:val="Style24"/>
              <w:widowControl/>
              <w:spacing w:line="240" w:lineRule="auto"/>
              <w:ind w:hanging="19"/>
              <w:jc w:val="center"/>
              <w:rPr>
                <w:rStyle w:val="FontStyle85"/>
                <w:sz w:val="22"/>
                <w:szCs w:val="22"/>
              </w:rPr>
            </w:pPr>
          </w:p>
        </w:tc>
        <w:tc>
          <w:tcPr>
            <w:tcW w:w="850" w:type="dxa"/>
            <w:tcBorders>
              <w:top w:val="single" w:sz="6" w:space="0" w:color="auto"/>
              <w:left w:val="single" w:sz="6" w:space="0" w:color="auto"/>
              <w:right w:val="single" w:sz="6" w:space="0" w:color="auto"/>
            </w:tcBorders>
            <w:textDirection w:val="btLr"/>
          </w:tcPr>
          <w:p w:rsidR="00A16C77" w:rsidRDefault="00A16C77" w:rsidP="00732E22">
            <w:pPr>
              <w:pStyle w:val="Style11"/>
              <w:widowControl/>
              <w:ind w:left="113" w:right="113"/>
              <w:jc w:val="center"/>
              <w:rPr>
                <w:rStyle w:val="FontStyle85"/>
                <w:sz w:val="22"/>
                <w:szCs w:val="22"/>
              </w:rPr>
            </w:pPr>
            <w:r>
              <w:rPr>
                <w:rStyle w:val="FontStyle85"/>
                <w:sz w:val="22"/>
                <w:szCs w:val="22"/>
              </w:rPr>
              <w:t>Холодное</w:t>
            </w:r>
          </w:p>
          <w:p w:rsidR="00A16C77" w:rsidRPr="008E73ED" w:rsidRDefault="00A16C77" w:rsidP="00732E22">
            <w:pPr>
              <w:pStyle w:val="Style11"/>
              <w:widowControl/>
              <w:ind w:left="113" w:right="113"/>
              <w:jc w:val="center"/>
              <w:rPr>
                <w:rStyle w:val="FontStyle85"/>
                <w:sz w:val="22"/>
                <w:szCs w:val="22"/>
              </w:rPr>
            </w:pPr>
          </w:p>
        </w:tc>
        <w:tc>
          <w:tcPr>
            <w:tcW w:w="851" w:type="dxa"/>
            <w:tcBorders>
              <w:top w:val="single" w:sz="6" w:space="0" w:color="auto"/>
              <w:left w:val="single" w:sz="6" w:space="0" w:color="auto"/>
              <w:right w:val="single" w:sz="6" w:space="0" w:color="auto"/>
            </w:tcBorders>
            <w:textDirection w:val="btLr"/>
          </w:tcPr>
          <w:p w:rsidR="00A16C77" w:rsidRPr="008E73ED" w:rsidRDefault="00A16C77" w:rsidP="00732E22">
            <w:pPr>
              <w:pStyle w:val="Style11"/>
              <w:widowControl/>
              <w:ind w:left="113" w:right="113"/>
              <w:jc w:val="center"/>
              <w:rPr>
                <w:rStyle w:val="FontStyle85"/>
                <w:sz w:val="22"/>
                <w:szCs w:val="22"/>
              </w:rPr>
            </w:pPr>
            <w:r>
              <w:rPr>
                <w:rStyle w:val="FontStyle85"/>
                <w:sz w:val="22"/>
                <w:szCs w:val="22"/>
              </w:rPr>
              <w:t>горячее</w:t>
            </w:r>
          </w:p>
        </w:tc>
        <w:tc>
          <w:tcPr>
            <w:tcW w:w="708" w:type="dxa"/>
            <w:vMerge/>
            <w:tcBorders>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p>
        </w:tc>
        <w:tc>
          <w:tcPr>
            <w:tcW w:w="709" w:type="dxa"/>
            <w:vMerge/>
            <w:tcBorders>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p>
        </w:tc>
        <w:tc>
          <w:tcPr>
            <w:tcW w:w="709" w:type="dxa"/>
            <w:vMerge/>
            <w:tcBorders>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p>
        </w:tc>
        <w:tc>
          <w:tcPr>
            <w:tcW w:w="567" w:type="dxa"/>
            <w:vMerge/>
            <w:tcBorders>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p>
        </w:tc>
        <w:tc>
          <w:tcPr>
            <w:tcW w:w="642" w:type="dxa"/>
            <w:vMerge/>
            <w:tcBorders>
              <w:left w:val="single" w:sz="6" w:space="0" w:color="auto"/>
              <w:right w:val="single" w:sz="6" w:space="0" w:color="auto"/>
            </w:tcBorders>
          </w:tcPr>
          <w:p w:rsidR="00A16C77" w:rsidRPr="008E73ED" w:rsidRDefault="00A16C77" w:rsidP="0083333D">
            <w:pPr>
              <w:pStyle w:val="Style11"/>
              <w:widowControl/>
              <w:jc w:val="center"/>
              <w:rPr>
                <w:rStyle w:val="FontStyle85"/>
                <w:sz w:val="22"/>
                <w:szCs w:val="22"/>
              </w:rPr>
            </w:pPr>
          </w:p>
        </w:tc>
      </w:tr>
      <w:tr w:rsidR="00A16C77" w:rsidRPr="009A1EB8" w:rsidTr="0089413F">
        <w:trPr>
          <w:jc w:val="center"/>
        </w:trPr>
        <w:tc>
          <w:tcPr>
            <w:tcW w:w="673" w:type="dxa"/>
            <w:tcBorders>
              <w:top w:val="single" w:sz="6" w:space="0" w:color="auto"/>
              <w:left w:val="single" w:sz="4" w:space="0" w:color="auto"/>
              <w:bottom w:val="single" w:sz="6" w:space="0" w:color="auto"/>
              <w:right w:val="single" w:sz="4" w:space="0" w:color="auto"/>
            </w:tcBorders>
          </w:tcPr>
          <w:p w:rsidR="00A16C77" w:rsidRPr="008E73ED" w:rsidRDefault="00A16C77" w:rsidP="0083333D">
            <w:pPr>
              <w:pStyle w:val="Style11"/>
              <w:widowControl/>
              <w:jc w:val="center"/>
              <w:rPr>
                <w:rStyle w:val="FontStyle66"/>
                <w:sz w:val="22"/>
                <w:szCs w:val="22"/>
              </w:rPr>
            </w:pPr>
            <w:r w:rsidRPr="008E73ED">
              <w:rPr>
                <w:rStyle w:val="FontStyle66"/>
                <w:sz w:val="22"/>
                <w:szCs w:val="22"/>
              </w:rPr>
              <w:t>1.</w:t>
            </w:r>
          </w:p>
        </w:tc>
        <w:tc>
          <w:tcPr>
            <w:tcW w:w="1842" w:type="dxa"/>
            <w:tcBorders>
              <w:top w:val="single" w:sz="6" w:space="0" w:color="auto"/>
              <w:left w:val="single" w:sz="4" w:space="0" w:color="auto"/>
              <w:bottom w:val="single" w:sz="6" w:space="0" w:color="auto"/>
              <w:right w:val="single" w:sz="4" w:space="0" w:color="auto"/>
            </w:tcBorders>
          </w:tcPr>
          <w:p w:rsidR="00A16C77" w:rsidRPr="008E73ED" w:rsidRDefault="00A16C77" w:rsidP="0083333D">
            <w:pPr>
              <w:pStyle w:val="Style11"/>
              <w:widowControl/>
              <w:rPr>
                <w:rStyle w:val="FontStyle85"/>
                <w:b w:val="0"/>
                <w:sz w:val="22"/>
                <w:szCs w:val="22"/>
              </w:rPr>
            </w:pPr>
            <w:r w:rsidRPr="008E73ED">
              <w:rPr>
                <w:rStyle w:val="FontStyle66"/>
                <w:sz w:val="22"/>
                <w:szCs w:val="22"/>
              </w:rPr>
              <w:t>Амбулатория</w:t>
            </w:r>
          </w:p>
        </w:tc>
        <w:tc>
          <w:tcPr>
            <w:tcW w:w="1560" w:type="dxa"/>
            <w:tcBorders>
              <w:top w:val="single" w:sz="4" w:space="0" w:color="auto"/>
              <w:left w:val="single" w:sz="4" w:space="0" w:color="auto"/>
              <w:bottom w:val="single" w:sz="4" w:space="0" w:color="auto"/>
              <w:right w:val="single" w:sz="4" w:space="0" w:color="auto"/>
            </w:tcBorders>
          </w:tcPr>
          <w:p w:rsidR="00A16C77" w:rsidRPr="008E73ED" w:rsidRDefault="00A16C77" w:rsidP="0083333D">
            <w:pPr>
              <w:pStyle w:val="Style24"/>
              <w:widowControl/>
              <w:spacing w:line="240" w:lineRule="auto"/>
              <w:rPr>
                <w:rStyle w:val="FontStyle85"/>
                <w:b w:val="0"/>
                <w:sz w:val="22"/>
                <w:szCs w:val="22"/>
              </w:rPr>
            </w:pPr>
            <w:r>
              <w:rPr>
                <w:rStyle w:val="FontStyle66"/>
                <w:sz w:val="22"/>
                <w:szCs w:val="22"/>
              </w:rPr>
              <w:t>п. Мисково</w:t>
            </w:r>
          </w:p>
        </w:tc>
        <w:tc>
          <w:tcPr>
            <w:tcW w:w="1984" w:type="dxa"/>
            <w:tcBorders>
              <w:top w:val="single" w:sz="6" w:space="0" w:color="auto"/>
              <w:left w:val="single" w:sz="4" w:space="0" w:color="auto"/>
              <w:bottom w:val="single" w:sz="4"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1964</w:t>
            </w:r>
          </w:p>
        </w:tc>
        <w:tc>
          <w:tcPr>
            <w:tcW w:w="1276"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1</w:t>
            </w:r>
          </w:p>
        </w:tc>
        <w:tc>
          <w:tcPr>
            <w:tcW w:w="1134"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45</w:t>
            </w:r>
          </w:p>
        </w:tc>
        <w:tc>
          <w:tcPr>
            <w:tcW w:w="1276"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удов.</w:t>
            </w:r>
          </w:p>
        </w:tc>
        <w:tc>
          <w:tcPr>
            <w:tcW w:w="850"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851"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p>
        </w:tc>
        <w:tc>
          <w:tcPr>
            <w:tcW w:w="708"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567"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642"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85"/>
                <w:b w:val="0"/>
                <w:sz w:val="22"/>
                <w:szCs w:val="22"/>
              </w:rPr>
            </w:pPr>
            <w:r>
              <w:rPr>
                <w:rStyle w:val="FontStyle85"/>
                <w:b w:val="0"/>
                <w:sz w:val="22"/>
                <w:szCs w:val="22"/>
              </w:rPr>
              <w:t>*</w:t>
            </w:r>
          </w:p>
        </w:tc>
      </w:tr>
      <w:tr w:rsidR="00A16C77" w:rsidRPr="009A1EB8" w:rsidTr="0089413F">
        <w:trPr>
          <w:jc w:val="center"/>
        </w:trPr>
        <w:tc>
          <w:tcPr>
            <w:tcW w:w="673" w:type="dxa"/>
            <w:tcBorders>
              <w:top w:val="single" w:sz="6" w:space="0" w:color="auto"/>
              <w:left w:val="single" w:sz="4" w:space="0" w:color="auto"/>
              <w:bottom w:val="single" w:sz="6" w:space="0" w:color="auto"/>
              <w:right w:val="single" w:sz="4" w:space="0" w:color="auto"/>
            </w:tcBorders>
          </w:tcPr>
          <w:p w:rsidR="00A16C77" w:rsidRPr="008E73ED" w:rsidRDefault="00A16C77" w:rsidP="0083333D">
            <w:pPr>
              <w:pStyle w:val="Style24"/>
              <w:widowControl/>
              <w:spacing w:line="240" w:lineRule="auto"/>
              <w:jc w:val="center"/>
              <w:rPr>
                <w:rStyle w:val="FontStyle85"/>
                <w:b w:val="0"/>
                <w:sz w:val="22"/>
                <w:szCs w:val="22"/>
              </w:rPr>
            </w:pPr>
            <w:r>
              <w:rPr>
                <w:rStyle w:val="FontStyle85"/>
                <w:b w:val="0"/>
                <w:sz w:val="22"/>
                <w:szCs w:val="22"/>
              </w:rPr>
              <w:t>2.</w:t>
            </w:r>
          </w:p>
        </w:tc>
        <w:tc>
          <w:tcPr>
            <w:tcW w:w="1842" w:type="dxa"/>
            <w:tcBorders>
              <w:top w:val="single" w:sz="6" w:space="0" w:color="auto"/>
              <w:left w:val="single" w:sz="4" w:space="0" w:color="auto"/>
              <w:bottom w:val="single" w:sz="6" w:space="0" w:color="auto"/>
              <w:right w:val="single" w:sz="6" w:space="0" w:color="auto"/>
            </w:tcBorders>
          </w:tcPr>
          <w:p w:rsidR="00A16C77" w:rsidRPr="008E73ED" w:rsidRDefault="00A16C77" w:rsidP="0083333D">
            <w:pPr>
              <w:pStyle w:val="Style24"/>
              <w:widowControl/>
              <w:spacing w:line="240" w:lineRule="auto"/>
              <w:rPr>
                <w:rStyle w:val="FontStyle85"/>
                <w:b w:val="0"/>
                <w:sz w:val="22"/>
                <w:szCs w:val="22"/>
              </w:rPr>
            </w:pPr>
            <w:r w:rsidRPr="008E73ED">
              <w:rPr>
                <w:rStyle w:val="FontStyle85"/>
                <w:b w:val="0"/>
                <w:sz w:val="22"/>
                <w:szCs w:val="22"/>
              </w:rPr>
              <w:t>Амбулатория</w:t>
            </w:r>
          </w:p>
        </w:tc>
        <w:tc>
          <w:tcPr>
            <w:tcW w:w="1560" w:type="dxa"/>
            <w:tcBorders>
              <w:top w:val="single" w:sz="4" w:space="0" w:color="auto"/>
              <w:left w:val="single" w:sz="6" w:space="0" w:color="auto"/>
              <w:bottom w:val="single" w:sz="6" w:space="0" w:color="auto"/>
              <w:right w:val="single" w:sz="4" w:space="0" w:color="auto"/>
            </w:tcBorders>
          </w:tcPr>
          <w:p w:rsidR="00A16C77" w:rsidRPr="008E73ED" w:rsidRDefault="00A16C77" w:rsidP="0083333D">
            <w:pPr>
              <w:pStyle w:val="Style51"/>
              <w:widowControl/>
              <w:rPr>
                <w:rStyle w:val="FontStyle86"/>
                <w:b w:val="0"/>
                <w:sz w:val="22"/>
                <w:szCs w:val="22"/>
              </w:rPr>
            </w:pPr>
            <w:r w:rsidRPr="004F4D33">
              <w:rPr>
                <w:rStyle w:val="FontStyle86"/>
                <w:b w:val="0"/>
                <w:sz w:val="22"/>
                <w:szCs w:val="22"/>
              </w:rPr>
              <w:t>с. Сандогора</w:t>
            </w:r>
          </w:p>
        </w:tc>
        <w:tc>
          <w:tcPr>
            <w:tcW w:w="1984" w:type="dxa"/>
            <w:tcBorders>
              <w:top w:val="single" w:sz="4" w:space="0" w:color="auto"/>
              <w:left w:val="single" w:sz="4" w:space="0" w:color="auto"/>
              <w:bottom w:val="single" w:sz="4" w:space="0" w:color="auto"/>
              <w:right w:val="single" w:sz="4" w:space="0" w:color="auto"/>
            </w:tcBorders>
          </w:tcPr>
          <w:p w:rsidR="00A16C77" w:rsidRPr="008E73ED" w:rsidRDefault="00A16C77" w:rsidP="0083333D">
            <w:pPr>
              <w:pStyle w:val="Style13"/>
              <w:widowControl/>
              <w:tabs>
                <w:tab w:val="left" w:leader="hyphen" w:pos="922"/>
              </w:tabs>
              <w:jc w:val="center"/>
              <w:rPr>
                <w:rStyle w:val="FontStyle89"/>
                <w:b w:val="0"/>
                <w:sz w:val="22"/>
                <w:szCs w:val="22"/>
              </w:rPr>
            </w:pPr>
            <w:r>
              <w:rPr>
                <w:rStyle w:val="FontStyle89"/>
                <w:b w:val="0"/>
                <w:sz w:val="22"/>
                <w:szCs w:val="22"/>
              </w:rPr>
              <w:t>1981</w:t>
            </w:r>
          </w:p>
        </w:tc>
        <w:tc>
          <w:tcPr>
            <w:tcW w:w="1276" w:type="dxa"/>
            <w:tcBorders>
              <w:top w:val="single" w:sz="6" w:space="0" w:color="auto"/>
              <w:left w:val="single" w:sz="4"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1</w:t>
            </w:r>
          </w:p>
        </w:tc>
        <w:tc>
          <w:tcPr>
            <w:tcW w:w="1134"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40</w:t>
            </w:r>
          </w:p>
        </w:tc>
        <w:tc>
          <w:tcPr>
            <w:tcW w:w="1276"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sidRPr="008B1DD6">
              <w:rPr>
                <w:rFonts w:ascii="Times New Roman" w:hAnsi="Times New Roman"/>
                <w:sz w:val="22"/>
                <w:szCs w:val="22"/>
              </w:rPr>
              <w:t>удов.</w:t>
            </w:r>
          </w:p>
        </w:tc>
        <w:tc>
          <w:tcPr>
            <w:tcW w:w="850"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851"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708"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567"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66"/>
                <w:sz w:val="22"/>
                <w:szCs w:val="22"/>
              </w:rPr>
            </w:pPr>
            <w:r>
              <w:rPr>
                <w:rStyle w:val="FontStyle66"/>
                <w:sz w:val="22"/>
                <w:szCs w:val="22"/>
              </w:rPr>
              <w:t>*</w:t>
            </w:r>
          </w:p>
        </w:tc>
        <w:tc>
          <w:tcPr>
            <w:tcW w:w="642"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24"/>
              <w:widowControl/>
              <w:spacing w:line="240" w:lineRule="auto"/>
              <w:jc w:val="center"/>
              <w:rPr>
                <w:rStyle w:val="FontStyle85"/>
                <w:b w:val="0"/>
                <w:sz w:val="22"/>
                <w:szCs w:val="22"/>
              </w:rPr>
            </w:pPr>
            <w:r>
              <w:rPr>
                <w:rStyle w:val="FontStyle85"/>
                <w:b w:val="0"/>
                <w:sz w:val="22"/>
                <w:szCs w:val="22"/>
              </w:rPr>
              <w:t>*</w:t>
            </w:r>
          </w:p>
        </w:tc>
      </w:tr>
      <w:tr w:rsidR="00A16C77" w:rsidRPr="009A1EB8" w:rsidTr="0089413F">
        <w:trPr>
          <w:jc w:val="center"/>
        </w:trPr>
        <w:tc>
          <w:tcPr>
            <w:tcW w:w="673" w:type="dxa"/>
            <w:tcBorders>
              <w:top w:val="single" w:sz="4" w:space="0" w:color="auto"/>
              <w:left w:val="single" w:sz="4" w:space="0" w:color="auto"/>
              <w:bottom w:val="single" w:sz="4" w:space="0" w:color="auto"/>
              <w:right w:val="single" w:sz="4" w:space="0" w:color="auto"/>
            </w:tcBorders>
          </w:tcPr>
          <w:p w:rsidR="00A16C77" w:rsidRPr="008E73ED" w:rsidRDefault="00A16C77" w:rsidP="0083333D">
            <w:pPr>
              <w:pStyle w:val="Style24"/>
              <w:widowControl/>
              <w:spacing w:line="240" w:lineRule="auto"/>
              <w:jc w:val="center"/>
              <w:rPr>
                <w:rStyle w:val="FontStyle85"/>
                <w:b w:val="0"/>
                <w:sz w:val="22"/>
                <w:szCs w:val="22"/>
              </w:rPr>
            </w:pPr>
            <w:r>
              <w:rPr>
                <w:rStyle w:val="FontStyle85"/>
                <w:b w:val="0"/>
                <w:sz w:val="22"/>
                <w:szCs w:val="22"/>
              </w:rPr>
              <w:t>3</w:t>
            </w:r>
            <w:r w:rsidRPr="008E73ED">
              <w:rPr>
                <w:rStyle w:val="FontStyle85"/>
                <w:b w:val="0"/>
                <w:sz w:val="22"/>
                <w:szCs w:val="22"/>
              </w:rPr>
              <w:t>.</w:t>
            </w:r>
          </w:p>
        </w:tc>
        <w:tc>
          <w:tcPr>
            <w:tcW w:w="1842" w:type="dxa"/>
            <w:tcBorders>
              <w:top w:val="single" w:sz="4" w:space="0" w:color="auto"/>
              <w:left w:val="single" w:sz="4" w:space="0" w:color="auto"/>
              <w:bottom w:val="single" w:sz="4" w:space="0" w:color="auto"/>
              <w:right w:val="single" w:sz="4" w:space="0" w:color="auto"/>
            </w:tcBorders>
          </w:tcPr>
          <w:p w:rsidR="00A16C77" w:rsidRPr="008E73ED" w:rsidRDefault="00A16C77" w:rsidP="0083333D">
            <w:pPr>
              <w:pStyle w:val="Style24"/>
              <w:widowControl/>
              <w:spacing w:line="240" w:lineRule="auto"/>
              <w:rPr>
                <w:rStyle w:val="FontStyle67"/>
                <w:b w:val="0"/>
                <w:sz w:val="22"/>
                <w:szCs w:val="22"/>
              </w:rPr>
            </w:pPr>
            <w:r w:rsidRPr="008E73ED">
              <w:rPr>
                <w:rStyle w:val="FontStyle67"/>
                <w:b w:val="0"/>
                <w:sz w:val="22"/>
                <w:szCs w:val="22"/>
              </w:rPr>
              <w:t>ФАП</w:t>
            </w:r>
          </w:p>
        </w:tc>
        <w:tc>
          <w:tcPr>
            <w:tcW w:w="1560" w:type="dxa"/>
            <w:tcBorders>
              <w:top w:val="single" w:sz="6" w:space="0" w:color="auto"/>
              <w:left w:val="single" w:sz="4" w:space="0" w:color="auto"/>
              <w:bottom w:val="single" w:sz="6" w:space="0" w:color="auto"/>
              <w:right w:val="single" w:sz="6" w:space="0" w:color="auto"/>
            </w:tcBorders>
          </w:tcPr>
          <w:p w:rsidR="00A16C77" w:rsidRPr="008E73ED" w:rsidRDefault="00A16C77" w:rsidP="0083333D">
            <w:pPr>
              <w:pStyle w:val="Style47"/>
              <w:widowControl/>
              <w:spacing w:line="240" w:lineRule="auto"/>
              <w:ind w:firstLine="0"/>
              <w:rPr>
                <w:rStyle w:val="FontStyle90"/>
                <w:b w:val="0"/>
                <w:i w:val="0"/>
                <w:sz w:val="22"/>
                <w:szCs w:val="22"/>
              </w:rPr>
            </w:pPr>
            <w:r>
              <w:rPr>
                <w:rStyle w:val="FontStyle66"/>
                <w:sz w:val="22"/>
                <w:szCs w:val="22"/>
              </w:rPr>
              <w:t>с. Фоминское</w:t>
            </w:r>
          </w:p>
        </w:tc>
        <w:tc>
          <w:tcPr>
            <w:tcW w:w="1984" w:type="dxa"/>
            <w:tcBorders>
              <w:top w:val="single" w:sz="4" w:space="0" w:color="auto"/>
              <w:left w:val="single" w:sz="6" w:space="0" w:color="auto"/>
              <w:bottom w:val="single" w:sz="4" w:space="0" w:color="auto"/>
              <w:right w:val="single" w:sz="6" w:space="0" w:color="auto"/>
            </w:tcBorders>
          </w:tcPr>
          <w:p w:rsidR="00A16C77" w:rsidRPr="008E73ED" w:rsidRDefault="00A16C77" w:rsidP="0083333D">
            <w:pPr>
              <w:pStyle w:val="Style23"/>
              <w:widowControl/>
              <w:jc w:val="center"/>
              <w:rPr>
                <w:rStyle w:val="FontStyle67"/>
                <w:b w:val="0"/>
                <w:sz w:val="22"/>
                <w:szCs w:val="22"/>
              </w:rPr>
            </w:pPr>
          </w:p>
        </w:tc>
        <w:tc>
          <w:tcPr>
            <w:tcW w:w="1276" w:type="dxa"/>
            <w:tcBorders>
              <w:top w:val="single" w:sz="6" w:space="0" w:color="auto"/>
              <w:left w:val="single" w:sz="6" w:space="0" w:color="auto"/>
              <w:bottom w:val="single" w:sz="4"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1</w:t>
            </w:r>
          </w:p>
        </w:tc>
        <w:tc>
          <w:tcPr>
            <w:tcW w:w="1134" w:type="dxa"/>
            <w:tcBorders>
              <w:top w:val="single" w:sz="6" w:space="0" w:color="auto"/>
              <w:left w:val="single" w:sz="6" w:space="0" w:color="auto"/>
              <w:bottom w:val="single" w:sz="4" w:space="0" w:color="auto"/>
              <w:right w:val="single" w:sz="6" w:space="0" w:color="auto"/>
            </w:tcBorders>
          </w:tcPr>
          <w:p w:rsidR="00A16C77" w:rsidRPr="008E73ED" w:rsidRDefault="00A16C77" w:rsidP="0083333D">
            <w:pPr>
              <w:pStyle w:val="Style40"/>
              <w:widowControl/>
              <w:jc w:val="center"/>
              <w:rPr>
                <w:rStyle w:val="FontStyle91"/>
                <w:rFonts w:ascii="Times New Roman" w:hAnsi="Times New Roman"/>
                <w:i w:val="0"/>
                <w:sz w:val="22"/>
                <w:szCs w:val="22"/>
              </w:rPr>
            </w:pPr>
            <w:r>
              <w:rPr>
                <w:rStyle w:val="FontStyle91"/>
                <w:rFonts w:ascii="Times New Roman" w:hAnsi="Times New Roman"/>
                <w:i w:val="0"/>
                <w:sz w:val="22"/>
                <w:szCs w:val="22"/>
              </w:rPr>
              <w:t>47</w:t>
            </w:r>
          </w:p>
        </w:tc>
        <w:tc>
          <w:tcPr>
            <w:tcW w:w="1276" w:type="dxa"/>
            <w:tcBorders>
              <w:top w:val="single" w:sz="6" w:space="0" w:color="auto"/>
              <w:left w:val="single" w:sz="6" w:space="0" w:color="auto"/>
              <w:bottom w:val="single" w:sz="4" w:space="0" w:color="auto"/>
              <w:right w:val="single" w:sz="6" w:space="0" w:color="auto"/>
            </w:tcBorders>
          </w:tcPr>
          <w:p w:rsidR="00A16C77" w:rsidRPr="008E73ED" w:rsidRDefault="00A16C77" w:rsidP="0083333D">
            <w:pPr>
              <w:pStyle w:val="Style40"/>
              <w:widowControl/>
              <w:jc w:val="center"/>
              <w:rPr>
                <w:rStyle w:val="FontStyle91"/>
                <w:rFonts w:ascii="Times New Roman" w:hAnsi="Times New Roman"/>
                <w:i w:val="0"/>
                <w:sz w:val="22"/>
                <w:szCs w:val="22"/>
              </w:rPr>
            </w:pPr>
            <w:r w:rsidRPr="008B1DD6">
              <w:rPr>
                <w:rStyle w:val="FontStyle91"/>
                <w:rFonts w:ascii="Times New Roman" w:hAnsi="Times New Roman"/>
                <w:i w:val="0"/>
                <w:sz w:val="22"/>
                <w:szCs w:val="22"/>
              </w:rPr>
              <w:t>удов.</w:t>
            </w:r>
          </w:p>
        </w:tc>
        <w:tc>
          <w:tcPr>
            <w:tcW w:w="850"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w:t>
            </w:r>
          </w:p>
        </w:tc>
        <w:tc>
          <w:tcPr>
            <w:tcW w:w="851"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p>
        </w:tc>
        <w:tc>
          <w:tcPr>
            <w:tcW w:w="708"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w:t>
            </w: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p>
        </w:tc>
        <w:tc>
          <w:tcPr>
            <w:tcW w:w="709"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w:t>
            </w:r>
          </w:p>
        </w:tc>
        <w:tc>
          <w:tcPr>
            <w:tcW w:w="567"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w:t>
            </w:r>
          </w:p>
        </w:tc>
        <w:tc>
          <w:tcPr>
            <w:tcW w:w="642" w:type="dxa"/>
            <w:tcBorders>
              <w:top w:val="single" w:sz="6" w:space="0" w:color="auto"/>
              <w:left w:val="single" w:sz="6" w:space="0" w:color="auto"/>
              <w:bottom w:val="single" w:sz="6" w:space="0" w:color="auto"/>
              <w:right w:val="single" w:sz="6" w:space="0" w:color="auto"/>
            </w:tcBorders>
          </w:tcPr>
          <w:p w:rsidR="00A16C77" w:rsidRPr="008E73ED" w:rsidRDefault="00A16C77" w:rsidP="0083333D">
            <w:pPr>
              <w:pStyle w:val="Style13"/>
              <w:widowControl/>
              <w:jc w:val="center"/>
              <w:rPr>
                <w:rFonts w:ascii="Times New Roman" w:hAnsi="Times New Roman"/>
              </w:rPr>
            </w:pPr>
            <w:r>
              <w:rPr>
                <w:rFonts w:ascii="Times New Roman" w:hAnsi="Times New Roman"/>
                <w:sz w:val="22"/>
                <w:szCs w:val="22"/>
              </w:rPr>
              <w:t>*</w:t>
            </w:r>
          </w:p>
        </w:tc>
      </w:tr>
    </w:tbl>
    <w:p w:rsidR="00A16C77" w:rsidRPr="009A1EB8" w:rsidRDefault="00A16C77" w:rsidP="0068473D">
      <w:pPr>
        <w:spacing w:line="276" w:lineRule="auto"/>
        <w:ind w:firstLine="539"/>
        <w:jc w:val="both"/>
        <w:rPr>
          <w:sz w:val="26"/>
          <w:szCs w:val="26"/>
        </w:rPr>
        <w:sectPr w:rsidR="00A16C77" w:rsidRPr="009A1EB8" w:rsidSect="00200569">
          <w:pgSz w:w="16840" w:h="11907" w:orient="landscape" w:code="9"/>
          <w:pgMar w:top="1418" w:right="851" w:bottom="851" w:left="567" w:header="720" w:footer="720" w:gutter="0"/>
          <w:cols w:space="720"/>
          <w:docGrid w:linePitch="381"/>
        </w:sectPr>
      </w:pPr>
    </w:p>
    <w:p w:rsidR="00A16C77" w:rsidRPr="009A1EB8" w:rsidRDefault="00A16C77" w:rsidP="0068473D">
      <w:pPr>
        <w:spacing w:line="276" w:lineRule="auto"/>
        <w:ind w:firstLine="539"/>
        <w:jc w:val="both"/>
        <w:rPr>
          <w:sz w:val="26"/>
          <w:szCs w:val="26"/>
        </w:rPr>
      </w:pPr>
      <w:r w:rsidRPr="009A1EB8">
        <w:rPr>
          <w:sz w:val="26"/>
          <w:szCs w:val="26"/>
        </w:rPr>
        <w:t xml:space="preserve">Расчеты потребности в учреждениях здравоохранения </w:t>
      </w:r>
      <w:r>
        <w:rPr>
          <w:sz w:val="26"/>
          <w:szCs w:val="26"/>
        </w:rPr>
        <w:t>Сандогорского</w:t>
      </w:r>
      <w:r w:rsidRPr="009A1EB8">
        <w:rPr>
          <w:sz w:val="26"/>
          <w:szCs w:val="26"/>
        </w:rPr>
        <w:t xml:space="preserve"> сельского поселения представлены в сводной таблице соцкультбыта на существующее положение, первую очередь и расчетный срок генерального плана. Мероприятиями генерального плана предлагается сохранить существующую схему предоставления услуг здравоохранения, при которой пациенты обслуживаются в ЦРБ Костромского района или </w:t>
      </w:r>
      <w:r>
        <w:rPr>
          <w:sz w:val="26"/>
          <w:szCs w:val="26"/>
        </w:rPr>
        <w:t>Сандогорской и Мисковской  амбулаториях</w:t>
      </w:r>
      <w:r w:rsidRPr="009A1EB8">
        <w:rPr>
          <w:sz w:val="26"/>
          <w:szCs w:val="26"/>
        </w:rPr>
        <w:t xml:space="preserve">. </w:t>
      </w:r>
    </w:p>
    <w:p w:rsidR="00A16C77" w:rsidRPr="009A1EB8" w:rsidRDefault="00A16C77" w:rsidP="0012507D">
      <w:pPr>
        <w:spacing w:line="360" w:lineRule="auto"/>
        <w:ind w:firstLine="540"/>
        <w:jc w:val="both"/>
        <w:rPr>
          <w:sz w:val="26"/>
          <w:szCs w:val="26"/>
        </w:rPr>
      </w:pPr>
    </w:p>
    <w:p w:rsidR="00A16C77" w:rsidRPr="009A1EB8" w:rsidRDefault="00A16C77" w:rsidP="00163043">
      <w:pPr>
        <w:tabs>
          <w:tab w:val="left" w:pos="5040"/>
        </w:tabs>
        <w:spacing w:line="360" w:lineRule="auto"/>
        <w:ind w:right="210"/>
        <w:jc w:val="center"/>
        <w:outlineLvl w:val="2"/>
        <w:rPr>
          <w:b/>
          <w:i/>
          <w:sz w:val="28"/>
          <w:szCs w:val="28"/>
          <w:lang w:eastAsia="ar-SA"/>
        </w:rPr>
      </w:pPr>
      <w:bookmarkStart w:id="139" w:name="_Toc260310877"/>
      <w:bookmarkStart w:id="140" w:name="_Toc260311095"/>
      <w:bookmarkStart w:id="141" w:name="_Toc263072500"/>
      <w:bookmarkStart w:id="142" w:name="_Toc265152994"/>
      <w:r w:rsidRPr="009A1EB8">
        <w:rPr>
          <w:b/>
          <w:i/>
          <w:sz w:val="28"/>
          <w:szCs w:val="28"/>
          <w:lang w:eastAsia="ar-SA"/>
        </w:rPr>
        <w:t>3.6.7. Учреждения культуры и спорта</w:t>
      </w:r>
      <w:bookmarkEnd w:id="139"/>
      <w:bookmarkEnd w:id="140"/>
      <w:bookmarkEnd w:id="141"/>
      <w:bookmarkEnd w:id="142"/>
    </w:p>
    <w:p w:rsidR="00A16C77" w:rsidRPr="009A1EB8" w:rsidRDefault="00A16C77" w:rsidP="0068473D">
      <w:pPr>
        <w:spacing w:line="276" w:lineRule="auto"/>
        <w:ind w:firstLine="539"/>
        <w:jc w:val="both"/>
        <w:rPr>
          <w:sz w:val="26"/>
          <w:szCs w:val="26"/>
        </w:rPr>
      </w:pPr>
      <w:r w:rsidRPr="009A1EB8">
        <w:rPr>
          <w:sz w:val="26"/>
          <w:szCs w:val="26"/>
        </w:rPr>
        <w:t>Сеть учреждений  культуры, молодежи и дополнительного образования детей составляет 49 единиц. В районе работает 18 учреждений культуры клубного типа, 7 школ искусств, 22 библиотеки, МУ культуры ансамбль фольклорного танца «Карусель», МУ молодежный центр «Перспектива».</w:t>
      </w:r>
    </w:p>
    <w:p w:rsidR="00A16C77" w:rsidRPr="009A1EB8" w:rsidRDefault="00A16C77" w:rsidP="0068473D">
      <w:pPr>
        <w:spacing w:line="276" w:lineRule="auto"/>
        <w:ind w:firstLine="539"/>
        <w:jc w:val="both"/>
        <w:rPr>
          <w:sz w:val="26"/>
          <w:szCs w:val="26"/>
        </w:rPr>
      </w:pPr>
      <w:r w:rsidRPr="009A1EB8">
        <w:rPr>
          <w:sz w:val="26"/>
          <w:szCs w:val="26"/>
        </w:rPr>
        <w:t xml:space="preserve">В  учреждениях культуры района работают 200 клубных формирований с числом учащихся 2244 человек (5,2 % от всего населения района). 12 коллективов художественной самодеятельности носят звание « народный» и «образцовый». </w:t>
      </w:r>
    </w:p>
    <w:p w:rsidR="00A16C77" w:rsidRPr="009A1EB8" w:rsidRDefault="00A16C77" w:rsidP="0068473D">
      <w:pPr>
        <w:spacing w:line="276" w:lineRule="auto"/>
        <w:ind w:firstLine="539"/>
        <w:jc w:val="both"/>
        <w:rPr>
          <w:sz w:val="26"/>
          <w:szCs w:val="26"/>
        </w:rPr>
      </w:pPr>
      <w:r w:rsidRPr="009A1EB8">
        <w:rPr>
          <w:sz w:val="26"/>
          <w:szCs w:val="26"/>
        </w:rPr>
        <w:t>Приоритетные направления деятельности в сфере культуры и молодежи на прогнозируемый период остаются:</w:t>
      </w:r>
    </w:p>
    <w:p w:rsidR="00A16C77" w:rsidRPr="009A1EB8" w:rsidRDefault="00A16C77" w:rsidP="00F24EF5">
      <w:pPr>
        <w:pStyle w:val="ListParagraph"/>
        <w:numPr>
          <w:ilvl w:val="0"/>
          <w:numId w:val="27"/>
        </w:numPr>
        <w:spacing w:line="276" w:lineRule="auto"/>
        <w:jc w:val="both"/>
        <w:rPr>
          <w:sz w:val="26"/>
          <w:szCs w:val="26"/>
        </w:rPr>
      </w:pPr>
      <w:r w:rsidRPr="009A1EB8">
        <w:rPr>
          <w:sz w:val="26"/>
          <w:szCs w:val="26"/>
        </w:rPr>
        <w:t>работа по созданию нормативно-правовой базы отрасли;</w:t>
      </w:r>
    </w:p>
    <w:p w:rsidR="00A16C77" w:rsidRPr="009A1EB8" w:rsidRDefault="00A16C77" w:rsidP="00F24EF5">
      <w:pPr>
        <w:pStyle w:val="ListParagraph"/>
        <w:numPr>
          <w:ilvl w:val="0"/>
          <w:numId w:val="27"/>
        </w:numPr>
        <w:spacing w:line="276" w:lineRule="auto"/>
        <w:jc w:val="both"/>
        <w:rPr>
          <w:sz w:val="26"/>
          <w:szCs w:val="26"/>
        </w:rPr>
      </w:pPr>
      <w:r w:rsidRPr="009A1EB8">
        <w:rPr>
          <w:sz w:val="26"/>
          <w:szCs w:val="26"/>
        </w:rPr>
        <w:t>укрепление материально-технического состояния учреждений;</w:t>
      </w:r>
    </w:p>
    <w:p w:rsidR="00A16C77" w:rsidRPr="009A1EB8" w:rsidRDefault="00A16C77" w:rsidP="00F24EF5">
      <w:pPr>
        <w:pStyle w:val="ListParagraph"/>
        <w:numPr>
          <w:ilvl w:val="0"/>
          <w:numId w:val="27"/>
        </w:numPr>
        <w:spacing w:line="276" w:lineRule="auto"/>
        <w:jc w:val="both"/>
        <w:rPr>
          <w:sz w:val="26"/>
          <w:szCs w:val="26"/>
        </w:rPr>
      </w:pPr>
      <w:r w:rsidRPr="009A1EB8">
        <w:rPr>
          <w:sz w:val="26"/>
          <w:szCs w:val="26"/>
        </w:rPr>
        <w:t>развитие художественного и самодеятельного творчества. Сохранение и развитие традиционной народной культуры;</w:t>
      </w:r>
    </w:p>
    <w:p w:rsidR="00A16C77" w:rsidRPr="009A1EB8" w:rsidRDefault="00A16C77" w:rsidP="00F24EF5">
      <w:pPr>
        <w:pStyle w:val="ListParagraph"/>
        <w:numPr>
          <w:ilvl w:val="0"/>
          <w:numId w:val="27"/>
        </w:numPr>
        <w:spacing w:line="276" w:lineRule="auto"/>
        <w:jc w:val="both"/>
        <w:rPr>
          <w:sz w:val="26"/>
          <w:szCs w:val="26"/>
        </w:rPr>
      </w:pPr>
      <w:r w:rsidRPr="009A1EB8">
        <w:rPr>
          <w:sz w:val="26"/>
          <w:szCs w:val="26"/>
        </w:rPr>
        <w:t>развитие дополнительного  образования</w:t>
      </w:r>
    </w:p>
    <w:p w:rsidR="00A16C77" w:rsidRPr="009A1EB8" w:rsidRDefault="00A16C77" w:rsidP="00F24EF5">
      <w:pPr>
        <w:pStyle w:val="ListParagraph"/>
        <w:numPr>
          <w:ilvl w:val="0"/>
          <w:numId w:val="27"/>
        </w:numPr>
        <w:spacing w:line="276" w:lineRule="auto"/>
        <w:jc w:val="both"/>
        <w:rPr>
          <w:sz w:val="26"/>
          <w:szCs w:val="26"/>
        </w:rPr>
      </w:pPr>
      <w:r w:rsidRPr="009A1EB8">
        <w:rPr>
          <w:sz w:val="26"/>
          <w:szCs w:val="26"/>
        </w:rPr>
        <w:t>развитие информационного и библиотечного обслуживания населения.</w:t>
      </w:r>
    </w:p>
    <w:p w:rsidR="00A16C77" w:rsidRPr="009A1EB8" w:rsidRDefault="00A16C77" w:rsidP="0068473D">
      <w:pPr>
        <w:spacing w:line="276" w:lineRule="auto"/>
        <w:ind w:firstLine="539"/>
        <w:jc w:val="both"/>
        <w:rPr>
          <w:sz w:val="26"/>
          <w:szCs w:val="26"/>
        </w:rPr>
      </w:pPr>
      <w:r w:rsidRPr="00EB35D1">
        <w:rPr>
          <w:color w:val="000000"/>
          <w:sz w:val="26"/>
          <w:szCs w:val="26"/>
        </w:rPr>
        <w:t xml:space="preserve">Ниже в таблице 45 </w:t>
      </w:r>
      <w:r w:rsidRPr="009A1EB8">
        <w:rPr>
          <w:sz w:val="26"/>
          <w:szCs w:val="26"/>
        </w:rPr>
        <w:t xml:space="preserve">приводится перечень и характеристики учреждений культуры и спорта на территории </w:t>
      </w:r>
      <w:r>
        <w:rPr>
          <w:sz w:val="26"/>
          <w:szCs w:val="26"/>
        </w:rPr>
        <w:t>Сандогорского</w:t>
      </w:r>
      <w:r w:rsidRPr="009A1EB8">
        <w:rPr>
          <w:sz w:val="26"/>
          <w:szCs w:val="26"/>
        </w:rPr>
        <w:t xml:space="preserve"> сельского поселения. Анализ обеспеченности учреждениями культуры свидетельствует об их  достаточности (см. сводную таблицу расчета потребности в объектах соцкультбыта), которые предлагается сохранить.</w:t>
      </w:r>
    </w:p>
    <w:p w:rsidR="00A16C77" w:rsidRPr="009A1EB8" w:rsidRDefault="00A16C77" w:rsidP="0068473D">
      <w:pPr>
        <w:spacing w:line="276" w:lineRule="auto"/>
        <w:ind w:firstLine="539"/>
        <w:jc w:val="both"/>
        <w:rPr>
          <w:b/>
          <w:sz w:val="26"/>
          <w:szCs w:val="26"/>
        </w:rPr>
      </w:pPr>
      <w:r w:rsidRPr="009A1EB8">
        <w:rPr>
          <w:b/>
          <w:sz w:val="26"/>
          <w:szCs w:val="26"/>
        </w:rPr>
        <w:t xml:space="preserve">Мероприятия по развитию: </w:t>
      </w:r>
    </w:p>
    <w:p w:rsidR="00A16C77" w:rsidRPr="009A1EB8" w:rsidRDefault="00A16C77" w:rsidP="0068473D">
      <w:pPr>
        <w:spacing w:line="276" w:lineRule="auto"/>
        <w:ind w:firstLine="539"/>
        <w:jc w:val="both"/>
        <w:rPr>
          <w:sz w:val="26"/>
          <w:szCs w:val="26"/>
        </w:rPr>
      </w:pPr>
      <w:r w:rsidRPr="009A1EB8">
        <w:rPr>
          <w:sz w:val="26"/>
          <w:szCs w:val="26"/>
        </w:rPr>
        <w:t xml:space="preserve">1. Реализация мероприятий  по сохранению и развитию учреждений дополнительного образования детей. </w:t>
      </w:r>
    </w:p>
    <w:p w:rsidR="00A16C77" w:rsidRPr="009A1EB8" w:rsidRDefault="00A16C77" w:rsidP="0068473D">
      <w:pPr>
        <w:spacing w:line="276" w:lineRule="auto"/>
        <w:ind w:firstLine="539"/>
        <w:jc w:val="both"/>
        <w:rPr>
          <w:sz w:val="26"/>
          <w:szCs w:val="26"/>
        </w:rPr>
      </w:pPr>
      <w:r w:rsidRPr="009A1EB8">
        <w:rPr>
          <w:sz w:val="26"/>
          <w:szCs w:val="26"/>
        </w:rPr>
        <w:t>2. Реализация  мероприятий по молодежной политике:</w:t>
      </w:r>
    </w:p>
    <w:p w:rsidR="00A16C77" w:rsidRPr="009A1EB8" w:rsidRDefault="00A16C77" w:rsidP="00AC593F">
      <w:pPr>
        <w:pStyle w:val="ListParagraph"/>
        <w:numPr>
          <w:ilvl w:val="0"/>
          <w:numId w:val="28"/>
        </w:numPr>
        <w:autoSpaceDE w:val="0"/>
        <w:spacing w:line="360" w:lineRule="auto"/>
        <w:ind w:left="426" w:firstLine="540"/>
        <w:jc w:val="both"/>
        <w:rPr>
          <w:sz w:val="28"/>
          <w:szCs w:val="28"/>
        </w:rPr>
      </w:pPr>
      <w:r w:rsidRPr="009A1EB8">
        <w:rPr>
          <w:sz w:val="26"/>
          <w:szCs w:val="26"/>
        </w:rPr>
        <w:t xml:space="preserve">Принятие программы реализации основных направлений молодежной политики в </w:t>
      </w:r>
      <w:r>
        <w:rPr>
          <w:sz w:val="26"/>
          <w:szCs w:val="26"/>
        </w:rPr>
        <w:t>Сандогорском</w:t>
      </w:r>
      <w:r w:rsidRPr="009A1EB8">
        <w:rPr>
          <w:sz w:val="26"/>
          <w:szCs w:val="26"/>
        </w:rPr>
        <w:t xml:space="preserve"> сельском поселении.</w:t>
      </w:r>
    </w:p>
    <w:p w:rsidR="00A16C77" w:rsidRPr="009A1EB8" w:rsidRDefault="00A16C77" w:rsidP="00F24EF5">
      <w:pPr>
        <w:pStyle w:val="ListParagraph"/>
        <w:numPr>
          <w:ilvl w:val="0"/>
          <w:numId w:val="28"/>
        </w:numPr>
        <w:spacing w:line="276" w:lineRule="auto"/>
        <w:jc w:val="both"/>
        <w:rPr>
          <w:sz w:val="26"/>
          <w:szCs w:val="26"/>
        </w:rPr>
      </w:pPr>
      <w:r w:rsidRPr="009A1EB8">
        <w:rPr>
          <w:sz w:val="26"/>
          <w:szCs w:val="26"/>
        </w:rPr>
        <w:t xml:space="preserve">Открытие ставки специалиста по работе с молодежью в сельском поселении. </w:t>
      </w:r>
    </w:p>
    <w:p w:rsidR="00A16C77" w:rsidRPr="009A1EB8" w:rsidRDefault="00A16C77" w:rsidP="00F24EF5">
      <w:pPr>
        <w:pStyle w:val="ListParagraph"/>
        <w:numPr>
          <w:ilvl w:val="0"/>
          <w:numId w:val="28"/>
        </w:numPr>
        <w:spacing w:line="276" w:lineRule="auto"/>
        <w:jc w:val="both"/>
        <w:rPr>
          <w:sz w:val="26"/>
          <w:szCs w:val="26"/>
        </w:rPr>
      </w:pPr>
      <w:r w:rsidRPr="009A1EB8">
        <w:rPr>
          <w:sz w:val="26"/>
          <w:szCs w:val="26"/>
        </w:rPr>
        <w:t xml:space="preserve">Создание и функционирование волонтерского направления в поселении. </w:t>
      </w:r>
    </w:p>
    <w:p w:rsidR="00A16C77" w:rsidRPr="009A1EB8" w:rsidRDefault="00A16C77" w:rsidP="00163043">
      <w:pPr>
        <w:autoSpaceDE w:val="0"/>
        <w:spacing w:line="360" w:lineRule="auto"/>
        <w:ind w:firstLine="540"/>
        <w:jc w:val="both"/>
        <w:rPr>
          <w:sz w:val="28"/>
          <w:szCs w:val="28"/>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7A1AE9">
      <w:pPr>
        <w:tabs>
          <w:tab w:val="left" w:pos="900"/>
          <w:tab w:val="left" w:pos="1211"/>
        </w:tabs>
        <w:suppressAutoHyphens/>
        <w:autoSpaceDE w:val="0"/>
        <w:spacing w:line="276" w:lineRule="auto"/>
        <w:ind w:left="540"/>
        <w:jc w:val="center"/>
        <w:rPr>
          <w:sz w:val="26"/>
          <w:szCs w:val="26"/>
        </w:rPr>
      </w:pPr>
      <w:r w:rsidRPr="009A1EB8">
        <w:rPr>
          <w:sz w:val="26"/>
          <w:szCs w:val="26"/>
        </w:rPr>
        <w:t>Таблица 4</w:t>
      </w:r>
      <w:r>
        <w:rPr>
          <w:sz w:val="26"/>
          <w:szCs w:val="26"/>
        </w:rPr>
        <w:t>6</w:t>
      </w:r>
      <w:r w:rsidRPr="009A1EB8">
        <w:rPr>
          <w:sz w:val="26"/>
          <w:szCs w:val="26"/>
        </w:rPr>
        <w:t xml:space="preserve">. Характеристика учреждений культуры </w:t>
      </w:r>
      <w:r>
        <w:rPr>
          <w:sz w:val="26"/>
          <w:szCs w:val="26"/>
        </w:rPr>
        <w:t>Сандогорского</w:t>
      </w:r>
      <w:r w:rsidRPr="009A1EB8">
        <w:rPr>
          <w:sz w:val="26"/>
          <w:szCs w:val="26"/>
        </w:rPr>
        <w:t xml:space="preserve"> сельского поселения</w:t>
      </w:r>
    </w:p>
    <w:tbl>
      <w:tblPr>
        <w:tblW w:w="1546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77"/>
        <w:gridCol w:w="2922"/>
        <w:gridCol w:w="2695"/>
        <w:gridCol w:w="2126"/>
        <w:gridCol w:w="1429"/>
        <w:gridCol w:w="2257"/>
        <w:gridCol w:w="1134"/>
        <w:gridCol w:w="2126"/>
      </w:tblGrid>
      <w:tr w:rsidR="00A16C77" w:rsidRPr="009A1EB8" w:rsidTr="00C1467E">
        <w:trPr>
          <w:trHeight w:val="20"/>
          <w:tblHeader/>
        </w:trPr>
        <w:tc>
          <w:tcPr>
            <w:tcW w:w="777" w:type="dxa"/>
          </w:tcPr>
          <w:p w:rsidR="00A16C77" w:rsidRPr="009A1EB8" w:rsidRDefault="00A16C77" w:rsidP="00163043">
            <w:pPr>
              <w:jc w:val="center"/>
              <w:rPr>
                <w:b/>
                <w:bCs/>
              </w:rPr>
            </w:pPr>
            <w:r w:rsidRPr="009A1EB8">
              <w:rPr>
                <w:b/>
                <w:bCs/>
              </w:rPr>
              <w:t>№№ п/п</w:t>
            </w:r>
          </w:p>
        </w:tc>
        <w:tc>
          <w:tcPr>
            <w:tcW w:w="2922" w:type="dxa"/>
          </w:tcPr>
          <w:p w:rsidR="00A16C77" w:rsidRPr="009A1EB8" w:rsidRDefault="00A16C77" w:rsidP="00163043">
            <w:pPr>
              <w:jc w:val="center"/>
              <w:rPr>
                <w:b/>
                <w:bCs/>
              </w:rPr>
            </w:pPr>
            <w:r w:rsidRPr="009A1EB8">
              <w:rPr>
                <w:b/>
                <w:bCs/>
              </w:rPr>
              <w:t>Наименование учреждения</w:t>
            </w:r>
          </w:p>
        </w:tc>
        <w:tc>
          <w:tcPr>
            <w:tcW w:w="2695" w:type="dxa"/>
          </w:tcPr>
          <w:p w:rsidR="00A16C77" w:rsidRPr="009A1EB8" w:rsidRDefault="00A16C77" w:rsidP="00163043">
            <w:pPr>
              <w:jc w:val="center"/>
              <w:rPr>
                <w:b/>
                <w:bCs/>
              </w:rPr>
            </w:pPr>
            <w:r w:rsidRPr="009A1EB8">
              <w:rPr>
                <w:b/>
                <w:bCs/>
              </w:rPr>
              <w:t>Адрес</w:t>
            </w:r>
          </w:p>
        </w:tc>
        <w:tc>
          <w:tcPr>
            <w:tcW w:w="2126" w:type="dxa"/>
          </w:tcPr>
          <w:p w:rsidR="00A16C77" w:rsidRPr="009A1EB8" w:rsidRDefault="00A16C77" w:rsidP="00163043">
            <w:pPr>
              <w:jc w:val="center"/>
              <w:rPr>
                <w:b/>
                <w:bCs/>
              </w:rPr>
            </w:pPr>
            <w:r w:rsidRPr="009A1EB8">
              <w:rPr>
                <w:b/>
                <w:bCs/>
              </w:rPr>
              <w:t>Ведомственная принадлежность</w:t>
            </w:r>
          </w:p>
        </w:tc>
        <w:tc>
          <w:tcPr>
            <w:tcW w:w="1429" w:type="dxa"/>
          </w:tcPr>
          <w:p w:rsidR="00A16C77" w:rsidRPr="009A1EB8" w:rsidRDefault="00A16C77" w:rsidP="00163043">
            <w:pPr>
              <w:jc w:val="center"/>
              <w:rPr>
                <w:b/>
                <w:bCs/>
              </w:rPr>
            </w:pPr>
            <w:r w:rsidRPr="009A1EB8">
              <w:rPr>
                <w:b/>
                <w:bCs/>
              </w:rPr>
              <w:t>Количество занятых, чел.</w:t>
            </w:r>
          </w:p>
        </w:tc>
        <w:tc>
          <w:tcPr>
            <w:tcW w:w="2257" w:type="dxa"/>
          </w:tcPr>
          <w:p w:rsidR="00A16C77" w:rsidRPr="009A1EB8" w:rsidRDefault="00A16C77" w:rsidP="00163043">
            <w:pPr>
              <w:jc w:val="center"/>
              <w:rPr>
                <w:b/>
                <w:bCs/>
              </w:rPr>
            </w:pPr>
            <w:r w:rsidRPr="009A1EB8">
              <w:rPr>
                <w:b/>
                <w:bCs/>
              </w:rPr>
              <w:t>Проектная мощность (библиотечный фонд, тыс книг, количество посадочных мест</w:t>
            </w:r>
          </w:p>
        </w:tc>
        <w:tc>
          <w:tcPr>
            <w:tcW w:w="1134" w:type="dxa"/>
          </w:tcPr>
          <w:p w:rsidR="00A16C77" w:rsidRPr="009A1EB8" w:rsidRDefault="00A16C77" w:rsidP="00163043">
            <w:pPr>
              <w:jc w:val="center"/>
              <w:rPr>
                <w:b/>
                <w:bCs/>
              </w:rPr>
            </w:pPr>
            <w:r w:rsidRPr="009A1EB8">
              <w:rPr>
                <w:b/>
                <w:bCs/>
              </w:rPr>
              <w:t xml:space="preserve">Фактическая мощность </w:t>
            </w:r>
          </w:p>
        </w:tc>
        <w:tc>
          <w:tcPr>
            <w:tcW w:w="2126" w:type="dxa"/>
          </w:tcPr>
          <w:p w:rsidR="00A16C77" w:rsidRPr="009A1EB8" w:rsidRDefault="00A16C77" w:rsidP="00163043">
            <w:pPr>
              <w:jc w:val="center"/>
              <w:rPr>
                <w:b/>
                <w:bCs/>
              </w:rPr>
            </w:pPr>
            <w:r w:rsidRPr="009A1EB8">
              <w:rPr>
                <w:b/>
                <w:bCs/>
              </w:rPr>
              <w:t>Предложения по дальнейшему использованию</w:t>
            </w:r>
          </w:p>
        </w:tc>
      </w:tr>
      <w:tr w:rsidR="00A16C77" w:rsidRPr="009A1EB8" w:rsidTr="0083333D">
        <w:trPr>
          <w:trHeight w:val="20"/>
        </w:trPr>
        <w:tc>
          <w:tcPr>
            <w:tcW w:w="15466" w:type="dxa"/>
            <w:gridSpan w:val="8"/>
          </w:tcPr>
          <w:p w:rsidR="00A16C77" w:rsidRPr="009A1EB8" w:rsidRDefault="00A16C77" w:rsidP="007A1AE9">
            <w:pPr>
              <w:jc w:val="center"/>
            </w:pPr>
            <w:r>
              <w:t>Дома и дворцы культуры</w:t>
            </w:r>
          </w:p>
        </w:tc>
      </w:tr>
      <w:tr w:rsidR="00A16C77" w:rsidRPr="009A1EB8" w:rsidTr="00C1467E">
        <w:trPr>
          <w:trHeight w:val="20"/>
        </w:trPr>
        <w:tc>
          <w:tcPr>
            <w:tcW w:w="777" w:type="dxa"/>
          </w:tcPr>
          <w:p w:rsidR="00A16C77" w:rsidRPr="009A1EB8" w:rsidRDefault="00A16C77" w:rsidP="007A1AE9">
            <w:pPr>
              <w:jc w:val="center"/>
            </w:pPr>
            <w:r w:rsidRPr="009A1EB8">
              <w:t>1.</w:t>
            </w:r>
          </w:p>
        </w:tc>
        <w:tc>
          <w:tcPr>
            <w:tcW w:w="2922" w:type="dxa"/>
          </w:tcPr>
          <w:p w:rsidR="00A16C77" w:rsidRPr="009A1EB8" w:rsidRDefault="00A16C77" w:rsidP="00163043">
            <w:r>
              <w:t>МКУ ДК с. Сандогора</w:t>
            </w:r>
          </w:p>
        </w:tc>
        <w:tc>
          <w:tcPr>
            <w:tcW w:w="2695" w:type="dxa"/>
          </w:tcPr>
          <w:p w:rsidR="00A16C77" w:rsidRDefault="00A16C77" w:rsidP="008F326F">
            <w:r w:rsidRPr="009A1EB8">
              <w:t xml:space="preserve">Костромская область, Костромской район, </w:t>
            </w:r>
            <w:r>
              <w:t>село Сандогора</w:t>
            </w:r>
          </w:p>
          <w:p w:rsidR="00A16C77" w:rsidRPr="009A1EB8" w:rsidRDefault="00A16C77" w:rsidP="008F326F">
            <w:r w:rsidRPr="00D26BA4">
              <w:t>ул. Центральная, д. 4</w:t>
            </w:r>
          </w:p>
        </w:tc>
        <w:tc>
          <w:tcPr>
            <w:tcW w:w="2126" w:type="dxa"/>
          </w:tcPr>
          <w:p w:rsidR="00A16C77" w:rsidRPr="009A1EB8" w:rsidRDefault="00A16C77" w:rsidP="00163043">
            <w:r>
              <w:t>муниципальный</w:t>
            </w:r>
          </w:p>
        </w:tc>
        <w:tc>
          <w:tcPr>
            <w:tcW w:w="1429" w:type="dxa"/>
          </w:tcPr>
          <w:p w:rsidR="00A16C77" w:rsidRPr="009A1EB8" w:rsidRDefault="00A16C77" w:rsidP="007A1AE9">
            <w:pPr>
              <w:jc w:val="center"/>
            </w:pPr>
            <w:r>
              <w:t>5</w:t>
            </w:r>
          </w:p>
        </w:tc>
        <w:tc>
          <w:tcPr>
            <w:tcW w:w="2257" w:type="dxa"/>
          </w:tcPr>
          <w:p w:rsidR="00A16C77" w:rsidRPr="009A1EB8" w:rsidRDefault="00A16C77" w:rsidP="007A1AE9">
            <w:pPr>
              <w:jc w:val="center"/>
            </w:pPr>
            <w:r>
              <w:t>200 мест</w:t>
            </w:r>
          </w:p>
        </w:tc>
        <w:tc>
          <w:tcPr>
            <w:tcW w:w="1134" w:type="dxa"/>
          </w:tcPr>
          <w:p w:rsidR="00A16C77" w:rsidRPr="009A1EB8" w:rsidRDefault="00A16C77" w:rsidP="007A1AE9">
            <w:pPr>
              <w:jc w:val="center"/>
            </w:pPr>
            <w:r>
              <w:t>50</w:t>
            </w:r>
          </w:p>
        </w:tc>
        <w:tc>
          <w:tcPr>
            <w:tcW w:w="2126" w:type="dxa"/>
          </w:tcPr>
          <w:p w:rsidR="00A16C77" w:rsidRPr="009A1EB8" w:rsidRDefault="00A16C77" w:rsidP="007A1AE9">
            <w:pPr>
              <w:jc w:val="center"/>
            </w:pPr>
          </w:p>
        </w:tc>
      </w:tr>
      <w:tr w:rsidR="00A16C77" w:rsidRPr="009A1EB8" w:rsidTr="00C1467E">
        <w:trPr>
          <w:trHeight w:val="20"/>
        </w:trPr>
        <w:tc>
          <w:tcPr>
            <w:tcW w:w="777" w:type="dxa"/>
          </w:tcPr>
          <w:p w:rsidR="00A16C77" w:rsidRPr="009A1EB8" w:rsidRDefault="00A16C77" w:rsidP="007A1AE9">
            <w:pPr>
              <w:jc w:val="center"/>
            </w:pPr>
            <w:r w:rsidRPr="009A1EB8">
              <w:t>2.</w:t>
            </w:r>
          </w:p>
        </w:tc>
        <w:tc>
          <w:tcPr>
            <w:tcW w:w="2922" w:type="dxa"/>
          </w:tcPr>
          <w:p w:rsidR="00A16C77" w:rsidRPr="009A1EB8" w:rsidRDefault="00A16C77" w:rsidP="00C457A3">
            <w:r w:rsidRPr="00C457A3">
              <w:t xml:space="preserve">МКУ ДК </w:t>
            </w:r>
            <w:r>
              <w:t>п</w:t>
            </w:r>
            <w:r w:rsidRPr="00C457A3">
              <w:t xml:space="preserve">. </w:t>
            </w:r>
            <w:r>
              <w:t>Мисково</w:t>
            </w:r>
          </w:p>
        </w:tc>
        <w:tc>
          <w:tcPr>
            <w:tcW w:w="2695" w:type="dxa"/>
          </w:tcPr>
          <w:p w:rsidR="00A16C77" w:rsidRPr="009A1EB8" w:rsidRDefault="00A16C77" w:rsidP="00C457A3">
            <w:r w:rsidRPr="009A1EB8">
              <w:t xml:space="preserve">Костромская область, Костромской район, поселок </w:t>
            </w:r>
            <w:r>
              <w:t>Мисково</w:t>
            </w:r>
          </w:p>
        </w:tc>
        <w:tc>
          <w:tcPr>
            <w:tcW w:w="2126" w:type="dxa"/>
          </w:tcPr>
          <w:p w:rsidR="00A16C77" w:rsidRPr="009A1EB8" w:rsidRDefault="00A16C77" w:rsidP="00163043">
            <w:r w:rsidRPr="004D3CA0">
              <w:t>муниципальный</w:t>
            </w:r>
          </w:p>
        </w:tc>
        <w:tc>
          <w:tcPr>
            <w:tcW w:w="1429" w:type="dxa"/>
          </w:tcPr>
          <w:p w:rsidR="00A16C77" w:rsidRPr="009A1EB8" w:rsidRDefault="00A16C77" w:rsidP="007A1AE9">
            <w:pPr>
              <w:jc w:val="center"/>
            </w:pPr>
            <w:r>
              <w:t>5</w:t>
            </w:r>
          </w:p>
        </w:tc>
        <w:tc>
          <w:tcPr>
            <w:tcW w:w="2257" w:type="dxa"/>
          </w:tcPr>
          <w:p w:rsidR="00A16C77" w:rsidRPr="009A1EB8" w:rsidRDefault="00A16C77" w:rsidP="007A1AE9">
            <w:pPr>
              <w:jc w:val="center"/>
            </w:pPr>
            <w:r>
              <w:t>300 мест</w:t>
            </w:r>
          </w:p>
        </w:tc>
        <w:tc>
          <w:tcPr>
            <w:tcW w:w="1134" w:type="dxa"/>
          </w:tcPr>
          <w:p w:rsidR="00A16C77" w:rsidRPr="009A1EB8" w:rsidRDefault="00A16C77" w:rsidP="007A1AE9">
            <w:pPr>
              <w:jc w:val="center"/>
            </w:pPr>
            <w:r>
              <w:t>100</w:t>
            </w:r>
          </w:p>
        </w:tc>
        <w:tc>
          <w:tcPr>
            <w:tcW w:w="2126" w:type="dxa"/>
          </w:tcPr>
          <w:p w:rsidR="00A16C77" w:rsidRPr="009A1EB8" w:rsidRDefault="00A16C77" w:rsidP="007A1AE9">
            <w:pPr>
              <w:jc w:val="center"/>
            </w:pPr>
          </w:p>
        </w:tc>
      </w:tr>
      <w:tr w:rsidR="00A16C77" w:rsidRPr="009A1EB8" w:rsidTr="0083333D">
        <w:trPr>
          <w:trHeight w:val="20"/>
        </w:trPr>
        <w:tc>
          <w:tcPr>
            <w:tcW w:w="15466" w:type="dxa"/>
            <w:gridSpan w:val="8"/>
          </w:tcPr>
          <w:p w:rsidR="00A16C77" w:rsidRPr="009A1EB8" w:rsidRDefault="00A16C77" w:rsidP="007A1AE9">
            <w:pPr>
              <w:jc w:val="center"/>
            </w:pPr>
            <w:r>
              <w:t>Библиотеки</w:t>
            </w:r>
          </w:p>
        </w:tc>
      </w:tr>
      <w:tr w:rsidR="00A16C77" w:rsidRPr="009A1EB8" w:rsidTr="00C1467E">
        <w:trPr>
          <w:trHeight w:val="20"/>
        </w:trPr>
        <w:tc>
          <w:tcPr>
            <w:tcW w:w="777" w:type="dxa"/>
          </w:tcPr>
          <w:p w:rsidR="00A16C77" w:rsidRPr="009A1EB8" w:rsidRDefault="00A16C77" w:rsidP="007A1AE9">
            <w:pPr>
              <w:jc w:val="center"/>
            </w:pPr>
            <w:r>
              <w:t>1</w:t>
            </w:r>
            <w:r w:rsidRPr="009A1EB8">
              <w:t>.</w:t>
            </w:r>
          </w:p>
        </w:tc>
        <w:tc>
          <w:tcPr>
            <w:tcW w:w="2922" w:type="dxa"/>
          </w:tcPr>
          <w:p w:rsidR="00A16C77" w:rsidRPr="009A1EB8" w:rsidRDefault="00A16C77" w:rsidP="00163043">
            <w:r>
              <w:t>Сандогорская библиотека</w:t>
            </w:r>
          </w:p>
        </w:tc>
        <w:tc>
          <w:tcPr>
            <w:tcW w:w="2695" w:type="dxa"/>
          </w:tcPr>
          <w:p w:rsidR="00A16C77" w:rsidRPr="009A1EB8" w:rsidRDefault="00A16C77" w:rsidP="00163043">
            <w:r w:rsidRPr="00EF73B0">
              <w:t>Костромская область, Костромской район, село Сандогора</w:t>
            </w:r>
          </w:p>
        </w:tc>
        <w:tc>
          <w:tcPr>
            <w:tcW w:w="2126" w:type="dxa"/>
          </w:tcPr>
          <w:p w:rsidR="00A16C77" w:rsidRPr="009A1EB8" w:rsidRDefault="00A16C77" w:rsidP="00163043">
            <w:r w:rsidRPr="004D3CA0">
              <w:t>муниципальный</w:t>
            </w:r>
          </w:p>
        </w:tc>
        <w:tc>
          <w:tcPr>
            <w:tcW w:w="1429" w:type="dxa"/>
          </w:tcPr>
          <w:p w:rsidR="00A16C77" w:rsidRPr="009A1EB8" w:rsidRDefault="00A16C77" w:rsidP="007A1AE9">
            <w:pPr>
              <w:jc w:val="center"/>
            </w:pPr>
            <w:r>
              <w:t>1</w:t>
            </w:r>
          </w:p>
        </w:tc>
        <w:tc>
          <w:tcPr>
            <w:tcW w:w="2257" w:type="dxa"/>
          </w:tcPr>
          <w:p w:rsidR="00A16C77" w:rsidRPr="009A1EB8" w:rsidRDefault="00A16C77" w:rsidP="007A1AE9">
            <w:pPr>
              <w:jc w:val="center"/>
            </w:pPr>
            <w:r w:rsidRPr="009A1EB8">
              <w:t>*</w:t>
            </w:r>
          </w:p>
        </w:tc>
        <w:tc>
          <w:tcPr>
            <w:tcW w:w="1134" w:type="dxa"/>
          </w:tcPr>
          <w:p w:rsidR="00A16C77" w:rsidRPr="009A1EB8" w:rsidRDefault="00A16C77" w:rsidP="007A1AE9">
            <w:pPr>
              <w:jc w:val="center"/>
            </w:pPr>
            <w:r w:rsidRPr="009A1EB8">
              <w:t>*</w:t>
            </w:r>
          </w:p>
        </w:tc>
        <w:tc>
          <w:tcPr>
            <w:tcW w:w="2126" w:type="dxa"/>
          </w:tcPr>
          <w:p w:rsidR="00A16C77" w:rsidRPr="009A1EB8" w:rsidRDefault="00A16C77" w:rsidP="007A1AE9">
            <w:pPr>
              <w:jc w:val="center"/>
            </w:pPr>
          </w:p>
        </w:tc>
      </w:tr>
      <w:tr w:rsidR="00A16C77" w:rsidRPr="009A1EB8" w:rsidTr="00C1467E">
        <w:trPr>
          <w:trHeight w:val="20"/>
        </w:trPr>
        <w:tc>
          <w:tcPr>
            <w:tcW w:w="777" w:type="dxa"/>
          </w:tcPr>
          <w:p w:rsidR="00A16C77" w:rsidRDefault="00A16C77" w:rsidP="007A1AE9">
            <w:pPr>
              <w:jc w:val="center"/>
            </w:pPr>
            <w:r>
              <w:t>2.</w:t>
            </w:r>
          </w:p>
        </w:tc>
        <w:tc>
          <w:tcPr>
            <w:tcW w:w="2922" w:type="dxa"/>
          </w:tcPr>
          <w:p w:rsidR="00A16C77" w:rsidRPr="009A1EB8" w:rsidRDefault="00A16C77" w:rsidP="00163043">
            <w:r>
              <w:t>Мисковская библиотека</w:t>
            </w:r>
          </w:p>
        </w:tc>
        <w:tc>
          <w:tcPr>
            <w:tcW w:w="2695" w:type="dxa"/>
          </w:tcPr>
          <w:p w:rsidR="00A16C77" w:rsidRPr="009A1EB8" w:rsidRDefault="00A16C77" w:rsidP="00163043">
            <w:r w:rsidRPr="00EF73B0">
              <w:t>Костромская область, Костромской район, поселок Мисково</w:t>
            </w:r>
          </w:p>
        </w:tc>
        <w:tc>
          <w:tcPr>
            <w:tcW w:w="2126" w:type="dxa"/>
          </w:tcPr>
          <w:p w:rsidR="00A16C77" w:rsidRDefault="00A16C77" w:rsidP="00163043">
            <w:r w:rsidRPr="004D3CA0">
              <w:t>муниципальный</w:t>
            </w:r>
          </w:p>
        </w:tc>
        <w:tc>
          <w:tcPr>
            <w:tcW w:w="1429" w:type="dxa"/>
          </w:tcPr>
          <w:p w:rsidR="00A16C77" w:rsidRPr="009A1EB8" w:rsidRDefault="00A16C77" w:rsidP="007A1AE9">
            <w:pPr>
              <w:jc w:val="center"/>
            </w:pPr>
            <w:r>
              <w:t>2</w:t>
            </w:r>
          </w:p>
        </w:tc>
        <w:tc>
          <w:tcPr>
            <w:tcW w:w="2257" w:type="dxa"/>
          </w:tcPr>
          <w:p w:rsidR="00A16C77" w:rsidRPr="009A1EB8" w:rsidRDefault="00A16C77" w:rsidP="007A1AE9">
            <w:pPr>
              <w:jc w:val="center"/>
            </w:pPr>
          </w:p>
        </w:tc>
        <w:tc>
          <w:tcPr>
            <w:tcW w:w="1134" w:type="dxa"/>
          </w:tcPr>
          <w:p w:rsidR="00A16C77" w:rsidRPr="009A1EB8" w:rsidRDefault="00A16C77" w:rsidP="007A1AE9">
            <w:pPr>
              <w:jc w:val="center"/>
            </w:pPr>
          </w:p>
        </w:tc>
        <w:tc>
          <w:tcPr>
            <w:tcW w:w="2126" w:type="dxa"/>
          </w:tcPr>
          <w:p w:rsidR="00A16C77" w:rsidRPr="009A1EB8" w:rsidRDefault="00A16C77" w:rsidP="007A1AE9">
            <w:pPr>
              <w:jc w:val="center"/>
            </w:pPr>
          </w:p>
        </w:tc>
      </w:tr>
    </w:tbl>
    <w:p w:rsidR="00A16C77" w:rsidRPr="009A1EB8" w:rsidRDefault="00A16C77" w:rsidP="00163043">
      <w:pPr>
        <w:rPr>
          <w:b/>
          <w:sz w:val="28"/>
          <w:szCs w:val="28"/>
        </w:rPr>
      </w:pPr>
      <w:r w:rsidRPr="009A1EB8">
        <w:rPr>
          <w:sz w:val="28"/>
          <w:szCs w:val="28"/>
        </w:rPr>
        <w:br w:type="page"/>
      </w:r>
    </w:p>
    <w:p w:rsidR="00A16C77" w:rsidRPr="009A1EB8" w:rsidRDefault="00A16C77" w:rsidP="00163043">
      <w:pPr>
        <w:spacing w:line="360" w:lineRule="auto"/>
        <w:ind w:firstLine="720"/>
        <w:rPr>
          <w:b/>
          <w:sz w:val="28"/>
          <w:szCs w:val="28"/>
        </w:rPr>
        <w:sectPr w:rsidR="00A16C77" w:rsidRPr="009A1EB8" w:rsidSect="00200569">
          <w:pgSz w:w="16840" w:h="11907" w:orient="landscape" w:code="9"/>
          <w:pgMar w:top="1418" w:right="851" w:bottom="851" w:left="567" w:header="720" w:footer="720" w:gutter="0"/>
          <w:cols w:space="720"/>
          <w:docGrid w:linePitch="381"/>
        </w:sectPr>
      </w:pPr>
    </w:p>
    <w:p w:rsidR="00A16C77" w:rsidRPr="009A1EB8" w:rsidRDefault="00A16C77" w:rsidP="0068473D">
      <w:pPr>
        <w:spacing w:line="276" w:lineRule="auto"/>
        <w:ind w:firstLine="539"/>
        <w:jc w:val="both"/>
        <w:rPr>
          <w:sz w:val="26"/>
          <w:szCs w:val="26"/>
        </w:rPr>
      </w:pPr>
      <w:r w:rsidRPr="009A1EB8">
        <w:rPr>
          <w:b/>
          <w:bCs/>
          <w:sz w:val="26"/>
          <w:szCs w:val="26"/>
        </w:rPr>
        <w:t>Спортивная жизнь поселения</w:t>
      </w:r>
    </w:p>
    <w:p w:rsidR="00A16C77" w:rsidRPr="009A1EB8" w:rsidRDefault="00A16C77" w:rsidP="0068473D">
      <w:pPr>
        <w:spacing w:line="276" w:lineRule="auto"/>
        <w:ind w:firstLine="539"/>
        <w:jc w:val="both"/>
        <w:rPr>
          <w:sz w:val="26"/>
          <w:szCs w:val="26"/>
        </w:rPr>
      </w:pPr>
      <w:r w:rsidRPr="009A1EB8">
        <w:rPr>
          <w:sz w:val="26"/>
          <w:szCs w:val="26"/>
        </w:rPr>
        <w:t>Развитие спортивных учреждений на территории района способствует стабилизации кадров, повышению уровня качества жизни населения, в том числе рекреации, воссозданию, оздоровлению и воспроизводству личности. Одной из основных задач спорта выступает задача личностной реабилитации, самореализации, самоутверждения и саморазвития путем спортивного обучения и воспитания.</w:t>
      </w:r>
    </w:p>
    <w:p w:rsidR="00A16C77" w:rsidRPr="009A1EB8" w:rsidRDefault="00A16C77" w:rsidP="0068473D">
      <w:pPr>
        <w:spacing w:line="276" w:lineRule="auto"/>
        <w:ind w:firstLine="539"/>
        <w:jc w:val="both"/>
        <w:rPr>
          <w:sz w:val="26"/>
          <w:szCs w:val="26"/>
        </w:rPr>
      </w:pPr>
      <w:r w:rsidRPr="009A1EB8">
        <w:rPr>
          <w:sz w:val="26"/>
          <w:szCs w:val="26"/>
        </w:rPr>
        <w:t>Отделом по физической культуре и спорту по согласованию с главами администраций сельских поселений разработана «Концепция развития физкультурно-оздоровительной работы и спорта в Костромском муниципальном районе до 2015 года». Цель, которой добиться, чтобы в каждом сельском поселении района было свое муниципальное учреждение физической культуры и спорта. В том числе доступные спортивные объекты, которые будут располагаться  в помещениях и на свежем воздухе.</w:t>
      </w:r>
    </w:p>
    <w:p w:rsidR="00A16C77" w:rsidRPr="009A1EB8" w:rsidRDefault="00A16C77" w:rsidP="0068473D">
      <w:pPr>
        <w:spacing w:line="276" w:lineRule="auto"/>
        <w:ind w:firstLine="539"/>
        <w:jc w:val="both"/>
        <w:rPr>
          <w:sz w:val="26"/>
          <w:szCs w:val="26"/>
        </w:rPr>
      </w:pPr>
      <w:r w:rsidRPr="009A1EB8">
        <w:rPr>
          <w:sz w:val="26"/>
          <w:szCs w:val="26"/>
        </w:rPr>
        <w:t xml:space="preserve">С каждым годом  число муниципальных учреждений физической культуры и спорта  увеличивается. Уже открыты: ДЮКФП «Восход» в Апраксинском сельском поселении, спортивный центр в Самсоновском сельском поселении, физкультурно-спортивный комплекс «Олимп» в Минском сельском поселении, ДЮКФП «Скала» в Кузьмищенском сельском поселении, спортивный клуб Костромского муниципального района им. Шелюхина в п. Сухоногово. </w:t>
      </w:r>
    </w:p>
    <w:p w:rsidR="00A16C77" w:rsidRPr="009A1EB8" w:rsidRDefault="00A16C77" w:rsidP="0068473D">
      <w:pPr>
        <w:spacing w:line="276" w:lineRule="auto"/>
        <w:ind w:firstLine="539"/>
        <w:jc w:val="both"/>
        <w:rPr>
          <w:sz w:val="26"/>
          <w:szCs w:val="26"/>
        </w:rPr>
      </w:pPr>
      <w:r w:rsidRPr="009A1EB8">
        <w:rPr>
          <w:sz w:val="26"/>
          <w:szCs w:val="26"/>
        </w:rPr>
        <w:t xml:space="preserve">Увеличение количества спортивных учреждений на территории района планируется и в дальнейшем. </w:t>
      </w:r>
      <w:r>
        <w:rPr>
          <w:sz w:val="26"/>
          <w:szCs w:val="26"/>
        </w:rPr>
        <w:t>Программой социально-экономического развития Костромской области до 2013 г. планируется строительство спортивного учреждения в п. Сандогора.</w:t>
      </w:r>
    </w:p>
    <w:p w:rsidR="00A16C77" w:rsidRPr="009A1EB8" w:rsidRDefault="00A16C77" w:rsidP="00917FEE">
      <w:pPr>
        <w:ind w:firstLine="539"/>
        <w:jc w:val="both"/>
        <w:rPr>
          <w:bCs/>
          <w:sz w:val="26"/>
          <w:szCs w:val="26"/>
        </w:rPr>
      </w:pPr>
    </w:p>
    <w:p w:rsidR="00A16C77" w:rsidRPr="009A1EB8" w:rsidRDefault="00A16C77" w:rsidP="007619A6">
      <w:pPr>
        <w:tabs>
          <w:tab w:val="left" w:pos="5040"/>
        </w:tabs>
        <w:spacing w:line="360" w:lineRule="auto"/>
        <w:ind w:right="210"/>
        <w:jc w:val="center"/>
        <w:outlineLvl w:val="2"/>
        <w:rPr>
          <w:b/>
          <w:i/>
          <w:sz w:val="28"/>
          <w:szCs w:val="28"/>
          <w:lang w:eastAsia="ar-SA"/>
        </w:rPr>
      </w:pPr>
      <w:bookmarkStart w:id="143" w:name="_Toc260310878"/>
      <w:bookmarkStart w:id="144" w:name="_Toc260311096"/>
      <w:bookmarkStart w:id="145" w:name="_Toc263072501"/>
      <w:bookmarkStart w:id="146" w:name="_Toc265152995"/>
      <w:r w:rsidRPr="009A1EB8">
        <w:rPr>
          <w:b/>
          <w:i/>
          <w:sz w:val="28"/>
          <w:szCs w:val="28"/>
          <w:lang w:eastAsia="ar-SA"/>
        </w:rPr>
        <w:t>3.6.8. Предприятия торговли и общественного питания</w:t>
      </w:r>
      <w:bookmarkEnd w:id="143"/>
      <w:bookmarkEnd w:id="144"/>
      <w:bookmarkEnd w:id="145"/>
      <w:bookmarkEnd w:id="146"/>
    </w:p>
    <w:p w:rsidR="00A16C77" w:rsidRPr="009A1EB8" w:rsidRDefault="00A16C77" w:rsidP="0068473D">
      <w:pPr>
        <w:spacing w:line="276" w:lineRule="auto"/>
        <w:ind w:firstLine="539"/>
        <w:jc w:val="both"/>
        <w:rPr>
          <w:sz w:val="26"/>
          <w:szCs w:val="26"/>
        </w:rPr>
      </w:pPr>
    </w:p>
    <w:p w:rsidR="00A16C77" w:rsidRPr="009A1EB8" w:rsidRDefault="00A16C77" w:rsidP="00193856">
      <w:pPr>
        <w:spacing w:line="276" w:lineRule="auto"/>
        <w:ind w:firstLine="539"/>
        <w:jc w:val="both"/>
        <w:rPr>
          <w:sz w:val="26"/>
          <w:szCs w:val="26"/>
        </w:rPr>
      </w:pPr>
      <w:r w:rsidRPr="009A1EB8">
        <w:rPr>
          <w:sz w:val="26"/>
          <w:szCs w:val="26"/>
        </w:rPr>
        <w:t>Торговля и общественное питание в последние годы – одна из самых динамично развивающихся сфер экономики</w:t>
      </w:r>
      <w:r>
        <w:rPr>
          <w:sz w:val="26"/>
          <w:szCs w:val="26"/>
        </w:rPr>
        <w:t>.</w:t>
      </w:r>
      <w:r w:rsidRPr="009A1EB8">
        <w:rPr>
          <w:sz w:val="26"/>
          <w:szCs w:val="26"/>
        </w:rPr>
        <w:t xml:space="preserve"> </w:t>
      </w:r>
      <w:r w:rsidRPr="000E57C9">
        <w:rPr>
          <w:color w:val="000000"/>
          <w:sz w:val="26"/>
          <w:szCs w:val="26"/>
        </w:rPr>
        <w:t xml:space="preserve">В таблице 46 </w:t>
      </w:r>
      <w:r w:rsidRPr="009A1EB8">
        <w:rPr>
          <w:sz w:val="26"/>
          <w:szCs w:val="26"/>
        </w:rPr>
        <w:t xml:space="preserve">представлены характеристики предприятий торговли </w:t>
      </w:r>
      <w:r>
        <w:rPr>
          <w:sz w:val="26"/>
          <w:szCs w:val="26"/>
        </w:rPr>
        <w:t>Сандогорского</w:t>
      </w:r>
      <w:r w:rsidRPr="009A1EB8">
        <w:rPr>
          <w:sz w:val="26"/>
          <w:szCs w:val="26"/>
        </w:rPr>
        <w:t xml:space="preserve"> сельского поселения. </w:t>
      </w:r>
    </w:p>
    <w:p w:rsidR="00A16C77" w:rsidRPr="009A1EB8" w:rsidRDefault="00A16C77" w:rsidP="0068473D">
      <w:pPr>
        <w:spacing w:line="276" w:lineRule="auto"/>
        <w:ind w:firstLine="539"/>
        <w:jc w:val="both"/>
        <w:rPr>
          <w:sz w:val="26"/>
          <w:szCs w:val="26"/>
        </w:rPr>
      </w:pPr>
      <w:r w:rsidRPr="009A1EB8">
        <w:rPr>
          <w:sz w:val="26"/>
          <w:szCs w:val="26"/>
        </w:rPr>
        <w:t xml:space="preserve">Анализ существующих площадей торговых учреждений в </w:t>
      </w:r>
      <w:r>
        <w:rPr>
          <w:sz w:val="26"/>
          <w:szCs w:val="26"/>
        </w:rPr>
        <w:t>Сандогорском</w:t>
      </w:r>
      <w:r w:rsidRPr="009A1EB8">
        <w:rPr>
          <w:sz w:val="26"/>
          <w:szCs w:val="26"/>
        </w:rPr>
        <w:t xml:space="preserve"> сельском поселении свидетельствует о том, что потребности постоянного населения поселения удовлетворены, но при росте населения потребность возрастет.</w:t>
      </w:r>
      <w:r>
        <w:rPr>
          <w:sz w:val="26"/>
          <w:szCs w:val="26"/>
        </w:rPr>
        <w:t xml:space="preserve"> </w:t>
      </w:r>
      <w:r w:rsidRPr="009A1EB8">
        <w:rPr>
          <w:sz w:val="26"/>
          <w:szCs w:val="26"/>
        </w:rPr>
        <w:t xml:space="preserve">Положение усугубляется при принятии во внимание нужд непостоянного населения, проживающего на территории </w:t>
      </w:r>
      <w:r>
        <w:rPr>
          <w:sz w:val="26"/>
          <w:szCs w:val="26"/>
        </w:rPr>
        <w:t>Сандогорского</w:t>
      </w:r>
      <w:r w:rsidRPr="009A1EB8">
        <w:rPr>
          <w:sz w:val="26"/>
          <w:szCs w:val="26"/>
        </w:rPr>
        <w:t xml:space="preserve"> сельского поселения (см. таблицу расчета потребности в объектах соцкультбыта на непостоянное население </w:t>
      </w:r>
      <w:r>
        <w:rPr>
          <w:sz w:val="26"/>
          <w:szCs w:val="26"/>
        </w:rPr>
        <w:t>Сандогорского</w:t>
      </w:r>
      <w:r w:rsidRPr="009A1EB8">
        <w:rPr>
          <w:sz w:val="26"/>
          <w:szCs w:val="26"/>
        </w:rPr>
        <w:t xml:space="preserve"> сельского поселения). </w:t>
      </w:r>
    </w:p>
    <w:p w:rsidR="00A16C77" w:rsidRDefault="00A16C77" w:rsidP="00193856">
      <w:pPr>
        <w:spacing w:line="276" w:lineRule="auto"/>
        <w:ind w:firstLine="539"/>
        <w:jc w:val="both"/>
        <w:rPr>
          <w:sz w:val="26"/>
          <w:szCs w:val="26"/>
        </w:rPr>
      </w:pPr>
      <w:r w:rsidRPr="009A1EB8">
        <w:rPr>
          <w:sz w:val="26"/>
          <w:szCs w:val="26"/>
        </w:rPr>
        <w:t xml:space="preserve">В </w:t>
      </w:r>
      <w:r>
        <w:rPr>
          <w:sz w:val="26"/>
          <w:szCs w:val="26"/>
        </w:rPr>
        <w:t>Сандогорском</w:t>
      </w:r>
      <w:r w:rsidRPr="009A1EB8">
        <w:rPr>
          <w:sz w:val="26"/>
          <w:szCs w:val="26"/>
        </w:rPr>
        <w:t xml:space="preserve"> сельском поселении </w:t>
      </w:r>
      <w:r>
        <w:rPr>
          <w:sz w:val="26"/>
          <w:szCs w:val="26"/>
        </w:rPr>
        <w:t>отсутствуют предприятия</w:t>
      </w:r>
      <w:r w:rsidRPr="009A1EB8">
        <w:rPr>
          <w:sz w:val="26"/>
          <w:szCs w:val="26"/>
        </w:rPr>
        <w:t xml:space="preserve"> общественного питания общего пользования (см. сводную таблицу расчета потребностей в объектах соцкультбыта). </w:t>
      </w:r>
    </w:p>
    <w:p w:rsidR="00A16C77" w:rsidRDefault="00A16C77" w:rsidP="00353CC3">
      <w:pPr>
        <w:spacing w:line="276" w:lineRule="auto"/>
        <w:ind w:firstLine="539"/>
        <w:jc w:val="both"/>
        <w:rPr>
          <w:sz w:val="26"/>
          <w:szCs w:val="26"/>
        </w:rPr>
      </w:pPr>
      <w:r>
        <w:rPr>
          <w:sz w:val="26"/>
          <w:szCs w:val="26"/>
        </w:rPr>
        <w:t>На</w:t>
      </w:r>
      <w:r w:rsidRPr="00353CC3">
        <w:rPr>
          <w:sz w:val="26"/>
          <w:szCs w:val="26"/>
        </w:rPr>
        <w:t xml:space="preserve"> территории Сандогорского сельского поселения </w:t>
      </w:r>
      <w:r>
        <w:rPr>
          <w:sz w:val="26"/>
          <w:szCs w:val="26"/>
        </w:rPr>
        <w:t>розничной торговлей занимается  предприятие ООО «Микос».</w:t>
      </w:r>
    </w:p>
    <w:p w:rsidR="00A16C77" w:rsidRPr="009A1EB8" w:rsidRDefault="00A16C77" w:rsidP="00353CC3">
      <w:pPr>
        <w:spacing w:line="276" w:lineRule="auto"/>
        <w:ind w:firstLine="539"/>
        <w:jc w:val="both"/>
        <w:rPr>
          <w:sz w:val="26"/>
          <w:szCs w:val="26"/>
        </w:rPr>
      </w:pPr>
    </w:p>
    <w:p w:rsidR="00A16C77" w:rsidRDefault="00A16C77" w:rsidP="00DE2F38">
      <w:pPr>
        <w:spacing w:line="276" w:lineRule="auto"/>
        <w:jc w:val="both"/>
        <w:rPr>
          <w:sz w:val="26"/>
          <w:szCs w:val="26"/>
        </w:rPr>
      </w:pPr>
    </w:p>
    <w:p w:rsidR="00A16C77" w:rsidRDefault="00A16C77" w:rsidP="0068473D">
      <w:pPr>
        <w:tabs>
          <w:tab w:val="left" w:pos="5040"/>
        </w:tabs>
        <w:spacing w:line="360" w:lineRule="auto"/>
        <w:ind w:right="210"/>
        <w:jc w:val="center"/>
        <w:outlineLvl w:val="2"/>
        <w:rPr>
          <w:b/>
          <w:i/>
          <w:sz w:val="28"/>
          <w:szCs w:val="28"/>
          <w:lang w:eastAsia="ar-SA"/>
        </w:rPr>
      </w:pPr>
      <w:bookmarkStart w:id="147" w:name="_Toc260310879"/>
      <w:bookmarkStart w:id="148" w:name="_Toc260311097"/>
      <w:bookmarkStart w:id="149" w:name="_Toc263072502"/>
      <w:bookmarkStart w:id="150" w:name="_Toc265152996"/>
    </w:p>
    <w:p w:rsidR="00A16C77" w:rsidRPr="009A1EB8" w:rsidRDefault="00A16C77" w:rsidP="0068473D">
      <w:pPr>
        <w:tabs>
          <w:tab w:val="left" w:pos="5040"/>
        </w:tabs>
        <w:spacing w:line="360" w:lineRule="auto"/>
        <w:ind w:right="210"/>
        <w:jc w:val="center"/>
        <w:outlineLvl w:val="2"/>
        <w:rPr>
          <w:b/>
          <w:i/>
          <w:sz w:val="28"/>
          <w:szCs w:val="28"/>
          <w:lang w:eastAsia="ar-SA"/>
        </w:rPr>
      </w:pPr>
      <w:r w:rsidRPr="009A1EB8">
        <w:rPr>
          <w:b/>
          <w:i/>
          <w:sz w:val="28"/>
          <w:szCs w:val="28"/>
          <w:lang w:eastAsia="ar-SA"/>
        </w:rPr>
        <w:t>3.6.9. Предприятия бытового и жилищно-коммунального обслуживания</w:t>
      </w:r>
      <w:bookmarkEnd w:id="147"/>
      <w:bookmarkEnd w:id="148"/>
      <w:bookmarkEnd w:id="149"/>
      <w:bookmarkEnd w:id="150"/>
    </w:p>
    <w:p w:rsidR="00A16C77" w:rsidRPr="009A1EB8" w:rsidRDefault="00A16C77" w:rsidP="0068473D">
      <w:pPr>
        <w:spacing w:line="276" w:lineRule="auto"/>
        <w:ind w:firstLine="539"/>
        <w:jc w:val="both"/>
      </w:pPr>
    </w:p>
    <w:p w:rsidR="00A16C77" w:rsidRPr="009A1EB8" w:rsidRDefault="00A16C77" w:rsidP="00193856">
      <w:pPr>
        <w:spacing w:line="276" w:lineRule="auto"/>
        <w:ind w:firstLine="539"/>
        <w:jc w:val="both"/>
        <w:rPr>
          <w:sz w:val="26"/>
          <w:szCs w:val="26"/>
        </w:rPr>
      </w:pPr>
      <w:r w:rsidRPr="009A1EB8">
        <w:rPr>
          <w:sz w:val="26"/>
          <w:szCs w:val="26"/>
        </w:rPr>
        <w:t xml:space="preserve">Бытовые услуги населению на территории </w:t>
      </w:r>
      <w:r>
        <w:rPr>
          <w:sz w:val="26"/>
          <w:szCs w:val="26"/>
        </w:rPr>
        <w:t>Сандогорского</w:t>
      </w:r>
      <w:r w:rsidRPr="009A1EB8">
        <w:rPr>
          <w:sz w:val="26"/>
          <w:szCs w:val="26"/>
        </w:rPr>
        <w:t xml:space="preserve"> сельского поселения предоставляют</w:t>
      </w:r>
      <w:r>
        <w:rPr>
          <w:sz w:val="26"/>
          <w:szCs w:val="26"/>
        </w:rPr>
        <w:t xml:space="preserve"> </w:t>
      </w:r>
      <w:r w:rsidRPr="009A1EB8">
        <w:rPr>
          <w:sz w:val="26"/>
          <w:szCs w:val="26"/>
        </w:rPr>
        <w:t>несколько предприятий бытового обслуживания: 1</w:t>
      </w:r>
      <w:r>
        <w:rPr>
          <w:sz w:val="26"/>
          <w:szCs w:val="26"/>
        </w:rPr>
        <w:t xml:space="preserve"> </w:t>
      </w:r>
      <w:r w:rsidRPr="009A1EB8">
        <w:rPr>
          <w:sz w:val="26"/>
          <w:szCs w:val="26"/>
        </w:rPr>
        <w:t>почтовое отделение, 1 отделение Сбербанка России № 8640/0032.</w:t>
      </w:r>
    </w:p>
    <w:p w:rsidR="00A16C77" w:rsidRPr="009A1EB8" w:rsidRDefault="00A16C77" w:rsidP="00193856">
      <w:pPr>
        <w:spacing w:line="276" w:lineRule="auto"/>
        <w:ind w:firstLine="539"/>
        <w:jc w:val="both"/>
        <w:rPr>
          <w:sz w:val="26"/>
          <w:szCs w:val="26"/>
        </w:rPr>
      </w:pPr>
      <w:r w:rsidRPr="009A1EB8">
        <w:rPr>
          <w:sz w:val="26"/>
          <w:szCs w:val="26"/>
        </w:rPr>
        <w:t xml:space="preserve">Кроме стационарных предприятий населению района предоставляются  также услуги в форме выездного обслуживания.    </w:t>
      </w:r>
    </w:p>
    <w:p w:rsidR="00A16C77" w:rsidRPr="009A1EB8" w:rsidRDefault="00A16C77" w:rsidP="007105C6">
      <w:pPr>
        <w:spacing w:line="276" w:lineRule="auto"/>
        <w:ind w:firstLine="539"/>
        <w:jc w:val="both"/>
        <w:rPr>
          <w:sz w:val="26"/>
          <w:szCs w:val="26"/>
        </w:rPr>
      </w:pPr>
      <w:r w:rsidRPr="009A1EB8">
        <w:rPr>
          <w:sz w:val="26"/>
          <w:szCs w:val="26"/>
        </w:rPr>
        <w:t xml:space="preserve">Численность работающих в предприятиях бытового обслуживания в муниципальном образовании </w:t>
      </w:r>
      <w:r>
        <w:rPr>
          <w:sz w:val="26"/>
          <w:szCs w:val="26"/>
        </w:rPr>
        <w:t>Сандогорское</w:t>
      </w:r>
      <w:r w:rsidRPr="009A1EB8">
        <w:rPr>
          <w:sz w:val="26"/>
          <w:szCs w:val="26"/>
        </w:rPr>
        <w:t xml:space="preserve"> сельское поселение  на 2011 год составила 1 человек, или 10% нормативной потребности самого </w:t>
      </w:r>
      <w:r>
        <w:rPr>
          <w:sz w:val="26"/>
          <w:szCs w:val="26"/>
        </w:rPr>
        <w:t>Сандогорского</w:t>
      </w:r>
      <w:r w:rsidRPr="009A1EB8">
        <w:rPr>
          <w:sz w:val="26"/>
          <w:szCs w:val="26"/>
        </w:rPr>
        <w:t xml:space="preserve"> поселения. Это свидетельствует о недостаточном развитии системы бытового обслуживания населения в </w:t>
      </w:r>
      <w:r>
        <w:rPr>
          <w:sz w:val="26"/>
          <w:szCs w:val="26"/>
        </w:rPr>
        <w:t>Сандогорском</w:t>
      </w:r>
      <w:r w:rsidRPr="009A1EB8">
        <w:rPr>
          <w:sz w:val="26"/>
          <w:szCs w:val="26"/>
        </w:rPr>
        <w:t xml:space="preserve"> сельском поселении.  Сфера бытового обслуживания Костромского района в последние десятилетия функционировала на принципах самофинансирования, а сами предприятия бытового обслуживания прошли процедуру банкротства-санации. В последнее  время территориальное размещение этих предприятий в значительной мере осуществлялось не системно, приурочено к потокам потребителей, а имевшиеся здания предприятий бытового обслуживания были приватизированы и перепрофилированы под иные цели. Генеральным планом предлагается усилить внимание развитию предоставления услуг населению путем предоставления различных преференций, сохранить сложившееся территориальное размещение предприятий бытового обслуживания населения на основе ранее существовавших, а также создать условия для их размещения. </w:t>
      </w:r>
    </w:p>
    <w:p w:rsidR="00A16C77" w:rsidRPr="009A1EB8" w:rsidRDefault="00A16C77" w:rsidP="007619A6">
      <w:pPr>
        <w:ind w:firstLine="539"/>
        <w:jc w:val="both"/>
        <w:rPr>
          <w:sz w:val="26"/>
          <w:szCs w:val="26"/>
        </w:rPr>
        <w:sectPr w:rsidR="00A16C77" w:rsidRPr="009A1EB8" w:rsidSect="00200569">
          <w:pgSz w:w="11907" w:h="16840" w:code="9"/>
          <w:pgMar w:top="851" w:right="851" w:bottom="567" w:left="1418" w:header="720" w:footer="720" w:gutter="0"/>
          <w:cols w:space="720"/>
          <w:docGrid w:linePitch="381"/>
        </w:sectPr>
      </w:pPr>
    </w:p>
    <w:p w:rsidR="00A16C77" w:rsidRPr="009A1EB8" w:rsidRDefault="00A16C77" w:rsidP="007D5D64">
      <w:pPr>
        <w:spacing w:line="276" w:lineRule="auto"/>
        <w:ind w:firstLine="539"/>
        <w:jc w:val="center"/>
        <w:rPr>
          <w:sz w:val="26"/>
          <w:szCs w:val="26"/>
        </w:rPr>
      </w:pPr>
      <w:r w:rsidRPr="009A1EB8">
        <w:rPr>
          <w:sz w:val="26"/>
          <w:szCs w:val="26"/>
        </w:rPr>
        <w:t>Таблица 4</w:t>
      </w:r>
      <w:r>
        <w:rPr>
          <w:sz w:val="26"/>
          <w:szCs w:val="26"/>
        </w:rPr>
        <w:t>7</w:t>
      </w:r>
      <w:r w:rsidRPr="009A1EB8">
        <w:rPr>
          <w:sz w:val="26"/>
          <w:szCs w:val="26"/>
        </w:rPr>
        <w:t>. Предприятия розничной торговли по состоянию на 01.01.2011 года</w:t>
      </w:r>
    </w:p>
    <w:tbl>
      <w:tblPr>
        <w:tblW w:w="15159" w:type="dxa"/>
        <w:jc w:val="center"/>
        <w:tblInd w:w="1830" w:type="dxa"/>
        <w:tblLayout w:type="fixed"/>
        <w:tblLook w:val="0000"/>
      </w:tblPr>
      <w:tblGrid>
        <w:gridCol w:w="691"/>
        <w:gridCol w:w="2693"/>
        <w:gridCol w:w="2268"/>
        <w:gridCol w:w="1985"/>
        <w:gridCol w:w="1842"/>
        <w:gridCol w:w="2127"/>
        <w:gridCol w:w="2268"/>
        <w:gridCol w:w="1285"/>
      </w:tblGrid>
      <w:tr w:rsidR="00A16C77" w:rsidRPr="009A1EB8" w:rsidTr="007A5799">
        <w:trPr>
          <w:trHeight w:val="880"/>
          <w:jc w:val="center"/>
        </w:trPr>
        <w:tc>
          <w:tcPr>
            <w:tcW w:w="691" w:type="dxa"/>
            <w:tcBorders>
              <w:top w:val="single" w:sz="4" w:space="0" w:color="000000"/>
              <w:left w:val="single" w:sz="4" w:space="0" w:color="000000"/>
              <w:bottom w:val="single" w:sz="4" w:space="0" w:color="000000"/>
            </w:tcBorders>
          </w:tcPr>
          <w:p w:rsidR="00A16C77" w:rsidRDefault="00A16C77" w:rsidP="00494001">
            <w:pPr>
              <w:pStyle w:val="NormalWeb"/>
              <w:snapToGrid w:val="0"/>
              <w:spacing w:before="0" w:after="0"/>
              <w:jc w:val="center"/>
              <w:rPr>
                <w:b/>
              </w:rPr>
            </w:pPr>
            <w:r>
              <w:rPr>
                <w:b/>
              </w:rPr>
              <w:t>№</w:t>
            </w:r>
          </w:p>
          <w:p w:rsidR="00A16C77" w:rsidRPr="009A1EB8" w:rsidRDefault="00A16C77" w:rsidP="00494001">
            <w:pPr>
              <w:pStyle w:val="NormalWeb"/>
              <w:snapToGrid w:val="0"/>
              <w:spacing w:before="0" w:after="0"/>
              <w:jc w:val="center"/>
              <w:rPr>
                <w:b/>
              </w:rPr>
            </w:pPr>
            <w:r>
              <w:rPr>
                <w:b/>
              </w:rPr>
              <w:t>п/п</w:t>
            </w:r>
          </w:p>
        </w:tc>
        <w:tc>
          <w:tcPr>
            <w:tcW w:w="2693"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rPr>
                <w:b/>
              </w:rPr>
            </w:pPr>
            <w:r w:rsidRPr="009A1EB8">
              <w:rPr>
                <w:b/>
              </w:rPr>
              <w:t>Наименование предприятия</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jc w:val="center"/>
              <w:rPr>
                <w:b/>
              </w:rPr>
            </w:pPr>
            <w:r w:rsidRPr="009A1EB8">
              <w:rPr>
                <w:b/>
              </w:rPr>
              <w:t>Профиль (пром., прод., смеш.)</w:t>
            </w:r>
          </w:p>
        </w:tc>
        <w:tc>
          <w:tcPr>
            <w:tcW w:w="1985"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rPr>
                <w:b/>
              </w:rPr>
            </w:pPr>
            <w:r w:rsidRPr="009A1EB8">
              <w:rPr>
                <w:b/>
              </w:rPr>
              <w:t>Торговая площадь, кв. м.</w:t>
            </w:r>
          </w:p>
        </w:tc>
        <w:tc>
          <w:tcPr>
            <w:tcW w:w="1842"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rPr>
                <w:b/>
              </w:rPr>
            </w:pPr>
            <w:r>
              <w:rPr>
                <w:b/>
              </w:rPr>
              <w:t>Количество рабо</w:t>
            </w:r>
            <w:r w:rsidRPr="009A1EB8">
              <w:rPr>
                <w:b/>
              </w:rPr>
              <w:t>тающих</w:t>
            </w:r>
          </w:p>
        </w:tc>
        <w:tc>
          <w:tcPr>
            <w:tcW w:w="2127"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rPr>
                <w:b/>
                <w:bCs/>
              </w:rPr>
            </w:pPr>
            <w:r w:rsidRPr="00D57474">
              <w:rPr>
                <w:b/>
              </w:rPr>
              <w:t>Характеристика торговых площадей</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rPr>
                <w:b/>
              </w:rPr>
            </w:pPr>
            <w:r w:rsidRPr="009A1EB8">
              <w:rPr>
                <w:b/>
              </w:rPr>
              <w:t>Адрес</w:t>
            </w:r>
          </w:p>
        </w:tc>
        <w:tc>
          <w:tcPr>
            <w:tcW w:w="1285" w:type="dxa"/>
            <w:tcBorders>
              <w:top w:val="single" w:sz="4" w:space="0" w:color="000000"/>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520" w:firstLine="520"/>
              <w:jc w:val="center"/>
              <w:rPr>
                <w:b/>
              </w:rPr>
            </w:pPr>
            <w:r w:rsidRPr="009A1EB8">
              <w:rPr>
                <w:b/>
              </w:rPr>
              <w:t>Телефон</w:t>
            </w:r>
          </w:p>
        </w:tc>
      </w:tr>
      <w:tr w:rsidR="00A16C77" w:rsidRPr="009A1EB8" w:rsidTr="00D57474">
        <w:trPr>
          <w:trHeight w:val="20"/>
          <w:jc w:val="center"/>
        </w:trPr>
        <w:tc>
          <w:tcPr>
            <w:tcW w:w="15159" w:type="dxa"/>
            <w:gridSpan w:val="8"/>
            <w:tcBorders>
              <w:left w:val="single" w:sz="4" w:space="0" w:color="000000"/>
              <w:bottom w:val="single" w:sz="4" w:space="0" w:color="000000"/>
              <w:right w:val="single" w:sz="4" w:space="0" w:color="000000"/>
            </w:tcBorders>
          </w:tcPr>
          <w:p w:rsidR="00A16C77" w:rsidRPr="009A1EB8" w:rsidRDefault="00A16C77" w:rsidP="00494001">
            <w:pPr>
              <w:pStyle w:val="NormalWeb"/>
              <w:snapToGrid w:val="0"/>
              <w:jc w:val="center"/>
              <w:rPr>
                <w:b/>
              </w:rPr>
            </w:pPr>
            <w:r>
              <w:rPr>
                <w:b/>
              </w:rPr>
              <w:t>Сандогорское</w:t>
            </w:r>
            <w:r w:rsidRPr="009A1EB8">
              <w:rPr>
                <w:b/>
              </w:rPr>
              <w:t xml:space="preserve"> сельское поселение</w:t>
            </w:r>
          </w:p>
        </w:tc>
      </w:tr>
      <w:tr w:rsidR="00A16C77" w:rsidRPr="009A1EB8" w:rsidTr="007A5799">
        <w:trPr>
          <w:trHeight w:val="20"/>
          <w:jc w:val="center"/>
        </w:trPr>
        <w:tc>
          <w:tcPr>
            <w:tcW w:w="691" w:type="dxa"/>
            <w:tcBorders>
              <w:left w:val="single" w:sz="4" w:space="0" w:color="000000"/>
              <w:bottom w:val="single" w:sz="4" w:space="0" w:color="000000"/>
            </w:tcBorders>
          </w:tcPr>
          <w:p w:rsidR="00A16C77" w:rsidRPr="009A1EB8" w:rsidRDefault="00A16C77" w:rsidP="00D57474">
            <w:pPr>
              <w:pStyle w:val="NormalWeb"/>
              <w:snapToGrid w:val="0"/>
              <w:spacing w:before="0" w:after="0"/>
              <w:jc w:val="center"/>
            </w:pPr>
            <w:r>
              <w:t>1</w:t>
            </w:r>
          </w:p>
        </w:tc>
        <w:tc>
          <w:tcPr>
            <w:tcW w:w="2693" w:type="dxa"/>
            <w:tcBorders>
              <w:left w:val="single" w:sz="4" w:space="0" w:color="000000"/>
              <w:bottom w:val="single" w:sz="4" w:space="0" w:color="000000"/>
            </w:tcBorders>
          </w:tcPr>
          <w:p w:rsidR="00A16C77" w:rsidRPr="009A1EB8" w:rsidRDefault="00A16C77" w:rsidP="007A5799">
            <w:pPr>
              <w:pStyle w:val="NormalWeb"/>
              <w:snapToGrid w:val="0"/>
              <w:contextualSpacing/>
            </w:pPr>
            <w:r>
              <w:t>М</w:t>
            </w:r>
            <w:r w:rsidRPr="00D57474">
              <w:t>агазин ОАО «Костромское»</w:t>
            </w:r>
          </w:p>
        </w:tc>
        <w:tc>
          <w:tcPr>
            <w:tcW w:w="2268" w:type="dxa"/>
            <w:tcBorders>
              <w:left w:val="single" w:sz="4" w:space="0" w:color="000000"/>
              <w:bottom w:val="single" w:sz="4" w:space="0" w:color="000000"/>
            </w:tcBorders>
          </w:tcPr>
          <w:p w:rsidR="00A16C77" w:rsidRPr="009A1EB8" w:rsidRDefault="00A16C77" w:rsidP="00494001">
            <w:pPr>
              <w:tabs>
                <w:tab w:val="left" w:pos="14940"/>
              </w:tabs>
              <w:snapToGrid w:val="0"/>
              <w:jc w:val="center"/>
            </w:pPr>
            <w:r>
              <w:t>а</w:t>
            </w:r>
            <w:r w:rsidRPr="00D57474">
              <w:t>лкоголная прод.</w:t>
            </w:r>
          </w:p>
        </w:tc>
        <w:tc>
          <w:tcPr>
            <w:tcW w:w="1985" w:type="dxa"/>
            <w:tcBorders>
              <w:left w:val="single" w:sz="4" w:space="0" w:color="000000"/>
              <w:bottom w:val="single" w:sz="4" w:space="0" w:color="000000"/>
            </w:tcBorders>
          </w:tcPr>
          <w:p w:rsidR="00A16C77" w:rsidRPr="009A1EB8" w:rsidRDefault="00A16C77" w:rsidP="007A5799">
            <w:pPr>
              <w:snapToGrid w:val="0"/>
              <w:jc w:val="center"/>
              <w:rPr>
                <w:rFonts w:cs="Arial"/>
              </w:rPr>
            </w:pPr>
            <w:r w:rsidRPr="00D57474">
              <w:t>18</w:t>
            </w:r>
          </w:p>
        </w:tc>
        <w:tc>
          <w:tcPr>
            <w:tcW w:w="1842" w:type="dxa"/>
            <w:tcBorders>
              <w:left w:val="single" w:sz="4" w:space="0" w:color="000000"/>
              <w:bottom w:val="single" w:sz="4" w:space="0" w:color="000000"/>
            </w:tcBorders>
          </w:tcPr>
          <w:p w:rsidR="00A16C77" w:rsidRPr="009A1EB8" w:rsidRDefault="00A16C77" w:rsidP="00494001">
            <w:pPr>
              <w:snapToGrid w:val="0"/>
              <w:jc w:val="center"/>
              <w:rPr>
                <w:rFonts w:cs="Arial"/>
              </w:rPr>
            </w:pPr>
            <w:r>
              <w:rPr>
                <w:rFonts w:cs="Arial"/>
              </w:rPr>
              <w:t>1</w:t>
            </w:r>
          </w:p>
        </w:tc>
        <w:tc>
          <w:tcPr>
            <w:tcW w:w="2127" w:type="dxa"/>
            <w:tcBorders>
              <w:left w:val="single" w:sz="4" w:space="0" w:color="000000"/>
              <w:bottom w:val="single" w:sz="4" w:space="0" w:color="000000"/>
            </w:tcBorders>
          </w:tcPr>
          <w:p w:rsidR="00A16C77" w:rsidRPr="009A1EB8" w:rsidRDefault="00A16C77" w:rsidP="00494001">
            <w:pPr>
              <w:snapToGrid w:val="0"/>
              <w:jc w:val="center"/>
              <w:rPr>
                <w:rFonts w:cs="Arial"/>
              </w:rPr>
            </w:pPr>
            <w:r w:rsidRPr="00D57474">
              <w:rPr>
                <w:rFonts w:cs="Arial"/>
              </w:rPr>
              <w:t>капитальные</w:t>
            </w:r>
          </w:p>
        </w:tc>
        <w:tc>
          <w:tcPr>
            <w:tcW w:w="2268" w:type="dxa"/>
            <w:tcBorders>
              <w:left w:val="single" w:sz="4" w:space="0" w:color="000000"/>
              <w:bottom w:val="single" w:sz="4" w:space="0" w:color="000000"/>
            </w:tcBorders>
          </w:tcPr>
          <w:p w:rsidR="00A16C77" w:rsidRPr="009A1EB8" w:rsidRDefault="00A16C77" w:rsidP="00D57474">
            <w:pPr>
              <w:pStyle w:val="NormalWeb"/>
              <w:snapToGrid w:val="0"/>
              <w:spacing w:before="0" w:after="0"/>
              <w:jc w:val="both"/>
            </w:pPr>
            <w:r w:rsidRPr="00D57474">
              <w:t>с. Сандогора ул Центральная д.17</w:t>
            </w:r>
          </w:p>
        </w:tc>
        <w:tc>
          <w:tcPr>
            <w:tcW w:w="1285" w:type="dxa"/>
            <w:tcBorders>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000000"/>
            </w:tcBorders>
          </w:tcPr>
          <w:p w:rsidR="00A16C77" w:rsidRPr="009A1EB8" w:rsidRDefault="00A16C77" w:rsidP="00D57474">
            <w:pPr>
              <w:pStyle w:val="NormalWeb"/>
              <w:snapToGrid w:val="0"/>
              <w:spacing w:before="0" w:after="0"/>
              <w:jc w:val="center"/>
            </w:pPr>
            <w:r>
              <w:t>2</w:t>
            </w:r>
          </w:p>
        </w:tc>
        <w:tc>
          <w:tcPr>
            <w:tcW w:w="2693" w:type="dxa"/>
            <w:tcBorders>
              <w:left w:val="single" w:sz="4" w:space="0" w:color="000000"/>
              <w:bottom w:val="single" w:sz="4" w:space="0" w:color="000000"/>
            </w:tcBorders>
          </w:tcPr>
          <w:p w:rsidR="00A16C77" w:rsidRDefault="00A16C77" w:rsidP="007A5799">
            <w:pPr>
              <w:pStyle w:val="NormalWeb"/>
              <w:snapToGrid w:val="0"/>
              <w:contextualSpacing/>
            </w:pPr>
            <w:r>
              <w:t>магазин ИП</w:t>
            </w:r>
          </w:p>
          <w:p w:rsidR="00A16C77" w:rsidRPr="009A1EB8" w:rsidRDefault="00A16C77" w:rsidP="007A5799">
            <w:pPr>
              <w:pStyle w:val="NormalWeb"/>
              <w:snapToGrid w:val="0"/>
              <w:contextualSpacing/>
            </w:pPr>
            <w:r>
              <w:t xml:space="preserve">Герасимова </w:t>
            </w:r>
            <w:r w:rsidRPr="007A5799">
              <w:t>А.А.</w:t>
            </w:r>
          </w:p>
        </w:tc>
        <w:tc>
          <w:tcPr>
            <w:tcW w:w="2268" w:type="dxa"/>
            <w:tcBorders>
              <w:left w:val="single" w:sz="4" w:space="0" w:color="000000"/>
              <w:bottom w:val="single" w:sz="4" w:space="0" w:color="000000"/>
            </w:tcBorders>
          </w:tcPr>
          <w:p w:rsidR="00A16C77" w:rsidRPr="009A1EB8" w:rsidRDefault="00A16C77" w:rsidP="00494001">
            <w:pPr>
              <w:tabs>
                <w:tab w:val="left" w:pos="14940"/>
              </w:tabs>
              <w:snapToGrid w:val="0"/>
              <w:jc w:val="center"/>
            </w:pPr>
            <w:r w:rsidRPr="007A5799">
              <w:t>универсальный</w:t>
            </w:r>
          </w:p>
        </w:tc>
        <w:tc>
          <w:tcPr>
            <w:tcW w:w="1985" w:type="dxa"/>
            <w:tcBorders>
              <w:left w:val="single" w:sz="4" w:space="0" w:color="000000"/>
              <w:bottom w:val="single" w:sz="4" w:space="0" w:color="000000"/>
            </w:tcBorders>
          </w:tcPr>
          <w:p w:rsidR="00A16C77" w:rsidRPr="009A1EB8" w:rsidRDefault="00A16C77" w:rsidP="007A5799">
            <w:pPr>
              <w:pStyle w:val="NormalWeb"/>
              <w:snapToGrid w:val="0"/>
              <w:spacing w:before="0" w:after="0"/>
              <w:jc w:val="center"/>
              <w:rPr>
                <w:rFonts w:cs="Arial"/>
              </w:rPr>
            </w:pPr>
            <w:r w:rsidRPr="00C535CF">
              <w:t>63,3</w:t>
            </w:r>
          </w:p>
        </w:tc>
        <w:tc>
          <w:tcPr>
            <w:tcW w:w="1842" w:type="dxa"/>
            <w:tcBorders>
              <w:left w:val="single" w:sz="4" w:space="0" w:color="000000"/>
              <w:bottom w:val="single" w:sz="4" w:space="0" w:color="000000"/>
            </w:tcBorders>
          </w:tcPr>
          <w:p w:rsidR="00A16C77" w:rsidRPr="009A1EB8" w:rsidRDefault="00A16C77" w:rsidP="00494001">
            <w:pPr>
              <w:pStyle w:val="NormalWeb"/>
              <w:snapToGrid w:val="0"/>
              <w:spacing w:before="0" w:after="0"/>
              <w:jc w:val="center"/>
              <w:rPr>
                <w:rFonts w:cs="Arial"/>
              </w:rPr>
            </w:pPr>
            <w:r w:rsidRPr="009A1EB8">
              <w:rPr>
                <w:rFonts w:cs="Arial"/>
              </w:rPr>
              <w:t>2</w:t>
            </w:r>
          </w:p>
        </w:tc>
        <w:tc>
          <w:tcPr>
            <w:tcW w:w="2127" w:type="dxa"/>
            <w:tcBorders>
              <w:left w:val="single" w:sz="4" w:space="0" w:color="000000"/>
              <w:bottom w:val="single" w:sz="4" w:space="0" w:color="000000"/>
            </w:tcBorders>
          </w:tcPr>
          <w:p w:rsidR="00A16C77" w:rsidRPr="009A1EB8" w:rsidRDefault="00A16C77" w:rsidP="00494001">
            <w:pPr>
              <w:pStyle w:val="NormalWeb"/>
              <w:snapToGrid w:val="0"/>
              <w:spacing w:before="0" w:after="0"/>
              <w:jc w:val="center"/>
              <w:rPr>
                <w:rFonts w:cs="Arial"/>
              </w:rPr>
            </w:pPr>
            <w:r w:rsidRPr="00D57474">
              <w:rPr>
                <w:rFonts w:cs="Arial"/>
              </w:rPr>
              <w:t>капитальные</w:t>
            </w:r>
          </w:p>
        </w:tc>
        <w:tc>
          <w:tcPr>
            <w:tcW w:w="2268" w:type="dxa"/>
            <w:tcBorders>
              <w:left w:val="single" w:sz="4" w:space="0" w:color="000000"/>
              <w:bottom w:val="single" w:sz="4" w:space="0" w:color="000000"/>
            </w:tcBorders>
          </w:tcPr>
          <w:p w:rsidR="00A16C77" w:rsidRPr="009A1EB8" w:rsidRDefault="00A16C77" w:rsidP="00D57474">
            <w:pPr>
              <w:pStyle w:val="NormalWeb"/>
              <w:snapToGrid w:val="0"/>
              <w:spacing w:before="0" w:after="0"/>
              <w:jc w:val="both"/>
            </w:pPr>
            <w:r w:rsidRPr="007A5799">
              <w:t>с. Сандогора ул Центральная д.17</w:t>
            </w:r>
          </w:p>
        </w:tc>
        <w:tc>
          <w:tcPr>
            <w:tcW w:w="1285" w:type="dxa"/>
            <w:tcBorders>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000000"/>
            </w:tcBorders>
          </w:tcPr>
          <w:p w:rsidR="00A16C77" w:rsidRPr="009A1EB8" w:rsidRDefault="00A16C77" w:rsidP="00D57474">
            <w:pPr>
              <w:pStyle w:val="NormalWeb"/>
              <w:snapToGrid w:val="0"/>
              <w:spacing w:before="0" w:after="0"/>
              <w:jc w:val="center"/>
            </w:pPr>
            <w:r>
              <w:t>3</w:t>
            </w:r>
          </w:p>
        </w:tc>
        <w:tc>
          <w:tcPr>
            <w:tcW w:w="2693" w:type="dxa"/>
            <w:tcBorders>
              <w:left w:val="single" w:sz="4" w:space="0" w:color="000000"/>
              <w:bottom w:val="single" w:sz="4" w:space="0" w:color="000000"/>
            </w:tcBorders>
          </w:tcPr>
          <w:p w:rsidR="00A16C77" w:rsidRPr="009A1EB8" w:rsidRDefault="00A16C77" w:rsidP="007A5799">
            <w:pPr>
              <w:pStyle w:val="NormalWeb"/>
              <w:snapToGrid w:val="0"/>
              <w:spacing w:before="0" w:after="0"/>
            </w:pPr>
            <w:r>
              <w:t xml:space="preserve">Магазин № </w:t>
            </w:r>
            <w:r w:rsidRPr="007A5799">
              <w:t>«Сельский»</w:t>
            </w:r>
          </w:p>
        </w:tc>
        <w:tc>
          <w:tcPr>
            <w:tcW w:w="2268" w:type="dxa"/>
            <w:tcBorders>
              <w:left w:val="single" w:sz="4" w:space="0" w:color="000000"/>
              <w:bottom w:val="single" w:sz="4" w:space="0" w:color="000000"/>
            </w:tcBorders>
          </w:tcPr>
          <w:p w:rsidR="00A16C77" w:rsidRPr="009A1EB8" w:rsidRDefault="00A16C77" w:rsidP="00494001">
            <w:pPr>
              <w:tabs>
                <w:tab w:val="left" w:pos="14940"/>
              </w:tabs>
              <w:snapToGrid w:val="0"/>
              <w:jc w:val="center"/>
            </w:pPr>
            <w:r w:rsidRPr="007A5799">
              <w:t>универсальный</w:t>
            </w:r>
          </w:p>
        </w:tc>
        <w:tc>
          <w:tcPr>
            <w:tcW w:w="1985" w:type="dxa"/>
            <w:tcBorders>
              <w:left w:val="single" w:sz="4" w:space="0" w:color="000000"/>
              <w:bottom w:val="single" w:sz="4" w:space="0" w:color="000000"/>
            </w:tcBorders>
          </w:tcPr>
          <w:p w:rsidR="00A16C77" w:rsidRPr="009A1EB8" w:rsidRDefault="00A16C77" w:rsidP="007A5799">
            <w:pPr>
              <w:pStyle w:val="NormalWeb"/>
              <w:snapToGrid w:val="0"/>
              <w:spacing w:before="0" w:after="0"/>
              <w:jc w:val="center"/>
            </w:pPr>
            <w:r w:rsidRPr="00C535CF">
              <w:t>76,9</w:t>
            </w:r>
          </w:p>
        </w:tc>
        <w:tc>
          <w:tcPr>
            <w:tcW w:w="1842" w:type="dxa"/>
            <w:tcBorders>
              <w:left w:val="single" w:sz="4" w:space="0" w:color="000000"/>
              <w:bottom w:val="single" w:sz="4" w:space="0" w:color="000000"/>
            </w:tcBorders>
          </w:tcPr>
          <w:p w:rsidR="00A16C77" w:rsidRPr="009A1EB8" w:rsidRDefault="00A16C77" w:rsidP="00494001">
            <w:pPr>
              <w:pStyle w:val="NormalWeb"/>
              <w:snapToGrid w:val="0"/>
              <w:spacing w:before="0" w:after="0"/>
              <w:jc w:val="center"/>
            </w:pPr>
            <w:r>
              <w:t>7</w:t>
            </w:r>
          </w:p>
        </w:tc>
        <w:tc>
          <w:tcPr>
            <w:tcW w:w="2127" w:type="dxa"/>
            <w:tcBorders>
              <w:left w:val="single" w:sz="4" w:space="0" w:color="000000"/>
              <w:bottom w:val="single" w:sz="4" w:space="0" w:color="000000"/>
            </w:tcBorders>
          </w:tcPr>
          <w:p w:rsidR="00A16C77" w:rsidRPr="009A1EB8" w:rsidRDefault="00A16C77" w:rsidP="00494001">
            <w:pPr>
              <w:snapToGrid w:val="0"/>
              <w:jc w:val="center"/>
              <w:rPr>
                <w:rFonts w:ascii="Arial" w:hAnsi="Arial" w:cs="Arial"/>
              </w:rPr>
            </w:pPr>
            <w:r w:rsidRPr="00D57474">
              <w:rPr>
                <w:rFonts w:cs="Arial"/>
              </w:rPr>
              <w:t>капитальные</w:t>
            </w:r>
            <w:r w:rsidRPr="009A1EB8">
              <w:rPr>
                <w:rFonts w:cs="Arial"/>
              </w:rPr>
              <w:t xml:space="preserve">  </w:t>
            </w:r>
          </w:p>
        </w:tc>
        <w:tc>
          <w:tcPr>
            <w:tcW w:w="2268" w:type="dxa"/>
            <w:tcBorders>
              <w:left w:val="single" w:sz="4" w:space="0" w:color="000000"/>
              <w:bottom w:val="single" w:sz="4" w:space="0" w:color="000000"/>
            </w:tcBorders>
          </w:tcPr>
          <w:p w:rsidR="00A16C77" w:rsidRPr="009A1EB8" w:rsidRDefault="00A16C77" w:rsidP="00D57474">
            <w:pPr>
              <w:pStyle w:val="NormalWeb"/>
              <w:snapToGrid w:val="0"/>
              <w:spacing w:before="0" w:after="0"/>
            </w:pPr>
            <w:r w:rsidRPr="00C535CF">
              <w:t>п. Мисково, ул. Некрасова д. 9</w:t>
            </w:r>
          </w:p>
        </w:tc>
        <w:tc>
          <w:tcPr>
            <w:tcW w:w="1285" w:type="dxa"/>
            <w:tcBorders>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000000"/>
            </w:tcBorders>
          </w:tcPr>
          <w:p w:rsidR="00A16C77" w:rsidRPr="009A1EB8" w:rsidRDefault="00A16C77" w:rsidP="00D57474">
            <w:pPr>
              <w:pStyle w:val="NormalWeb"/>
              <w:snapToGrid w:val="0"/>
              <w:spacing w:before="0" w:after="0"/>
              <w:jc w:val="center"/>
            </w:pPr>
            <w:r>
              <w:t>4</w:t>
            </w:r>
          </w:p>
        </w:tc>
        <w:tc>
          <w:tcPr>
            <w:tcW w:w="2693" w:type="dxa"/>
            <w:tcBorders>
              <w:left w:val="single" w:sz="4" w:space="0" w:color="000000"/>
              <w:bottom w:val="single" w:sz="4" w:space="0" w:color="000000"/>
            </w:tcBorders>
          </w:tcPr>
          <w:p w:rsidR="00A16C77" w:rsidRPr="009A1EB8" w:rsidRDefault="00A16C77" w:rsidP="00C535CF">
            <w:pPr>
              <w:pStyle w:val="NormalWeb"/>
              <w:snapToGrid w:val="0"/>
              <w:contextualSpacing/>
            </w:pPr>
            <w:r>
              <w:t>М</w:t>
            </w:r>
            <w:r w:rsidRPr="00C535CF">
              <w:t>агазин № 2 «Продукты»</w:t>
            </w:r>
          </w:p>
        </w:tc>
        <w:tc>
          <w:tcPr>
            <w:tcW w:w="2268" w:type="dxa"/>
            <w:tcBorders>
              <w:left w:val="single" w:sz="4" w:space="0" w:color="000000"/>
              <w:bottom w:val="single" w:sz="4" w:space="0" w:color="000000"/>
            </w:tcBorders>
          </w:tcPr>
          <w:p w:rsidR="00A16C77" w:rsidRPr="009A1EB8" w:rsidRDefault="00A16C77" w:rsidP="00494001">
            <w:pPr>
              <w:tabs>
                <w:tab w:val="left" w:pos="14940"/>
              </w:tabs>
              <w:snapToGrid w:val="0"/>
              <w:jc w:val="center"/>
            </w:pPr>
            <w:r w:rsidRPr="007A5799">
              <w:t>универсальный</w:t>
            </w:r>
          </w:p>
        </w:tc>
        <w:tc>
          <w:tcPr>
            <w:tcW w:w="1985" w:type="dxa"/>
            <w:tcBorders>
              <w:left w:val="single" w:sz="4" w:space="0" w:color="000000"/>
              <w:bottom w:val="single" w:sz="4" w:space="0" w:color="000000"/>
            </w:tcBorders>
          </w:tcPr>
          <w:p w:rsidR="00A16C77" w:rsidRPr="009A1EB8" w:rsidRDefault="00A16C77" w:rsidP="007A5799">
            <w:pPr>
              <w:pStyle w:val="NormalWeb"/>
              <w:snapToGrid w:val="0"/>
              <w:spacing w:before="0" w:after="0"/>
              <w:jc w:val="center"/>
            </w:pPr>
            <w:r w:rsidRPr="00C535CF">
              <w:t>35,7</w:t>
            </w:r>
          </w:p>
        </w:tc>
        <w:tc>
          <w:tcPr>
            <w:tcW w:w="1842" w:type="dxa"/>
            <w:tcBorders>
              <w:left w:val="single" w:sz="4" w:space="0" w:color="000000"/>
              <w:bottom w:val="single" w:sz="4" w:space="0" w:color="000000"/>
            </w:tcBorders>
          </w:tcPr>
          <w:p w:rsidR="00A16C77" w:rsidRPr="009A1EB8" w:rsidRDefault="00A16C77" w:rsidP="00494001">
            <w:pPr>
              <w:pStyle w:val="NormalWeb"/>
              <w:snapToGrid w:val="0"/>
              <w:spacing w:before="0" w:after="0"/>
              <w:jc w:val="center"/>
            </w:pPr>
            <w:r>
              <w:t>1</w:t>
            </w:r>
          </w:p>
        </w:tc>
        <w:tc>
          <w:tcPr>
            <w:tcW w:w="2127" w:type="dxa"/>
            <w:tcBorders>
              <w:left w:val="single" w:sz="4" w:space="0" w:color="000000"/>
              <w:bottom w:val="single" w:sz="4" w:space="0" w:color="000000"/>
            </w:tcBorders>
          </w:tcPr>
          <w:p w:rsidR="00A16C77" w:rsidRPr="009A1EB8" w:rsidRDefault="00A16C77" w:rsidP="00494001">
            <w:pPr>
              <w:snapToGrid w:val="0"/>
              <w:jc w:val="center"/>
              <w:rPr>
                <w:rFonts w:cs="Arial"/>
              </w:rPr>
            </w:pPr>
            <w:r w:rsidRPr="00D57474">
              <w:rPr>
                <w:rFonts w:cs="Arial"/>
              </w:rPr>
              <w:t>капитальные</w:t>
            </w:r>
          </w:p>
        </w:tc>
        <w:tc>
          <w:tcPr>
            <w:tcW w:w="2268" w:type="dxa"/>
            <w:tcBorders>
              <w:left w:val="single" w:sz="4" w:space="0" w:color="000000"/>
              <w:bottom w:val="single" w:sz="4" w:space="0" w:color="000000"/>
            </w:tcBorders>
          </w:tcPr>
          <w:p w:rsidR="00A16C77" w:rsidRPr="009A1EB8" w:rsidRDefault="00A16C77" w:rsidP="00494001">
            <w:pPr>
              <w:pStyle w:val="NormalWeb"/>
              <w:snapToGrid w:val="0"/>
              <w:spacing w:before="0" w:after="0"/>
              <w:jc w:val="both"/>
            </w:pPr>
            <w:r w:rsidRPr="00D57474">
              <w:t>д. Ямково, д. 31В</w:t>
            </w:r>
          </w:p>
        </w:tc>
        <w:tc>
          <w:tcPr>
            <w:tcW w:w="1285" w:type="dxa"/>
            <w:tcBorders>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000000"/>
            </w:tcBorders>
          </w:tcPr>
          <w:p w:rsidR="00A16C77" w:rsidRPr="009A1EB8" w:rsidRDefault="00A16C77" w:rsidP="00D57474">
            <w:pPr>
              <w:pStyle w:val="NormalWeb"/>
              <w:snapToGrid w:val="0"/>
              <w:spacing w:before="0" w:after="0"/>
              <w:jc w:val="center"/>
            </w:pPr>
            <w:r>
              <w:t>5</w:t>
            </w:r>
          </w:p>
        </w:tc>
        <w:tc>
          <w:tcPr>
            <w:tcW w:w="2693" w:type="dxa"/>
            <w:tcBorders>
              <w:left w:val="single" w:sz="4" w:space="0" w:color="000000"/>
              <w:bottom w:val="single" w:sz="4" w:space="0" w:color="000000"/>
            </w:tcBorders>
          </w:tcPr>
          <w:p w:rsidR="00A16C77" w:rsidRPr="009A1EB8" w:rsidRDefault="00A16C77" w:rsidP="00C535CF">
            <w:pPr>
              <w:pStyle w:val="NormalWeb"/>
              <w:snapToGrid w:val="0"/>
              <w:contextualSpacing/>
            </w:pPr>
            <w:r w:rsidRPr="00C535CF">
              <w:t>магазин № 3 «Хоз.товары»</w:t>
            </w:r>
          </w:p>
        </w:tc>
        <w:tc>
          <w:tcPr>
            <w:tcW w:w="2268" w:type="dxa"/>
            <w:tcBorders>
              <w:left w:val="single" w:sz="4" w:space="0" w:color="000000"/>
              <w:bottom w:val="single" w:sz="4" w:space="0" w:color="000000"/>
            </w:tcBorders>
          </w:tcPr>
          <w:p w:rsidR="00A16C77" w:rsidRPr="009A1EB8" w:rsidRDefault="00A16C77" w:rsidP="00494001">
            <w:pPr>
              <w:tabs>
                <w:tab w:val="left" w:pos="14940"/>
              </w:tabs>
              <w:snapToGrid w:val="0"/>
              <w:jc w:val="center"/>
            </w:pPr>
            <w:r w:rsidRPr="007A5799">
              <w:t>промышленные товары</w:t>
            </w:r>
          </w:p>
        </w:tc>
        <w:tc>
          <w:tcPr>
            <w:tcW w:w="1985" w:type="dxa"/>
            <w:tcBorders>
              <w:left w:val="single" w:sz="4" w:space="0" w:color="000000"/>
              <w:bottom w:val="single" w:sz="4" w:space="0" w:color="000000"/>
            </w:tcBorders>
          </w:tcPr>
          <w:p w:rsidR="00A16C77" w:rsidRPr="009A1EB8" w:rsidRDefault="00A16C77" w:rsidP="007A5799">
            <w:pPr>
              <w:snapToGrid w:val="0"/>
              <w:jc w:val="center"/>
              <w:rPr>
                <w:rFonts w:cs="Arial"/>
              </w:rPr>
            </w:pPr>
            <w:r w:rsidRPr="00C535CF">
              <w:t>25,8</w:t>
            </w:r>
          </w:p>
        </w:tc>
        <w:tc>
          <w:tcPr>
            <w:tcW w:w="1842" w:type="dxa"/>
            <w:tcBorders>
              <w:left w:val="single" w:sz="4" w:space="0" w:color="000000"/>
              <w:bottom w:val="single" w:sz="4" w:space="0" w:color="000000"/>
            </w:tcBorders>
          </w:tcPr>
          <w:p w:rsidR="00A16C77" w:rsidRPr="009A1EB8" w:rsidRDefault="00A16C77" w:rsidP="00494001">
            <w:pPr>
              <w:snapToGrid w:val="0"/>
              <w:jc w:val="center"/>
              <w:rPr>
                <w:rFonts w:cs="Arial"/>
              </w:rPr>
            </w:pPr>
            <w:r>
              <w:rPr>
                <w:rFonts w:cs="Arial"/>
              </w:rPr>
              <w:t>1</w:t>
            </w:r>
          </w:p>
        </w:tc>
        <w:tc>
          <w:tcPr>
            <w:tcW w:w="2127" w:type="dxa"/>
            <w:tcBorders>
              <w:left w:val="single" w:sz="4" w:space="0" w:color="000000"/>
              <w:bottom w:val="single" w:sz="4" w:space="0" w:color="000000"/>
            </w:tcBorders>
          </w:tcPr>
          <w:p w:rsidR="00A16C77" w:rsidRPr="009A1EB8" w:rsidRDefault="00A16C77" w:rsidP="00494001">
            <w:pPr>
              <w:snapToGrid w:val="0"/>
              <w:jc w:val="center"/>
              <w:rPr>
                <w:rFonts w:cs="Arial"/>
              </w:rPr>
            </w:pPr>
            <w:r w:rsidRPr="00D57474">
              <w:rPr>
                <w:rFonts w:cs="Arial"/>
              </w:rPr>
              <w:t>капитальные</w:t>
            </w:r>
          </w:p>
        </w:tc>
        <w:tc>
          <w:tcPr>
            <w:tcW w:w="2268" w:type="dxa"/>
            <w:tcBorders>
              <w:left w:val="single" w:sz="4" w:space="0" w:color="000000"/>
              <w:bottom w:val="single" w:sz="4" w:space="0" w:color="000000"/>
            </w:tcBorders>
          </w:tcPr>
          <w:p w:rsidR="00A16C77" w:rsidRPr="009A1EB8" w:rsidRDefault="00A16C77" w:rsidP="00A108E2">
            <w:pPr>
              <w:pStyle w:val="NormalWeb"/>
              <w:snapToGrid w:val="0"/>
              <w:spacing w:before="0" w:after="0"/>
            </w:pPr>
            <w:r w:rsidRPr="00C535CF">
              <w:t>п. Мисково, ул. Некрасова д. 9</w:t>
            </w:r>
          </w:p>
        </w:tc>
        <w:tc>
          <w:tcPr>
            <w:tcW w:w="1285" w:type="dxa"/>
            <w:tcBorders>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top w:val="single" w:sz="4" w:space="0" w:color="000000"/>
              <w:left w:val="single" w:sz="4" w:space="0" w:color="000000"/>
              <w:bottom w:val="single" w:sz="4" w:space="0" w:color="000000"/>
            </w:tcBorders>
          </w:tcPr>
          <w:p w:rsidR="00A16C77" w:rsidRPr="009A1EB8" w:rsidRDefault="00A16C77" w:rsidP="00D57474">
            <w:pPr>
              <w:pStyle w:val="NormalWeb"/>
              <w:snapToGrid w:val="0"/>
              <w:spacing w:before="0" w:after="0"/>
              <w:jc w:val="center"/>
            </w:pPr>
            <w:r>
              <w:t>6</w:t>
            </w:r>
          </w:p>
        </w:tc>
        <w:tc>
          <w:tcPr>
            <w:tcW w:w="2693"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both"/>
            </w:pPr>
            <w:r>
              <w:t>М</w:t>
            </w:r>
            <w:r w:rsidRPr="00C535CF">
              <w:t>агазин «Продукты»</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tabs>
                <w:tab w:val="left" w:pos="14940"/>
              </w:tabs>
              <w:snapToGrid w:val="0"/>
              <w:jc w:val="center"/>
            </w:pPr>
            <w:r w:rsidRPr="007A5799">
              <w:t>универсальный</w:t>
            </w:r>
          </w:p>
        </w:tc>
        <w:tc>
          <w:tcPr>
            <w:tcW w:w="1985" w:type="dxa"/>
            <w:tcBorders>
              <w:top w:val="single" w:sz="4" w:space="0" w:color="000000"/>
              <w:left w:val="single" w:sz="4" w:space="0" w:color="000000"/>
              <w:bottom w:val="single" w:sz="4" w:space="0" w:color="000000"/>
            </w:tcBorders>
          </w:tcPr>
          <w:p w:rsidR="00A16C77" w:rsidRPr="009A1EB8" w:rsidRDefault="00A16C77" w:rsidP="007A5799">
            <w:pPr>
              <w:snapToGrid w:val="0"/>
              <w:jc w:val="center"/>
              <w:rPr>
                <w:rFonts w:cs="Arial"/>
              </w:rPr>
            </w:pPr>
            <w:r w:rsidRPr="00C535CF">
              <w:t>75</w:t>
            </w:r>
          </w:p>
        </w:tc>
        <w:tc>
          <w:tcPr>
            <w:tcW w:w="1842" w:type="dxa"/>
            <w:tcBorders>
              <w:top w:val="single" w:sz="4" w:space="0" w:color="000000"/>
              <w:left w:val="single" w:sz="4" w:space="0" w:color="000000"/>
              <w:bottom w:val="single" w:sz="4" w:space="0" w:color="000000"/>
            </w:tcBorders>
          </w:tcPr>
          <w:p w:rsidR="00A16C77" w:rsidRPr="009A1EB8" w:rsidRDefault="00A16C77" w:rsidP="00494001">
            <w:pPr>
              <w:snapToGrid w:val="0"/>
              <w:jc w:val="center"/>
              <w:rPr>
                <w:rFonts w:cs="Arial"/>
              </w:rPr>
            </w:pPr>
            <w:r>
              <w:rPr>
                <w:rFonts w:cs="Arial"/>
              </w:rPr>
              <w:t>3</w:t>
            </w:r>
          </w:p>
        </w:tc>
        <w:tc>
          <w:tcPr>
            <w:tcW w:w="2127" w:type="dxa"/>
            <w:tcBorders>
              <w:top w:val="single" w:sz="4" w:space="0" w:color="000000"/>
              <w:left w:val="single" w:sz="4" w:space="0" w:color="000000"/>
              <w:bottom w:val="single" w:sz="4" w:space="0" w:color="000000"/>
            </w:tcBorders>
          </w:tcPr>
          <w:p w:rsidR="00A16C77" w:rsidRPr="009A1EB8" w:rsidRDefault="00A16C77" w:rsidP="00494001">
            <w:pPr>
              <w:snapToGrid w:val="0"/>
              <w:jc w:val="center"/>
              <w:rPr>
                <w:rFonts w:cs="Arial"/>
              </w:rPr>
            </w:pPr>
            <w:r w:rsidRPr="00D57474">
              <w:rPr>
                <w:rFonts w:cs="Arial"/>
              </w:rPr>
              <w:t>капитальные</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pStyle w:val="afffff5"/>
              <w:snapToGrid w:val="0"/>
              <w:jc w:val="both"/>
              <w:rPr>
                <w:color w:val="auto"/>
                <w:lang w:val="ru-RU"/>
              </w:rPr>
            </w:pPr>
            <w:r w:rsidRPr="00C535CF">
              <w:rPr>
                <w:color w:val="auto"/>
                <w:lang w:val="ru-RU"/>
              </w:rPr>
              <w:t>с. Сандогора ул Центральная д.13а</w:t>
            </w:r>
          </w:p>
        </w:tc>
        <w:tc>
          <w:tcPr>
            <w:tcW w:w="1285" w:type="dxa"/>
            <w:tcBorders>
              <w:top w:val="single" w:sz="4" w:space="0" w:color="000000"/>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top w:val="single" w:sz="4" w:space="0" w:color="000000"/>
              <w:left w:val="single" w:sz="4" w:space="0" w:color="000000"/>
              <w:bottom w:val="single" w:sz="4" w:space="0" w:color="000000"/>
            </w:tcBorders>
          </w:tcPr>
          <w:p w:rsidR="00A16C77" w:rsidRPr="009A1EB8" w:rsidRDefault="00A16C77" w:rsidP="00D57474">
            <w:pPr>
              <w:pStyle w:val="NormalWeb"/>
              <w:snapToGrid w:val="0"/>
              <w:spacing w:before="0" w:after="0"/>
              <w:jc w:val="center"/>
            </w:pPr>
            <w:r>
              <w:t>7</w:t>
            </w:r>
          </w:p>
        </w:tc>
        <w:tc>
          <w:tcPr>
            <w:tcW w:w="2693" w:type="dxa"/>
            <w:tcBorders>
              <w:top w:val="single" w:sz="4" w:space="0" w:color="000000"/>
              <w:left w:val="single" w:sz="4" w:space="0" w:color="000000"/>
              <w:bottom w:val="single" w:sz="4" w:space="0" w:color="000000"/>
            </w:tcBorders>
          </w:tcPr>
          <w:p w:rsidR="00A16C77" w:rsidRPr="009A1EB8" w:rsidRDefault="00A16C77" w:rsidP="00A108E2">
            <w:pPr>
              <w:pStyle w:val="NormalWeb"/>
              <w:snapToGrid w:val="0"/>
              <w:spacing w:before="0" w:after="0"/>
              <w:jc w:val="both"/>
            </w:pPr>
            <w:r>
              <w:t>М</w:t>
            </w:r>
            <w:r w:rsidRPr="00C535CF">
              <w:t>агазин  «Одежда»</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pPr>
            <w:r w:rsidRPr="007A5799">
              <w:t>промышленные товары</w:t>
            </w:r>
          </w:p>
        </w:tc>
        <w:tc>
          <w:tcPr>
            <w:tcW w:w="1985" w:type="dxa"/>
            <w:tcBorders>
              <w:top w:val="single" w:sz="4" w:space="0" w:color="000000"/>
              <w:left w:val="single" w:sz="4" w:space="0" w:color="000000"/>
              <w:bottom w:val="single" w:sz="4" w:space="0" w:color="000000"/>
            </w:tcBorders>
          </w:tcPr>
          <w:p w:rsidR="00A16C77" w:rsidRPr="009A1EB8" w:rsidRDefault="00A16C77" w:rsidP="007A5799">
            <w:pPr>
              <w:pStyle w:val="NormalWeb"/>
              <w:snapToGrid w:val="0"/>
              <w:spacing w:before="0" w:after="0"/>
              <w:jc w:val="center"/>
            </w:pPr>
            <w:r w:rsidRPr="00C535CF">
              <w:t>29,3</w:t>
            </w:r>
          </w:p>
        </w:tc>
        <w:tc>
          <w:tcPr>
            <w:tcW w:w="1842"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pPr>
            <w:r>
              <w:t>1</w:t>
            </w:r>
          </w:p>
        </w:tc>
        <w:tc>
          <w:tcPr>
            <w:tcW w:w="2127"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center"/>
            </w:pPr>
            <w:r w:rsidRPr="00D57474">
              <w:rPr>
                <w:rFonts w:cs="Arial"/>
              </w:rPr>
              <w:t>капитальные</w:t>
            </w:r>
          </w:p>
        </w:tc>
        <w:tc>
          <w:tcPr>
            <w:tcW w:w="2268" w:type="dxa"/>
            <w:tcBorders>
              <w:top w:val="single" w:sz="4" w:space="0" w:color="000000"/>
              <w:left w:val="single" w:sz="4" w:space="0" w:color="000000"/>
              <w:bottom w:val="single" w:sz="4" w:space="0" w:color="000000"/>
            </w:tcBorders>
          </w:tcPr>
          <w:p w:rsidR="00A16C77" w:rsidRPr="009A1EB8" w:rsidRDefault="00A16C77" w:rsidP="00494001">
            <w:pPr>
              <w:pStyle w:val="NormalWeb"/>
              <w:snapToGrid w:val="0"/>
              <w:spacing w:before="0" w:after="0"/>
              <w:jc w:val="both"/>
            </w:pPr>
            <w:r w:rsidRPr="00C535CF">
              <w:t>п. Мисково, ул. Некрасова д. 10, п.12</w:t>
            </w:r>
          </w:p>
        </w:tc>
        <w:tc>
          <w:tcPr>
            <w:tcW w:w="1285" w:type="dxa"/>
            <w:tcBorders>
              <w:top w:val="single" w:sz="4" w:space="0" w:color="000000"/>
              <w:left w:val="single" w:sz="4" w:space="0" w:color="000000"/>
              <w:bottom w:val="single" w:sz="4" w:space="0" w:color="000000"/>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auto"/>
            </w:tcBorders>
          </w:tcPr>
          <w:p w:rsidR="00A16C77" w:rsidRPr="009A1EB8" w:rsidRDefault="00A16C77" w:rsidP="00D57474">
            <w:pPr>
              <w:pStyle w:val="NormalWeb"/>
              <w:snapToGrid w:val="0"/>
              <w:spacing w:before="0" w:after="0"/>
              <w:jc w:val="center"/>
            </w:pPr>
            <w:r>
              <w:t>8</w:t>
            </w:r>
          </w:p>
        </w:tc>
        <w:tc>
          <w:tcPr>
            <w:tcW w:w="2693" w:type="dxa"/>
            <w:tcBorders>
              <w:left w:val="single" w:sz="4" w:space="0" w:color="000000"/>
              <w:bottom w:val="single" w:sz="4" w:space="0" w:color="auto"/>
            </w:tcBorders>
          </w:tcPr>
          <w:p w:rsidR="00A16C77" w:rsidRPr="009A1EB8" w:rsidRDefault="00A16C77" w:rsidP="00494001">
            <w:pPr>
              <w:pStyle w:val="NormalWeb"/>
              <w:snapToGrid w:val="0"/>
              <w:spacing w:before="0" w:after="0"/>
              <w:jc w:val="both"/>
            </w:pPr>
            <w:r>
              <w:t>М</w:t>
            </w:r>
            <w:r w:rsidRPr="00C535CF">
              <w:t>агазин ИП Кузнецова А.П</w:t>
            </w:r>
          </w:p>
        </w:tc>
        <w:tc>
          <w:tcPr>
            <w:tcW w:w="2268"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r w:rsidRPr="007A5799">
              <w:t>универсальный</w:t>
            </w:r>
          </w:p>
        </w:tc>
        <w:tc>
          <w:tcPr>
            <w:tcW w:w="1985" w:type="dxa"/>
            <w:tcBorders>
              <w:left w:val="single" w:sz="4" w:space="0" w:color="000000"/>
              <w:bottom w:val="single" w:sz="4" w:space="0" w:color="auto"/>
            </w:tcBorders>
          </w:tcPr>
          <w:p w:rsidR="00A16C77" w:rsidRPr="009A1EB8" w:rsidRDefault="00A16C77" w:rsidP="007A5799">
            <w:pPr>
              <w:snapToGrid w:val="0"/>
              <w:jc w:val="center"/>
              <w:rPr>
                <w:rFonts w:cs="Arial"/>
              </w:rPr>
            </w:pPr>
            <w:r w:rsidRPr="00C535CF">
              <w:t>51</w:t>
            </w:r>
          </w:p>
        </w:tc>
        <w:tc>
          <w:tcPr>
            <w:tcW w:w="1842"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r>
              <w:t>2</w:t>
            </w:r>
          </w:p>
        </w:tc>
        <w:tc>
          <w:tcPr>
            <w:tcW w:w="2127"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r w:rsidRPr="00D57474">
              <w:t>капитальные</w:t>
            </w:r>
          </w:p>
        </w:tc>
        <w:tc>
          <w:tcPr>
            <w:tcW w:w="2268" w:type="dxa"/>
            <w:tcBorders>
              <w:left w:val="single" w:sz="4" w:space="0" w:color="000000"/>
              <w:bottom w:val="single" w:sz="4" w:space="0" w:color="auto"/>
            </w:tcBorders>
          </w:tcPr>
          <w:p w:rsidR="00A16C77" w:rsidRPr="009A1EB8" w:rsidRDefault="00A16C77" w:rsidP="00494001">
            <w:pPr>
              <w:pStyle w:val="NormalWeb"/>
              <w:snapToGrid w:val="0"/>
              <w:spacing w:before="0" w:after="0"/>
              <w:jc w:val="both"/>
            </w:pPr>
            <w:r w:rsidRPr="00C535CF">
              <w:t>с. Сандогора ул Центральная д.6</w:t>
            </w:r>
          </w:p>
        </w:tc>
        <w:tc>
          <w:tcPr>
            <w:tcW w:w="1285" w:type="dxa"/>
            <w:tcBorders>
              <w:left w:val="single" w:sz="4" w:space="0" w:color="000000"/>
              <w:bottom w:val="single" w:sz="4" w:space="0" w:color="auto"/>
              <w:right w:val="single" w:sz="4" w:space="0" w:color="000000"/>
            </w:tcBorders>
          </w:tcPr>
          <w:p w:rsidR="00A16C77" w:rsidRPr="009A1EB8" w:rsidRDefault="00A16C77" w:rsidP="00494001">
            <w:pPr>
              <w:pStyle w:val="NormalWeb"/>
              <w:snapToGrid w:val="0"/>
              <w:spacing w:before="0" w:after="0"/>
              <w:ind w:left="72" w:right="72"/>
              <w:jc w:val="center"/>
            </w:pPr>
            <w:r w:rsidRPr="009A1EB8">
              <w:t>*</w:t>
            </w:r>
          </w:p>
        </w:tc>
      </w:tr>
      <w:tr w:rsidR="00A16C77" w:rsidRPr="009A1EB8" w:rsidTr="007A5799">
        <w:trPr>
          <w:trHeight w:val="20"/>
          <w:jc w:val="center"/>
        </w:trPr>
        <w:tc>
          <w:tcPr>
            <w:tcW w:w="691" w:type="dxa"/>
            <w:tcBorders>
              <w:left w:val="single" w:sz="4" w:space="0" w:color="000000"/>
              <w:bottom w:val="single" w:sz="4" w:space="0" w:color="auto"/>
            </w:tcBorders>
          </w:tcPr>
          <w:p w:rsidR="00A16C77" w:rsidRPr="009A1EB8" w:rsidRDefault="00A16C77" w:rsidP="00D57474">
            <w:pPr>
              <w:pStyle w:val="NormalWeb"/>
              <w:snapToGrid w:val="0"/>
              <w:spacing w:before="0" w:after="0"/>
              <w:jc w:val="center"/>
            </w:pPr>
          </w:p>
        </w:tc>
        <w:tc>
          <w:tcPr>
            <w:tcW w:w="2693" w:type="dxa"/>
            <w:tcBorders>
              <w:left w:val="single" w:sz="4" w:space="0" w:color="000000"/>
              <w:bottom w:val="single" w:sz="4" w:space="0" w:color="auto"/>
            </w:tcBorders>
          </w:tcPr>
          <w:p w:rsidR="00A16C77" w:rsidRPr="009A1EB8" w:rsidRDefault="00A16C77" w:rsidP="00494001">
            <w:pPr>
              <w:pStyle w:val="NormalWeb"/>
              <w:snapToGrid w:val="0"/>
              <w:spacing w:before="0" w:after="0"/>
              <w:jc w:val="both"/>
            </w:pPr>
          </w:p>
        </w:tc>
        <w:tc>
          <w:tcPr>
            <w:tcW w:w="2268"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p>
        </w:tc>
        <w:tc>
          <w:tcPr>
            <w:tcW w:w="1985" w:type="dxa"/>
            <w:tcBorders>
              <w:left w:val="single" w:sz="4" w:space="0" w:color="000000"/>
              <w:bottom w:val="single" w:sz="4" w:space="0" w:color="auto"/>
            </w:tcBorders>
          </w:tcPr>
          <w:p w:rsidR="00A16C77" w:rsidRPr="009A1EB8" w:rsidRDefault="00A16C77" w:rsidP="007A5799">
            <w:pPr>
              <w:snapToGrid w:val="0"/>
              <w:jc w:val="center"/>
              <w:rPr>
                <w:rFonts w:cs="Arial"/>
              </w:rPr>
            </w:pPr>
          </w:p>
        </w:tc>
        <w:tc>
          <w:tcPr>
            <w:tcW w:w="1842"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p>
        </w:tc>
        <w:tc>
          <w:tcPr>
            <w:tcW w:w="2127" w:type="dxa"/>
            <w:tcBorders>
              <w:left w:val="single" w:sz="4" w:space="0" w:color="000000"/>
              <w:bottom w:val="single" w:sz="4" w:space="0" w:color="auto"/>
            </w:tcBorders>
          </w:tcPr>
          <w:p w:rsidR="00A16C77" w:rsidRPr="009A1EB8" w:rsidRDefault="00A16C77" w:rsidP="00494001">
            <w:pPr>
              <w:pStyle w:val="NormalWeb"/>
              <w:snapToGrid w:val="0"/>
              <w:spacing w:before="0" w:after="0"/>
              <w:jc w:val="center"/>
            </w:pPr>
          </w:p>
        </w:tc>
        <w:tc>
          <w:tcPr>
            <w:tcW w:w="2268" w:type="dxa"/>
            <w:tcBorders>
              <w:left w:val="single" w:sz="4" w:space="0" w:color="000000"/>
              <w:bottom w:val="single" w:sz="4" w:space="0" w:color="auto"/>
            </w:tcBorders>
          </w:tcPr>
          <w:p w:rsidR="00A16C77" w:rsidRPr="009A1EB8" w:rsidRDefault="00A16C77" w:rsidP="00494001">
            <w:pPr>
              <w:pStyle w:val="NormalWeb"/>
              <w:snapToGrid w:val="0"/>
              <w:spacing w:before="0" w:after="0"/>
              <w:jc w:val="both"/>
            </w:pPr>
          </w:p>
        </w:tc>
        <w:tc>
          <w:tcPr>
            <w:tcW w:w="1285" w:type="dxa"/>
            <w:tcBorders>
              <w:left w:val="single" w:sz="4" w:space="0" w:color="000000"/>
              <w:bottom w:val="single" w:sz="4" w:space="0" w:color="auto"/>
              <w:right w:val="single" w:sz="4" w:space="0" w:color="000000"/>
            </w:tcBorders>
          </w:tcPr>
          <w:p w:rsidR="00A16C77" w:rsidRPr="009A1EB8" w:rsidRDefault="00A16C77" w:rsidP="00494001">
            <w:pPr>
              <w:pStyle w:val="NormalWeb"/>
              <w:snapToGrid w:val="0"/>
              <w:spacing w:before="0" w:after="0"/>
              <w:ind w:left="72" w:right="72"/>
              <w:jc w:val="center"/>
            </w:pPr>
          </w:p>
        </w:tc>
      </w:tr>
      <w:tr w:rsidR="00A16C77" w:rsidRPr="009A1EB8" w:rsidTr="007A5799">
        <w:trPr>
          <w:trHeight w:val="20"/>
          <w:jc w:val="center"/>
        </w:trPr>
        <w:tc>
          <w:tcPr>
            <w:tcW w:w="691"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both"/>
              <w:rPr>
                <w:b/>
              </w:rPr>
            </w:pPr>
          </w:p>
        </w:tc>
        <w:tc>
          <w:tcPr>
            <w:tcW w:w="2693"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both"/>
              <w:rPr>
                <w:b/>
              </w:rPr>
            </w:pPr>
            <w:r w:rsidRPr="009A1EB8">
              <w:rPr>
                <w:b/>
              </w:rPr>
              <w:t>Итого</w:t>
            </w:r>
          </w:p>
        </w:tc>
        <w:tc>
          <w:tcPr>
            <w:tcW w:w="2268"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center"/>
              <w:rPr>
                <w:b/>
              </w:rPr>
            </w:pPr>
          </w:p>
        </w:tc>
        <w:tc>
          <w:tcPr>
            <w:tcW w:w="1985" w:type="dxa"/>
            <w:tcBorders>
              <w:top w:val="single" w:sz="4" w:space="0" w:color="auto"/>
              <w:left w:val="single" w:sz="4" w:space="0" w:color="auto"/>
              <w:bottom w:val="single" w:sz="4" w:space="0" w:color="auto"/>
              <w:right w:val="single" w:sz="4" w:space="0" w:color="auto"/>
            </w:tcBorders>
          </w:tcPr>
          <w:p w:rsidR="00A16C77" w:rsidRPr="009A1EB8" w:rsidRDefault="00A16C77" w:rsidP="007A5799">
            <w:pPr>
              <w:snapToGrid w:val="0"/>
              <w:jc w:val="center"/>
              <w:rPr>
                <w:rFonts w:cs="Arial"/>
                <w:b/>
              </w:rPr>
            </w:pPr>
            <w:r>
              <w:rPr>
                <w:b/>
              </w:rPr>
              <w:t>375</w:t>
            </w:r>
          </w:p>
        </w:tc>
        <w:tc>
          <w:tcPr>
            <w:tcW w:w="1842"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center"/>
              <w:rPr>
                <w:b/>
              </w:rPr>
            </w:pPr>
            <w:r>
              <w:rPr>
                <w:b/>
              </w:rPr>
              <w:t>18</w:t>
            </w:r>
          </w:p>
        </w:tc>
        <w:tc>
          <w:tcPr>
            <w:tcW w:w="2127"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center"/>
              <w:rPr>
                <w:b/>
              </w:rPr>
            </w:pPr>
          </w:p>
        </w:tc>
        <w:tc>
          <w:tcPr>
            <w:tcW w:w="2268"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jc w:val="both"/>
              <w:rPr>
                <w:b/>
              </w:rPr>
            </w:pPr>
          </w:p>
        </w:tc>
        <w:tc>
          <w:tcPr>
            <w:tcW w:w="1285" w:type="dxa"/>
            <w:tcBorders>
              <w:top w:val="single" w:sz="4" w:space="0" w:color="auto"/>
              <w:left w:val="single" w:sz="4" w:space="0" w:color="auto"/>
              <w:bottom w:val="single" w:sz="4" w:space="0" w:color="auto"/>
              <w:right w:val="single" w:sz="4" w:space="0" w:color="auto"/>
            </w:tcBorders>
          </w:tcPr>
          <w:p w:rsidR="00A16C77" w:rsidRPr="009A1EB8" w:rsidRDefault="00A16C77" w:rsidP="00494001">
            <w:pPr>
              <w:pStyle w:val="NormalWeb"/>
              <w:snapToGrid w:val="0"/>
              <w:spacing w:before="0" w:after="0"/>
              <w:ind w:left="72" w:right="72"/>
              <w:jc w:val="center"/>
              <w:rPr>
                <w:b/>
              </w:rPr>
            </w:pPr>
          </w:p>
        </w:tc>
      </w:tr>
    </w:tbl>
    <w:p w:rsidR="00A16C77" w:rsidRPr="009A1EB8" w:rsidRDefault="00A16C77" w:rsidP="00193856">
      <w:pPr>
        <w:sectPr w:rsidR="00A16C77" w:rsidRPr="009A1EB8" w:rsidSect="00200569">
          <w:footnotePr>
            <w:pos w:val="beneathText"/>
          </w:footnotePr>
          <w:pgSz w:w="16837" w:h="11905" w:orient="landscape"/>
          <w:pgMar w:top="539" w:right="638" w:bottom="540" w:left="720" w:header="720" w:footer="720" w:gutter="0"/>
          <w:cols w:space="720"/>
          <w:docGrid w:linePitch="360"/>
        </w:sectPr>
      </w:pPr>
    </w:p>
    <w:p w:rsidR="00A16C77" w:rsidRPr="009A1EB8" w:rsidRDefault="00A16C77" w:rsidP="007044E4">
      <w:pPr>
        <w:ind w:firstLine="539"/>
        <w:jc w:val="center"/>
      </w:pPr>
      <w:r w:rsidRPr="009A1EB8">
        <w:t xml:space="preserve">Таблица </w:t>
      </w:r>
      <w:r>
        <w:t>48</w:t>
      </w:r>
      <w:r w:rsidRPr="009A1EB8">
        <w:t xml:space="preserve">. </w:t>
      </w:r>
      <w:r w:rsidRPr="009C08CB">
        <w:t>Расчет необходимой мощности объектов социально-культурного и коммунально-бытового обслуживания</w:t>
      </w:r>
      <w:r>
        <w:t xml:space="preserve"> Сандогорского</w:t>
      </w:r>
      <w:r w:rsidRPr="009C08CB">
        <w:t xml:space="preserve">  сельского поселения на существующее положение</w:t>
      </w:r>
      <w:r>
        <w:t>.</w:t>
      </w:r>
    </w:p>
    <w:p w:rsidR="00A16C77" w:rsidRPr="009A1EB8" w:rsidRDefault="00A16C77" w:rsidP="007619A6">
      <w:pPr>
        <w:rPr>
          <w:b/>
          <w:sz w:val="28"/>
          <w:szCs w:val="28"/>
        </w:rPr>
      </w:pPr>
    </w:p>
    <w:tbl>
      <w:tblPr>
        <w:tblW w:w="13692" w:type="dxa"/>
        <w:jc w:val="center"/>
        <w:tblLook w:val="00A0"/>
      </w:tblPr>
      <w:tblGrid>
        <w:gridCol w:w="2422"/>
        <w:gridCol w:w="1843"/>
        <w:gridCol w:w="2241"/>
        <w:gridCol w:w="1786"/>
        <w:gridCol w:w="1484"/>
        <w:gridCol w:w="1892"/>
        <w:gridCol w:w="2031"/>
      </w:tblGrid>
      <w:tr w:rsidR="00A16C77" w:rsidRPr="009A1EB8" w:rsidTr="00A43FCF">
        <w:trPr>
          <w:trHeight w:val="324"/>
          <w:tblHeader/>
          <w:jc w:val="center"/>
        </w:trPr>
        <w:tc>
          <w:tcPr>
            <w:tcW w:w="2422" w:type="dxa"/>
            <w:vMerge w:val="restart"/>
            <w:tcBorders>
              <w:top w:val="single" w:sz="8" w:space="0" w:color="auto"/>
              <w:left w:val="single" w:sz="8" w:space="0" w:color="auto"/>
              <w:bottom w:val="single" w:sz="8" w:space="0" w:color="000000"/>
              <w:right w:val="single" w:sz="8" w:space="0" w:color="auto"/>
            </w:tcBorders>
            <w:noWrap/>
          </w:tcPr>
          <w:p w:rsidR="00A16C77" w:rsidRPr="009A1EB8" w:rsidRDefault="00A16C77" w:rsidP="004F5770">
            <w:pPr>
              <w:jc w:val="center"/>
              <w:rPr>
                <w:b/>
                <w:bCs/>
              </w:rPr>
            </w:pPr>
            <w:r w:rsidRPr="009A1EB8">
              <w:rPr>
                <w:b/>
                <w:bCs/>
              </w:rPr>
              <w:t>Наименование</w:t>
            </w:r>
          </w:p>
        </w:tc>
        <w:tc>
          <w:tcPr>
            <w:tcW w:w="1843" w:type="dxa"/>
            <w:tcBorders>
              <w:top w:val="single" w:sz="8" w:space="0" w:color="auto"/>
              <w:left w:val="nil"/>
              <w:bottom w:val="nil"/>
              <w:right w:val="single" w:sz="8" w:space="0" w:color="auto"/>
            </w:tcBorders>
            <w:noWrap/>
          </w:tcPr>
          <w:p w:rsidR="00A16C77" w:rsidRPr="009A1EB8" w:rsidRDefault="00A16C77" w:rsidP="004F5770">
            <w:pPr>
              <w:jc w:val="center"/>
              <w:rPr>
                <w:b/>
                <w:bCs/>
              </w:rPr>
            </w:pPr>
            <w:r w:rsidRPr="009A1EB8">
              <w:rPr>
                <w:b/>
                <w:bCs/>
              </w:rPr>
              <w:t>Единица</w:t>
            </w:r>
          </w:p>
        </w:tc>
        <w:tc>
          <w:tcPr>
            <w:tcW w:w="4020" w:type="dxa"/>
            <w:gridSpan w:val="2"/>
            <w:tcBorders>
              <w:top w:val="single" w:sz="8" w:space="0" w:color="auto"/>
              <w:left w:val="nil"/>
              <w:bottom w:val="single" w:sz="8" w:space="0" w:color="auto"/>
              <w:right w:val="single" w:sz="8" w:space="0" w:color="000000"/>
            </w:tcBorders>
            <w:noWrap/>
          </w:tcPr>
          <w:p w:rsidR="00A16C77" w:rsidRPr="009A1EB8" w:rsidRDefault="00A16C77" w:rsidP="004F5770">
            <w:pPr>
              <w:jc w:val="center"/>
              <w:rPr>
                <w:b/>
                <w:bCs/>
              </w:rPr>
            </w:pPr>
            <w:r w:rsidRPr="009A1EB8">
              <w:rPr>
                <w:b/>
                <w:bCs/>
              </w:rPr>
              <w:t>Норма на 1000 чел. по нормам градостроительного проектирования Костромской области</w:t>
            </w:r>
          </w:p>
        </w:tc>
        <w:tc>
          <w:tcPr>
            <w:tcW w:w="1484" w:type="dxa"/>
            <w:tcBorders>
              <w:top w:val="single" w:sz="8" w:space="0" w:color="auto"/>
              <w:left w:val="nil"/>
              <w:bottom w:val="nil"/>
              <w:right w:val="single" w:sz="8" w:space="0" w:color="auto"/>
            </w:tcBorders>
            <w:noWrap/>
          </w:tcPr>
          <w:p w:rsidR="00A16C77" w:rsidRPr="009A1EB8" w:rsidRDefault="00A16C77" w:rsidP="004F5770">
            <w:pPr>
              <w:jc w:val="center"/>
              <w:rPr>
                <w:b/>
                <w:bCs/>
              </w:rPr>
            </w:pPr>
            <w:r w:rsidRPr="009A1EB8">
              <w:rPr>
                <w:b/>
                <w:bCs/>
              </w:rPr>
              <w:t>Всего необходимо</w:t>
            </w:r>
          </w:p>
        </w:tc>
        <w:tc>
          <w:tcPr>
            <w:tcW w:w="1892" w:type="dxa"/>
            <w:vMerge w:val="restart"/>
            <w:tcBorders>
              <w:top w:val="single" w:sz="8" w:space="0" w:color="auto"/>
              <w:left w:val="single" w:sz="8" w:space="0" w:color="auto"/>
              <w:bottom w:val="single" w:sz="8" w:space="0" w:color="000000"/>
              <w:right w:val="single" w:sz="8" w:space="0" w:color="auto"/>
            </w:tcBorders>
            <w:noWrap/>
          </w:tcPr>
          <w:p w:rsidR="00A16C77" w:rsidRPr="009A1EB8" w:rsidRDefault="00A16C77" w:rsidP="004F5770">
            <w:pPr>
              <w:jc w:val="center"/>
              <w:rPr>
                <w:b/>
                <w:bCs/>
              </w:rPr>
            </w:pPr>
            <w:r w:rsidRPr="009A1EB8">
              <w:rPr>
                <w:b/>
                <w:bCs/>
              </w:rPr>
              <w:t>Существующее положение на исх. год</w:t>
            </w:r>
          </w:p>
        </w:tc>
        <w:tc>
          <w:tcPr>
            <w:tcW w:w="2031" w:type="dxa"/>
            <w:vMerge w:val="restart"/>
            <w:tcBorders>
              <w:top w:val="single" w:sz="8" w:space="0" w:color="auto"/>
              <w:left w:val="single" w:sz="8" w:space="0" w:color="auto"/>
              <w:bottom w:val="single" w:sz="8" w:space="0" w:color="000000"/>
              <w:right w:val="single" w:sz="8" w:space="0" w:color="auto"/>
            </w:tcBorders>
            <w:noWrap/>
          </w:tcPr>
          <w:p w:rsidR="00A16C77" w:rsidRPr="009A1EB8" w:rsidRDefault="00A16C77" w:rsidP="004F5770">
            <w:pPr>
              <w:jc w:val="center"/>
              <w:rPr>
                <w:b/>
                <w:bCs/>
              </w:rPr>
            </w:pPr>
            <w:r w:rsidRPr="009A1EB8">
              <w:rPr>
                <w:b/>
                <w:bCs/>
              </w:rPr>
              <w:t>Обеспеченность,</w:t>
            </w:r>
          </w:p>
          <w:p w:rsidR="00A16C77" w:rsidRPr="009A1EB8" w:rsidRDefault="00A16C77" w:rsidP="004F5770">
            <w:pPr>
              <w:jc w:val="center"/>
              <w:rPr>
                <w:b/>
                <w:bCs/>
              </w:rPr>
            </w:pPr>
            <w:r w:rsidRPr="009A1EB8">
              <w:rPr>
                <w:b/>
                <w:bCs/>
              </w:rPr>
              <w:t>%</w:t>
            </w:r>
          </w:p>
        </w:tc>
      </w:tr>
      <w:tr w:rsidR="00A16C77" w:rsidRPr="009A1EB8" w:rsidTr="00A43FCF">
        <w:trPr>
          <w:trHeight w:val="324"/>
          <w:tblHeader/>
          <w:jc w:val="center"/>
        </w:trPr>
        <w:tc>
          <w:tcPr>
            <w:tcW w:w="2422" w:type="dxa"/>
            <w:vMerge/>
            <w:tcBorders>
              <w:top w:val="single" w:sz="8" w:space="0" w:color="auto"/>
              <w:left w:val="single" w:sz="8" w:space="0" w:color="auto"/>
              <w:bottom w:val="single" w:sz="8" w:space="0" w:color="000000"/>
              <w:right w:val="single" w:sz="8" w:space="0" w:color="auto"/>
            </w:tcBorders>
            <w:vAlign w:val="center"/>
          </w:tcPr>
          <w:p w:rsidR="00A16C77" w:rsidRPr="009A1EB8" w:rsidRDefault="00A16C77" w:rsidP="004F5770">
            <w:pPr>
              <w:rPr>
                <w:b/>
                <w:bCs/>
              </w:rPr>
            </w:pPr>
          </w:p>
        </w:tc>
        <w:tc>
          <w:tcPr>
            <w:tcW w:w="1843" w:type="dxa"/>
            <w:tcBorders>
              <w:top w:val="nil"/>
              <w:left w:val="nil"/>
              <w:bottom w:val="single" w:sz="8" w:space="0" w:color="auto"/>
              <w:right w:val="single" w:sz="8" w:space="0" w:color="auto"/>
            </w:tcBorders>
            <w:noWrap/>
          </w:tcPr>
          <w:p w:rsidR="00A16C77" w:rsidRPr="009A1EB8" w:rsidRDefault="00A16C77" w:rsidP="004F5770">
            <w:pPr>
              <w:jc w:val="center"/>
              <w:rPr>
                <w:b/>
                <w:bCs/>
              </w:rPr>
            </w:pPr>
            <w:r w:rsidRPr="009A1EB8">
              <w:rPr>
                <w:b/>
                <w:bCs/>
              </w:rPr>
              <w:t>измерения</w:t>
            </w:r>
          </w:p>
        </w:tc>
        <w:tc>
          <w:tcPr>
            <w:tcW w:w="2241" w:type="dxa"/>
            <w:tcBorders>
              <w:top w:val="nil"/>
              <w:left w:val="nil"/>
              <w:bottom w:val="single" w:sz="8" w:space="0" w:color="auto"/>
              <w:right w:val="single" w:sz="8" w:space="0" w:color="auto"/>
            </w:tcBorders>
            <w:noWrap/>
          </w:tcPr>
          <w:p w:rsidR="00A16C77" w:rsidRPr="009A1EB8" w:rsidRDefault="00A16C77" w:rsidP="004F5770">
            <w:pPr>
              <w:jc w:val="center"/>
              <w:rPr>
                <w:b/>
                <w:bCs/>
              </w:rPr>
            </w:pPr>
            <w:r w:rsidRPr="009A1EB8">
              <w:rPr>
                <w:b/>
                <w:bCs/>
              </w:rPr>
              <w:t>обслуживания поселения</w:t>
            </w:r>
          </w:p>
        </w:tc>
        <w:tc>
          <w:tcPr>
            <w:tcW w:w="1779" w:type="dxa"/>
            <w:tcBorders>
              <w:top w:val="nil"/>
              <w:left w:val="nil"/>
              <w:bottom w:val="single" w:sz="8" w:space="0" w:color="auto"/>
              <w:right w:val="single" w:sz="8" w:space="0" w:color="auto"/>
            </w:tcBorders>
            <w:noWrap/>
          </w:tcPr>
          <w:p w:rsidR="00A16C77" w:rsidRPr="009A1EB8" w:rsidRDefault="00A16C77" w:rsidP="004F5770">
            <w:pPr>
              <w:jc w:val="center"/>
              <w:rPr>
                <w:b/>
                <w:bCs/>
              </w:rPr>
            </w:pPr>
            <w:r w:rsidRPr="009A1EB8">
              <w:rPr>
                <w:b/>
                <w:bCs/>
              </w:rPr>
              <w:t>межселенного обслуживания</w:t>
            </w:r>
          </w:p>
        </w:tc>
        <w:tc>
          <w:tcPr>
            <w:tcW w:w="1484" w:type="dxa"/>
            <w:tcBorders>
              <w:top w:val="nil"/>
              <w:left w:val="nil"/>
              <w:bottom w:val="single" w:sz="8" w:space="0" w:color="auto"/>
              <w:right w:val="single" w:sz="8" w:space="0" w:color="auto"/>
            </w:tcBorders>
            <w:noWrap/>
          </w:tcPr>
          <w:p w:rsidR="00A16C77" w:rsidRPr="009A1EB8" w:rsidRDefault="00A16C77" w:rsidP="004F5770">
            <w:pPr>
              <w:jc w:val="center"/>
              <w:rPr>
                <w:b/>
                <w:bCs/>
              </w:rPr>
            </w:pPr>
            <w:r w:rsidRPr="009A1EB8">
              <w:rPr>
                <w:b/>
                <w:bCs/>
              </w:rPr>
              <w:t>по нормам</w:t>
            </w:r>
          </w:p>
        </w:tc>
        <w:tc>
          <w:tcPr>
            <w:tcW w:w="1892" w:type="dxa"/>
            <w:vMerge/>
            <w:tcBorders>
              <w:top w:val="single" w:sz="8" w:space="0" w:color="auto"/>
              <w:left w:val="single" w:sz="8" w:space="0" w:color="auto"/>
              <w:bottom w:val="single" w:sz="8" w:space="0" w:color="000000"/>
              <w:right w:val="single" w:sz="8" w:space="0" w:color="auto"/>
            </w:tcBorders>
            <w:vAlign w:val="center"/>
          </w:tcPr>
          <w:p w:rsidR="00A16C77" w:rsidRPr="009A1EB8" w:rsidRDefault="00A16C77" w:rsidP="004F5770">
            <w:pPr>
              <w:rPr>
                <w:b/>
                <w:bCs/>
              </w:rPr>
            </w:pPr>
          </w:p>
        </w:tc>
        <w:tc>
          <w:tcPr>
            <w:tcW w:w="2031" w:type="dxa"/>
            <w:vMerge/>
            <w:tcBorders>
              <w:top w:val="single" w:sz="8" w:space="0" w:color="auto"/>
              <w:left w:val="single" w:sz="8" w:space="0" w:color="auto"/>
              <w:bottom w:val="single" w:sz="8" w:space="0" w:color="000000"/>
              <w:right w:val="single" w:sz="8" w:space="0" w:color="auto"/>
            </w:tcBorders>
            <w:vAlign w:val="center"/>
          </w:tcPr>
          <w:p w:rsidR="00A16C77" w:rsidRPr="009A1EB8" w:rsidRDefault="00A16C77" w:rsidP="004F5770">
            <w:pPr>
              <w:rPr>
                <w:b/>
                <w:bCs/>
              </w:rPr>
            </w:pP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ДОУ</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A525DC" w:rsidRDefault="00A16C77" w:rsidP="004F5770">
            <w:pPr>
              <w:jc w:val="center"/>
              <w:rPr>
                <w:rFonts w:eastAsia="Batang"/>
                <w:color w:val="FF0000"/>
              </w:rPr>
            </w:pPr>
            <w:r w:rsidRPr="00A525DC">
              <w:rPr>
                <w:rFonts w:eastAsia="Batang"/>
                <w:color w:val="000000"/>
                <w:sz w:val="22"/>
                <w:szCs w:val="22"/>
              </w:rPr>
              <w:t>55</w:t>
            </w:r>
          </w:p>
        </w:tc>
        <w:tc>
          <w:tcPr>
            <w:tcW w:w="1779" w:type="dxa"/>
            <w:tcBorders>
              <w:top w:val="nil"/>
              <w:left w:val="nil"/>
              <w:bottom w:val="single" w:sz="8" w:space="0" w:color="auto"/>
              <w:right w:val="nil"/>
            </w:tcBorders>
            <w:noWrap/>
          </w:tcPr>
          <w:p w:rsidR="00A16C77" w:rsidRPr="005B75D2" w:rsidRDefault="00A16C77" w:rsidP="004F5770">
            <w:pPr>
              <w:rPr>
                <w:rFonts w:ascii="Calibri" w:hAnsi="Calibri"/>
                <w:color w:val="FF0000"/>
              </w:rPr>
            </w:pPr>
            <w:r w:rsidRPr="005B75D2">
              <w:rPr>
                <w:rFonts w:ascii="Calibri" w:hAnsi="Calibri"/>
                <w:color w:val="FF0000"/>
                <w:sz w:val="22"/>
                <w:szCs w:val="22"/>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A2391">
            <w:pPr>
              <w:jc w:val="center"/>
              <w:rPr>
                <w:color w:val="FF0000"/>
              </w:rPr>
            </w:pPr>
            <w:r w:rsidRPr="004A2391">
              <w:rPr>
                <w:color w:val="000000"/>
              </w:rPr>
              <w:t>88</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195</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630D66">
              <w:rPr>
                <w:color w:val="000000"/>
              </w:rPr>
              <w:t>195</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Общеобр. школы</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A525DC" w:rsidRDefault="00A16C77" w:rsidP="004F5770">
            <w:pPr>
              <w:jc w:val="center"/>
              <w:rPr>
                <w:rFonts w:eastAsia="Batang"/>
                <w:color w:val="000000"/>
              </w:rPr>
            </w:pPr>
            <w:r w:rsidRPr="00A525DC">
              <w:rPr>
                <w:rFonts w:eastAsia="Batang"/>
                <w:color w:val="000000"/>
                <w:sz w:val="22"/>
                <w:szCs w:val="22"/>
              </w:rPr>
              <w:t>90</w:t>
            </w:r>
          </w:p>
        </w:tc>
        <w:tc>
          <w:tcPr>
            <w:tcW w:w="1779" w:type="dxa"/>
            <w:tcBorders>
              <w:top w:val="nil"/>
              <w:left w:val="nil"/>
              <w:bottom w:val="single" w:sz="8" w:space="0" w:color="auto"/>
              <w:right w:val="nil"/>
            </w:tcBorders>
            <w:noWrap/>
          </w:tcPr>
          <w:p w:rsidR="00A16C77" w:rsidRPr="005B75D2" w:rsidRDefault="00A16C77" w:rsidP="004F5770">
            <w:pPr>
              <w:rPr>
                <w:rFonts w:ascii="Calibri" w:hAnsi="Calibri"/>
                <w:color w:val="FF0000"/>
              </w:rPr>
            </w:pPr>
            <w:r w:rsidRPr="005B75D2">
              <w:rPr>
                <w:rFonts w:ascii="Calibri" w:hAnsi="Calibri"/>
                <w:color w:val="FF0000"/>
                <w:sz w:val="22"/>
                <w:szCs w:val="22"/>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2B5A85">
              <w:rPr>
                <w:color w:val="000000"/>
              </w:rPr>
              <w:t>145</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792</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630D66">
              <w:rPr>
                <w:color w:val="000000"/>
              </w:rPr>
              <w:t>932</w:t>
            </w:r>
          </w:p>
        </w:tc>
      </w:tr>
      <w:tr w:rsidR="00A16C77" w:rsidRPr="009A1EB8" w:rsidTr="00945973">
        <w:trPr>
          <w:trHeight w:val="768"/>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Внешкольные учреждения</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10% общего числа школьников</w:t>
            </w:r>
          </w:p>
        </w:tc>
        <w:tc>
          <w:tcPr>
            <w:tcW w:w="1779" w:type="dxa"/>
            <w:tcBorders>
              <w:top w:val="nil"/>
              <w:left w:val="nil"/>
              <w:bottom w:val="single" w:sz="8" w:space="0" w:color="auto"/>
              <w:right w:val="nil"/>
            </w:tcBorders>
            <w:noWrap/>
          </w:tcPr>
          <w:p w:rsidR="00A16C77" w:rsidRPr="005B75D2" w:rsidRDefault="00A16C77" w:rsidP="004F5770">
            <w:pPr>
              <w:jc w:val="center"/>
              <w:rPr>
                <w:color w:val="FF0000"/>
              </w:rPr>
            </w:pPr>
            <w:r w:rsidRPr="005B75D2">
              <w:rPr>
                <w:color w:val="FF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D210F1">
              <w:rPr>
                <w:color w:val="000000"/>
              </w:rPr>
              <w:t>3</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Pr>
                <w:color w:val="000000"/>
              </w:rPr>
              <w:t>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Клубы, ДК</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80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867243">
              <w:rPr>
                <w:color w:val="000000"/>
              </w:rPr>
              <w:t>128</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500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8F14E0">
              <w:rPr>
                <w:color w:val="000000"/>
              </w:rPr>
              <w:t>333</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Библиотеки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тыс.томов</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3</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0,5</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Pr>
                <w:color w:val="000000"/>
              </w:rPr>
              <w:t>5</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18</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Pr>
                <w:color w:val="000000"/>
              </w:rPr>
              <w:t>360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B63CC3" w:rsidRDefault="00A16C77" w:rsidP="004F5770">
            <w:pPr>
              <w:rPr>
                <w:color w:val="000000"/>
              </w:rPr>
            </w:pPr>
            <w:r w:rsidRPr="00B63CC3">
              <w:rPr>
                <w:color w:val="000000"/>
              </w:rPr>
              <w:t>Спортзалы</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 пола</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80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Pr>
                <w:color w:val="000000"/>
              </w:rPr>
              <w:t>-</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Pr>
                <w:color w:val="000000"/>
              </w:rPr>
              <w:t>-</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Бассейны</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 зерк. в.</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25</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A504B3">
              <w:rPr>
                <w:color w:val="000000"/>
              </w:rPr>
              <w:t>-</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Pr>
                <w:color w:val="000000"/>
              </w:rPr>
              <w:t>-</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Амбулатория</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посещ./см.</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20% от общего норматива</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FB4EEB">
              <w:rPr>
                <w:color w:val="000000"/>
              </w:rPr>
              <w:t>40</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52</w:t>
            </w:r>
          </w:p>
        </w:tc>
        <w:tc>
          <w:tcPr>
            <w:tcW w:w="2031" w:type="dxa"/>
            <w:tcBorders>
              <w:top w:val="nil"/>
              <w:left w:val="nil"/>
              <w:bottom w:val="single" w:sz="8" w:space="0" w:color="auto"/>
              <w:right w:val="single" w:sz="8" w:space="0" w:color="auto"/>
            </w:tcBorders>
            <w:noWrap/>
          </w:tcPr>
          <w:p w:rsidR="00A16C77" w:rsidRPr="005B75D2" w:rsidRDefault="00A16C77" w:rsidP="00AA14BE">
            <w:pPr>
              <w:jc w:val="center"/>
              <w:rPr>
                <w:color w:val="FF0000"/>
              </w:rPr>
            </w:pPr>
            <w:r w:rsidRPr="00AA14BE">
              <w:rPr>
                <w:color w:val="000000"/>
              </w:rPr>
              <w:t>156</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ФАП</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w:t>
            </w:r>
          </w:p>
        </w:tc>
        <w:tc>
          <w:tcPr>
            <w:tcW w:w="4020" w:type="dxa"/>
            <w:gridSpan w:val="2"/>
            <w:tcBorders>
              <w:top w:val="nil"/>
              <w:left w:val="single" w:sz="8" w:space="0" w:color="auto"/>
              <w:bottom w:val="single" w:sz="8" w:space="0" w:color="auto"/>
              <w:right w:val="single" w:sz="8" w:space="0" w:color="auto"/>
            </w:tcBorders>
          </w:tcPr>
          <w:p w:rsidR="00A16C77" w:rsidRPr="0003622D" w:rsidRDefault="00A16C77" w:rsidP="004F5770">
            <w:pPr>
              <w:jc w:val="center"/>
              <w:rPr>
                <w:color w:val="000000"/>
              </w:rPr>
            </w:pPr>
            <w:r w:rsidRPr="0003622D">
              <w:rPr>
                <w:color w:val="000000"/>
              </w:rPr>
              <w:t>По заданию</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FB4EEB">
              <w:rPr>
                <w:color w:val="000000"/>
              </w:rPr>
              <w:t>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1</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FB4EEB">
              <w:rPr>
                <w:color w:val="000000"/>
              </w:rPr>
              <w:t>100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Аптеки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 пола</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14</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EF6B0F">
            <w:pPr>
              <w:jc w:val="center"/>
              <w:rPr>
                <w:color w:val="FF0000"/>
              </w:rPr>
            </w:pPr>
            <w:r w:rsidRPr="00EF6B0F">
              <w:rPr>
                <w:color w:val="000000"/>
              </w:rPr>
              <w:t>23</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1</w:t>
            </w:r>
          </w:p>
        </w:tc>
        <w:tc>
          <w:tcPr>
            <w:tcW w:w="2031" w:type="dxa"/>
            <w:tcBorders>
              <w:top w:val="nil"/>
              <w:left w:val="nil"/>
              <w:bottom w:val="single" w:sz="8" w:space="0" w:color="auto"/>
              <w:right w:val="single" w:sz="8" w:space="0" w:color="auto"/>
            </w:tcBorders>
            <w:noWrap/>
          </w:tcPr>
          <w:p w:rsidR="00A16C77" w:rsidRPr="005B75D2" w:rsidRDefault="00A16C77" w:rsidP="00E518CB">
            <w:pPr>
              <w:jc w:val="center"/>
              <w:rPr>
                <w:color w:val="FF0000"/>
              </w:rPr>
            </w:pPr>
            <w:r w:rsidRPr="00E518CB">
              <w:rPr>
                <w:color w:val="000000"/>
              </w:rPr>
              <w:t>128</w:t>
            </w:r>
          </w:p>
        </w:tc>
      </w:tr>
      <w:tr w:rsidR="00A16C77" w:rsidRPr="009A1EB8" w:rsidTr="00945973">
        <w:trPr>
          <w:trHeight w:val="636"/>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Раздаточные пункты ДМК</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кв.м.общ.пл. на 1 реб</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0,3</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FE1429">
              <w:rPr>
                <w:color w:val="000000"/>
              </w:rPr>
              <w:t>-</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FE1429">
              <w:rPr>
                <w:color w:val="000000"/>
              </w:rPr>
              <w:t>-</w:t>
            </w:r>
          </w:p>
        </w:tc>
      </w:tr>
      <w:tr w:rsidR="00A16C77" w:rsidRPr="009A1EB8" w:rsidTr="00A43FCF">
        <w:trPr>
          <w:trHeight w:val="636"/>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Магазины (соц. необх.)</w:t>
            </w:r>
          </w:p>
        </w:tc>
        <w:tc>
          <w:tcPr>
            <w:tcW w:w="1843" w:type="dxa"/>
            <w:tcBorders>
              <w:top w:val="nil"/>
              <w:left w:val="nil"/>
              <w:bottom w:val="single" w:sz="8" w:space="0" w:color="auto"/>
              <w:right w:val="nil"/>
            </w:tcBorders>
          </w:tcPr>
          <w:p w:rsidR="00A16C77" w:rsidRPr="00F35EE9" w:rsidRDefault="00A16C77" w:rsidP="004F5770">
            <w:pPr>
              <w:rPr>
                <w:color w:val="000000"/>
              </w:rPr>
            </w:pP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p>
        </w:tc>
        <w:tc>
          <w:tcPr>
            <w:tcW w:w="1892" w:type="dxa"/>
            <w:tcBorders>
              <w:top w:val="nil"/>
              <w:left w:val="nil"/>
              <w:bottom w:val="single" w:sz="8" w:space="0" w:color="auto"/>
              <w:right w:val="single" w:sz="8" w:space="0" w:color="auto"/>
            </w:tcBorders>
          </w:tcPr>
          <w:p w:rsidR="00A16C77" w:rsidRPr="008E260B" w:rsidRDefault="00A16C77" w:rsidP="008E260B">
            <w:pPr>
              <w:jc w:val="center"/>
              <w:rPr>
                <w:color w:val="000000"/>
              </w:rPr>
            </w:pPr>
            <w:r w:rsidRPr="008E260B">
              <w:rPr>
                <w:color w:val="000000"/>
              </w:rPr>
              <w:t>375</w:t>
            </w:r>
          </w:p>
          <w:p w:rsidR="00A16C77" w:rsidRPr="00945973" w:rsidRDefault="00A16C77" w:rsidP="008E260B">
            <w:pPr>
              <w:jc w:val="center"/>
              <w:rPr>
                <w:color w:val="000000"/>
              </w:rPr>
            </w:pP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p>
        </w:tc>
      </w:tr>
      <w:tr w:rsidR="00A16C77" w:rsidRPr="009A1EB8" w:rsidTr="00945973">
        <w:trPr>
          <w:trHeight w:val="598"/>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в т.ч. продовольственные</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кв.м.торг.пл.</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100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502C40">
              <w:rPr>
                <w:color w:val="000000"/>
              </w:rPr>
              <w:t>160</w:t>
            </w:r>
          </w:p>
        </w:tc>
        <w:tc>
          <w:tcPr>
            <w:tcW w:w="1892" w:type="dxa"/>
            <w:tcBorders>
              <w:top w:val="nil"/>
              <w:left w:val="nil"/>
              <w:bottom w:val="single" w:sz="8" w:space="0" w:color="auto"/>
              <w:right w:val="single" w:sz="8" w:space="0" w:color="auto"/>
            </w:tcBorders>
          </w:tcPr>
          <w:p w:rsidR="00A16C77" w:rsidRPr="008E260B" w:rsidRDefault="00A16C77" w:rsidP="008E260B">
            <w:pPr>
              <w:jc w:val="center"/>
              <w:rPr>
                <w:color w:val="000000"/>
              </w:rPr>
            </w:pPr>
            <w:r w:rsidRPr="008E260B">
              <w:rPr>
                <w:color w:val="000000"/>
              </w:rPr>
              <w:t>227,7</w:t>
            </w:r>
          </w:p>
          <w:p w:rsidR="00A16C77" w:rsidRPr="00945973" w:rsidRDefault="00A16C77" w:rsidP="008E260B">
            <w:pPr>
              <w:jc w:val="center"/>
              <w:rPr>
                <w:color w:val="000000"/>
              </w:rPr>
            </w:pP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CF4D74">
              <w:rPr>
                <w:color w:val="000000"/>
              </w:rPr>
              <w:t>142</w:t>
            </w:r>
          </w:p>
        </w:tc>
      </w:tr>
      <w:tr w:rsidR="00A16C77" w:rsidRPr="009A1EB8" w:rsidTr="00945973">
        <w:trPr>
          <w:trHeight w:val="267"/>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 xml:space="preserve">         промтоварные</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кв.м.торг.пл.</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200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9D705C">
              <w:rPr>
                <w:color w:val="000000"/>
              </w:rPr>
              <w:t>321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sidRPr="008E260B">
              <w:rPr>
                <w:color w:val="000000"/>
              </w:rPr>
              <w:t>129,3</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CF4D74">
              <w:rPr>
                <w:color w:val="000000"/>
              </w:rPr>
              <w:t>40,3</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Рынки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кв.м.торг.пл.</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24</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957B54">
              <w:rPr>
                <w:color w:val="000000"/>
              </w:rPr>
              <w:t>46</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9D705C">
              <w:rPr>
                <w:color w:val="000000"/>
              </w:rPr>
              <w:t>0</w:t>
            </w:r>
          </w:p>
        </w:tc>
      </w:tr>
      <w:tr w:rsidR="00A16C77" w:rsidRPr="009A1EB8" w:rsidTr="00945973">
        <w:trPr>
          <w:trHeight w:val="543"/>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Предприятия общепита</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40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Pr>
                <w:color w:val="000000"/>
              </w:rPr>
              <w:t>64</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Pr>
                <w:color w:val="000000"/>
              </w:rPr>
              <w:t>0</w:t>
            </w:r>
          </w:p>
        </w:tc>
      </w:tr>
      <w:tr w:rsidR="00A16C77" w:rsidRPr="009A1EB8" w:rsidTr="00945973">
        <w:trPr>
          <w:trHeight w:val="820"/>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Предприятия бытового  обслуживания</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раб.место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4</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F36B0E">
              <w:rPr>
                <w:color w:val="000000"/>
              </w:rPr>
              <w:t>6</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1</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4634D6">
              <w:rPr>
                <w:color w:val="000000"/>
              </w:rPr>
              <w:t>16</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Химчистки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кг в смену</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2,3</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3,5</w:t>
            </w:r>
          </w:p>
        </w:tc>
        <w:tc>
          <w:tcPr>
            <w:tcW w:w="1484" w:type="dxa"/>
            <w:tcBorders>
              <w:top w:val="nil"/>
              <w:left w:val="single" w:sz="8" w:space="0" w:color="auto"/>
              <w:bottom w:val="single" w:sz="8" w:space="0" w:color="auto"/>
              <w:right w:val="single" w:sz="8" w:space="0" w:color="auto"/>
            </w:tcBorders>
            <w:noWrap/>
          </w:tcPr>
          <w:p w:rsidR="00A16C77" w:rsidRPr="004634D6" w:rsidRDefault="00A16C77" w:rsidP="004F5770">
            <w:pPr>
              <w:jc w:val="center"/>
              <w:rPr>
                <w:color w:val="000000"/>
              </w:rPr>
            </w:pPr>
            <w:r>
              <w:rPr>
                <w:color w:val="000000"/>
              </w:rPr>
              <w:t>4</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4634D6" w:rsidRDefault="00A16C77" w:rsidP="004F5770">
            <w:pPr>
              <w:jc w:val="center"/>
              <w:rPr>
                <w:color w:val="000000"/>
              </w:rPr>
            </w:pPr>
            <w:r>
              <w:rPr>
                <w:color w:val="000000"/>
              </w:rPr>
              <w:t>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Прачечные</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кг в смену</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40</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4634D6" w:rsidRDefault="00A16C77" w:rsidP="004F5770">
            <w:pPr>
              <w:jc w:val="center"/>
              <w:rPr>
                <w:color w:val="000000"/>
              </w:rPr>
            </w:pPr>
            <w:r>
              <w:rPr>
                <w:color w:val="000000"/>
              </w:rPr>
              <w:t>64</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4634D6" w:rsidRDefault="00A16C77" w:rsidP="004F5770">
            <w:pPr>
              <w:jc w:val="center"/>
              <w:rPr>
                <w:color w:val="000000"/>
              </w:rPr>
            </w:pPr>
            <w:r>
              <w:rPr>
                <w:color w:val="000000"/>
              </w:rPr>
              <w:t>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Бани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7</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4634D6" w:rsidRDefault="00A16C77" w:rsidP="004F5770">
            <w:pPr>
              <w:jc w:val="center"/>
              <w:rPr>
                <w:color w:val="000000"/>
              </w:rPr>
            </w:pPr>
            <w:r>
              <w:rPr>
                <w:color w:val="000000"/>
              </w:rPr>
              <w:t>11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4634D6" w:rsidRDefault="00A16C77" w:rsidP="004F5770">
            <w:pPr>
              <w:jc w:val="center"/>
              <w:rPr>
                <w:color w:val="000000"/>
              </w:rPr>
            </w:pPr>
            <w:r>
              <w:rPr>
                <w:color w:val="000000"/>
              </w:rPr>
              <w:t>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Отделения связи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0,2</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4634D6" w:rsidRDefault="00A16C77" w:rsidP="004F5770">
            <w:pPr>
              <w:jc w:val="center"/>
              <w:rPr>
                <w:color w:val="000000"/>
              </w:rPr>
            </w:pPr>
            <w:r>
              <w:rPr>
                <w:color w:val="000000"/>
              </w:rPr>
              <w:t>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4634D6" w:rsidRDefault="00A16C77" w:rsidP="004F5770">
            <w:pPr>
              <w:jc w:val="center"/>
              <w:rPr>
                <w:color w:val="000000"/>
              </w:rPr>
            </w:pPr>
            <w:r>
              <w:rPr>
                <w:color w:val="000000"/>
              </w:rPr>
              <w:t>0</w:t>
            </w:r>
          </w:p>
        </w:tc>
      </w:tr>
      <w:tr w:rsidR="00A16C77" w:rsidRPr="009A1EB8" w:rsidTr="00945973">
        <w:trPr>
          <w:trHeight w:val="441"/>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Отделения банков</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операционная касса</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0,1</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4634D6" w:rsidRDefault="00A16C77" w:rsidP="004F5770">
            <w:pPr>
              <w:jc w:val="center"/>
              <w:rPr>
                <w:color w:val="000000"/>
              </w:rPr>
            </w:pPr>
            <w:r w:rsidRPr="004634D6">
              <w:rPr>
                <w:color w:val="000000"/>
              </w:rPr>
              <w:t>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2</w:t>
            </w:r>
          </w:p>
        </w:tc>
        <w:tc>
          <w:tcPr>
            <w:tcW w:w="2031" w:type="dxa"/>
            <w:tcBorders>
              <w:top w:val="nil"/>
              <w:left w:val="nil"/>
              <w:bottom w:val="single" w:sz="8" w:space="0" w:color="auto"/>
              <w:right w:val="single" w:sz="8" w:space="0" w:color="auto"/>
            </w:tcBorders>
            <w:noWrap/>
          </w:tcPr>
          <w:p w:rsidR="00A16C77" w:rsidRPr="004634D6" w:rsidRDefault="00A16C77" w:rsidP="004F5770">
            <w:pPr>
              <w:jc w:val="center"/>
              <w:rPr>
                <w:color w:val="000000"/>
              </w:rPr>
            </w:pPr>
            <w:r w:rsidRPr="004634D6">
              <w:rPr>
                <w:color w:val="000000"/>
              </w:rPr>
              <w:t>200</w:t>
            </w:r>
          </w:p>
        </w:tc>
      </w:tr>
      <w:tr w:rsidR="00A16C77" w:rsidRPr="009A1EB8" w:rsidTr="00945973">
        <w:trPr>
          <w:trHeight w:val="860"/>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Отделения и филиалы сберегательного банка</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операционное 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0,5</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AA40DD" w:rsidRDefault="00A16C77" w:rsidP="004F5770">
            <w:pPr>
              <w:jc w:val="center"/>
              <w:rPr>
                <w:color w:val="000000"/>
              </w:rPr>
            </w:pPr>
            <w:r w:rsidRPr="00AA40DD">
              <w:rPr>
                <w:color w:val="000000"/>
              </w:rPr>
              <w:t>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2</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8F7175">
              <w:rPr>
                <w:color w:val="000000"/>
              </w:rPr>
              <w:t>200</w:t>
            </w:r>
          </w:p>
        </w:tc>
      </w:tr>
      <w:tr w:rsidR="00A16C77" w:rsidRPr="009A1EB8" w:rsidTr="00945973">
        <w:trPr>
          <w:trHeight w:val="720"/>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Жилищно-эксплуатационные организации</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0,05</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AA40DD" w:rsidRDefault="00A16C77" w:rsidP="004F5770">
            <w:pPr>
              <w:jc w:val="center"/>
              <w:rPr>
                <w:color w:val="000000"/>
              </w:rPr>
            </w:pPr>
            <w:r w:rsidRPr="00AA40DD">
              <w:rPr>
                <w:color w:val="000000"/>
              </w:rPr>
              <w:t>-</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AA40DD">
              <w:rPr>
                <w:color w:val="000000"/>
              </w:rPr>
              <w:t>-</w:t>
            </w:r>
          </w:p>
        </w:tc>
      </w:tr>
      <w:tr w:rsidR="00A16C77" w:rsidRPr="009A1EB8" w:rsidTr="00945973">
        <w:trPr>
          <w:trHeight w:val="165"/>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Гостиницы</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место</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6</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AA40DD" w:rsidRDefault="00A16C77" w:rsidP="004F5770">
            <w:pPr>
              <w:jc w:val="center"/>
              <w:rPr>
                <w:color w:val="000000"/>
              </w:rPr>
            </w:pPr>
            <w:r>
              <w:rPr>
                <w:color w:val="000000"/>
              </w:rPr>
              <w:t>9</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AA40DD">
              <w:rPr>
                <w:color w:val="000000"/>
              </w:rPr>
              <w:t>0</w:t>
            </w:r>
          </w:p>
        </w:tc>
      </w:tr>
      <w:tr w:rsidR="00A16C77" w:rsidRPr="009A1EB8" w:rsidTr="00945973">
        <w:trPr>
          <w:trHeight w:val="525"/>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Бюро похоронного обслуживания</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0,1</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AA40DD">
              <w:rPr>
                <w:color w:val="000000"/>
              </w:rPr>
              <w:t>1</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AA40DD">
              <w:rPr>
                <w:color w:val="000000"/>
              </w:rPr>
              <w:t>0</w:t>
            </w:r>
          </w:p>
        </w:tc>
      </w:tr>
      <w:tr w:rsidR="00A16C77" w:rsidRPr="009A1EB8" w:rsidTr="00945973">
        <w:trPr>
          <w:trHeight w:val="151"/>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Кладбища</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га</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0,24</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D10F79">
            <w:pPr>
              <w:jc w:val="center"/>
              <w:rPr>
                <w:color w:val="FF0000"/>
              </w:rPr>
            </w:pPr>
            <w:r w:rsidRPr="00D10F79">
              <w:rPr>
                <w:color w:val="000000"/>
              </w:rPr>
              <w:t>0,4</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4,48</w:t>
            </w:r>
          </w:p>
        </w:tc>
        <w:tc>
          <w:tcPr>
            <w:tcW w:w="2031" w:type="dxa"/>
            <w:tcBorders>
              <w:top w:val="nil"/>
              <w:left w:val="nil"/>
              <w:bottom w:val="single" w:sz="8" w:space="0" w:color="auto"/>
              <w:right w:val="single" w:sz="8" w:space="0" w:color="auto"/>
            </w:tcBorders>
            <w:noWrap/>
          </w:tcPr>
          <w:p w:rsidR="00A16C77" w:rsidRPr="005B75D2" w:rsidRDefault="00A16C77" w:rsidP="004F5770">
            <w:pPr>
              <w:jc w:val="center"/>
              <w:rPr>
                <w:color w:val="FF0000"/>
              </w:rPr>
            </w:pPr>
            <w:r w:rsidRPr="00D10F79">
              <w:rPr>
                <w:color w:val="000000"/>
              </w:rPr>
              <w:t>1120</w:t>
            </w:r>
          </w:p>
        </w:tc>
      </w:tr>
      <w:tr w:rsidR="00A16C77" w:rsidRPr="009A1EB8" w:rsidTr="00945973">
        <w:trPr>
          <w:trHeight w:val="525"/>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Пождепо</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объектов / машин</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1*2</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D10F79">
              <w:rPr>
                <w:color w:val="000000"/>
              </w:rPr>
              <w:t>1*2</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D10F79" w:rsidRDefault="00A16C77" w:rsidP="004F5770">
            <w:pPr>
              <w:jc w:val="center"/>
              <w:rPr>
                <w:color w:val="000000"/>
              </w:rPr>
            </w:pPr>
            <w:r w:rsidRPr="00D10F79">
              <w:rPr>
                <w:color w:val="000000"/>
              </w:rPr>
              <w:t>0</w:t>
            </w:r>
          </w:p>
        </w:tc>
      </w:tr>
      <w:tr w:rsidR="00A16C77" w:rsidRPr="009A1EB8" w:rsidTr="00945973">
        <w:trPr>
          <w:trHeight w:val="377"/>
          <w:jc w:val="center"/>
        </w:trPr>
        <w:tc>
          <w:tcPr>
            <w:tcW w:w="2422" w:type="dxa"/>
            <w:tcBorders>
              <w:top w:val="nil"/>
              <w:left w:val="single" w:sz="8" w:space="0" w:color="auto"/>
              <w:bottom w:val="single" w:sz="8" w:space="0" w:color="auto"/>
              <w:right w:val="single" w:sz="8" w:space="0" w:color="auto"/>
            </w:tcBorders>
          </w:tcPr>
          <w:p w:rsidR="00A16C77" w:rsidRPr="00F35EE9" w:rsidRDefault="00A16C77" w:rsidP="004F5770">
            <w:pPr>
              <w:rPr>
                <w:color w:val="000000"/>
              </w:rPr>
            </w:pPr>
            <w:r w:rsidRPr="00F35EE9">
              <w:rPr>
                <w:color w:val="000000"/>
              </w:rPr>
              <w:t>Пункт приема втор.сырья</w:t>
            </w:r>
          </w:p>
        </w:tc>
        <w:tc>
          <w:tcPr>
            <w:tcW w:w="1843" w:type="dxa"/>
            <w:tcBorders>
              <w:top w:val="nil"/>
              <w:left w:val="nil"/>
              <w:bottom w:val="single" w:sz="8" w:space="0" w:color="auto"/>
              <w:right w:val="nil"/>
            </w:tcBorders>
          </w:tcPr>
          <w:p w:rsidR="00A16C77" w:rsidRPr="00F35EE9" w:rsidRDefault="00A16C77" w:rsidP="004F5770">
            <w:pPr>
              <w:rPr>
                <w:color w:val="000000"/>
              </w:rPr>
            </w:pPr>
            <w:r w:rsidRPr="00F35EE9">
              <w:rPr>
                <w:color w:val="000000"/>
              </w:rPr>
              <w:t>объект</w:t>
            </w:r>
          </w:p>
        </w:tc>
        <w:tc>
          <w:tcPr>
            <w:tcW w:w="2241" w:type="dxa"/>
            <w:tcBorders>
              <w:top w:val="nil"/>
              <w:left w:val="single" w:sz="8" w:space="0" w:color="auto"/>
              <w:bottom w:val="single" w:sz="8" w:space="0" w:color="auto"/>
              <w:right w:val="single" w:sz="8" w:space="0" w:color="auto"/>
            </w:tcBorders>
          </w:tcPr>
          <w:p w:rsidR="00A16C77" w:rsidRPr="00E029AE" w:rsidRDefault="00A16C77" w:rsidP="004F5770">
            <w:pPr>
              <w:jc w:val="center"/>
              <w:rPr>
                <w:color w:val="000000"/>
              </w:rPr>
            </w:pPr>
            <w:r w:rsidRPr="00E029AE">
              <w:rPr>
                <w:color w:val="000000"/>
              </w:rPr>
              <w:t>0,05</w:t>
            </w:r>
          </w:p>
        </w:tc>
        <w:tc>
          <w:tcPr>
            <w:tcW w:w="1779" w:type="dxa"/>
            <w:tcBorders>
              <w:top w:val="nil"/>
              <w:left w:val="nil"/>
              <w:bottom w:val="single" w:sz="8" w:space="0" w:color="auto"/>
              <w:right w:val="nil"/>
            </w:tcBorders>
            <w:noWrap/>
          </w:tcPr>
          <w:p w:rsidR="00A16C77" w:rsidRPr="0003622D" w:rsidRDefault="00A16C77" w:rsidP="004F5770">
            <w:pPr>
              <w:jc w:val="center"/>
              <w:rPr>
                <w:color w:val="000000"/>
              </w:rPr>
            </w:pPr>
            <w:r w:rsidRPr="0003622D">
              <w:rPr>
                <w:color w:val="000000"/>
              </w:rPr>
              <w:t> </w:t>
            </w:r>
          </w:p>
        </w:tc>
        <w:tc>
          <w:tcPr>
            <w:tcW w:w="1484" w:type="dxa"/>
            <w:tcBorders>
              <w:top w:val="nil"/>
              <w:left w:val="single" w:sz="8" w:space="0" w:color="auto"/>
              <w:bottom w:val="single" w:sz="8" w:space="0" w:color="auto"/>
              <w:right w:val="single" w:sz="8" w:space="0" w:color="auto"/>
            </w:tcBorders>
            <w:noWrap/>
          </w:tcPr>
          <w:p w:rsidR="00A16C77" w:rsidRPr="005B75D2" w:rsidRDefault="00A16C77" w:rsidP="004F5770">
            <w:pPr>
              <w:jc w:val="center"/>
              <w:rPr>
                <w:color w:val="FF0000"/>
              </w:rPr>
            </w:pPr>
            <w:r w:rsidRPr="00D10F79">
              <w:rPr>
                <w:color w:val="000000"/>
              </w:rPr>
              <w:t>0</w:t>
            </w:r>
          </w:p>
        </w:tc>
        <w:tc>
          <w:tcPr>
            <w:tcW w:w="1892" w:type="dxa"/>
            <w:tcBorders>
              <w:top w:val="nil"/>
              <w:left w:val="nil"/>
              <w:bottom w:val="single" w:sz="8" w:space="0" w:color="auto"/>
              <w:right w:val="single" w:sz="8" w:space="0" w:color="auto"/>
            </w:tcBorders>
          </w:tcPr>
          <w:p w:rsidR="00A16C77" w:rsidRPr="00945973" w:rsidRDefault="00A16C77" w:rsidP="004F5770">
            <w:pPr>
              <w:jc w:val="center"/>
              <w:rPr>
                <w:color w:val="000000"/>
              </w:rPr>
            </w:pPr>
            <w:r>
              <w:rPr>
                <w:color w:val="000000"/>
              </w:rPr>
              <w:t>0</w:t>
            </w:r>
          </w:p>
        </w:tc>
        <w:tc>
          <w:tcPr>
            <w:tcW w:w="2031" w:type="dxa"/>
            <w:tcBorders>
              <w:top w:val="nil"/>
              <w:left w:val="nil"/>
              <w:bottom w:val="single" w:sz="8" w:space="0" w:color="auto"/>
              <w:right w:val="single" w:sz="8" w:space="0" w:color="auto"/>
            </w:tcBorders>
            <w:noWrap/>
          </w:tcPr>
          <w:p w:rsidR="00A16C77" w:rsidRPr="00D10F79" w:rsidRDefault="00A16C77" w:rsidP="004F5770">
            <w:pPr>
              <w:jc w:val="center"/>
              <w:rPr>
                <w:color w:val="000000"/>
              </w:rPr>
            </w:pPr>
            <w:r w:rsidRPr="00D10F79">
              <w:rPr>
                <w:color w:val="000000"/>
              </w:rPr>
              <w:t>0</w:t>
            </w:r>
          </w:p>
        </w:tc>
      </w:tr>
      <w:tr w:rsidR="00A16C77" w:rsidRPr="009A1EB8" w:rsidTr="00945973">
        <w:trPr>
          <w:trHeight w:val="312"/>
          <w:jc w:val="center"/>
        </w:trPr>
        <w:tc>
          <w:tcPr>
            <w:tcW w:w="2422" w:type="dxa"/>
            <w:tcBorders>
              <w:top w:val="nil"/>
              <w:left w:val="single" w:sz="8" w:space="0" w:color="auto"/>
              <w:bottom w:val="nil"/>
              <w:right w:val="single" w:sz="8" w:space="0" w:color="auto"/>
            </w:tcBorders>
          </w:tcPr>
          <w:p w:rsidR="00A16C77" w:rsidRPr="009A1EB8" w:rsidRDefault="00A16C77" w:rsidP="004F5770">
            <w:r w:rsidRPr="009A1EB8">
              <w:t>Общественные</w:t>
            </w:r>
          </w:p>
        </w:tc>
        <w:tc>
          <w:tcPr>
            <w:tcW w:w="1843" w:type="dxa"/>
            <w:vMerge w:val="restart"/>
            <w:tcBorders>
              <w:top w:val="nil"/>
              <w:left w:val="single" w:sz="8" w:space="0" w:color="auto"/>
              <w:bottom w:val="single" w:sz="8" w:space="0" w:color="000000"/>
              <w:right w:val="single" w:sz="8" w:space="0" w:color="auto"/>
            </w:tcBorders>
          </w:tcPr>
          <w:p w:rsidR="00A16C77" w:rsidRPr="009A1EB8" w:rsidRDefault="00A16C77" w:rsidP="004F5770">
            <w:r w:rsidRPr="009A1EB8">
              <w:t>кол-во приборов</w:t>
            </w:r>
          </w:p>
        </w:tc>
        <w:tc>
          <w:tcPr>
            <w:tcW w:w="2241" w:type="dxa"/>
            <w:vMerge w:val="restart"/>
            <w:tcBorders>
              <w:top w:val="nil"/>
              <w:left w:val="single" w:sz="8" w:space="0" w:color="auto"/>
              <w:bottom w:val="single" w:sz="8" w:space="0" w:color="000000"/>
              <w:right w:val="single" w:sz="8" w:space="0" w:color="auto"/>
            </w:tcBorders>
          </w:tcPr>
          <w:p w:rsidR="00A16C77" w:rsidRPr="00E029AE" w:rsidRDefault="00A16C77" w:rsidP="004F5770">
            <w:pPr>
              <w:jc w:val="center"/>
              <w:rPr>
                <w:color w:val="000000"/>
              </w:rPr>
            </w:pPr>
            <w:r w:rsidRPr="00E029AE">
              <w:rPr>
                <w:color w:val="000000"/>
              </w:rPr>
              <w:t>1</w:t>
            </w:r>
          </w:p>
        </w:tc>
        <w:tc>
          <w:tcPr>
            <w:tcW w:w="1779" w:type="dxa"/>
            <w:vMerge w:val="restart"/>
            <w:tcBorders>
              <w:top w:val="nil"/>
              <w:left w:val="single" w:sz="8" w:space="0" w:color="auto"/>
              <w:bottom w:val="single" w:sz="8" w:space="0" w:color="000000"/>
              <w:right w:val="single" w:sz="8" w:space="0" w:color="auto"/>
            </w:tcBorders>
            <w:noWrap/>
          </w:tcPr>
          <w:p w:rsidR="00A16C77" w:rsidRPr="009A1EB8" w:rsidRDefault="00A16C77" w:rsidP="004F5770">
            <w:pPr>
              <w:jc w:val="center"/>
            </w:pPr>
            <w:r w:rsidRPr="009A1EB8">
              <w:t> </w:t>
            </w:r>
          </w:p>
        </w:tc>
        <w:tc>
          <w:tcPr>
            <w:tcW w:w="1484" w:type="dxa"/>
            <w:vMerge w:val="restart"/>
            <w:tcBorders>
              <w:top w:val="nil"/>
              <w:left w:val="single" w:sz="8" w:space="0" w:color="auto"/>
              <w:bottom w:val="single" w:sz="8" w:space="0" w:color="000000"/>
              <w:right w:val="single" w:sz="8" w:space="0" w:color="auto"/>
            </w:tcBorders>
            <w:noWrap/>
          </w:tcPr>
          <w:p w:rsidR="00A16C77" w:rsidRPr="009A1EB8" w:rsidRDefault="00A16C77" w:rsidP="004F5770">
            <w:pPr>
              <w:jc w:val="center"/>
            </w:pPr>
            <w:r>
              <w:t>2</w:t>
            </w:r>
          </w:p>
        </w:tc>
        <w:tc>
          <w:tcPr>
            <w:tcW w:w="1892" w:type="dxa"/>
            <w:vMerge w:val="restart"/>
            <w:tcBorders>
              <w:top w:val="nil"/>
              <w:left w:val="single" w:sz="8" w:space="0" w:color="auto"/>
              <w:bottom w:val="single" w:sz="8" w:space="0" w:color="000000"/>
              <w:right w:val="single" w:sz="8" w:space="0" w:color="auto"/>
            </w:tcBorders>
          </w:tcPr>
          <w:p w:rsidR="00A16C77" w:rsidRPr="00945973" w:rsidRDefault="00A16C77" w:rsidP="004F5770">
            <w:pPr>
              <w:jc w:val="center"/>
              <w:rPr>
                <w:color w:val="000000"/>
              </w:rPr>
            </w:pPr>
            <w:r>
              <w:rPr>
                <w:color w:val="000000"/>
              </w:rPr>
              <w:t>1</w:t>
            </w:r>
          </w:p>
        </w:tc>
        <w:tc>
          <w:tcPr>
            <w:tcW w:w="2031" w:type="dxa"/>
            <w:vMerge w:val="restart"/>
            <w:tcBorders>
              <w:top w:val="nil"/>
              <w:left w:val="single" w:sz="8" w:space="0" w:color="auto"/>
              <w:bottom w:val="single" w:sz="8" w:space="0" w:color="000000"/>
              <w:right w:val="single" w:sz="8" w:space="0" w:color="auto"/>
            </w:tcBorders>
            <w:noWrap/>
          </w:tcPr>
          <w:p w:rsidR="00A16C77" w:rsidRPr="009A1EB8" w:rsidRDefault="00A16C77" w:rsidP="004F5770">
            <w:pPr>
              <w:jc w:val="center"/>
            </w:pPr>
            <w:r w:rsidRPr="009A1EB8">
              <w:t>0</w:t>
            </w:r>
          </w:p>
        </w:tc>
      </w:tr>
      <w:tr w:rsidR="00A16C77" w:rsidRPr="009A1EB8" w:rsidTr="00945973">
        <w:trPr>
          <w:trHeight w:val="324"/>
          <w:jc w:val="center"/>
        </w:trPr>
        <w:tc>
          <w:tcPr>
            <w:tcW w:w="2422" w:type="dxa"/>
            <w:tcBorders>
              <w:top w:val="nil"/>
              <w:left w:val="single" w:sz="8" w:space="0" w:color="auto"/>
              <w:bottom w:val="single" w:sz="8" w:space="0" w:color="auto"/>
              <w:right w:val="single" w:sz="8" w:space="0" w:color="auto"/>
            </w:tcBorders>
          </w:tcPr>
          <w:p w:rsidR="00A16C77" w:rsidRPr="009A1EB8" w:rsidRDefault="00A16C77" w:rsidP="004F5770">
            <w:r w:rsidRPr="009A1EB8">
              <w:t>туалеты</w:t>
            </w:r>
          </w:p>
        </w:tc>
        <w:tc>
          <w:tcPr>
            <w:tcW w:w="1843"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c>
          <w:tcPr>
            <w:tcW w:w="2241"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c>
          <w:tcPr>
            <w:tcW w:w="1779"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c>
          <w:tcPr>
            <w:tcW w:w="1484"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c>
          <w:tcPr>
            <w:tcW w:w="1892"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c>
          <w:tcPr>
            <w:tcW w:w="2031" w:type="dxa"/>
            <w:vMerge/>
            <w:tcBorders>
              <w:top w:val="nil"/>
              <w:left w:val="single" w:sz="8" w:space="0" w:color="auto"/>
              <w:bottom w:val="single" w:sz="8" w:space="0" w:color="000000"/>
              <w:right w:val="single" w:sz="8" w:space="0" w:color="auto"/>
            </w:tcBorders>
            <w:vAlign w:val="center"/>
          </w:tcPr>
          <w:p w:rsidR="00A16C77" w:rsidRPr="009A1EB8" w:rsidRDefault="00A16C77" w:rsidP="004F5770"/>
        </w:tc>
      </w:tr>
    </w:tbl>
    <w:p w:rsidR="00A16C77" w:rsidRPr="009A1EB8" w:rsidRDefault="00A16C77" w:rsidP="007619A6">
      <w:pPr>
        <w:tabs>
          <w:tab w:val="left" w:pos="2504"/>
          <w:tab w:val="left" w:pos="4042"/>
          <w:tab w:val="left" w:pos="5719"/>
          <w:tab w:val="left" w:pos="9884"/>
          <w:tab w:val="left" w:pos="12997"/>
          <w:tab w:val="left" w:pos="15174"/>
          <w:tab w:val="left" w:pos="17112"/>
          <w:tab w:val="left" w:pos="19798"/>
        </w:tabs>
        <w:ind w:left="98"/>
        <w:jc w:val="right"/>
        <w:rPr>
          <w:b/>
          <w:sz w:val="28"/>
          <w:szCs w:val="28"/>
        </w:rPr>
        <w:sectPr w:rsidR="00A16C77" w:rsidRPr="009A1EB8" w:rsidSect="00200569">
          <w:type w:val="oddPage"/>
          <w:pgSz w:w="16840" w:h="11907" w:orient="landscape" w:code="9"/>
          <w:pgMar w:top="1418" w:right="851" w:bottom="851" w:left="567" w:header="720" w:footer="720" w:gutter="0"/>
          <w:cols w:space="720"/>
        </w:sectPr>
      </w:pPr>
    </w:p>
    <w:p w:rsidR="00A16C77" w:rsidRDefault="00A16C77" w:rsidP="00CF1F5A">
      <w:pPr>
        <w:rPr>
          <w:lang w:val="en-US"/>
        </w:rPr>
      </w:pPr>
      <w:bookmarkStart w:id="151" w:name="_Toc228075371"/>
      <w:bookmarkStart w:id="152" w:name="_Toc231299589"/>
      <w:bookmarkStart w:id="153" w:name="_Toc231890139"/>
      <w:bookmarkEnd w:id="88"/>
      <w:bookmarkEnd w:id="89"/>
      <w:bookmarkEnd w:id="90"/>
    </w:p>
    <w:p w:rsidR="00A16C77" w:rsidRPr="00F75D1A" w:rsidRDefault="00A16C77" w:rsidP="00F75D1A">
      <w:pPr>
        <w:spacing w:line="360" w:lineRule="auto"/>
        <w:ind w:left="720"/>
        <w:contextualSpacing/>
        <w:jc w:val="center"/>
        <w:outlineLvl w:val="1"/>
        <w:rPr>
          <w:b/>
          <w:sz w:val="28"/>
          <w:szCs w:val="28"/>
          <w:lang w:eastAsia="ar-SA"/>
        </w:rPr>
      </w:pPr>
      <w:r w:rsidRPr="00F75D1A">
        <w:rPr>
          <w:b/>
          <w:sz w:val="28"/>
          <w:szCs w:val="28"/>
          <w:lang w:eastAsia="ar-SA"/>
        </w:rPr>
        <w:t>3.7. Экономика</w:t>
      </w:r>
    </w:p>
    <w:p w:rsidR="00A16C77" w:rsidRPr="00F75D1A" w:rsidRDefault="00A16C77" w:rsidP="00F75D1A">
      <w:pPr>
        <w:spacing w:line="360" w:lineRule="auto"/>
        <w:ind w:firstLine="720"/>
        <w:jc w:val="both"/>
        <w:rPr>
          <w:b/>
          <w:sz w:val="26"/>
          <w:szCs w:val="26"/>
        </w:rPr>
      </w:pPr>
    </w:p>
    <w:p w:rsidR="00A16C77" w:rsidRPr="00F75D1A" w:rsidRDefault="00A16C77" w:rsidP="00F75D1A">
      <w:pPr>
        <w:tabs>
          <w:tab w:val="left" w:pos="5040"/>
        </w:tabs>
        <w:spacing w:line="360" w:lineRule="auto"/>
        <w:ind w:right="210"/>
        <w:jc w:val="center"/>
        <w:outlineLvl w:val="2"/>
        <w:rPr>
          <w:b/>
          <w:i/>
          <w:sz w:val="28"/>
          <w:szCs w:val="28"/>
          <w:lang w:eastAsia="ar-SA"/>
        </w:rPr>
      </w:pPr>
      <w:r w:rsidRPr="00F75D1A">
        <w:rPr>
          <w:b/>
          <w:i/>
          <w:sz w:val="28"/>
          <w:szCs w:val="28"/>
          <w:lang w:eastAsia="ar-SA"/>
        </w:rPr>
        <w:t>3.7.1. Уровень жизни населения</w:t>
      </w:r>
    </w:p>
    <w:p w:rsidR="00A16C77" w:rsidRPr="00F75D1A" w:rsidRDefault="00A16C77" w:rsidP="00F75D1A">
      <w:pPr>
        <w:spacing w:line="276" w:lineRule="auto"/>
        <w:ind w:firstLine="720"/>
        <w:jc w:val="both"/>
        <w:rPr>
          <w:sz w:val="26"/>
          <w:szCs w:val="26"/>
        </w:rPr>
      </w:pPr>
    </w:p>
    <w:p w:rsidR="00A16C77" w:rsidRPr="00F75D1A" w:rsidRDefault="00A16C77" w:rsidP="00F75D1A">
      <w:pPr>
        <w:spacing w:line="276" w:lineRule="auto"/>
        <w:ind w:firstLine="539"/>
        <w:jc w:val="both"/>
        <w:rPr>
          <w:sz w:val="26"/>
          <w:szCs w:val="26"/>
        </w:rPr>
      </w:pPr>
      <w:r w:rsidRPr="00F75D1A">
        <w:rPr>
          <w:sz w:val="26"/>
          <w:szCs w:val="26"/>
        </w:rPr>
        <w:t>Обеспечение достойного уровня жизни населения является приоритетной задачей, поставленной органами государственной и муниципальной власти и управления Костромской области и Костромского района. Это также определено основными направлениями Программы  социально-экономического развития Костромской области на 2005–20010 годы Достижение уровня экономической самодостаточности граждан и их семей, хозяйствующих субъектов, органов местного самоуправления области должно основываться на производстве конкурентоспособной продукции с высокой долей добавленной стоимости.</w:t>
      </w:r>
    </w:p>
    <w:p w:rsidR="00A16C77" w:rsidRPr="00F75D1A" w:rsidRDefault="00A16C77" w:rsidP="00F75D1A">
      <w:pPr>
        <w:spacing w:line="276" w:lineRule="auto"/>
        <w:ind w:firstLine="539"/>
        <w:jc w:val="both"/>
        <w:rPr>
          <w:sz w:val="26"/>
          <w:szCs w:val="26"/>
          <w:shd w:val="clear" w:color="auto" w:fill="FFFFFF"/>
        </w:rPr>
      </w:pPr>
      <w:r w:rsidRPr="00F75D1A">
        <w:rPr>
          <w:sz w:val="26"/>
          <w:szCs w:val="26"/>
          <w:shd w:val="clear" w:color="auto" w:fill="FFFFFF"/>
        </w:rPr>
        <w:t>Среднемесячная номинальная начисленная заработная плата в расчете на одного работника по Костромскому району Костромской области по отраслям сельское хозяйство, охота и лесное хозяйство составила в:</w:t>
      </w:r>
    </w:p>
    <w:p w:rsidR="00A16C77" w:rsidRPr="00F75D1A" w:rsidRDefault="00A16C77" w:rsidP="00F75D1A">
      <w:pPr>
        <w:spacing w:line="276" w:lineRule="auto"/>
        <w:ind w:firstLine="539"/>
        <w:jc w:val="both"/>
        <w:rPr>
          <w:sz w:val="26"/>
          <w:szCs w:val="26"/>
          <w:shd w:val="clear" w:color="auto" w:fill="FFFFFF"/>
        </w:rPr>
      </w:pPr>
      <w:r w:rsidRPr="00F75D1A">
        <w:rPr>
          <w:sz w:val="26"/>
          <w:szCs w:val="26"/>
          <w:shd w:val="clear" w:color="auto" w:fill="FFFFFF"/>
        </w:rPr>
        <w:t>- январе – декабре 2006 года: 7325,8 рублей;</w:t>
      </w:r>
    </w:p>
    <w:p w:rsidR="00A16C77" w:rsidRPr="00F75D1A" w:rsidRDefault="00A16C77" w:rsidP="00F75D1A">
      <w:pPr>
        <w:spacing w:line="276" w:lineRule="auto"/>
        <w:ind w:firstLine="539"/>
        <w:jc w:val="both"/>
        <w:rPr>
          <w:sz w:val="26"/>
          <w:szCs w:val="26"/>
        </w:rPr>
      </w:pPr>
      <w:r w:rsidRPr="00F75D1A">
        <w:rPr>
          <w:sz w:val="26"/>
          <w:szCs w:val="26"/>
          <w:shd w:val="clear" w:color="auto" w:fill="FFFFFF"/>
        </w:rPr>
        <w:t>- январе – декабре 2007 года: 9058,1 рублей;</w:t>
      </w:r>
    </w:p>
    <w:p w:rsidR="00A16C77" w:rsidRPr="00F75D1A" w:rsidRDefault="00A16C77" w:rsidP="00F75D1A">
      <w:pPr>
        <w:spacing w:line="276" w:lineRule="auto"/>
        <w:ind w:firstLine="539"/>
        <w:jc w:val="both"/>
        <w:rPr>
          <w:sz w:val="26"/>
          <w:szCs w:val="26"/>
        </w:rPr>
      </w:pPr>
      <w:r w:rsidRPr="00F75D1A">
        <w:rPr>
          <w:sz w:val="26"/>
          <w:szCs w:val="26"/>
          <w:shd w:val="clear" w:color="auto" w:fill="FFFFFF"/>
        </w:rPr>
        <w:t>- январе – декабре 2008 года: 11456,9 рублей;</w:t>
      </w:r>
    </w:p>
    <w:p w:rsidR="00A16C77" w:rsidRPr="00F75D1A" w:rsidRDefault="00A16C77" w:rsidP="00F75D1A">
      <w:pPr>
        <w:spacing w:line="276" w:lineRule="auto"/>
        <w:ind w:firstLine="539"/>
        <w:jc w:val="both"/>
        <w:rPr>
          <w:sz w:val="26"/>
          <w:szCs w:val="26"/>
        </w:rPr>
      </w:pPr>
      <w:r w:rsidRPr="00F75D1A">
        <w:rPr>
          <w:sz w:val="26"/>
          <w:szCs w:val="26"/>
          <w:shd w:val="clear" w:color="auto" w:fill="FFFFFF"/>
        </w:rPr>
        <w:t>- январе – декабре 2009 года: 12447,1 рублей;</w:t>
      </w:r>
    </w:p>
    <w:p w:rsidR="00A16C77" w:rsidRPr="00F75D1A" w:rsidRDefault="00A16C77" w:rsidP="00F75D1A">
      <w:pPr>
        <w:spacing w:line="276" w:lineRule="auto"/>
        <w:ind w:firstLine="539"/>
        <w:jc w:val="both"/>
        <w:rPr>
          <w:sz w:val="26"/>
          <w:szCs w:val="26"/>
          <w:shd w:val="clear" w:color="auto" w:fill="FFFFFF"/>
        </w:rPr>
      </w:pPr>
      <w:r w:rsidRPr="00F75D1A">
        <w:rPr>
          <w:sz w:val="26"/>
          <w:szCs w:val="26"/>
          <w:shd w:val="clear" w:color="auto" w:fill="FFFFFF"/>
        </w:rPr>
        <w:t xml:space="preserve">- январе – декабре 2010 года: </w:t>
      </w:r>
      <w:r w:rsidRPr="00F75D1A">
        <w:rPr>
          <w:sz w:val="26"/>
          <w:szCs w:val="26"/>
        </w:rPr>
        <w:t>13525,8</w:t>
      </w:r>
      <w:r w:rsidRPr="00F75D1A">
        <w:rPr>
          <w:sz w:val="26"/>
          <w:szCs w:val="26"/>
          <w:shd w:val="clear" w:color="auto" w:fill="FFFFFF"/>
        </w:rPr>
        <w:t xml:space="preserve"> рублей.</w:t>
      </w:r>
    </w:p>
    <w:p w:rsidR="00A16C77" w:rsidRPr="00F75D1A" w:rsidRDefault="00A16C77" w:rsidP="00F75D1A">
      <w:pPr>
        <w:spacing w:line="276" w:lineRule="auto"/>
        <w:ind w:firstLine="539"/>
        <w:jc w:val="both"/>
        <w:rPr>
          <w:sz w:val="26"/>
          <w:szCs w:val="26"/>
        </w:rPr>
      </w:pPr>
    </w:p>
    <w:p w:rsidR="00A16C77" w:rsidRPr="00F75D1A" w:rsidRDefault="00A16C77" w:rsidP="00F75D1A">
      <w:pPr>
        <w:spacing w:line="276" w:lineRule="auto"/>
        <w:ind w:firstLine="539"/>
        <w:jc w:val="both"/>
        <w:rPr>
          <w:sz w:val="26"/>
          <w:szCs w:val="26"/>
        </w:rPr>
      </w:pPr>
      <w:r w:rsidRPr="00F75D1A">
        <w:rPr>
          <w:sz w:val="26"/>
          <w:szCs w:val="26"/>
        </w:rPr>
        <w:t xml:space="preserve">Таблица </w:t>
      </w:r>
      <w:r>
        <w:rPr>
          <w:sz w:val="26"/>
          <w:szCs w:val="26"/>
        </w:rPr>
        <w:t>49</w:t>
      </w:r>
      <w:r w:rsidRPr="00F75D1A">
        <w:rPr>
          <w:sz w:val="26"/>
          <w:szCs w:val="26"/>
        </w:rPr>
        <w:t>. Величина прожиточного минимума в Костромской области</w:t>
      </w:r>
    </w:p>
    <w:tbl>
      <w:tblPr>
        <w:tblW w:w="98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0"/>
        <w:gridCol w:w="2208"/>
        <w:gridCol w:w="2409"/>
        <w:gridCol w:w="1800"/>
        <w:gridCol w:w="1800"/>
      </w:tblGrid>
      <w:tr w:rsidR="00A16C77" w:rsidRPr="00F75D1A" w:rsidTr="006D263C">
        <w:tc>
          <w:tcPr>
            <w:tcW w:w="1620" w:type="dxa"/>
            <w:vAlign w:val="center"/>
          </w:tcPr>
          <w:p w:rsidR="00A16C77" w:rsidRPr="00F75D1A" w:rsidRDefault="00A16C77" w:rsidP="00F75D1A">
            <w:pPr>
              <w:jc w:val="center"/>
            </w:pPr>
          </w:p>
        </w:tc>
        <w:tc>
          <w:tcPr>
            <w:tcW w:w="2208" w:type="dxa"/>
            <w:vAlign w:val="center"/>
          </w:tcPr>
          <w:p w:rsidR="00A16C77" w:rsidRPr="00F75D1A" w:rsidRDefault="00A16C77" w:rsidP="00F75D1A">
            <w:pPr>
              <w:jc w:val="center"/>
            </w:pPr>
            <w:r w:rsidRPr="00F75D1A">
              <w:t>В среднем на душу населения</w:t>
            </w:r>
          </w:p>
        </w:tc>
        <w:tc>
          <w:tcPr>
            <w:tcW w:w="2409" w:type="dxa"/>
            <w:vAlign w:val="center"/>
          </w:tcPr>
          <w:p w:rsidR="00A16C77" w:rsidRPr="00F75D1A" w:rsidRDefault="00A16C77" w:rsidP="00F75D1A">
            <w:pPr>
              <w:jc w:val="center"/>
            </w:pPr>
            <w:r w:rsidRPr="00F75D1A">
              <w:t>Для трудоспособ</w:t>
            </w:r>
          </w:p>
          <w:p w:rsidR="00A16C77" w:rsidRPr="00F75D1A" w:rsidRDefault="00A16C77" w:rsidP="00F75D1A">
            <w:pPr>
              <w:jc w:val="center"/>
            </w:pPr>
            <w:r w:rsidRPr="00F75D1A">
              <w:t>ного населения</w:t>
            </w:r>
          </w:p>
        </w:tc>
        <w:tc>
          <w:tcPr>
            <w:tcW w:w="1800" w:type="dxa"/>
            <w:vAlign w:val="center"/>
          </w:tcPr>
          <w:p w:rsidR="00A16C77" w:rsidRPr="00F75D1A" w:rsidRDefault="00A16C77" w:rsidP="00F75D1A">
            <w:pPr>
              <w:jc w:val="center"/>
            </w:pPr>
            <w:r w:rsidRPr="00F75D1A">
              <w:t>Для пенсионеров</w:t>
            </w:r>
          </w:p>
        </w:tc>
        <w:tc>
          <w:tcPr>
            <w:tcW w:w="1800" w:type="dxa"/>
            <w:vAlign w:val="center"/>
          </w:tcPr>
          <w:p w:rsidR="00A16C77" w:rsidRPr="00F75D1A" w:rsidRDefault="00A16C77" w:rsidP="00F75D1A">
            <w:pPr>
              <w:jc w:val="center"/>
            </w:pPr>
            <w:r w:rsidRPr="00F75D1A">
              <w:t>Для детей</w:t>
            </w:r>
          </w:p>
        </w:tc>
      </w:tr>
      <w:tr w:rsidR="00A16C77" w:rsidRPr="00F75D1A" w:rsidTr="006D263C">
        <w:tc>
          <w:tcPr>
            <w:tcW w:w="9837" w:type="dxa"/>
            <w:gridSpan w:val="5"/>
            <w:vAlign w:val="center"/>
          </w:tcPr>
          <w:p w:rsidR="00A16C77" w:rsidRPr="00F75D1A" w:rsidRDefault="00A16C77" w:rsidP="00F75D1A">
            <w:pPr>
              <w:jc w:val="center"/>
              <w:rPr>
                <w:b/>
              </w:rPr>
            </w:pPr>
            <w:r w:rsidRPr="00F75D1A">
              <w:rPr>
                <w:b/>
              </w:rPr>
              <w:t>2008 год</w:t>
            </w:r>
          </w:p>
        </w:tc>
      </w:tr>
      <w:tr w:rsidR="00A16C77" w:rsidRPr="00F75D1A" w:rsidTr="006D263C">
        <w:tc>
          <w:tcPr>
            <w:tcW w:w="1620" w:type="dxa"/>
            <w:vAlign w:val="center"/>
          </w:tcPr>
          <w:p w:rsidR="00A16C77" w:rsidRPr="00F75D1A" w:rsidRDefault="00A16C77" w:rsidP="00F75D1A">
            <w:pPr>
              <w:jc w:val="center"/>
            </w:pPr>
            <w:r w:rsidRPr="00F75D1A">
              <w:rPr>
                <w:lang w:val="en-US"/>
              </w:rPr>
              <w:t>I</w:t>
            </w:r>
            <w:r w:rsidRPr="00F75D1A">
              <w:t xml:space="preserve"> квартал</w:t>
            </w:r>
          </w:p>
        </w:tc>
        <w:tc>
          <w:tcPr>
            <w:tcW w:w="2208" w:type="dxa"/>
            <w:vAlign w:val="center"/>
          </w:tcPr>
          <w:p w:rsidR="00A16C77" w:rsidRPr="00F75D1A" w:rsidRDefault="00A16C77" w:rsidP="00F75D1A">
            <w:pPr>
              <w:jc w:val="center"/>
            </w:pPr>
            <w:r w:rsidRPr="00F75D1A">
              <w:t>3 946</w:t>
            </w:r>
          </w:p>
        </w:tc>
        <w:tc>
          <w:tcPr>
            <w:tcW w:w="2409" w:type="dxa"/>
            <w:vAlign w:val="center"/>
          </w:tcPr>
          <w:p w:rsidR="00A16C77" w:rsidRPr="00F75D1A" w:rsidRDefault="00A16C77" w:rsidP="00F75D1A">
            <w:pPr>
              <w:jc w:val="center"/>
            </w:pPr>
            <w:r w:rsidRPr="00F75D1A">
              <w:t>4 252</w:t>
            </w:r>
          </w:p>
        </w:tc>
        <w:tc>
          <w:tcPr>
            <w:tcW w:w="1800" w:type="dxa"/>
            <w:vAlign w:val="center"/>
          </w:tcPr>
          <w:p w:rsidR="00A16C77" w:rsidRPr="00F75D1A" w:rsidRDefault="00A16C77" w:rsidP="00F75D1A">
            <w:pPr>
              <w:jc w:val="center"/>
            </w:pPr>
            <w:r w:rsidRPr="00F75D1A">
              <w:t>3 215</w:t>
            </w:r>
          </w:p>
        </w:tc>
        <w:tc>
          <w:tcPr>
            <w:tcW w:w="1800" w:type="dxa"/>
            <w:vAlign w:val="center"/>
          </w:tcPr>
          <w:p w:rsidR="00A16C77" w:rsidRPr="00F75D1A" w:rsidRDefault="00A16C77" w:rsidP="00F75D1A">
            <w:pPr>
              <w:jc w:val="center"/>
            </w:pPr>
            <w:r w:rsidRPr="00F75D1A">
              <w:t>3 793</w:t>
            </w:r>
          </w:p>
        </w:tc>
      </w:tr>
      <w:tr w:rsidR="00A16C77" w:rsidRPr="00F75D1A" w:rsidTr="006D263C">
        <w:tc>
          <w:tcPr>
            <w:tcW w:w="1620" w:type="dxa"/>
            <w:vAlign w:val="center"/>
          </w:tcPr>
          <w:p w:rsidR="00A16C77" w:rsidRPr="00F75D1A" w:rsidRDefault="00A16C77" w:rsidP="00F75D1A">
            <w:pPr>
              <w:jc w:val="center"/>
            </w:pPr>
            <w:r w:rsidRPr="00F75D1A">
              <w:rPr>
                <w:lang w:val="en-US"/>
              </w:rPr>
              <w:t>II</w:t>
            </w:r>
            <w:r w:rsidRPr="00F75D1A">
              <w:t xml:space="preserve"> квартал</w:t>
            </w:r>
          </w:p>
        </w:tc>
        <w:tc>
          <w:tcPr>
            <w:tcW w:w="2208" w:type="dxa"/>
            <w:vAlign w:val="center"/>
          </w:tcPr>
          <w:p w:rsidR="00A16C77" w:rsidRPr="00F75D1A" w:rsidRDefault="00A16C77" w:rsidP="00F75D1A">
            <w:pPr>
              <w:jc w:val="center"/>
            </w:pPr>
            <w:r w:rsidRPr="00F75D1A">
              <w:t>4 215</w:t>
            </w:r>
          </w:p>
        </w:tc>
        <w:tc>
          <w:tcPr>
            <w:tcW w:w="2409" w:type="dxa"/>
            <w:vAlign w:val="center"/>
          </w:tcPr>
          <w:p w:rsidR="00A16C77" w:rsidRPr="00F75D1A" w:rsidRDefault="00A16C77" w:rsidP="00F75D1A">
            <w:pPr>
              <w:jc w:val="center"/>
            </w:pPr>
            <w:r w:rsidRPr="00F75D1A">
              <w:t>4 541</w:t>
            </w:r>
          </w:p>
        </w:tc>
        <w:tc>
          <w:tcPr>
            <w:tcW w:w="1800" w:type="dxa"/>
            <w:vAlign w:val="center"/>
          </w:tcPr>
          <w:p w:rsidR="00A16C77" w:rsidRPr="00F75D1A" w:rsidRDefault="00A16C77" w:rsidP="00F75D1A">
            <w:pPr>
              <w:jc w:val="center"/>
            </w:pPr>
            <w:r w:rsidRPr="00F75D1A">
              <w:t>3 440</w:t>
            </w:r>
          </w:p>
        </w:tc>
        <w:tc>
          <w:tcPr>
            <w:tcW w:w="1800" w:type="dxa"/>
            <w:vAlign w:val="center"/>
          </w:tcPr>
          <w:p w:rsidR="00A16C77" w:rsidRPr="00F75D1A" w:rsidRDefault="00A16C77" w:rsidP="00F75D1A">
            <w:pPr>
              <w:jc w:val="center"/>
            </w:pPr>
            <w:r w:rsidRPr="00F75D1A">
              <w:t>4 043</w:t>
            </w:r>
          </w:p>
        </w:tc>
      </w:tr>
      <w:tr w:rsidR="00A16C77" w:rsidRPr="00F75D1A" w:rsidTr="006D263C">
        <w:tc>
          <w:tcPr>
            <w:tcW w:w="1620" w:type="dxa"/>
            <w:vAlign w:val="center"/>
          </w:tcPr>
          <w:p w:rsidR="00A16C77" w:rsidRPr="00F75D1A" w:rsidRDefault="00A16C77" w:rsidP="00F75D1A">
            <w:pPr>
              <w:jc w:val="center"/>
            </w:pPr>
            <w:r w:rsidRPr="00F75D1A">
              <w:rPr>
                <w:lang w:val="en-US"/>
              </w:rPr>
              <w:t>III</w:t>
            </w:r>
            <w:r w:rsidRPr="00F75D1A">
              <w:t xml:space="preserve"> квартал</w:t>
            </w:r>
          </w:p>
        </w:tc>
        <w:tc>
          <w:tcPr>
            <w:tcW w:w="2208" w:type="dxa"/>
            <w:vAlign w:val="center"/>
          </w:tcPr>
          <w:p w:rsidR="00A16C77" w:rsidRPr="00F75D1A" w:rsidRDefault="00A16C77" w:rsidP="00F75D1A">
            <w:pPr>
              <w:jc w:val="center"/>
            </w:pPr>
            <w:r w:rsidRPr="00F75D1A">
              <w:t>4 229</w:t>
            </w:r>
          </w:p>
        </w:tc>
        <w:tc>
          <w:tcPr>
            <w:tcW w:w="2409" w:type="dxa"/>
            <w:vAlign w:val="center"/>
          </w:tcPr>
          <w:p w:rsidR="00A16C77" w:rsidRPr="00F75D1A" w:rsidRDefault="00A16C77" w:rsidP="00F75D1A">
            <w:pPr>
              <w:jc w:val="center"/>
            </w:pPr>
            <w:r w:rsidRPr="00F75D1A">
              <w:t>4 566</w:t>
            </w:r>
          </w:p>
        </w:tc>
        <w:tc>
          <w:tcPr>
            <w:tcW w:w="1800" w:type="dxa"/>
            <w:vAlign w:val="center"/>
          </w:tcPr>
          <w:p w:rsidR="00A16C77" w:rsidRPr="00F75D1A" w:rsidRDefault="00A16C77" w:rsidP="00F75D1A">
            <w:pPr>
              <w:jc w:val="center"/>
            </w:pPr>
            <w:r w:rsidRPr="00F75D1A">
              <w:t>3 440</w:t>
            </w:r>
          </w:p>
        </w:tc>
        <w:tc>
          <w:tcPr>
            <w:tcW w:w="1800" w:type="dxa"/>
            <w:vAlign w:val="center"/>
          </w:tcPr>
          <w:p w:rsidR="00A16C77" w:rsidRPr="00F75D1A" w:rsidRDefault="00A16C77" w:rsidP="00F75D1A">
            <w:pPr>
              <w:jc w:val="center"/>
            </w:pPr>
            <w:r w:rsidRPr="00F75D1A">
              <w:t>4 035</w:t>
            </w:r>
          </w:p>
        </w:tc>
      </w:tr>
      <w:tr w:rsidR="00A16C77" w:rsidRPr="00F75D1A" w:rsidTr="006D263C">
        <w:tc>
          <w:tcPr>
            <w:tcW w:w="1620" w:type="dxa"/>
            <w:vAlign w:val="center"/>
          </w:tcPr>
          <w:p w:rsidR="00A16C77" w:rsidRPr="00F75D1A" w:rsidRDefault="00A16C77" w:rsidP="00F75D1A">
            <w:pPr>
              <w:jc w:val="center"/>
            </w:pPr>
            <w:r w:rsidRPr="00F75D1A">
              <w:rPr>
                <w:lang w:val="en-US"/>
              </w:rPr>
              <w:t xml:space="preserve">IV </w:t>
            </w:r>
            <w:r w:rsidRPr="00F75D1A">
              <w:t>квартал</w:t>
            </w:r>
          </w:p>
        </w:tc>
        <w:tc>
          <w:tcPr>
            <w:tcW w:w="2208" w:type="dxa"/>
            <w:vAlign w:val="center"/>
          </w:tcPr>
          <w:p w:rsidR="00A16C77" w:rsidRPr="00F75D1A" w:rsidRDefault="00A16C77" w:rsidP="00F75D1A">
            <w:pPr>
              <w:jc w:val="center"/>
            </w:pPr>
            <w:r w:rsidRPr="00F75D1A">
              <w:t>4 323</w:t>
            </w:r>
          </w:p>
        </w:tc>
        <w:tc>
          <w:tcPr>
            <w:tcW w:w="2409" w:type="dxa"/>
            <w:vAlign w:val="center"/>
          </w:tcPr>
          <w:p w:rsidR="00A16C77" w:rsidRPr="00F75D1A" w:rsidRDefault="00A16C77" w:rsidP="00F75D1A">
            <w:pPr>
              <w:jc w:val="center"/>
            </w:pPr>
            <w:r w:rsidRPr="00F75D1A">
              <w:t>4 666</w:t>
            </w:r>
          </w:p>
        </w:tc>
        <w:tc>
          <w:tcPr>
            <w:tcW w:w="1800" w:type="dxa"/>
            <w:vAlign w:val="center"/>
          </w:tcPr>
          <w:p w:rsidR="00A16C77" w:rsidRPr="00F75D1A" w:rsidRDefault="00A16C77" w:rsidP="00F75D1A">
            <w:pPr>
              <w:jc w:val="center"/>
            </w:pPr>
            <w:r w:rsidRPr="00F75D1A">
              <w:t>3 520</w:t>
            </w:r>
          </w:p>
        </w:tc>
        <w:tc>
          <w:tcPr>
            <w:tcW w:w="1800" w:type="dxa"/>
            <w:vAlign w:val="center"/>
          </w:tcPr>
          <w:p w:rsidR="00A16C77" w:rsidRPr="00F75D1A" w:rsidRDefault="00A16C77" w:rsidP="00F75D1A">
            <w:pPr>
              <w:jc w:val="center"/>
            </w:pPr>
            <w:r w:rsidRPr="00F75D1A">
              <w:t>4 123</w:t>
            </w:r>
          </w:p>
        </w:tc>
      </w:tr>
      <w:tr w:rsidR="00A16C77" w:rsidRPr="00F75D1A" w:rsidTr="006D263C">
        <w:tc>
          <w:tcPr>
            <w:tcW w:w="9837" w:type="dxa"/>
            <w:gridSpan w:val="5"/>
            <w:vAlign w:val="center"/>
          </w:tcPr>
          <w:p w:rsidR="00A16C77" w:rsidRPr="00F75D1A" w:rsidRDefault="00A16C77" w:rsidP="00F75D1A">
            <w:pPr>
              <w:jc w:val="center"/>
              <w:rPr>
                <w:b/>
              </w:rPr>
            </w:pPr>
            <w:r w:rsidRPr="00F75D1A">
              <w:rPr>
                <w:b/>
              </w:rPr>
              <w:t>2009 год</w:t>
            </w:r>
          </w:p>
        </w:tc>
      </w:tr>
      <w:tr w:rsidR="00A16C77" w:rsidRPr="00F75D1A" w:rsidTr="006D263C">
        <w:tc>
          <w:tcPr>
            <w:tcW w:w="1620" w:type="dxa"/>
            <w:vAlign w:val="center"/>
          </w:tcPr>
          <w:p w:rsidR="00A16C77" w:rsidRPr="00F75D1A" w:rsidRDefault="00A16C77" w:rsidP="00F75D1A">
            <w:pPr>
              <w:jc w:val="center"/>
            </w:pPr>
            <w:r w:rsidRPr="00F75D1A">
              <w:rPr>
                <w:lang w:val="en-US"/>
              </w:rPr>
              <w:t>I</w:t>
            </w:r>
            <w:r w:rsidRPr="00F75D1A">
              <w:t xml:space="preserve"> квартал</w:t>
            </w:r>
          </w:p>
        </w:tc>
        <w:tc>
          <w:tcPr>
            <w:tcW w:w="2208" w:type="dxa"/>
            <w:vAlign w:val="center"/>
          </w:tcPr>
          <w:p w:rsidR="00A16C77" w:rsidRPr="00F75D1A" w:rsidRDefault="00A16C77" w:rsidP="00F75D1A">
            <w:pPr>
              <w:jc w:val="center"/>
            </w:pPr>
            <w:r w:rsidRPr="00F75D1A">
              <w:t>4 734</w:t>
            </w:r>
          </w:p>
        </w:tc>
        <w:tc>
          <w:tcPr>
            <w:tcW w:w="2409" w:type="dxa"/>
            <w:vAlign w:val="center"/>
          </w:tcPr>
          <w:p w:rsidR="00A16C77" w:rsidRPr="00F75D1A" w:rsidRDefault="00A16C77" w:rsidP="00F75D1A">
            <w:pPr>
              <w:jc w:val="center"/>
            </w:pPr>
            <w:r w:rsidRPr="00F75D1A">
              <w:t>5 090</w:t>
            </w:r>
          </w:p>
        </w:tc>
        <w:tc>
          <w:tcPr>
            <w:tcW w:w="1800" w:type="dxa"/>
            <w:vAlign w:val="center"/>
          </w:tcPr>
          <w:p w:rsidR="00A16C77" w:rsidRPr="00F75D1A" w:rsidRDefault="00A16C77" w:rsidP="00F75D1A">
            <w:pPr>
              <w:jc w:val="center"/>
            </w:pPr>
            <w:r w:rsidRPr="00F75D1A">
              <w:t>3 905</w:t>
            </w:r>
          </w:p>
        </w:tc>
        <w:tc>
          <w:tcPr>
            <w:tcW w:w="1800" w:type="dxa"/>
            <w:vAlign w:val="center"/>
          </w:tcPr>
          <w:p w:rsidR="00A16C77" w:rsidRPr="00F75D1A" w:rsidRDefault="00A16C77" w:rsidP="00F75D1A">
            <w:pPr>
              <w:jc w:val="center"/>
            </w:pPr>
            <w:r w:rsidRPr="00F75D1A">
              <w:t>4 534</w:t>
            </w:r>
          </w:p>
        </w:tc>
      </w:tr>
      <w:tr w:rsidR="00A16C77" w:rsidRPr="00F75D1A" w:rsidTr="006D263C">
        <w:tc>
          <w:tcPr>
            <w:tcW w:w="1620" w:type="dxa"/>
            <w:vAlign w:val="center"/>
          </w:tcPr>
          <w:p w:rsidR="00A16C77" w:rsidRPr="00F75D1A" w:rsidRDefault="00A16C77" w:rsidP="00F75D1A">
            <w:pPr>
              <w:jc w:val="center"/>
            </w:pPr>
            <w:r w:rsidRPr="00F75D1A">
              <w:rPr>
                <w:lang w:val="en-US"/>
              </w:rPr>
              <w:t>II</w:t>
            </w:r>
            <w:r w:rsidRPr="00F75D1A">
              <w:t xml:space="preserve"> квартал</w:t>
            </w:r>
          </w:p>
        </w:tc>
        <w:tc>
          <w:tcPr>
            <w:tcW w:w="2208" w:type="dxa"/>
            <w:vAlign w:val="center"/>
          </w:tcPr>
          <w:p w:rsidR="00A16C77" w:rsidRPr="00F75D1A" w:rsidRDefault="00A16C77" w:rsidP="00F75D1A">
            <w:pPr>
              <w:jc w:val="center"/>
            </w:pPr>
            <w:r w:rsidRPr="00F75D1A">
              <w:t>4 844</w:t>
            </w:r>
          </w:p>
        </w:tc>
        <w:tc>
          <w:tcPr>
            <w:tcW w:w="2409" w:type="dxa"/>
            <w:vAlign w:val="center"/>
          </w:tcPr>
          <w:p w:rsidR="00A16C77" w:rsidRPr="00F75D1A" w:rsidRDefault="00A16C77" w:rsidP="00F75D1A">
            <w:pPr>
              <w:jc w:val="center"/>
            </w:pPr>
            <w:r w:rsidRPr="00F75D1A">
              <w:t>5 208</w:t>
            </w:r>
          </w:p>
        </w:tc>
        <w:tc>
          <w:tcPr>
            <w:tcW w:w="1800" w:type="dxa"/>
            <w:vAlign w:val="center"/>
          </w:tcPr>
          <w:p w:rsidR="00A16C77" w:rsidRPr="00F75D1A" w:rsidRDefault="00A16C77" w:rsidP="00F75D1A">
            <w:pPr>
              <w:jc w:val="center"/>
            </w:pPr>
            <w:r w:rsidRPr="00F75D1A">
              <w:t>3 996</w:t>
            </w:r>
          </w:p>
        </w:tc>
        <w:tc>
          <w:tcPr>
            <w:tcW w:w="1800" w:type="dxa"/>
            <w:vAlign w:val="center"/>
          </w:tcPr>
          <w:p w:rsidR="00A16C77" w:rsidRPr="00F75D1A" w:rsidRDefault="00A16C77" w:rsidP="00F75D1A">
            <w:pPr>
              <w:jc w:val="center"/>
            </w:pPr>
            <w:r w:rsidRPr="00F75D1A">
              <w:t>4 635</w:t>
            </w:r>
          </w:p>
        </w:tc>
      </w:tr>
      <w:tr w:rsidR="00A16C77" w:rsidRPr="00F75D1A" w:rsidTr="006D263C">
        <w:tc>
          <w:tcPr>
            <w:tcW w:w="1620" w:type="dxa"/>
            <w:vAlign w:val="center"/>
          </w:tcPr>
          <w:p w:rsidR="00A16C77" w:rsidRPr="00F75D1A" w:rsidRDefault="00A16C77" w:rsidP="00F75D1A">
            <w:pPr>
              <w:jc w:val="center"/>
            </w:pPr>
            <w:r w:rsidRPr="00F75D1A">
              <w:rPr>
                <w:lang w:val="en-US"/>
              </w:rPr>
              <w:t>III</w:t>
            </w:r>
            <w:r w:rsidRPr="00F75D1A">
              <w:t xml:space="preserve"> квартал</w:t>
            </w:r>
          </w:p>
        </w:tc>
        <w:tc>
          <w:tcPr>
            <w:tcW w:w="2208" w:type="dxa"/>
            <w:vAlign w:val="center"/>
          </w:tcPr>
          <w:p w:rsidR="00A16C77" w:rsidRPr="00F75D1A" w:rsidRDefault="00A16C77" w:rsidP="00F75D1A">
            <w:pPr>
              <w:jc w:val="center"/>
            </w:pPr>
            <w:r w:rsidRPr="00F75D1A">
              <w:t>4 893</w:t>
            </w:r>
          </w:p>
        </w:tc>
        <w:tc>
          <w:tcPr>
            <w:tcW w:w="2409" w:type="dxa"/>
            <w:vAlign w:val="center"/>
          </w:tcPr>
          <w:p w:rsidR="00A16C77" w:rsidRPr="00F75D1A" w:rsidRDefault="00A16C77" w:rsidP="00F75D1A">
            <w:pPr>
              <w:jc w:val="center"/>
            </w:pPr>
            <w:r w:rsidRPr="00F75D1A">
              <w:t>5 253</w:t>
            </w:r>
          </w:p>
        </w:tc>
        <w:tc>
          <w:tcPr>
            <w:tcW w:w="1800" w:type="dxa"/>
            <w:vAlign w:val="center"/>
          </w:tcPr>
          <w:p w:rsidR="00A16C77" w:rsidRPr="00F75D1A" w:rsidRDefault="00A16C77" w:rsidP="00F75D1A">
            <w:pPr>
              <w:jc w:val="center"/>
            </w:pPr>
            <w:r w:rsidRPr="00F75D1A">
              <w:t>4 029</w:t>
            </w:r>
          </w:p>
        </w:tc>
        <w:tc>
          <w:tcPr>
            <w:tcW w:w="1800" w:type="dxa"/>
            <w:vAlign w:val="center"/>
          </w:tcPr>
          <w:p w:rsidR="00A16C77" w:rsidRPr="00F75D1A" w:rsidRDefault="00A16C77" w:rsidP="00F75D1A">
            <w:pPr>
              <w:jc w:val="center"/>
            </w:pPr>
            <w:r w:rsidRPr="00F75D1A">
              <w:t>4 725</w:t>
            </w:r>
          </w:p>
        </w:tc>
      </w:tr>
      <w:tr w:rsidR="00A16C77" w:rsidRPr="00F75D1A" w:rsidTr="006D263C">
        <w:tc>
          <w:tcPr>
            <w:tcW w:w="1620" w:type="dxa"/>
            <w:vAlign w:val="center"/>
          </w:tcPr>
          <w:p w:rsidR="00A16C77" w:rsidRPr="00F75D1A" w:rsidRDefault="00A16C77" w:rsidP="00F75D1A">
            <w:pPr>
              <w:jc w:val="center"/>
            </w:pPr>
            <w:r w:rsidRPr="00F75D1A">
              <w:rPr>
                <w:lang w:val="en-US"/>
              </w:rPr>
              <w:t>IV</w:t>
            </w:r>
            <w:r w:rsidRPr="00F75D1A">
              <w:t xml:space="preserve"> квартал</w:t>
            </w:r>
          </w:p>
        </w:tc>
        <w:tc>
          <w:tcPr>
            <w:tcW w:w="2208" w:type="dxa"/>
            <w:vAlign w:val="center"/>
          </w:tcPr>
          <w:p w:rsidR="00A16C77" w:rsidRPr="00F75D1A" w:rsidRDefault="00A16C77" w:rsidP="00F75D1A">
            <w:pPr>
              <w:jc w:val="center"/>
            </w:pPr>
            <w:r w:rsidRPr="00F75D1A">
              <w:t>4 789</w:t>
            </w:r>
          </w:p>
        </w:tc>
        <w:tc>
          <w:tcPr>
            <w:tcW w:w="2409" w:type="dxa"/>
            <w:vAlign w:val="center"/>
          </w:tcPr>
          <w:p w:rsidR="00A16C77" w:rsidRPr="00F75D1A" w:rsidRDefault="00A16C77" w:rsidP="00F75D1A">
            <w:pPr>
              <w:jc w:val="center"/>
            </w:pPr>
            <w:r w:rsidRPr="00F75D1A">
              <w:t>5 139</w:t>
            </w:r>
          </w:p>
        </w:tc>
        <w:tc>
          <w:tcPr>
            <w:tcW w:w="1800" w:type="dxa"/>
            <w:vAlign w:val="center"/>
          </w:tcPr>
          <w:p w:rsidR="00A16C77" w:rsidRPr="00F75D1A" w:rsidRDefault="00A16C77" w:rsidP="00F75D1A">
            <w:pPr>
              <w:jc w:val="center"/>
            </w:pPr>
            <w:r w:rsidRPr="00F75D1A">
              <w:t>3 946</w:t>
            </w:r>
          </w:p>
        </w:tc>
        <w:tc>
          <w:tcPr>
            <w:tcW w:w="1800" w:type="dxa"/>
            <w:vAlign w:val="center"/>
          </w:tcPr>
          <w:p w:rsidR="00A16C77" w:rsidRPr="00F75D1A" w:rsidRDefault="00A16C77" w:rsidP="00F75D1A">
            <w:pPr>
              <w:jc w:val="center"/>
            </w:pPr>
            <w:r w:rsidRPr="00F75D1A">
              <w:t>4 632</w:t>
            </w:r>
          </w:p>
        </w:tc>
      </w:tr>
      <w:tr w:rsidR="00A16C77" w:rsidRPr="00F75D1A" w:rsidTr="006D263C">
        <w:tc>
          <w:tcPr>
            <w:tcW w:w="9837" w:type="dxa"/>
            <w:gridSpan w:val="5"/>
            <w:vAlign w:val="center"/>
          </w:tcPr>
          <w:p w:rsidR="00A16C77" w:rsidRPr="00F75D1A" w:rsidRDefault="00A16C77" w:rsidP="00F75D1A">
            <w:pPr>
              <w:jc w:val="center"/>
              <w:rPr>
                <w:b/>
              </w:rPr>
            </w:pPr>
            <w:r w:rsidRPr="00F75D1A">
              <w:rPr>
                <w:b/>
              </w:rPr>
              <w:t>2010 год</w:t>
            </w:r>
          </w:p>
        </w:tc>
      </w:tr>
      <w:tr w:rsidR="00A16C77" w:rsidRPr="00F75D1A" w:rsidTr="006D263C">
        <w:tc>
          <w:tcPr>
            <w:tcW w:w="1620" w:type="dxa"/>
            <w:vAlign w:val="center"/>
          </w:tcPr>
          <w:p w:rsidR="00A16C77" w:rsidRPr="00F75D1A" w:rsidRDefault="00A16C77" w:rsidP="00F75D1A">
            <w:pPr>
              <w:jc w:val="center"/>
              <w:rPr>
                <w:lang w:val="en-US"/>
              </w:rPr>
            </w:pPr>
            <w:r w:rsidRPr="00F75D1A">
              <w:rPr>
                <w:lang w:val="en-US"/>
              </w:rPr>
              <w:t>I</w:t>
            </w:r>
            <w:r w:rsidRPr="00F75D1A">
              <w:t xml:space="preserve"> квартал</w:t>
            </w:r>
          </w:p>
        </w:tc>
        <w:tc>
          <w:tcPr>
            <w:tcW w:w="2208" w:type="dxa"/>
            <w:vAlign w:val="center"/>
          </w:tcPr>
          <w:p w:rsidR="00A16C77" w:rsidRPr="00F75D1A" w:rsidRDefault="00A16C77" w:rsidP="00F75D1A">
            <w:pPr>
              <w:jc w:val="center"/>
            </w:pPr>
            <w:r w:rsidRPr="00F75D1A">
              <w:t>5 190</w:t>
            </w:r>
          </w:p>
        </w:tc>
        <w:tc>
          <w:tcPr>
            <w:tcW w:w="2409" w:type="dxa"/>
            <w:vAlign w:val="center"/>
          </w:tcPr>
          <w:p w:rsidR="00A16C77" w:rsidRPr="00F75D1A" w:rsidRDefault="00A16C77" w:rsidP="00F75D1A">
            <w:pPr>
              <w:jc w:val="center"/>
            </w:pPr>
            <w:r w:rsidRPr="00F75D1A">
              <w:t>5 587</w:t>
            </w:r>
          </w:p>
        </w:tc>
        <w:tc>
          <w:tcPr>
            <w:tcW w:w="1800" w:type="dxa"/>
            <w:vAlign w:val="center"/>
          </w:tcPr>
          <w:p w:rsidR="00A16C77" w:rsidRPr="00F75D1A" w:rsidRDefault="00A16C77" w:rsidP="00F75D1A">
            <w:pPr>
              <w:jc w:val="center"/>
            </w:pPr>
            <w:r w:rsidRPr="00F75D1A">
              <w:t>4 269</w:t>
            </w:r>
          </w:p>
        </w:tc>
        <w:tc>
          <w:tcPr>
            <w:tcW w:w="1800" w:type="dxa"/>
            <w:vAlign w:val="center"/>
          </w:tcPr>
          <w:p w:rsidR="00A16C77" w:rsidRPr="00F75D1A" w:rsidRDefault="00A16C77" w:rsidP="00F75D1A">
            <w:pPr>
              <w:jc w:val="center"/>
            </w:pPr>
            <w:r w:rsidRPr="00F75D1A">
              <w:t>4 970</w:t>
            </w:r>
          </w:p>
        </w:tc>
      </w:tr>
      <w:tr w:rsidR="00A16C77" w:rsidRPr="00F75D1A" w:rsidTr="006D263C">
        <w:tc>
          <w:tcPr>
            <w:tcW w:w="1620" w:type="dxa"/>
            <w:vAlign w:val="center"/>
          </w:tcPr>
          <w:p w:rsidR="00A16C77" w:rsidRPr="00F75D1A" w:rsidRDefault="00A16C77" w:rsidP="00F75D1A">
            <w:pPr>
              <w:jc w:val="center"/>
            </w:pPr>
            <w:r w:rsidRPr="00F75D1A">
              <w:rPr>
                <w:lang w:val="en-US"/>
              </w:rPr>
              <w:t>II</w:t>
            </w:r>
            <w:r w:rsidRPr="00F75D1A">
              <w:t xml:space="preserve"> квартал</w:t>
            </w:r>
          </w:p>
        </w:tc>
        <w:tc>
          <w:tcPr>
            <w:tcW w:w="2208" w:type="dxa"/>
          </w:tcPr>
          <w:p w:rsidR="00A16C77" w:rsidRPr="00F75D1A" w:rsidRDefault="00A16C77" w:rsidP="00F75D1A">
            <w:pPr>
              <w:spacing w:before="105" w:after="105" w:line="270" w:lineRule="atLeast"/>
              <w:jc w:val="center"/>
              <w:textAlignment w:val="center"/>
            </w:pPr>
            <w:r w:rsidRPr="00F75D1A">
              <w:t>5 370</w:t>
            </w:r>
          </w:p>
        </w:tc>
        <w:tc>
          <w:tcPr>
            <w:tcW w:w="2409" w:type="dxa"/>
          </w:tcPr>
          <w:p w:rsidR="00A16C77" w:rsidRPr="00F75D1A" w:rsidRDefault="00A16C77" w:rsidP="00F75D1A">
            <w:pPr>
              <w:spacing w:before="105" w:after="105" w:line="270" w:lineRule="atLeast"/>
              <w:jc w:val="center"/>
              <w:textAlignment w:val="center"/>
            </w:pPr>
            <w:r w:rsidRPr="00F75D1A">
              <w:t>5 787</w:t>
            </w:r>
          </w:p>
        </w:tc>
        <w:tc>
          <w:tcPr>
            <w:tcW w:w="1800" w:type="dxa"/>
          </w:tcPr>
          <w:p w:rsidR="00A16C77" w:rsidRPr="00F75D1A" w:rsidRDefault="00A16C77" w:rsidP="00F75D1A">
            <w:pPr>
              <w:spacing w:before="105" w:after="105" w:line="270" w:lineRule="atLeast"/>
              <w:jc w:val="center"/>
              <w:textAlignment w:val="center"/>
            </w:pPr>
            <w:r w:rsidRPr="00F75D1A">
              <w:t>4 400</w:t>
            </w:r>
          </w:p>
        </w:tc>
        <w:tc>
          <w:tcPr>
            <w:tcW w:w="1800" w:type="dxa"/>
          </w:tcPr>
          <w:p w:rsidR="00A16C77" w:rsidRPr="00F75D1A" w:rsidRDefault="00A16C77" w:rsidP="00F75D1A">
            <w:pPr>
              <w:spacing w:before="105" w:after="105" w:line="270" w:lineRule="atLeast"/>
              <w:jc w:val="center"/>
              <w:textAlignment w:val="center"/>
            </w:pPr>
            <w:r w:rsidRPr="00F75D1A">
              <w:t>5 141</w:t>
            </w:r>
          </w:p>
        </w:tc>
      </w:tr>
      <w:tr w:rsidR="00A16C77" w:rsidRPr="00F75D1A" w:rsidTr="006D263C">
        <w:tc>
          <w:tcPr>
            <w:tcW w:w="1620" w:type="dxa"/>
            <w:vAlign w:val="center"/>
          </w:tcPr>
          <w:p w:rsidR="00A16C77" w:rsidRPr="00F75D1A" w:rsidRDefault="00A16C77" w:rsidP="00F75D1A">
            <w:pPr>
              <w:jc w:val="center"/>
            </w:pPr>
            <w:r w:rsidRPr="00F75D1A">
              <w:rPr>
                <w:lang w:val="en-US"/>
              </w:rPr>
              <w:t>III</w:t>
            </w:r>
            <w:r w:rsidRPr="00F75D1A">
              <w:t xml:space="preserve"> квартал</w:t>
            </w:r>
          </w:p>
        </w:tc>
        <w:tc>
          <w:tcPr>
            <w:tcW w:w="2208" w:type="dxa"/>
          </w:tcPr>
          <w:p w:rsidR="00A16C77" w:rsidRPr="00F75D1A" w:rsidRDefault="00A16C77" w:rsidP="00F75D1A">
            <w:pPr>
              <w:spacing w:line="270" w:lineRule="atLeast"/>
              <w:jc w:val="center"/>
            </w:pPr>
            <w:r w:rsidRPr="00F75D1A">
              <w:t>5 515</w:t>
            </w:r>
          </w:p>
        </w:tc>
        <w:tc>
          <w:tcPr>
            <w:tcW w:w="2409" w:type="dxa"/>
          </w:tcPr>
          <w:p w:rsidR="00A16C77" w:rsidRPr="00F75D1A" w:rsidRDefault="00A16C77" w:rsidP="00F75D1A">
            <w:pPr>
              <w:spacing w:line="270" w:lineRule="atLeast"/>
              <w:jc w:val="center"/>
            </w:pPr>
            <w:r w:rsidRPr="00F75D1A">
              <w:t>5 945</w:t>
            </w:r>
          </w:p>
        </w:tc>
        <w:tc>
          <w:tcPr>
            <w:tcW w:w="1800" w:type="dxa"/>
          </w:tcPr>
          <w:p w:rsidR="00A16C77" w:rsidRPr="00F75D1A" w:rsidRDefault="00A16C77" w:rsidP="00F75D1A">
            <w:pPr>
              <w:spacing w:line="270" w:lineRule="atLeast"/>
              <w:jc w:val="center"/>
            </w:pPr>
            <w:r w:rsidRPr="00F75D1A">
              <w:t>4 515</w:t>
            </w:r>
          </w:p>
        </w:tc>
        <w:tc>
          <w:tcPr>
            <w:tcW w:w="1800" w:type="dxa"/>
          </w:tcPr>
          <w:p w:rsidR="00A16C77" w:rsidRPr="00F75D1A" w:rsidRDefault="00A16C77" w:rsidP="00F75D1A">
            <w:pPr>
              <w:spacing w:line="270" w:lineRule="atLeast"/>
              <w:jc w:val="center"/>
            </w:pPr>
            <w:r w:rsidRPr="00F75D1A">
              <w:t>5 283</w:t>
            </w:r>
          </w:p>
        </w:tc>
      </w:tr>
      <w:tr w:rsidR="00A16C77" w:rsidRPr="00F75D1A" w:rsidTr="006D263C">
        <w:tc>
          <w:tcPr>
            <w:tcW w:w="1620" w:type="dxa"/>
            <w:vAlign w:val="center"/>
          </w:tcPr>
          <w:p w:rsidR="00A16C77" w:rsidRPr="00F75D1A" w:rsidRDefault="00A16C77" w:rsidP="00F75D1A">
            <w:pPr>
              <w:jc w:val="center"/>
            </w:pPr>
            <w:r w:rsidRPr="00F75D1A">
              <w:rPr>
                <w:lang w:val="en-US"/>
              </w:rPr>
              <w:t xml:space="preserve">IV </w:t>
            </w:r>
            <w:r w:rsidRPr="00F75D1A">
              <w:t>квартал</w:t>
            </w:r>
          </w:p>
        </w:tc>
        <w:tc>
          <w:tcPr>
            <w:tcW w:w="2208" w:type="dxa"/>
          </w:tcPr>
          <w:p w:rsidR="00A16C77" w:rsidRPr="00F75D1A" w:rsidRDefault="00A16C77" w:rsidP="00F75D1A">
            <w:pPr>
              <w:spacing w:line="270" w:lineRule="atLeast"/>
              <w:jc w:val="center"/>
            </w:pPr>
            <w:r w:rsidRPr="00F75D1A">
              <w:t>5 668</w:t>
            </w:r>
          </w:p>
        </w:tc>
        <w:tc>
          <w:tcPr>
            <w:tcW w:w="2409" w:type="dxa"/>
          </w:tcPr>
          <w:p w:rsidR="00A16C77" w:rsidRPr="00F75D1A" w:rsidRDefault="00A16C77" w:rsidP="00F75D1A">
            <w:pPr>
              <w:spacing w:line="270" w:lineRule="atLeast"/>
              <w:jc w:val="center"/>
            </w:pPr>
            <w:r w:rsidRPr="00F75D1A">
              <w:t>6 107</w:t>
            </w:r>
          </w:p>
        </w:tc>
        <w:tc>
          <w:tcPr>
            <w:tcW w:w="1800" w:type="dxa"/>
          </w:tcPr>
          <w:p w:rsidR="00A16C77" w:rsidRPr="00F75D1A" w:rsidRDefault="00A16C77" w:rsidP="00F75D1A">
            <w:pPr>
              <w:spacing w:line="270" w:lineRule="atLeast"/>
              <w:jc w:val="center"/>
            </w:pPr>
            <w:r w:rsidRPr="00F75D1A">
              <w:t>4 637</w:t>
            </w:r>
          </w:p>
        </w:tc>
        <w:tc>
          <w:tcPr>
            <w:tcW w:w="1800" w:type="dxa"/>
          </w:tcPr>
          <w:p w:rsidR="00A16C77" w:rsidRPr="00F75D1A" w:rsidRDefault="00A16C77" w:rsidP="00F75D1A">
            <w:pPr>
              <w:spacing w:line="270" w:lineRule="atLeast"/>
              <w:jc w:val="center"/>
            </w:pPr>
            <w:r w:rsidRPr="00F75D1A">
              <w:t>5 440</w:t>
            </w:r>
          </w:p>
        </w:tc>
      </w:tr>
      <w:tr w:rsidR="00A16C77" w:rsidRPr="00F75D1A" w:rsidTr="006D263C">
        <w:tc>
          <w:tcPr>
            <w:tcW w:w="1620" w:type="dxa"/>
            <w:vAlign w:val="center"/>
          </w:tcPr>
          <w:p w:rsidR="00A16C77" w:rsidRPr="00F75D1A" w:rsidRDefault="00A16C77" w:rsidP="00F75D1A">
            <w:pPr>
              <w:jc w:val="center"/>
              <w:rPr>
                <w:b/>
                <w:lang w:val="en-US"/>
              </w:rPr>
            </w:pPr>
          </w:p>
        </w:tc>
        <w:tc>
          <w:tcPr>
            <w:tcW w:w="2208" w:type="dxa"/>
            <w:vAlign w:val="center"/>
          </w:tcPr>
          <w:p w:rsidR="00A16C77" w:rsidRPr="00F75D1A" w:rsidRDefault="00A16C77" w:rsidP="00F75D1A">
            <w:pPr>
              <w:jc w:val="center"/>
              <w:rPr>
                <w:b/>
              </w:rPr>
            </w:pPr>
          </w:p>
        </w:tc>
        <w:tc>
          <w:tcPr>
            <w:tcW w:w="2409" w:type="dxa"/>
            <w:vAlign w:val="center"/>
          </w:tcPr>
          <w:p w:rsidR="00A16C77" w:rsidRPr="00F75D1A" w:rsidRDefault="00A16C77" w:rsidP="00F75D1A">
            <w:pPr>
              <w:jc w:val="center"/>
              <w:rPr>
                <w:b/>
              </w:rPr>
            </w:pPr>
            <w:r w:rsidRPr="00F75D1A">
              <w:rPr>
                <w:b/>
              </w:rPr>
              <w:t>2011 год</w:t>
            </w:r>
          </w:p>
        </w:tc>
        <w:tc>
          <w:tcPr>
            <w:tcW w:w="1800" w:type="dxa"/>
            <w:vAlign w:val="center"/>
          </w:tcPr>
          <w:p w:rsidR="00A16C77" w:rsidRPr="00F75D1A" w:rsidRDefault="00A16C77" w:rsidP="00F75D1A">
            <w:pPr>
              <w:jc w:val="center"/>
              <w:rPr>
                <w:b/>
              </w:rPr>
            </w:pPr>
          </w:p>
        </w:tc>
        <w:tc>
          <w:tcPr>
            <w:tcW w:w="1800" w:type="dxa"/>
            <w:vAlign w:val="center"/>
          </w:tcPr>
          <w:p w:rsidR="00A16C77" w:rsidRPr="00F75D1A" w:rsidRDefault="00A16C77" w:rsidP="00F75D1A">
            <w:pPr>
              <w:jc w:val="center"/>
              <w:rPr>
                <w:b/>
              </w:rPr>
            </w:pPr>
          </w:p>
        </w:tc>
      </w:tr>
      <w:tr w:rsidR="00A16C77" w:rsidRPr="00F75D1A" w:rsidTr="006D263C">
        <w:tc>
          <w:tcPr>
            <w:tcW w:w="1620" w:type="dxa"/>
            <w:vAlign w:val="center"/>
          </w:tcPr>
          <w:p w:rsidR="00A16C77" w:rsidRPr="00F75D1A" w:rsidRDefault="00A16C77" w:rsidP="00F75D1A">
            <w:pPr>
              <w:jc w:val="center"/>
              <w:rPr>
                <w:lang w:val="en-US"/>
              </w:rPr>
            </w:pPr>
            <w:r w:rsidRPr="00F75D1A">
              <w:rPr>
                <w:lang w:val="en-US"/>
              </w:rPr>
              <w:t>I</w:t>
            </w:r>
            <w:r w:rsidRPr="00F75D1A">
              <w:t xml:space="preserve"> квартал</w:t>
            </w:r>
          </w:p>
        </w:tc>
        <w:tc>
          <w:tcPr>
            <w:tcW w:w="2208" w:type="dxa"/>
          </w:tcPr>
          <w:p w:rsidR="00A16C77" w:rsidRPr="00F75D1A" w:rsidRDefault="00A16C77" w:rsidP="00F75D1A">
            <w:pPr>
              <w:spacing w:line="270" w:lineRule="atLeast"/>
              <w:jc w:val="center"/>
            </w:pPr>
            <w:r w:rsidRPr="00F75D1A">
              <w:t>6 254</w:t>
            </w:r>
          </w:p>
        </w:tc>
        <w:tc>
          <w:tcPr>
            <w:tcW w:w="2409" w:type="dxa"/>
          </w:tcPr>
          <w:p w:rsidR="00A16C77" w:rsidRPr="00F75D1A" w:rsidRDefault="00A16C77" w:rsidP="00F75D1A">
            <w:pPr>
              <w:spacing w:line="270" w:lineRule="atLeast"/>
              <w:jc w:val="center"/>
            </w:pPr>
            <w:r w:rsidRPr="00F75D1A">
              <w:t>6 737</w:t>
            </w:r>
          </w:p>
        </w:tc>
        <w:tc>
          <w:tcPr>
            <w:tcW w:w="1800" w:type="dxa"/>
          </w:tcPr>
          <w:p w:rsidR="00A16C77" w:rsidRPr="00F75D1A" w:rsidRDefault="00A16C77" w:rsidP="00F75D1A">
            <w:pPr>
              <w:spacing w:line="270" w:lineRule="atLeast"/>
              <w:jc w:val="center"/>
            </w:pPr>
            <w:r w:rsidRPr="00F75D1A">
              <w:t>5 147</w:t>
            </w:r>
          </w:p>
        </w:tc>
        <w:tc>
          <w:tcPr>
            <w:tcW w:w="1800" w:type="dxa"/>
          </w:tcPr>
          <w:p w:rsidR="00A16C77" w:rsidRPr="00F75D1A" w:rsidRDefault="00A16C77" w:rsidP="00F75D1A">
            <w:pPr>
              <w:spacing w:line="270" w:lineRule="atLeast"/>
              <w:jc w:val="center"/>
            </w:pPr>
            <w:r w:rsidRPr="00F75D1A">
              <w:t>6 024</w:t>
            </w:r>
          </w:p>
        </w:tc>
      </w:tr>
      <w:tr w:rsidR="00A16C77" w:rsidRPr="00F75D1A" w:rsidTr="006D263C">
        <w:tc>
          <w:tcPr>
            <w:tcW w:w="1620" w:type="dxa"/>
            <w:vAlign w:val="center"/>
          </w:tcPr>
          <w:p w:rsidR="00A16C77" w:rsidRPr="00F75D1A" w:rsidRDefault="00A16C77" w:rsidP="00F75D1A">
            <w:pPr>
              <w:jc w:val="center"/>
            </w:pPr>
            <w:r w:rsidRPr="00F75D1A">
              <w:rPr>
                <w:lang w:val="en-US"/>
              </w:rPr>
              <w:t>II</w:t>
            </w:r>
            <w:r w:rsidRPr="00F75D1A">
              <w:t xml:space="preserve"> квартал</w:t>
            </w:r>
          </w:p>
        </w:tc>
        <w:tc>
          <w:tcPr>
            <w:tcW w:w="2208" w:type="dxa"/>
          </w:tcPr>
          <w:p w:rsidR="00A16C77" w:rsidRPr="00F75D1A" w:rsidRDefault="00A16C77" w:rsidP="00F75D1A">
            <w:pPr>
              <w:spacing w:line="270" w:lineRule="atLeast"/>
              <w:jc w:val="center"/>
            </w:pPr>
            <w:r w:rsidRPr="00F75D1A">
              <w:t>6 373</w:t>
            </w:r>
          </w:p>
        </w:tc>
        <w:tc>
          <w:tcPr>
            <w:tcW w:w="2409" w:type="dxa"/>
          </w:tcPr>
          <w:p w:rsidR="00A16C77" w:rsidRPr="00F75D1A" w:rsidRDefault="00A16C77" w:rsidP="00F75D1A">
            <w:pPr>
              <w:spacing w:line="270" w:lineRule="atLeast"/>
              <w:jc w:val="center"/>
            </w:pPr>
            <w:r w:rsidRPr="00F75D1A">
              <w:t>6 867</w:t>
            </w:r>
          </w:p>
        </w:tc>
        <w:tc>
          <w:tcPr>
            <w:tcW w:w="1800" w:type="dxa"/>
          </w:tcPr>
          <w:p w:rsidR="00A16C77" w:rsidRPr="00F75D1A" w:rsidRDefault="00A16C77" w:rsidP="00F75D1A">
            <w:pPr>
              <w:spacing w:line="270" w:lineRule="atLeast"/>
              <w:jc w:val="center"/>
            </w:pPr>
            <w:r w:rsidRPr="00F75D1A">
              <w:t>5 246</w:t>
            </w:r>
          </w:p>
        </w:tc>
        <w:tc>
          <w:tcPr>
            <w:tcW w:w="1800" w:type="dxa"/>
          </w:tcPr>
          <w:p w:rsidR="00A16C77" w:rsidRPr="00F75D1A" w:rsidRDefault="00A16C77" w:rsidP="00F75D1A">
            <w:pPr>
              <w:spacing w:line="270" w:lineRule="atLeast"/>
              <w:jc w:val="center"/>
            </w:pPr>
            <w:r w:rsidRPr="00F75D1A">
              <w:t>6 129</w:t>
            </w:r>
          </w:p>
        </w:tc>
      </w:tr>
      <w:tr w:rsidR="00A16C77" w:rsidRPr="00F75D1A" w:rsidTr="006D263C">
        <w:tc>
          <w:tcPr>
            <w:tcW w:w="1620" w:type="dxa"/>
            <w:vAlign w:val="center"/>
          </w:tcPr>
          <w:p w:rsidR="00A16C77" w:rsidRPr="00F75D1A" w:rsidRDefault="00A16C77" w:rsidP="00F75D1A">
            <w:pPr>
              <w:jc w:val="center"/>
            </w:pPr>
            <w:r w:rsidRPr="00F75D1A">
              <w:rPr>
                <w:lang w:val="en-US"/>
              </w:rPr>
              <w:t>III</w:t>
            </w:r>
            <w:r w:rsidRPr="00F75D1A">
              <w:t xml:space="preserve"> квартал</w:t>
            </w:r>
          </w:p>
        </w:tc>
        <w:tc>
          <w:tcPr>
            <w:tcW w:w="2208" w:type="dxa"/>
          </w:tcPr>
          <w:p w:rsidR="00A16C77" w:rsidRPr="00F75D1A" w:rsidRDefault="00A16C77" w:rsidP="00F75D1A">
            <w:pPr>
              <w:spacing w:line="270" w:lineRule="atLeast"/>
              <w:jc w:val="center"/>
            </w:pPr>
            <w:r w:rsidRPr="00F75D1A">
              <w:t>6 132</w:t>
            </w:r>
          </w:p>
        </w:tc>
        <w:tc>
          <w:tcPr>
            <w:tcW w:w="2409" w:type="dxa"/>
          </w:tcPr>
          <w:p w:rsidR="00A16C77" w:rsidRPr="00F75D1A" w:rsidRDefault="00A16C77" w:rsidP="00F75D1A">
            <w:pPr>
              <w:spacing w:line="270" w:lineRule="atLeast"/>
              <w:jc w:val="center"/>
            </w:pPr>
            <w:r w:rsidRPr="00F75D1A">
              <w:t>6 607</w:t>
            </w:r>
          </w:p>
        </w:tc>
        <w:tc>
          <w:tcPr>
            <w:tcW w:w="1800" w:type="dxa"/>
          </w:tcPr>
          <w:p w:rsidR="00A16C77" w:rsidRPr="00F75D1A" w:rsidRDefault="00A16C77" w:rsidP="00F75D1A">
            <w:pPr>
              <w:spacing w:line="270" w:lineRule="atLeast"/>
              <w:jc w:val="center"/>
            </w:pPr>
            <w:r w:rsidRPr="00F75D1A">
              <w:t>5 051</w:t>
            </w:r>
          </w:p>
        </w:tc>
        <w:tc>
          <w:tcPr>
            <w:tcW w:w="1800" w:type="dxa"/>
          </w:tcPr>
          <w:p w:rsidR="00A16C77" w:rsidRPr="00F75D1A" w:rsidRDefault="00A16C77" w:rsidP="00F75D1A">
            <w:pPr>
              <w:spacing w:line="270" w:lineRule="atLeast"/>
              <w:jc w:val="center"/>
            </w:pPr>
            <w:r w:rsidRPr="00F75D1A">
              <w:t>5 891</w:t>
            </w:r>
          </w:p>
        </w:tc>
      </w:tr>
      <w:tr w:rsidR="00A16C77" w:rsidRPr="00F75D1A" w:rsidTr="006D263C">
        <w:trPr>
          <w:trHeight w:val="273"/>
        </w:trPr>
        <w:tc>
          <w:tcPr>
            <w:tcW w:w="1620" w:type="dxa"/>
            <w:vAlign w:val="center"/>
          </w:tcPr>
          <w:p w:rsidR="00A16C77" w:rsidRPr="00F75D1A" w:rsidRDefault="00A16C77" w:rsidP="00F75D1A">
            <w:pPr>
              <w:jc w:val="center"/>
            </w:pPr>
            <w:r w:rsidRPr="00F75D1A">
              <w:rPr>
                <w:lang w:val="en-US"/>
              </w:rPr>
              <w:t xml:space="preserve">IV </w:t>
            </w:r>
            <w:r w:rsidRPr="00F75D1A">
              <w:t>квартал</w:t>
            </w:r>
          </w:p>
        </w:tc>
        <w:tc>
          <w:tcPr>
            <w:tcW w:w="2208" w:type="dxa"/>
          </w:tcPr>
          <w:p w:rsidR="00A16C77" w:rsidRPr="00F75D1A" w:rsidRDefault="00A16C77" w:rsidP="00F75D1A">
            <w:pPr>
              <w:spacing w:line="270" w:lineRule="atLeast"/>
              <w:jc w:val="center"/>
            </w:pPr>
            <w:r w:rsidRPr="00F75D1A">
              <w:t>5 962</w:t>
            </w:r>
          </w:p>
        </w:tc>
        <w:tc>
          <w:tcPr>
            <w:tcW w:w="2409" w:type="dxa"/>
          </w:tcPr>
          <w:p w:rsidR="00A16C77" w:rsidRPr="00F75D1A" w:rsidRDefault="00A16C77" w:rsidP="00F75D1A">
            <w:pPr>
              <w:spacing w:line="270" w:lineRule="atLeast"/>
              <w:jc w:val="center"/>
            </w:pPr>
            <w:r w:rsidRPr="00F75D1A">
              <w:t>6 423</w:t>
            </w:r>
          </w:p>
        </w:tc>
        <w:tc>
          <w:tcPr>
            <w:tcW w:w="1800" w:type="dxa"/>
          </w:tcPr>
          <w:p w:rsidR="00A16C77" w:rsidRPr="00F75D1A" w:rsidRDefault="00A16C77" w:rsidP="00F75D1A">
            <w:pPr>
              <w:spacing w:line="270" w:lineRule="atLeast"/>
              <w:jc w:val="center"/>
            </w:pPr>
            <w:r w:rsidRPr="00F75D1A">
              <w:t>4 917</w:t>
            </w:r>
          </w:p>
        </w:tc>
        <w:tc>
          <w:tcPr>
            <w:tcW w:w="1800" w:type="dxa"/>
          </w:tcPr>
          <w:p w:rsidR="00A16C77" w:rsidRPr="00F75D1A" w:rsidRDefault="00A16C77" w:rsidP="00F75D1A">
            <w:pPr>
              <w:spacing w:line="270" w:lineRule="atLeast"/>
              <w:jc w:val="center"/>
            </w:pPr>
            <w:r w:rsidRPr="00F75D1A">
              <w:t>5 720</w:t>
            </w:r>
          </w:p>
        </w:tc>
      </w:tr>
    </w:tbl>
    <w:p w:rsidR="00A16C77" w:rsidRPr="00F75D1A" w:rsidRDefault="00A16C77" w:rsidP="00F75D1A">
      <w:pPr>
        <w:ind w:firstLine="539"/>
        <w:jc w:val="both"/>
      </w:pPr>
    </w:p>
    <w:p w:rsidR="00A16C77" w:rsidRPr="00F75D1A" w:rsidRDefault="00A16C77" w:rsidP="00F75D1A">
      <w:pPr>
        <w:spacing w:line="276" w:lineRule="auto"/>
        <w:ind w:firstLine="539"/>
        <w:jc w:val="both"/>
        <w:rPr>
          <w:sz w:val="26"/>
          <w:szCs w:val="26"/>
          <w:shd w:val="clear" w:color="auto" w:fill="FFFFFF"/>
        </w:rPr>
      </w:pPr>
      <w:r w:rsidRPr="00F75D1A">
        <w:rPr>
          <w:bCs/>
          <w:sz w:val="26"/>
          <w:szCs w:val="26"/>
          <w:shd w:val="clear" w:color="auto" w:fill="FFFFFF"/>
        </w:rPr>
        <w:t>Величина прожиточного минимума пенсионера в целях установления социальной доплаты к пенсии</w:t>
      </w:r>
      <w:r w:rsidRPr="00F75D1A">
        <w:rPr>
          <w:sz w:val="26"/>
          <w:szCs w:val="26"/>
          <w:shd w:val="clear" w:color="auto" w:fill="FFFFFF"/>
        </w:rPr>
        <w:t>, предусмотренной Федеральным законом от 17 июля 1999 года № 178-ФЗ «О государственной социальной помощи», на 2012 год установлена в размере </w:t>
      </w:r>
      <w:r w:rsidRPr="00F75D1A">
        <w:rPr>
          <w:b/>
          <w:bCs/>
          <w:sz w:val="26"/>
          <w:szCs w:val="26"/>
          <w:shd w:val="clear" w:color="auto" w:fill="FFFFFF"/>
        </w:rPr>
        <w:t>5 546</w:t>
      </w:r>
      <w:r w:rsidRPr="00F75D1A">
        <w:rPr>
          <w:sz w:val="26"/>
          <w:szCs w:val="26"/>
          <w:shd w:val="clear" w:color="auto" w:fill="FFFFFF"/>
        </w:rPr>
        <w:t> рублей.</w:t>
      </w:r>
    </w:p>
    <w:p w:rsidR="00A16C77" w:rsidRPr="00F75D1A" w:rsidRDefault="00A16C77" w:rsidP="00F75D1A">
      <w:pPr>
        <w:spacing w:line="276" w:lineRule="auto"/>
        <w:ind w:firstLine="539"/>
        <w:jc w:val="both"/>
        <w:rPr>
          <w:sz w:val="26"/>
          <w:szCs w:val="26"/>
        </w:rPr>
      </w:pPr>
    </w:p>
    <w:p w:rsidR="00A16C77" w:rsidRPr="00F75D1A" w:rsidRDefault="00A16C77" w:rsidP="00F75D1A">
      <w:pPr>
        <w:jc w:val="center"/>
        <w:rPr>
          <w:b/>
        </w:rPr>
      </w:pPr>
      <w:r w:rsidRPr="00F75D1A">
        <w:rPr>
          <w:b/>
        </w:rPr>
        <w:t>Жизненный уровень населения Костромской области, рублей</w:t>
      </w:r>
    </w:p>
    <w:p w:rsidR="00A16C77" w:rsidRPr="00F75D1A" w:rsidRDefault="00A16C77" w:rsidP="00F75D1A">
      <w:pPr>
        <w:jc w:val="both"/>
        <w:rPr>
          <w:sz w:val="28"/>
          <w:szCs w:val="28"/>
        </w:rPr>
      </w:pPr>
    </w:p>
    <w:p w:rsidR="00A16C77" w:rsidRPr="00F75D1A" w:rsidRDefault="00A16C77" w:rsidP="00F75D1A">
      <w:pPr>
        <w:jc w:val="both"/>
        <w:rPr>
          <w:sz w:val="28"/>
          <w:szCs w:val="28"/>
          <w:lang w:val="en-US"/>
        </w:rPr>
      </w:pPr>
      <w:r w:rsidRPr="0068199C">
        <w:rPr>
          <w:noProof/>
        </w:rPr>
        <w:object w:dxaOrig="9370" w:dyaOrig="4868">
          <v:shape id="Диаграмма 5" o:spid="_x0000_i1036" type="#_x0000_t75" style="width:468.75pt;height:243.75pt;visibility:visible" o:ole="">
            <v:imagedata r:id="rId24" o:title=""/>
            <o:lock v:ext="edit" aspectratio="f"/>
          </v:shape>
          <o:OLEObject Type="Embed" ProgID="Excel.Chart.8" ShapeID="Диаграмма 5" DrawAspect="Content" ObjectID="_1711356388" r:id="rId25"/>
        </w:object>
      </w:r>
    </w:p>
    <w:p w:rsidR="00A16C77" w:rsidRPr="00F75D1A" w:rsidRDefault="00A16C77" w:rsidP="00F75D1A">
      <w:pPr>
        <w:spacing w:line="276" w:lineRule="auto"/>
        <w:ind w:firstLine="539"/>
        <w:jc w:val="both"/>
        <w:rPr>
          <w:sz w:val="26"/>
          <w:szCs w:val="26"/>
        </w:rPr>
      </w:pPr>
    </w:p>
    <w:p w:rsidR="00A16C77" w:rsidRPr="00F75D1A" w:rsidRDefault="00A16C77" w:rsidP="00F75D1A">
      <w:pPr>
        <w:spacing w:line="276" w:lineRule="auto"/>
        <w:ind w:firstLine="539"/>
        <w:jc w:val="both"/>
        <w:rPr>
          <w:sz w:val="26"/>
          <w:szCs w:val="26"/>
        </w:rPr>
      </w:pPr>
    </w:p>
    <w:p w:rsidR="00A16C77" w:rsidRPr="00F75D1A" w:rsidRDefault="00A16C77" w:rsidP="00F75D1A">
      <w:pPr>
        <w:spacing w:line="276" w:lineRule="auto"/>
        <w:ind w:firstLine="539"/>
        <w:jc w:val="both"/>
        <w:rPr>
          <w:sz w:val="26"/>
          <w:szCs w:val="26"/>
        </w:rPr>
      </w:pPr>
    </w:p>
    <w:p w:rsidR="00A16C77" w:rsidRPr="00F75D1A" w:rsidRDefault="00A16C77" w:rsidP="00F75D1A">
      <w:pPr>
        <w:spacing w:line="276" w:lineRule="auto"/>
        <w:ind w:firstLine="539"/>
        <w:jc w:val="both"/>
        <w:rPr>
          <w:sz w:val="26"/>
          <w:szCs w:val="26"/>
        </w:rPr>
        <w:sectPr w:rsidR="00A16C77" w:rsidRPr="00F75D1A" w:rsidSect="00200569">
          <w:headerReference w:type="first" r:id="rId26"/>
          <w:pgSz w:w="11907" w:h="16840" w:code="9"/>
          <w:pgMar w:top="851" w:right="851" w:bottom="567" w:left="1418" w:header="720" w:footer="720" w:gutter="0"/>
          <w:cols w:space="720"/>
        </w:sectPr>
      </w:pPr>
    </w:p>
    <w:p w:rsidR="00A16C77" w:rsidRPr="00F75D1A" w:rsidRDefault="00A16C77" w:rsidP="00F75D1A">
      <w:pPr>
        <w:spacing w:line="276" w:lineRule="auto"/>
        <w:ind w:firstLine="539"/>
        <w:jc w:val="both"/>
        <w:rPr>
          <w:sz w:val="26"/>
          <w:szCs w:val="26"/>
        </w:rPr>
      </w:pPr>
      <w:r w:rsidRPr="00F75D1A">
        <w:rPr>
          <w:sz w:val="26"/>
          <w:szCs w:val="26"/>
        </w:rPr>
        <w:t xml:space="preserve">Таблица </w:t>
      </w:r>
      <w:r>
        <w:rPr>
          <w:sz w:val="26"/>
          <w:szCs w:val="26"/>
        </w:rPr>
        <w:t>50</w:t>
      </w:r>
      <w:r w:rsidRPr="00F75D1A">
        <w:rPr>
          <w:sz w:val="26"/>
          <w:szCs w:val="26"/>
        </w:rPr>
        <w:t xml:space="preserve">. Динамика средних потребительских цен на отдельные виды социально значимых товаров  в январе 2012 г.  </w:t>
      </w:r>
    </w:p>
    <w:p w:rsidR="00A16C77" w:rsidRPr="00F75D1A" w:rsidRDefault="00A16C77" w:rsidP="00F75D1A">
      <w:pPr>
        <w:spacing w:line="276" w:lineRule="auto"/>
        <w:ind w:firstLine="539"/>
        <w:jc w:val="both"/>
        <w:rPr>
          <w:sz w:val="26"/>
          <w:szCs w:val="26"/>
        </w:rPr>
      </w:pPr>
      <w:r w:rsidRPr="00F75D1A">
        <w:rPr>
          <w:sz w:val="26"/>
          <w:szCs w:val="26"/>
        </w:rPr>
        <w:t>Костромской район</w:t>
      </w:r>
    </w:p>
    <w:tbl>
      <w:tblPr>
        <w:tblW w:w="15183" w:type="dxa"/>
        <w:tblInd w:w="93" w:type="dxa"/>
        <w:tblLayout w:type="fixed"/>
        <w:tblLook w:val="00A0"/>
      </w:tblPr>
      <w:tblGrid>
        <w:gridCol w:w="673"/>
        <w:gridCol w:w="3450"/>
        <w:gridCol w:w="1103"/>
        <w:gridCol w:w="1111"/>
        <w:gridCol w:w="1106"/>
        <w:gridCol w:w="1105"/>
        <w:gridCol w:w="1106"/>
        <w:gridCol w:w="1106"/>
        <w:gridCol w:w="1105"/>
        <w:gridCol w:w="1106"/>
        <w:gridCol w:w="6"/>
        <w:gridCol w:w="1100"/>
        <w:gridCol w:w="1106"/>
      </w:tblGrid>
      <w:tr w:rsidR="00A16C77" w:rsidRPr="00F75D1A" w:rsidTr="006D263C">
        <w:trPr>
          <w:trHeight w:val="20"/>
        </w:trPr>
        <w:tc>
          <w:tcPr>
            <w:tcW w:w="673" w:type="dxa"/>
            <w:vMerge w:val="restart"/>
            <w:tcBorders>
              <w:top w:val="single" w:sz="4" w:space="0" w:color="auto"/>
              <w:left w:val="single" w:sz="4" w:space="0" w:color="auto"/>
              <w:bottom w:val="single" w:sz="4" w:space="0" w:color="000000"/>
              <w:right w:val="single" w:sz="4" w:space="0" w:color="auto"/>
            </w:tcBorders>
          </w:tcPr>
          <w:p w:rsidR="00A16C77" w:rsidRPr="00F75D1A" w:rsidRDefault="00A16C77" w:rsidP="00F75D1A">
            <w:pPr>
              <w:jc w:val="center"/>
            </w:pPr>
            <w:r w:rsidRPr="00F75D1A">
              <w:rPr>
                <w:sz w:val="22"/>
                <w:szCs w:val="22"/>
              </w:rPr>
              <w:t>№№ п/п</w:t>
            </w:r>
          </w:p>
        </w:tc>
        <w:tc>
          <w:tcPr>
            <w:tcW w:w="3450" w:type="dxa"/>
            <w:tcBorders>
              <w:top w:val="single" w:sz="4" w:space="0" w:color="auto"/>
              <w:left w:val="nil"/>
              <w:bottom w:val="single" w:sz="4" w:space="0" w:color="auto"/>
              <w:right w:val="single" w:sz="4" w:space="0" w:color="auto"/>
            </w:tcBorders>
          </w:tcPr>
          <w:p w:rsidR="00A16C77" w:rsidRPr="00F75D1A" w:rsidRDefault="00A16C77" w:rsidP="00F75D1A">
            <w:pPr>
              <w:jc w:val="center"/>
            </w:pPr>
            <w:r w:rsidRPr="00F75D1A">
              <w:rPr>
                <w:sz w:val="22"/>
                <w:szCs w:val="22"/>
              </w:rPr>
              <w:t>Дата проведения мониторинга</w:t>
            </w:r>
          </w:p>
        </w:tc>
        <w:tc>
          <w:tcPr>
            <w:tcW w:w="2214" w:type="dxa"/>
            <w:gridSpan w:val="2"/>
            <w:tcBorders>
              <w:top w:val="single" w:sz="4" w:space="0" w:color="auto"/>
              <w:left w:val="nil"/>
              <w:bottom w:val="single" w:sz="4" w:space="0" w:color="auto"/>
              <w:right w:val="single" w:sz="4" w:space="0" w:color="000000"/>
            </w:tcBorders>
            <w:noWrap/>
          </w:tcPr>
          <w:p w:rsidR="00A16C77" w:rsidRPr="00F75D1A" w:rsidRDefault="00A16C77" w:rsidP="00F75D1A">
            <w:pPr>
              <w:jc w:val="center"/>
              <w:rPr>
                <w:bCs/>
              </w:rPr>
            </w:pPr>
            <w:r w:rsidRPr="00F75D1A">
              <w:rPr>
                <w:bCs/>
                <w:sz w:val="22"/>
                <w:szCs w:val="22"/>
              </w:rPr>
              <w:t>30.12.2009 г.</w:t>
            </w:r>
          </w:p>
        </w:tc>
        <w:tc>
          <w:tcPr>
            <w:tcW w:w="3317" w:type="dxa"/>
            <w:gridSpan w:val="3"/>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Cs/>
              </w:rPr>
            </w:pPr>
            <w:r w:rsidRPr="00F75D1A">
              <w:rPr>
                <w:bCs/>
                <w:sz w:val="22"/>
                <w:szCs w:val="22"/>
              </w:rPr>
              <w:t>31.03.2010 г.</w:t>
            </w:r>
          </w:p>
        </w:tc>
        <w:tc>
          <w:tcPr>
            <w:tcW w:w="3323" w:type="dxa"/>
            <w:gridSpan w:val="4"/>
            <w:tcBorders>
              <w:top w:val="single" w:sz="4" w:space="0" w:color="auto"/>
              <w:left w:val="single" w:sz="4" w:space="0" w:color="auto"/>
              <w:bottom w:val="single" w:sz="4" w:space="0" w:color="auto"/>
              <w:right w:val="single" w:sz="4" w:space="0" w:color="auto"/>
            </w:tcBorders>
          </w:tcPr>
          <w:p w:rsidR="00A16C77" w:rsidRPr="00F75D1A" w:rsidRDefault="00A16C77" w:rsidP="00F75D1A">
            <w:pPr>
              <w:jc w:val="center"/>
              <w:rPr>
                <w:bCs/>
              </w:rPr>
            </w:pPr>
            <w:r w:rsidRPr="00F75D1A">
              <w:rPr>
                <w:bCs/>
                <w:sz w:val="22"/>
                <w:szCs w:val="22"/>
              </w:rPr>
              <w:t>01.01.2011 г.</w:t>
            </w:r>
          </w:p>
        </w:tc>
        <w:tc>
          <w:tcPr>
            <w:tcW w:w="2206" w:type="dxa"/>
            <w:gridSpan w:val="2"/>
            <w:tcBorders>
              <w:top w:val="single" w:sz="4" w:space="0" w:color="auto"/>
              <w:left w:val="single" w:sz="4" w:space="0" w:color="auto"/>
              <w:bottom w:val="single" w:sz="4" w:space="0" w:color="auto"/>
              <w:right w:val="single" w:sz="4" w:space="0" w:color="auto"/>
            </w:tcBorders>
          </w:tcPr>
          <w:p w:rsidR="00A16C77" w:rsidRPr="00F75D1A" w:rsidRDefault="00A16C77" w:rsidP="00F75D1A">
            <w:pPr>
              <w:jc w:val="center"/>
              <w:rPr>
                <w:bCs/>
              </w:rPr>
            </w:pPr>
            <w:r w:rsidRPr="00F75D1A">
              <w:rPr>
                <w:bCs/>
                <w:sz w:val="22"/>
                <w:szCs w:val="22"/>
              </w:rPr>
              <w:t>01.01.2012г.</w:t>
            </w:r>
          </w:p>
        </w:tc>
      </w:tr>
      <w:tr w:rsidR="00A16C77" w:rsidRPr="00F75D1A" w:rsidTr="006D263C">
        <w:trPr>
          <w:trHeight w:val="20"/>
        </w:trPr>
        <w:tc>
          <w:tcPr>
            <w:tcW w:w="673" w:type="dxa"/>
            <w:vMerge/>
            <w:tcBorders>
              <w:top w:val="single" w:sz="4" w:space="0" w:color="auto"/>
              <w:left w:val="single" w:sz="4" w:space="0" w:color="auto"/>
              <w:bottom w:val="single" w:sz="4" w:space="0" w:color="000000"/>
              <w:right w:val="single" w:sz="4" w:space="0" w:color="auto"/>
            </w:tcBorders>
          </w:tcPr>
          <w:p w:rsidR="00A16C77" w:rsidRPr="00F75D1A" w:rsidRDefault="00A16C77" w:rsidP="00F75D1A"/>
        </w:tc>
        <w:tc>
          <w:tcPr>
            <w:tcW w:w="3450" w:type="dxa"/>
            <w:tcBorders>
              <w:top w:val="nil"/>
              <w:left w:val="nil"/>
              <w:bottom w:val="nil"/>
              <w:right w:val="single" w:sz="4" w:space="0" w:color="auto"/>
            </w:tcBorders>
          </w:tcPr>
          <w:p w:rsidR="00A16C77" w:rsidRPr="00F75D1A" w:rsidRDefault="00A16C77" w:rsidP="00F75D1A">
            <w:pPr>
              <w:jc w:val="center"/>
            </w:pPr>
            <w:r w:rsidRPr="00F75D1A">
              <w:rPr>
                <w:sz w:val="22"/>
                <w:szCs w:val="22"/>
              </w:rPr>
              <w:t>Наименование продукта</w:t>
            </w:r>
          </w:p>
        </w:tc>
        <w:tc>
          <w:tcPr>
            <w:tcW w:w="1103" w:type="dxa"/>
            <w:tcBorders>
              <w:top w:val="nil"/>
              <w:left w:val="nil"/>
              <w:bottom w:val="single" w:sz="4" w:space="0" w:color="auto"/>
              <w:right w:val="single" w:sz="4" w:space="0" w:color="auto"/>
            </w:tcBorders>
          </w:tcPr>
          <w:p w:rsidR="00A16C77" w:rsidRPr="00F75D1A" w:rsidRDefault="00A16C77" w:rsidP="00F75D1A">
            <w:pPr>
              <w:jc w:val="center"/>
            </w:pPr>
            <w:r w:rsidRPr="00F75D1A">
              <w:rPr>
                <w:sz w:val="22"/>
                <w:szCs w:val="22"/>
              </w:rPr>
              <w:t>Розн. цена за кг, руб.</w:t>
            </w:r>
          </w:p>
        </w:tc>
        <w:tc>
          <w:tcPr>
            <w:tcW w:w="1111" w:type="dxa"/>
            <w:tcBorders>
              <w:top w:val="nil"/>
              <w:left w:val="nil"/>
              <w:bottom w:val="nil"/>
              <w:right w:val="single" w:sz="4" w:space="0" w:color="auto"/>
            </w:tcBorders>
          </w:tcPr>
          <w:p w:rsidR="00A16C77" w:rsidRPr="00F75D1A" w:rsidRDefault="00A16C77" w:rsidP="00F75D1A">
            <w:pPr>
              <w:jc w:val="center"/>
              <w:rPr>
                <w:bCs/>
              </w:rPr>
            </w:pPr>
            <w:r w:rsidRPr="00F75D1A">
              <w:rPr>
                <w:bCs/>
                <w:sz w:val="22"/>
                <w:szCs w:val="22"/>
              </w:rPr>
              <w:t>Ранг по цене в области</w:t>
            </w:r>
          </w:p>
        </w:tc>
        <w:tc>
          <w:tcPr>
            <w:tcW w:w="1106" w:type="dxa"/>
            <w:tcBorders>
              <w:top w:val="nil"/>
              <w:left w:val="nil"/>
              <w:bottom w:val="single" w:sz="4" w:space="0" w:color="auto"/>
              <w:right w:val="single" w:sz="4" w:space="0" w:color="auto"/>
            </w:tcBorders>
          </w:tcPr>
          <w:p w:rsidR="00A16C77" w:rsidRPr="00F75D1A" w:rsidRDefault="00A16C77" w:rsidP="00F75D1A">
            <w:pPr>
              <w:jc w:val="center"/>
            </w:pPr>
            <w:r w:rsidRPr="00F75D1A">
              <w:rPr>
                <w:sz w:val="22"/>
                <w:szCs w:val="22"/>
              </w:rPr>
              <w:t>Розн. цена за кг, руб.</w:t>
            </w:r>
          </w:p>
        </w:tc>
        <w:tc>
          <w:tcPr>
            <w:tcW w:w="1105" w:type="dxa"/>
            <w:tcBorders>
              <w:top w:val="nil"/>
              <w:left w:val="nil"/>
              <w:bottom w:val="single" w:sz="4" w:space="0" w:color="auto"/>
              <w:right w:val="nil"/>
            </w:tcBorders>
          </w:tcPr>
          <w:p w:rsidR="00A16C77" w:rsidRPr="00F75D1A" w:rsidRDefault="00A16C77" w:rsidP="00F75D1A">
            <w:pPr>
              <w:ind w:left="-108" w:right="-108"/>
              <w:jc w:val="center"/>
            </w:pPr>
            <w:r w:rsidRPr="00F75D1A">
              <w:rPr>
                <w:sz w:val="22"/>
                <w:szCs w:val="22"/>
              </w:rPr>
              <w:t xml:space="preserve">Изм. цен </w:t>
            </w:r>
          </w:p>
          <w:p w:rsidR="00A16C77" w:rsidRPr="00F75D1A" w:rsidRDefault="00A16C77" w:rsidP="00F75D1A">
            <w:pPr>
              <w:ind w:left="-108" w:right="-108"/>
              <w:jc w:val="center"/>
            </w:pPr>
            <w:r w:rsidRPr="00F75D1A">
              <w:rPr>
                <w:sz w:val="22"/>
                <w:szCs w:val="22"/>
              </w:rPr>
              <w:t>к 30.12.09. %</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center"/>
              <w:rPr>
                <w:bCs/>
              </w:rPr>
            </w:pPr>
            <w:r w:rsidRPr="00F75D1A">
              <w:rPr>
                <w:bCs/>
                <w:sz w:val="22"/>
                <w:szCs w:val="22"/>
              </w:rPr>
              <w:t>Ранг по цене в области</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center"/>
            </w:pPr>
            <w:r w:rsidRPr="00F75D1A">
              <w:rPr>
                <w:sz w:val="22"/>
                <w:szCs w:val="22"/>
              </w:rPr>
              <w:t>Розн. цена за кг, руб.</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ind w:left="-108" w:right="-108"/>
              <w:jc w:val="center"/>
            </w:pPr>
            <w:r w:rsidRPr="00F75D1A">
              <w:rPr>
                <w:sz w:val="22"/>
                <w:szCs w:val="22"/>
              </w:rPr>
              <w:t xml:space="preserve">Изм. цен </w:t>
            </w:r>
          </w:p>
          <w:p w:rsidR="00A16C77" w:rsidRPr="00F75D1A" w:rsidRDefault="00A16C77" w:rsidP="00F75D1A">
            <w:pPr>
              <w:ind w:left="-108" w:right="-108"/>
              <w:jc w:val="center"/>
            </w:pPr>
            <w:r w:rsidRPr="00F75D1A">
              <w:rPr>
                <w:sz w:val="22"/>
                <w:szCs w:val="22"/>
              </w:rPr>
              <w:t>к 31.03.10. %</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center"/>
              <w:rPr>
                <w:bCs/>
              </w:rPr>
            </w:pPr>
            <w:r w:rsidRPr="00F75D1A">
              <w:rPr>
                <w:bCs/>
                <w:sz w:val="22"/>
                <w:szCs w:val="22"/>
              </w:rPr>
              <w:t>Ранг по цене в области</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center"/>
            </w:pPr>
            <w:r w:rsidRPr="00F75D1A">
              <w:rPr>
                <w:sz w:val="22"/>
                <w:szCs w:val="22"/>
              </w:rPr>
              <w:t>Розн. цена за кг, руб.</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ind w:left="-108" w:right="-108"/>
              <w:jc w:val="center"/>
            </w:pPr>
            <w:r w:rsidRPr="00F75D1A">
              <w:rPr>
                <w:sz w:val="22"/>
                <w:szCs w:val="22"/>
              </w:rPr>
              <w:t xml:space="preserve">Изм. цен </w:t>
            </w:r>
          </w:p>
          <w:p w:rsidR="00A16C77" w:rsidRPr="00F75D1A" w:rsidRDefault="00A16C77" w:rsidP="00F75D1A">
            <w:pPr>
              <w:ind w:left="-108" w:right="-108"/>
              <w:jc w:val="center"/>
            </w:pPr>
            <w:r w:rsidRPr="00F75D1A">
              <w:rPr>
                <w:sz w:val="22"/>
                <w:szCs w:val="22"/>
              </w:rPr>
              <w:t>к 01.01.12. %</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w:t>
            </w:r>
          </w:p>
        </w:tc>
        <w:tc>
          <w:tcPr>
            <w:tcW w:w="3450" w:type="dxa"/>
            <w:tcBorders>
              <w:top w:val="single" w:sz="4" w:space="0" w:color="auto"/>
              <w:left w:val="nil"/>
              <w:bottom w:val="single" w:sz="4" w:space="0" w:color="auto"/>
              <w:right w:val="single" w:sz="4" w:space="0" w:color="auto"/>
            </w:tcBorders>
            <w:noWrap/>
          </w:tcPr>
          <w:p w:rsidR="00A16C77" w:rsidRPr="00F75D1A" w:rsidRDefault="00A16C77" w:rsidP="00F75D1A">
            <w:r w:rsidRPr="00F75D1A">
              <w:rPr>
                <w:sz w:val="22"/>
                <w:szCs w:val="22"/>
              </w:rPr>
              <w:t>Хлеб ржано-пшеничный</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24,90</w:t>
            </w:r>
          </w:p>
        </w:tc>
        <w:tc>
          <w:tcPr>
            <w:tcW w:w="1111" w:type="dxa"/>
            <w:tcBorders>
              <w:top w:val="single" w:sz="4" w:space="0" w:color="auto"/>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11</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25,60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2,81</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7</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26.00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rPr>
              <w:t>1</w:t>
            </w:r>
            <w:r w:rsidRPr="00F75D1A">
              <w:rPr>
                <w:bCs/>
                <w:sz w:val="22"/>
                <w:szCs w:val="22"/>
                <w:lang w:val="en-US"/>
              </w:rPr>
              <w:t>.56</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14</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rPr>
              <w:t>26</w:t>
            </w:r>
            <w:r w:rsidRPr="00F75D1A">
              <w:rPr>
                <w:bCs/>
                <w:sz w:val="22"/>
                <w:szCs w:val="22"/>
                <w:lang w:val="en-US"/>
              </w:rPr>
              <w:t>.65</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rPr>
              <w:t>2</w:t>
            </w:r>
            <w:r w:rsidRPr="00F75D1A">
              <w:rPr>
                <w:bCs/>
                <w:sz w:val="22"/>
                <w:szCs w:val="22"/>
                <w:lang w:val="en-US"/>
              </w:rPr>
              <w:t>.50</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2</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Хлеб из муки пшеничной в/с</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39,40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8</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38,40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-2,54</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43.00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11.98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9</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41.04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-4.56</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3</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Молоко пастеризованное жирн. 2,5%</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29,15</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7</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30,20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3,60</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33.20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9.93</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8</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31.53</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-5.03</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4</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Сметана жирностью 15%</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101,55</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11</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110,60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8,91</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9</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117.30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6.06</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10</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113.92</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-2.88</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5</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Сыры сычужные твердые жирн. 40-45%</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183,60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22</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219,80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19,72</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15</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255.80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16.38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11</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239.68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-6.30</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6</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Масло сливочное 72-82%</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194,10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11</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223,10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14,94</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9</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265.85</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19.16</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7</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204.08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-23.23</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7</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Масло растительное рафинированное</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50,15</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16</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52,30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4,29</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10</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65.75</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25.72</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18</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62.85</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-4.41</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8</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Яйцо столовое 1 категории</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34,40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4</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36,10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4,94</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10</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37.90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4.99</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5</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35.57</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-6.15</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9</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Макаронные изделия в/с</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20,10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17</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20,00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-0,50</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24.20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21.00</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7</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19.97</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-17.48</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10</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 xml:space="preserve">Пшено </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16,30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17</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16,40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0,61</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29.25</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78.35</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24</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20.54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-29.78</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11</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Рис шлифованный</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37,60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16</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36,80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-2,13</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13</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26.85</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-27.04</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13</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31.48</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17.24</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12</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Сахар-песок</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32,80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14</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36,90</w:t>
            </w:r>
          </w:p>
        </w:tc>
        <w:tc>
          <w:tcPr>
            <w:tcW w:w="1105" w:type="dxa"/>
            <w:tcBorders>
              <w:top w:val="nil"/>
              <w:left w:val="nil"/>
              <w:bottom w:val="single" w:sz="4" w:space="0" w:color="auto"/>
              <w:right w:val="nil"/>
            </w:tcBorders>
            <w:noWrap/>
          </w:tcPr>
          <w:p w:rsidR="00A16C77" w:rsidRPr="00F75D1A" w:rsidRDefault="00A16C77" w:rsidP="00F75D1A">
            <w:pPr>
              <w:jc w:val="right"/>
            </w:pPr>
            <w:r w:rsidRPr="00F75D1A">
              <w:rPr>
                <w:sz w:val="22"/>
                <w:szCs w:val="22"/>
              </w:rPr>
              <w:t>12,50</w:t>
            </w:r>
          </w:p>
        </w:tc>
        <w:tc>
          <w:tcPr>
            <w:tcW w:w="1106" w:type="dxa"/>
            <w:tcBorders>
              <w:top w:val="nil"/>
              <w:left w:val="single" w:sz="4" w:space="0" w:color="auto"/>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13</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41.00</w:t>
            </w:r>
          </w:p>
        </w:tc>
        <w:tc>
          <w:tcPr>
            <w:tcW w:w="1105"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11.11</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rPr>
            </w:pPr>
            <w:r w:rsidRPr="00F75D1A">
              <w:rPr>
                <w:bCs/>
                <w:sz w:val="22"/>
                <w:szCs w:val="22"/>
              </w:rPr>
              <w:t>15</w:t>
            </w:r>
          </w:p>
        </w:tc>
        <w:tc>
          <w:tcPr>
            <w:tcW w:w="1106" w:type="dxa"/>
            <w:gridSpan w:val="2"/>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28.73</w:t>
            </w:r>
          </w:p>
        </w:tc>
        <w:tc>
          <w:tcPr>
            <w:tcW w:w="1106" w:type="dxa"/>
            <w:tcBorders>
              <w:top w:val="nil"/>
              <w:left w:val="single" w:sz="4" w:space="0" w:color="auto"/>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-29.93</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13</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Говядина (кроме бескостного мяса)</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 </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 </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нет</w:t>
            </w:r>
          </w:p>
        </w:tc>
        <w:tc>
          <w:tcPr>
            <w:tcW w:w="1105"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 </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 </w:t>
            </w: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rPr>
              <w:t>197.79</w:t>
            </w:r>
          </w:p>
        </w:tc>
        <w:tc>
          <w:tcPr>
            <w:tcW w:w="1105" w:type="dxa"/>
            <w:tcBorders>
              <w:top w:val="nil"/>
              <w:left w:val="nil"/>
              <w:bottom w:val="single" w:sz="4" w:space="0" w:color="auto"/>
              <w:right w:val="single" w:sz="4" w:space="0" w:color="auto"/>
            </w:tcBorders>
          </w:tcPr>
          <w:p w:rsidR="00A16C77" w:rsidRPr="00F75D1A" w:rsidRDefault="00A16C77" w:rsidP="00F75D1A">
            <w:pPr>
              <w:jc w:val="right"/>
              <w:rPr>
                <w:bCs/>
              </w:rPr>
            </w:pP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rPr>
              <w:t>нет</w:t>
            </w:r>
          </w:p>
        </w:tc>
        <w:tc>
          <w:tcPr>
            <w:tcW w:w="1106" w:type="dxa"/>
            <w:gridSpan w:val="2"/>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lang w:val="en-US"/>
              </w:rPr>
              <w:t>211</w:t>
            </w:r>
            <w:r w:rsidRPr="00F75D1A">
              <w:rPr>
                <w:bCs/>
                <w:sz w:val="22"/>
                <w:szCs w:val="22"/>
              </w:rPr>
              <w:t>.67</w:t>
            </w: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7.02</w:t>
            </w:r>
          </w:p>
        </w:tc>
      </w:tr>
      <w:tr w:rsidR="00A16C77" w:rsidRPr="00F75D1A" w:rsidTr="006D263C">
        <w:trPr>
          <w:trHeight w:val="20"/>
        </w:trPr>
        <w:tc>
          <w:tcPr>
            <w:tcW w:w="673" w:type="dxa"/>
            <w:tcBorders>
              <w:top w:val="nil"/>
              <w:left w:val="single" w:sz="4" w:space="0" w:color="auto"/>
              <w:bottom w:val="single" w:sz="4" w:space="0" w:color="auto"/>
              <w:right w:val="single" w:sz="4" w:space="0" w:color="auto"/>
            </w:tcBorders>
            <w:noWrap/>
          </w:tcPr>
          <w:p w:rsidR="00A16C77" w:rsidRPr="00F75D1A" w:rsidRDefault="00A16C77" w:rsidP="00F75D1A">
            <w:pPr>
              <w:jc w:val="center"/>
            </w:pPr>
            <w:r w:rsidRPr="00F75D1A">
              <w:rPr>
                <w:sz w:val="22"/>
                <w:szCs w:val="22"/>
              </w:rPr>
              <w:t>14</w:t>
            </w:r>
          </w:p>
        </w:tc>
        <w:tc>
          <w:tcPr>
            <w:tcW w:w="3450" w:type="dxa"/>
            <w:tcBorders>
              <w:top w:val="nil"/>
              <w:left w:val="nil"/>
              <w:bottom w:val="single" w:sz="4" w:space="0" w:color="auto"/>
              <w:right w:val="single" w:sz="4" w:space="0" w:color="auto"/>
            </w:tcBorders>
            <w:noWrap/>
          </w:tcPr>
          <w:p w:rsidR="00A16C77" w:rsidRPr="00F75D1A" w:rsidRDefault="00A16C77" w:rsidP="00F75D1A">
            <w:r w:rsidRPr="00F75D1A">
              <w:rPr>
                <w:sz w:val="22"/>
                <w:szCs w:val="22"/>
              </w:rPr>
              <w:t>Куры (кроме окорочков)</w:t>
            </w:r>
          </w:p>
        </w:tc>
        <w:tc>
          <w:tcPr>
            <w:tcW w:w="1103"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105,00</w:t>
            </w:r>
          </w:p>
        </w:tc>
        <w:tc>
          <w:tcPr>
            <w:tcW w:w="1111"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14</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102,50</w:t>
            </w:r>
          </w:p>
        </w:tc>
        <w:tc>
          <w:tcPr>
            <w:tcW w:w="1105" w:type="dxa"/>
            <w:tcBorders>
              <w:top w:val="nil"/>
              <w:left w:val="nil"/>
              <w:bottom w:val="single" w:sz="4" w:space="0" w:color="auto"/>
              <w:right w:val="single" w:sz="4" w:space="0" w:color="auto"/>
            </w:tcBorders>
            <w:noWrap/>
          </w:tcPr>
          <w:p w:rsidR="00A16C77" w:rsidRPr="00F75D1A" w:rsidRDefault="00A16C77" w:rsidP="00F75D1A">
            <w:pPr>
              <w:jc w:val="right"/>
            </w:pPr>
            <w:r w:rsidRPr="00F75D1A">
              <w:rPr>
                <w:sz w:val="22"/>
                <w:szCs w:val="22"/>
              </w:rPr>
              <w:t>-2,38</w:t>
            </w:r>
          </w:p>
        </w:tc>
        <w:tc>
          <w:tcPr>
            <w:tcW w:w="1106" w:type="dxa"/>
            <w:tcBorders>
              <w:top w:val="nil"/>
              <w:left w:val="nil"/>
              <w:bottom w:val="single" w:sz="4" w:space="0" w:color="auto"/>
              <w:right w:val="single" w:sz="4" w:space="0" w:color="auto"/>
            </w:tcBorders>
            <w:noWrap/>
          </w:tcPr>
          <w:p w:rsidR="00A16C77" w:rsidRPr="00F75D1A" w:rsidRDefault="00A16C77" w:rsidP="00F75D1A">
            <w:pPr>
              <w:jc w:val="right"/>
              <w:rPr>
                <w:bCs/>
              </w:rPr>
            </w:pPr>
            <w:r w:rsidRPr="00F75D1A">
              <w:rPr>
                <w:bCs/>
                <w:sz w:val="22"/>
                <w:szCs w:val="22"/>
              </w:rPr>
              <w:t>10</w:t>
            </w: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rPr>
              <w:t>107.70</w:t>
            </w:r>
          </w:p>
        </w:tc>
        <w:tc>
          <w:tcPr>
            <w:tcW w:w="1105" w:type="dxa"/>
            <w:tcBorders>
              <w:top w:val="nil"/>
              <w:left w:val="nil"/>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5.07</w:t>
            </w: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rPr>
              <w:t>20</w:t>
            </w:r>
          </w:p>
        </w:tc>
        <w:tc>
          <w:tcPr>
            <w:tcW w:w="1106" w:type="dxa"/>
            <w:gridSpan w:val="2"/>
            <w:tcBorders>
              <w:top w:val="nil"/>
              <w:left w:val="nil"/>
              <w:bottom w:val="single" w:sz="4" w:space="0" w:color="auto"/>
              <w:right w:val="single" w:sz="4" w:space="0" w:color="auto"/>
            </w:tcBorders>
          </w:tcPr>
          <w:p w:rsidR="00A16C77" w:rsidRPr="00F75D1A" w:rsidRDefault="00A16C77" w:rsidP="00F75D1A">
            <w:pPr>
              <w:jc w:val="right"/>
              <w:rPr>
                <w:bCs/>
              </w:rPr>
            </w:pPr>
            <w:r w:rsidRPr="00F75D1A">
              <w:rPr>
                <w:bCs/>
                <w:sz w:val="22"/>
                <w:szCs w:val="22"/>
              </w:rPr>
              <w:t>103.82</w:t>
            </w:r>
          </w:p>
        </w:tc>
        <w:tc>
          <w:tcPr>
            <w:tcW w:w="1106" w:type="dxa"/>
            <w:tcBorders>
              <w:top w:val="nil"/>
              <w:left w:val="nil"/>
              <w:bottom w:val="single" w:sz="4" w:space="0" w:color="auto"/>
              <w:right w:val="single" w:sz="4" w:space="0" w:color="auto"/>
            </w:tcBorders>
          </w:tcPr>
          <w:p w:rsidR="00A16C77" w:rsidRPr="00F75D1A" w:rsidRDefault="00A16C77" w:rsidP="00F75D1A">
            <w:pPr>
              <w:jc w:val="right"/>
              <w:rPr>
                <w:bCs/>
                <w:lang w:val="en-US"/>
              </w:rPr>
            </w:pPr>
            <w:r w:rsidRPr="00F75D1A">
              <w:rPr>
                <w:bCs/>
                <w:sz w:val="22"/>
                <w:szCs w:val="22"/>
                <w:lang w:val="en-US"/>
              </w:rPr>
              <w:t>3.60</w:t>
            </w:r>
          </w:p>
        </w:tc>
      </w:tr>
    </w:tbl>
    <w:p w:rsidR="00A16C77" w:rsidRPr="00F75D1A" w:rsidRDefault="00A16C77" w:rsidP="00F75D1A">
      <w:pPr>
        <w:tabs>
          <w:tab w:val="left" w:pos="691"/>
          <w:tab w:val="left" w:pos="5020"/>
          <w:tab w:val="left" w:pos="5951"/>
          <w:tab w:val="left" w:pos="7067"/>
          <w:tab w:val="left" w:pos="8176"/>
          <w:tab w:val="left" w:pos="9330"/>
          <w:tab w:val="left" w:pos="10496"/>
        </w:tabs>
        <w:ind w:left="93"/>
      </w:pPr>
    </w:p>
    <w:p w:rsidR="00A16C77" w:rsidRPr="00F75D1A" w:rsidRDefault="00A16C77" w:rsidP="00F75D1A">
      <w:pPr>
        <w:tabs>
          <w:tab w:val="left" w:pos="691"/>
          <w:tab w:val="left" w:pos="5020"/>
          <w:tab w:val="left" w:pos="5951"/>
          <w:tab w:val="left" w:pos="7067"/>
          <w:tab w:val="left" w:pos="8176"/>
          <w:tab w:val="left" w:pos="9330"/>
          <w:tab w:val="left" w:pos="10496"/>
        </w:tabs>
        <w:ind w:left="93"/>
      </w:pPr>
    </w:p>
    <w:p w:rsidR="00A16C77" w:rsidRPr="00F75D1A" w:rsidRDefault="00A16C77" w:rsidP="00F75D1A">
      <w:pPr>
        <w:spacing w:line="276" w:lineRule="auto"/>
        <w:ind w:firstLine="539"/>
        <w:jc w:val="both"/>
        <w:rPr>
          <w:sz w:val="26"/>
          <w:szCs w:val="26"/>
        </w:rPr>
        <w:sectPr w:rsidR="00A16C77" w:rsidRPr="00F75D1A" w:rsidSect="00200569">
          <w:pgSz w:w="16840" w:h="11907" w:orient="landscape" w:code="9"/>
          <w:pgMar w:top="1418" w:right="851" w:bottom="851" w:left="567" w:header="720" w:footer="720" w:gutter="0"/>
          <w:cols w:space="720"/>
          <w:docGrid w:linePitch="326"/>
        </w:sectPr>
      </w:pPr>
    </w:p>
    <w:p w:rsidR="00A16C77" w:rsidRPr="00F75D1A" w:rsidRDefault="00A16C77" w:rsidP="00F75D1A">
      <w:pPr>
        <w:tabs>
          <w:tab w:val="left" w:pos="5040"/>
        </w:tabs>
        <w:spacing w:line="360" w:lineRule="auto"/>
        <w:ind w:right="210"/>
        <w:jc w:val="center"/>
        <w:outlineLvl w:val="2"/>
        <w:rPr>
          <w:b/>
          <w:i/>
          <w:sz w:val="28"/>
          <w:szCs w:val="28"/>
          <w:lang w:eastAsia="ar-SA"/>
        </w:rPr>
      </w:pPr>
      <w:r w:rsidRPr="00F75D1A">
        <w:rPr>
          <w:b/>
          <w:i/>
          <w:sz w:val="28"/>
          <w:szCs w:val="28"/>
          <w:lang w:eastAsia="ar-SA"/>
        </w:rPr>
        <w:t>3.7.2.Места приложения труда</w:t>
      </w:r>
    </w:p>
    <w:p w:rsidR="00A16C77" w:rsidRPr="00F75D1A" w:rsidRDefault="00A16C77" w:rsidP="00F75D1A">
      <w:pPr>
        <w:spacing w:line="276" w:lineRule="auto"/>
        <w:ind w:firstLine="539"/>
        <w:jc w:val="both"/>
        <w:rPr>
          <w:sz w:val="26"/>
          <w:szCs w:val="26"/>
        </w:rPr>
      </w:pPr>
      <w:r w:rsidRPr="00F75D1A">
        <w:rPr>
          <w:sz w:val="26"/>
          <w:szCs w:val="26"/>
        </w:rPr>
        <w:t xml:space="preserve">Ниже приводятся характеристики крупных и средних предприятий и организаций, расположенных в Сандогорском сельском поселении на основании информации, представленной администрацией Костромского муниципального  района и Сандогорского сельского поселения. </w:t>
      </w:r>
    </w:p>
    <w:p w:rsidR="00A16C77" w:rsidRPr="00F75D1A" w:rsidRDefault="00A16C77" w:rsidP="00F75D1A">
      <w:pPr>
        <w:spacing w:line="276" w:lineRule="auto"/>
        <w:ind w:firstLine="539"/>
        <w:jc w:val="both"/>
        <w:rPr>
          <w:sz w:val="26"/>
          <w:szCs w:val="26"/>
        </w:rPr>
      </w:pPr>
      <w:r w:rsidRPr="00F75D1A">
        <w:rPr>
          <w:sz w:val="26"/>
          <w:szCs w:val="26"/>
        </w:rPr>
        <w:t>Более 30 % трудоспособного населения работает в городе Кострома.</w:t>
      </w:r>
    </w:p>
    <w:p w:rsidR="00A16C77" w:rsidRPr="00F75D1A" w:rsidRDefault="00A16C77" w:rsidP="00F75D1A">
      <w:pPr>
        <w:spacing w:line="276" w:lineRule="auto"/>
        <w:ind w:firstLine="539"/>
        <w:jc w:val="both"/>
        <w:rPr>
          <w:sz w:val="26"/>
          <w:szCs w:val="26"/>
        </w:rPr>
      </w:pPr>
      <w:r w:rsidRPr="00F75D1A">
        <w:rPr>
          <w:sz w:val="26"/>
          <w:szCs w:val="26"/>
        </w:rPr>
        <w:t xml:space="preserve">Традиционно основу экономики Костромского муниципального района составляет сельскохозяйственное производство, которое ведут 271 сельскохозяйственная организация, 508 крестьянских фермерских хозяйств, 136,8 тысяч личных подсобных хозяйств, 64 перерабатывающих предприятий. </w:t>
      </w:r>
    </w:p>
    <w:p w:rsidR="00A16C77" w:rsidRPr="00F75D1A" w:rsidRDefault="00A16C77" w:rsidP="00F75D1A">
      <w:pPr>
        <w:widowControl w:val="0"/>
        <w:spacing w:line="276" w:lineRule="auto"/>
        <w:ind w:firstLine="539"/>
        <w:jc w:val="both"/>
        <w:rPr>
          <w:sz w:val="26"/>
          <w:szCs w:val="26"/>
        </w:rPr>
      </w:pPr>
      <w:r w:rsidRPr="00F75D1A">
        <w:rPr>
          <w:sz w:val="26"/>
          <w:szCs w:val="26"/>
        </w:rPr>
        <w:t>Сельское хозяйство области производит 11,8% валового регионального продукта.</w:t>
      </w:r>
    </w:p>
    <w:p w:rsidR="00A16C77" w:rsidRPr="00F75D1A" w:rsidRDefault="00A16C77" w:rsidP="00F75D1A">
      <w:pPr>
        <w:spacing w:line="276" w:lineRule="auto"/>
        <w:ind w:firstLine="539"/>
        <w:jc w:val="both"/>
        <w:rPr>
          <w:sz w:val="26"/>
          <w:szCs w:val="26"/>
        </w:rPr>
      </w:pPr>
      <w:r w:rsidRPr="00F75D1A">
        <w:rPr>
          <w:sz w:val="26"/>
          <w:szCs w:val="26"/>
        </w:rPr>
        <w:t xml:space="preserve">Доля продукции животноводства в валовой продукции сельского хозяйства составляет 49%, доля продукции растениеводства 51%. Специализация животноводства – производство мяса (34,9%), производство молока (29,5%). Специализация растениеводства – производство овощей (40%), производство картофеля (34,8%), производство зерна (4,2%). </w:t>
      </w:r>
    </w:p>
    <w:p w:rsidR="00A16C77" w:rsidRPr="00F75D1A" w:rsidRDefault="00A16C77" w:rsidP="00F75D1A">
      <w:pPr>
        <w:widowControl w:val="0"/>
        <w:spacing w:line="276" w:lineRule="auto"/>
        <w:ind w:firstLine="539"/>
        <w:jc w:val="both"/>
        <w:rPr>
          <w:i/>
          <w:sz w:val="26"/>
          <w:szCs w:val="26"/>
        </w:rPr>
      </w:pPr>
      <w:r w:rsidRPr="00F75D1A">
        <w:rPr>
          <w:sz w:val="26"/>
          <w:szCs w:val="26"/>
        </w:rPr>
        <w:t xml:space="preserve">По итогам 9 месяцев 2011 года индекс производства продукции сельского хозяйства в хозяйствах всех категорий в Костромской области составил 117,6%. </w:t>
      </w:r>
    </w:p>
    <w:p w:rsidR="00A16C77" w:rsidRPr="00F75D1A" w:rsidRDefault="00A16C77" w:rsidP="00F75D1A">
      <w:pPr>
        <w:spacing w:line="276" w:lineRule="auto"/>
        <w:ind w:firstLine="539"/>
        <w:jc w:val="both"/>
        <w:rPr>
          <w:b/>
          <w:sz w:val="26"/>
          <w:szCs w:val="26"/>
        </w:rPr>
      </w:pPr>
    </w:p>
    <w:p w:rsidR="00A16C77" w:rsidRPr="00F75D1A" w:rsidRDefault="00A16C77" w:rsidP="00F75D1A">
      <w:pPr>
        <w:spacing w:line="276" w:lineRule="auto"/>
        <w:ind w:firstLine="539"/>
        <w:jc w:val="center"/>
        <w:rPr>
          <w:sz w:val="26"/>
          <w:szCs w:val="26"/>
        </w:rPr>
      </w:pPr>
      <w:r w:rsidRPr="002142AE">
        <w:rPr>
          <w:noProof/>
          <w:sz w:val="26"/>
          <w:szCs w:val="26"/>
        </w:rPr>
        <w:pict>
          <v:shape id="Рисунок 9" o:spid="_x0000_i1037" type="#_x0000_t75" style="width:5in;height:270pt;visibility:visible">
            <v:imagedata r:id="rId27" o:title=""/>
          </v:shape>
        </w:pict>
      </w:r>
    </w:p>
    <w:p w:rsidR="00A16C77" w:rsidRPr="00F75D1A" w:rsidRDefault="00A16C77" w:rsidP="00F75D1A">
      <w:pPr>
        <w:spacing w:line="276" w:lineRule="auto"/>
        <w:ind w:firstLine="539"/>
        <w:jc w:val="both"/>
        <w:rPr>
          <w:sz w:val="26"/>
          <w:szCs w:val="26"/>
        </w:rPr>
      </w:pPr>
      <w:r w:rsidRPr="00F75D1A">
        <w:rPr>
          <w:sz w:val="26"/>
          <w:szCs w:val="26"/>
        </w:rPr>
        <w:t>За 2011 год производство сельскохозяйственной продукции во всех категориях хозяйств агропромышленного комплекса области составило 16,2 млрд. рублей.</w:t>
      </w:r>
    </w:p>
    <w:p w:rsidR="00A16C77" w:rsidRPr="00F75D1A" w:rsidRDefault="00A16C77" w:rsidP="00F75D1A">
      <w:pPr>
        <w:spacing w:line="276" w:lineRule="auto"/>
        <w:ind w:firstLine="539"/>
        <w:jc w:val="both"/>
        <w:rPr>
          <w:sz w:val="26"/>
          <w:szCs w:val="26"/>
        </w:rPr>
      </w:pPr>
      <w:r w:rsidRPr="00F75D1A">
        <w:rPr>
          <w:sz w:val="26"/>
          <w:szCs w:val="26"/>
        </w:rPr>
        <w:t xml:space="preserve">В сельскохозяйственных организациях области – 5,8 млрд. рублей, в общем объеме производства их доля составила 36%; </w:t>
      </w:r>
    </w:p>
    <w:p w:rsidR="00A16C77" w:rsidRPr="00F75D1A" w:rsidRDefault="00A16C77" w:rsidP="00F75D1A">
      <w:pPr>
        <w:spacing w:line="276" w:lineRule="auto"/>
        <w:ind w:firstLine="539"/>
        <w:jc w:val="both"/>
        <w:rPr>
          <w:sz w:val="26"/>
          <w:szCs w:val="26"/>
        </w:rPr>
      </w:pPr>
      <w:r w:rsidRPr="00F75D1A">
        <w:rPr>
          <w:sz w:val="26"/>
          <w:szCs w:val="26"/>
        </w:rPr>
        <w:t xml:space="preserve">по хозяйствам населения – 10,2 млрд. рублей, в общем объеме производства их доля составила 63%. </w:t>
      </w:r>
    </w:p>
    <w:p w:rsidR="00A16C77" w:rsidRPr="00F75D1A" w:rsidRDefault="00A16C77" w:rsidP="00F75D1A">
      <w:pPr>
        <w:spacing w:line="276" w:lineRule="auto"/>
        <w:ind w:firstLine="539"/>
        <w:jc w:val="both"/>
        <w:rPr>
          <w:sz w:val="26"/>
          <w:szCs w:val="26"/>
        </w:rPr>
      </w:pPr>
      <w:r w:rsidRPr="00F75D1A">
        <w:rPr>
          <w:sz w:val="26"/>
          <w:szCs w:val="26"/>
        </w:rPr>
        <w:t>по крестьянским (фермерским) хозяйствам и индивидуальным предпринимателям – 0,2 млрд. рублей, в общем объеме производства их доля составила 1%.</w:t>
      </w:r>
    </w:p>
    <w:p w:rsidR="00A16C77" w:rsidRPr="00F75D1A" w:rsidRDefault="00A16C77" w:rsidP="00F75D1A">
      <w:pPr>
        <w:spacing w:line="276" w:lineRule="auto"/>
        <w:ind w:firstLine="539"/>
        <w:jc w:val="center"/>
        <w:rPr>
          <w:b/>
          <w:sz w:val="26"/>
          <w:szCs w:val="26"/>
        </w:rPr>
      </w:pPr>
      <w:r w:rsidRPr="002142AE">
        <w:rPr>
          <w:b/>
          <w:noProof/>
          <w:sz w:val="26"/>
          <w:szCs w:val="26"/>
        </w:rPr>
        <w:pict>
          <v:shape id="Рисунок 11" o:spid="_x0000_i1038" type="#_x0000_t75" style="width:306pt;height:229.5pt;visibility:visible">
            <v:imagedata r:id="rId28" o:title=""/>
          </v:shape>
        </w:pict>
      </w:r>
    </w:p>
    <w:p w:rsidR="00A16C77" w:rsidRPr="00F75D1A" w:rsidRDefault="00A16C77" w:rsidP="00F75D1A">
      <w:pPr>
        <w:spacing w:line="276" w:lineRule="auto"/>
        <w:ind w:firstLine="539"/>
        <w:jc w:val="both"/>
        <w:rPr>
          <w:sz w:val="26"/>
          <w:szCs w:val="26"/>
        </w:rPr>
      </w:pPr>
      <w:r w:rsidRPr="00F75D1A">
        <w:rPr>
          <w:sz w:val="26"/>
          <w:szCs w:val="26"/>
        </w:rPr>
        <w:t>В хозяйствах всех категорий индекс производства продукции сельского хозяйства за 2011 год составил 112,5% к уровню прошлого года. По продукции растениеводства индекс составил 130,3%, по продукции животноводства – 98,0%. Основным фактором, определившим динамику развития агропромышленного комплекса области стала аномальная засуха 2010 года, в следствие которой, произошло резкое снижение производства продукции сельского хозяйства и в особенности подотрасли растениеводства.</w:t>
      </w:r>
    </w:p>
    <w:p w:rsidR="00A16C77" w:rsidRPr="00F75D1A" w:rsidRDefault="00A16C77" w:rsidP="00F75D1A">
      <w:pPr>
        <w:spacing w:line="276" w:lineRule="auto"/>
        <w:ind w:firstLine="539"/>
        <w:jc w:val="both"/>
        <w:rPr>
          <w:sz w:val="26"/>
          <w:szCs w:val="26"/>
        </w:rPr>
      </w:pPr>
      <w:r w:rsidRPr="00F75D1A">
        <w:rPr>
          <w:sz w:val="26"/>
          <w:szCs w:val="26"/>
        </w:rPr>
        <w:t>Индекс производства пищевых продуктов, включая напитки за 2011 год составил 94,8%.</w:t>
      </w:r>
    </w:p>
    <w:p w:rsidR="00A16C77" w:rsidRPr="00F75D1A" w:rsidRDefault="00A16C77" w:rsidP="00F75D1A">
      <w:pPr>
        <w:spacing w:line="276" w:lineRule="auto"/>
        <w:ind w:firstLine="539"/>
        <w:jc w:val="both"/>
        <w:rPr>
          <w:sz w:val="26"/>
          <w:szCs w:val="26"/>
        </w:rPr>
      </w:pPr>
      <w:r w:rsidRPr="00F75D1A">
        <w:rPr>
          <w:sz w:val="26"/>
          <w:szCs w:val="26"/>
        </w:rPr>
        <w:t xml:space="preserve">Рост производства продукции сельского хозяйства в 2011 году во многом произошёл благодаря значительному объему средств, полученному агропромышленным комплексом из федерального и областного бюджетов. Общий объём финансирования за 2011 год составил 541,7 млн. рублей (в 1,5 раза превышает объём финансирования 2010 года), в том числе из областного бюджета 206,9 млн. руб., из федерального бюджета 335,0 млн. рублей. </w:t>
      </w:r>
    </w:p>
    <w:p w:rsidR="00A16C77" w:rsidRPr="00F75D1A" w:rsidRDefault="00A16C77" w:rsidP="00F75D1A">
      <w:pPr>
        <w:spacing w:line="276" w:lineRule="auto"/>
        <w:ind w:firstLine="539"/>
        <w:jc w:val="both"/>
        <w:rPr>
          <w:sz w:val="26"/>
          <w:szCs w:val="26"/>
        </w:rPr>
      </w:pPr>
      <w:r w:rsidRPr="00F75D1A">
        <w:rPr>
          <w:sz w:val="26"/>
          <w:szCs w:val="26"/>
        </w:rPr>
        <w:t>На 2012 год запланировано финансирование агропромышленного комплекса из областного и федерального бюджетов в сумме 515,8 млн. рублей.</w:t>
      </w:r>
    </w:p>
    <w:p w:rsidR="00A16C77" w:rsidRPr="00F75D1A" w:rsidRDefault="00A16C77" w:rsidP="00F75D1A">
      <w:pPr>
        <w:spacing w:line="276" w:lineRule="auto"/>
        <w:ind w:firstLine="539"/>
        <w:jc w:val="both"/>
        <w:rPr>
          <w:sz w:val="26"/>
          <w:szCs w:val="26"/>
        </w:rPr>
      </w:pPr>
      <w:r w:rsidRPr="00F75D1A">
        <w:rPr>
          <w:sz w:val="26"/>
          <w:szCs w:val="26"/>
        </w:rPr>
        <w:t>В 2011 году объем инвестиций в основной капитал крупных и средних организаций АПК составил</w:t>
      </w:r>
      <w:r w:rsidRPr="00F75D1A">
        <w:rPr>
          <w:i/>
          <w:sz w:val="26"/>
          <w:szCs w:val="26"/>
        </w:rPr>
        <w:t xml:space="preserve"> </w:t>
      </w:r>
      <w:r w:rsidRPr="00F75D1A">
        <w:rPr>
          <w:sz w:val="26"/>
          <w:szCs w:val="26"/>
        </w:rPr>
        <w:t xml:space="preserve">более 317 млн. рублей. К уровню прошлого года этот показатель составляет 126% </w:t>
      </w:r>
      <w:r w:rsidRPr="00F75D1A">
        <w:rPr>
          <w:i/>
          <w:sz w:val="26"/>
          <w:szCs w:val="26"/>
        </w:rPr>
        <w:t>(за аналогичный период 2010 года объем инвестиций составил 251 млн. рублей).</w:t>
      </w:r>
      <w:r w:rsidRPr="00F75D1A">
        <w:rPr>
          <w:sz w:val="26"/>
          <w:szCs w:val="26"/>
        </w:rPr>
        <w:t xml:space="preserve"> По разделу «Сельское хозяйство» инвестиции в основной капитал составили 290 млн. рублей, а в разделе «Производство пищевых продуктов, включая напитки» – 27 млн. рублей.</w:t>
      </w:r>
    </w:p>
    <w:p w:rsidR="00A16C77" w:rsidRDefault="00A16C77" w:rsidP="00F75D1A">
      <w:pPr>
        <w:widowControl w:val="0"/>
        <w:spacing w:line="276" w:lineRule="auto"/>
        <w:ind w:firstLine="539"/>
        <w:jc w:val="center"/>
        <w:rPr>
          <w:noProof/>
          <w:sz w:val="26"/>
          <w:szCs w:val="26"/>
        </w:rPr>
      </w:pPr>
    </w:p>
    <w:p w:rsidR="00A16C77" w:rsidRPr="00F75D1A" w:rsidRDefault="00A16C77" w:rsidP="00F75D1A">
      <w:pPr>
        <w:widowControl w:val="0"/>
        <w:spacing w:line="276" w:lineRule="auto"/>
        <w:ind w:firstLine="539"/>
        <w:jc w:val="center"/>
        <w:rPr>
          <w:sz w:val="26"/>
          <w:szCs w:val="26"/>
        </w:rPr>
      </w:pPr>
    </w:p>
    <w:p w:rsidR="00A16C77" w:rsidRDefault="00A16C77" w:rsidP="00F75D1A">
      <w:pPr>
        <w:spacing w:line="276" w:lineRule="auto"/>
        <w:ind w:firstLine="539"/>
        <w:jc w:val="both"/>
        <w:rPr>
          <w:sz w:val="26"/>
          <w:szCs w:val="26"/>
        </w:rPr>
      </w:pPr>
    </w:p>
    <w:p w:rsidR="00A16C77" w:rsidRPr="003602DB" w:rsidRDefault="00A16C77" w:rsidP="00F75D1A">
      <w:pPr>
        <w:spacing w:line="276" w:lineRule="auto"/>
        <w:ind w:firstLine="539"/>
        <w:jc w:val="both"/>
        <w:rPr>
          <w:b/>
          <w:sz w:val="26"/>
          <w:szCs w:val="26"/>
        </w:rPr>
      </w:pPr>
      <w:r w:rsidRPr="003602DB">
        <w:rPr>
          <w:b/>
          <w:sz w:val="26"/>
          <w:szCs w:val="26"/>
        </w:rPr>
        <w:t>Развитие животноводства</w:t>
      </w:r>
      <w:r>
        <w:rPr>
          <w:b/>
          <w:sz w:val="26"/>
          <w:szCs w:val="26"/>
        </w:rPr>
        <w:t>.</w:t>
      </w:r>
    </w:p>
    <w:p w:rsidR="00A16C77" w:rsidRPr="00F75D1A" w:rsidRDefault="00A16C77" w:rsidP="00F75D1A">
      <w:pPr>
        <w:spacing w:line="276" w:lineRule="auto"/>
        <w:ind w:firstLine="539"/>
        <w:jc w:val="both"/>
        <w:rPr>
          <w:sz w:val="26"/>
          <w:szCs w:val="26"/>
        </w:rPr>
      </w:pPr>
      <w:r w:rsidRPr="00F75D1A">
        <w:rPr>
          <w:sz w:val="26"/>
          <w:szCs w:val="26"/>
        </w:rPr>
        <w:t>Численность поголовья скота в хозяйствах всех категорий на 1 января 2012 года составляет:</w:t>
      </w:r>
    </w:p>
    <w:p w:rsidR="00A16C77" w:rsidRPr="003602DB" w:rsidRDefault="00A16C77" w:rsidP="00F75D1A">
      <w:pPr>
        <w:spacing w:line="276" w:lineRule="auto"/>
        <w:ind w:firstLine="539"/>
        <w:jc w:val="both"/>
      </w:pPr>
      <w:r w:rsidRPr="003602DB">
        <w:t>- КРС – 66,8 тыс. голов (-4,3% к 1 января 2011 года);</w:t>
      </w:r>
    </w:p>
    <w:p w:rsidR="00A16C77" w:rsidRPr="003602DB" w:rsidRDefault="00A16C77" w:rsidP="00F75D1A">
      <w:pPr>
        <w:spacing w:line="276" w:lineRule="auto"/>
        <w:ind w:firstLine="539"/>
        <w:jc w:val="both"/>
      </w:pPr>
      <w:r w:rsidRPr="003602DB">
        <w:t xml:space="preserve">          в т. ч. коров – 32,0 тыс. гол. (-3,5%);</w:t>
      </w:r>
    </w:p>
    <w:p w:rsidR="00A16C77" w:rsidRPr="003602DB" w:rsidRDefault="00A16C77" w:rsidP="00F75D1A">
      <w:pPr>
        <w:spacing w:line="276" w:lineRule="auto"/>
        <w:ind w:firstLine="539"/>
        <w:jc w:val="both"/>
      </w:pPr>
      <w:r w:rsidRPr="003602DB">
        <w:t>- свиней – 46,7 тыс. гол. (+0,7%);</w:t>
      </w:r>
    </w:p>
    <w:p w:rsidR="00A16C77" w:rsidRPr="003602DB" w:rsidRDefault="00A16C77" w:rsidP="00F75D1A">
      <w:pPr>
        <w:spacing w:line="276" w:lineRule="auto"/>
        <w:ind w:firstLine="539"/>
        <w:jc w:val="both"/>
      </w:pPr>
      <w:r w:rsidRPr="003602DB">
        <w:t>- овец и коз – 23,1 тыс. гол. (+5,9%),</w:t>
      </w:r>
    </w:p>
    <w:p w:rsidR="00A16C77" w:rsidRPr="003602DB" w:rsidRDefault="00A16C77" w:rsidP="00F75D1A">
      <w:pPr>
        <w:spacing w:line="276" w:lineRule="auto"/>
        <w:ind w:firstLine="539"/>
        <w:jc w:val="both"/>
      </w:pPr>
      <w:r w:rsidRPr="003602DB">
        <w:t>- птицы – 3691,8 тыс. гол. (+5,7%).</w:t>
      </w:r>
    </w:p>
    <w:p w:rsidR="00A16C77" w:rsidRPr="00F75D1A" w:rsidRDefault="00A16C77" w:rsidP="00F75D1A">
      <w:pPr>
        <w:spacing w:line="276" w:lineRule="auto"/>
        <w:ind w:firstLine="539"/>
        <w:jc w:val="both"/>
        <w:rPr>
          <w:i/>
          <w:sz w:val="26"/>
          <w:szCs w:val="26"/>
        </w:rPr>
      </w:pPr>
      <w:r w:rsidRPr="00F75D1A">
        <w:rPr>
          <w:sz w:val="26"/>
          <w:szCs w:val="26"/>
        </w:rPr>
        <w:t xml:space="preserve">На 5,5% возросло производство яиц (на 33,6 млн. шт.) – 645,5 млн. шт., в том числе по сельскохозяйственным организациям на 34,5 млн. шт. (5,9% к уровню 2010 года). </w:t>
      </w:r>
      <w:r w:rsidRPr="00F75D1A">
        <w:rPr>
          <w:i/>
          <w:sz w:val="26"/>
          <w:szCs w:val="26"/>
        </w:rPr>
        <w:t>В сельскохозяйственных организациях произведено 617,4 млн. шт.</w:t>
      </w:r>
    </w:p>
    <w:p w:rsidR="00A16C77" w:rsidRPr="00F75D1A" w:rsidRDefault="00A16C77" w:rsidP="00F75D1A">
      <w:pPr>
        <w:spacing w:line="276" w:lineRule="auto"/>
        <w:ind w:firstLine="539"/>
        <w:jc w:val="both"/>
        <w:rPr>
          <w:i/>
          <w:sz w:val="26"/>
          <w:szCs w:val="26"/>
        </w:rPr>
      </w:pPr>
      <w:r w:rsidRPr="00F75D1A">
        <w:rPr>
          <w:sz w:val="26"/>
          <w:szCs w:val="26"/>
        </w:rPr>
        <w:t>Продолжается работа, направленная на увеличение продуктивности скота, как за счет селекции местного поголовья, так и за счет привлечения импортной генетики. В 2011 году сельскохозяйственными организациями области закуплено 1169 голов племенного крупного рогатого, 50 голов племенных овец, кролики 1440 голов.</w:t>
      </w:r>
    </w:p>
    <w:p w:rsidR="00A16C77" w:rsidRPr="00F75D1A" w:rsidRDefault="00A16C77" w:rsidP="00F75D1A">
      <w:pPr>
        <w:spacing w:line="276" w:lineRule="auto"/>
        <w:ind w:firstLine="539"/>
        <w:jc w:val="both"/>
        <w:rPr>
          <w:sz w:val="26"/>
          <w:szCs w:val="26"/>
        </w:rPr>
      </w:pPr>
      <w:r w:rsidRPr="00F75D1A">
        <w:rPr>
          <w:sz w:val="26"/>
          <w:szCs w:val="26"/>
        </w:rPr>
        <w:t xml:space="preserve">В 2011 году начата реализация проекта по развитию нового для Костромской области направления – мясного специализированного скотоводства. </w:t>
      </w:r>
    </w:p>
    <w:p w:rsidR="00A16C77" w:rsidRPr="00F75D1A" w:rsidRDefault="00A16C77" w:rsidP="00F75D1A">
      <w:pPr>
        <w:spacing w:line="276" w:lineRule="auto"/>
        <w:ind w:firstLine="539"/>
        <w:jc w:val="both"/>
        <w:rPr>
          <w:sz w:val="26"/>
          <w:szCs w:val="26"/>
        </w:rPr>
      </w:pPr>
      <w:r w:rsidRPr="00F75D1A">
        <w:rPr>
          <w:sz w:val="26"/>
          <w:szCs w:val="26"/>
        </w:rPr>
        <w:t xml:space="preserve">С реализацией проекта планируется создание новых животноводческих ферм в Костромском, Судиславском, Красносельском, Кологривском и Вохомском районах области. </w:t>
      </w:r>
    </w:p>
    <w:p w:rsidR="00A16C77" w:rsidRPr="00F75D1A" w:rsidRDefault="00A16C77" w:rsidP="00F75D1A">
      <w:pPr>
        <w:spacing w:line="276" w:lineRule="auto"/>
        <w:ind w:firstLine="539"/>
        <w:jc w:val="both"/>
        <w:rPr>
          <w:b/>
          <w:sz w:val="26"/>
          <w:szCs w:val="26"/>
        </w:rPr>
      </w:pPr>
      <w:r w:rsidRPr="00F75D1A">
        <w:rPr>
          <w:sz w:val="26"/>
          <w:szCs w:val="26"/>
        </w:rPr>
        <w:tab/>
      </w:r>
    </w:p>
    <w:p w:rsidR="00A16C77" w:rsidRPr="003602DB" w:rsidRDefault="00A16C77" w:rsidP="00F75D1A">
      <w:pPr>
        <w:widowControl w:val="0"/>
        <w:spacing w:line="276" w:lineRule="auto"/>
        <w:ind w:firstLine="539"/>
        <w:jc w:val="both"/>
        <w:rPr>
          <w:b/>
          <w:sz w:val="26"/>
          <w:szCs w:val="26"/>
        </w:rPr>
      </w:pPr>
      <w:r>
        <w:rPr>
          <w:b/>
          <w:sz w:val="26"/>
          <w:szCs w:val="26"/>
        </w:rPr>
        <w:t>Р</w:t>
      </w:r>
      <w:r w:rsidRPr="003602DB">
        <w:rPr>
          <w:b/>
          <w:sz w:val="26"/>
          <w:szCs w:val="26"/>
        </w:rPr>
        <w:t>астениеводства</w:t>
      </w:r>
      <w:r>
        <w:rPr>
          <w:b/>
          <w:sz w:val="26"/>
          <w:szCs w:val="26"/>
        </w:rPr>
        <w:t>.</w:t>
      </w:r>
    </w:p>
    <w:p w:rsidR="00A16C77" w:rsidRPr="00F75D1A" w:rsidRDefault="00A16C77" w:rsidP="00F75D1A">
      <w:pPr>
        <w:spacing w:line="276" w:lineRule="auto"/>
        <w:ind w:firstLine="539"/>
        <w:jc w:val="both"/>
        <w:rPr>
          <w:sz w:val="26"/>
          <w:szCs w:val="26"/>
        </w:rPr>
      </w:pPr>
      <w:r w:rsidRPr="00F75D1A">
        <w:rPr>
          <w:sz w:val="26"/>
          <w:szCs w:val="26"/>
        </w:rPr>
        <w:t xml:space="preserve">Основной прирост производства в отрасли растениеводства по сравнению с 2010 годом достигнут за счет роста посевных площадей под картофель и овощи на 0,9% и 2,6% соответственно (10,8 тыс. га и 3,9 тыс. га) и значительного увеличения площади посева льна-долгунца – 2,2 тыс. га (157,1% к уровню 2010 года). Урожайность зерновых достигла 14,4 ц/га, что на 19% превышает урожайность 2010 года и на 8,2% 2009 года. </w:t>
      </w:r>
    </w:p>
    <w:p w:rsidR="00A16C77" w:rsidRPr="00F75D1A" w:rsidRDefault="00A16C77" w:rsidP="00F75D1A">
      <w:pPr>
        <w:spacing w:line="276" w:lineRule="auto"/>
        <w:ind w:firstLine="539"/>
        <w:jc w:val="both"/>
        <w:rPr>
          <w:sz w:val="26"/>
          <w:szCs w:val="26"/>
        </w:rPr>
      </w:pPr>
      <w:r w:rsidRPr="00F75D1A">
        <w:rPr>
          <w:sz w:val="26"/>
          <w:szCs w:val="26"/>
        </w:rPr>
        <w:t>Таким образом, объем производства зерна составил 68,0 тыс. тонн, что на 39,6% выше прошлогодних показателей, льноволокна – 1,2 тыс. тонн – в 2 раза выше уровня 2010 года, картофеля – 188,8 тыс. тонн – в 1,8 раза выше уровня 2010 года, овощей – 110,8 тыс. тонн, что на 8,4% выше уровня 2010 года.</w:t>
      </w:r>
    </w:p>
    <w:p w:rsidR="00A16C77" w:rsidRPr="00F75D1A" w:rsidRDefault="00A16C77" w:rsidP="00F75D1A">
      <w:pPr>
        <w:suppressAutoHyphens/>
        <w:spacing w:line="276" w:lineRule="auto"/>
        <w:ind w:firstLine="539"/>
        <w:jc w:val="both"/>
        <w:rPr>
          <w:bCs/>
          <w:sz w:val="26"/>
          <w:szCs w:val="26"/>
        </w:rPr>
      </w:pPr>
      <w:r w:rsidRPr="00F75D1A">
        <w:rPr>
          <w:b/>
          <w:bCs/>
          <w:sz w:val="26"/>
          <w:szCs w:val="26"/>
        </w:rPr>
        <w:t>Основные направления развития растениеводства на перспективу это:</w:t>
      </w:r>
    </w:p>
    <w:p w:rsidR="00A16C77" w:rsidRPr="00F75D1A" w:rsidRDefault="00A16C77" w:rsidP="00F75D1A">
      <w:pPr>
        <w:suppressAutoHyphens/>
        <w:spacing w:line="276" w:lineRule="auto"/>
        <w:ind w:firstLine="539"/>
        <w:jc w:val="both"/>
        <w:rPr>
          <w:bCs/>
          <w:sz w:val="26"/>
          <w:szCs w:val="26"/>
        </w:rPr>
      </w:pPr>
      <w:r w:rsidRPr="00F75D1A">
        <w:rPr>
          <w:bCs/>
          <w:sz w:val="26"/>
          <w:szCs w:val="26"/>
        </w:rPr>
        <w:t>- высококачественное кормопроизводство;</w:t>
      </w:r>
    </w:p>
    <w:p w:rsidR="00A16C77" w:rsidRPr="00F75D1A" w:rsidRDefault="00A16C77" w:rsidP="00F75D1A">
      <w:pPr>
        <w:suppressAutoHyphens/>
        <w:spacing w:line="276" w:lineRule="auto"/>
        <w:ind w:firstLine="539"/>
        <w:jc w:val="both"/>
        <w:rPr>
          <w:bCs/>
          <w:sz w:val="26"/>
          <w:szCs w:val="26"/>
        </w:rPr>
      </w:pPr>
      <w:r w:rsidRPr="00F75D1A">
        <w:rPr>
          <w:bCs/>
          <w:sz w:val="26"/>
          <w:szCs w:val="26"/>
        </w:rPr>
        <w:t>- повышение товарности растениеводческой продукции.</w:t>
      </w:r>
    </w:p>
    <w:p w:rsidR="00A16C77" w:rsidRPr="00F75D1A" w:rsidRDefault="00A16C77" w:rsidP="00F75D1A">
      <w:pPr>
        <w:suppressAutoHyphens/>
        <w:spacing w:line="276" w:lineRule="auto"/>
        <w:ind w:firstLine="539"/>
        <w:jc w:val="both"/>
        <w:rPr>
          <w:bCs/>
          <w:sz w:val="26"/>
          <w:szCs w:val="26"/>
        </w:rPr>
      </w:pPr>
      <w:r w:rsidRPr="00F75D1A">
        <w:rPr>
          <w:bCs/>
          <w:sz w:val="26"/>
          <w:szCs w:val="26"/>
        </w:rPr>
        <w:t>Пути реализации данных направлений:</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создание долголетних культурных пастбищ;</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приобретение минеральных удобрений;</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 xml:space="preserve"> биологизация земледелия;</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 xml:space="preserve"> известкование почв, фосфоритование;</w:t>
      </w:r>
    </w:p>
    <w:p w:rsidR="00A16C77" w:rsidRPr="00F75D1A" w:rsidRDefault="00A16C77" w:rsidP="00AC593F">
      <w:pPr>
        <w:numPr>
          <w:ilvl w:val="0"/>
          <w:numId w:val="39"/>
        </w:numPr>
        <w:suppressAutoHyphens/>
        <w:spacing w:line="276" w:lineRule="auto"/>
        <w:ind w:left="0" w:firstLine="539"/>
        <w:jc w:val="both"/>
        <w:rPr>
          <w:bCs/>
          <w:i/>
          <w:sz w:val="26"/>
          <w:szCs w:val="26"/>
        </w:rPr>
      </w:pPr>
      <w:r w:rsidRPr="00F75D1A">
        <w:rPr>
          <w:bCs/>
          <w:sz w:val="26"/>
          <w:szCs w:val="26"/>
        </w:rPr>
        <w:t xml:space="preserve"> элитное семеноводство;</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 xml:space="preserve"> техническая и технологическая модернизация;</w:t>
      </w:r>
    </w:p>
    <w:p w:rsidR="00A16C77" w:rsidRPr="00F75D1A" w:rsidRDefault="00A16C77" w:rsidP="00AC593F">
      <w:pPr>
        <w:numPr>
          <w:ilvl w:val="0"/>
          <w:numId w:val="39"/>
        </w:numPr>
        <w:suppressAutoHyphens/>
        <w:spacing w:line="276" w:lineRule="auto"/>
        <w:ind w:left="0" w:firstLine="539"/>
        <w:jc w:val="both"/>
        <w:rPr>
          <w:bCs/>
          <w:sz w:val="26"/>
          <w:szCs w:val="26"/>
        </w:rPr>
      </w:pPr>
      <w:r w:rsidRPr="00F75D1A">
        <w:rPr>
          <w:bCs/>
          <w:sz w:val="26"/>
          <w:szCs w:val="26"/>
        </w:rPr>
        <w:t xml:space="preserve"> распашка залежных земель.</w:t>
      </w:r>
    </w:p>
    <w:p w:rsidR="00A16C77" w:rsidRPr="00F75D1A" w:rsidRDefault="00A16C77" w:rsidP="00F75D1A">
      <w:pPr>
        <w:suppressAutoHyphens/>
        <w:spacing w:line="276" w:lineRule="auto"/>
        <w:ind w:firstLine="539"/>
        <w:jc w:val="both"/>
        <w:rPr>
          <w:b/>
          <w:bCs/>
          <w:sz w:val="26"/>
          <w:szCs w:val="26"/>
        </w:rPr>
      </w:pPr>
      <w:r w:rsidRPr="00F75D1A">
        <w:rPr>
          <w:b/>
          <w:bCs/>
          <w:sz w:val="26"/>
          <w:szCs w:val="26"/>
        </w:rPr>
        <w:t>Основные направления развития пищевой и перерабатывающей отраслей на перспективу:</w:t>
      </w:r>
    </w:p>
    <w:p w:rsidR="00A16C77" w:rsidRPr="00F75D1A" w:rsidRDefault="00A16C77" w:rsidP="00F75D1A">
      <w:pPr>
        <w:spacing w:line="276" w:lineRule="auto"/>
        <w:ind w:firstLine="539"/>
        <w:jc w:val="both"/>
        <w:rPr>
          <w:i/>
          <w:sz w:val="26"/>
          <w:szCs w:val="26"/>
        </w:rPr>
      </w:pPr>
      <w:r w:rsidRPr="00F75D1A">
        <w:rPr>
          <w:i/>
          <w:sz w:val="26"/>
          <w:szCs w:val="26"/>
        </w:rPr>
        <w:t xml:space="preserve">Ряд отраслей пищевой и перерабатывающей промышленности Костромской области вырабатывают социально значимые пищевые продукты, к ним, в частности, относятся промышленная переработка молока и мяса. </w:t>
      </w:r>
    </w:p>
    <w:p w:rsidR="00A16C77" w:rsidRPr="00F75D1A" w:rsidRDefault="00A16C77" w:rsidP="00F75D1A">
      <w:pPr>
        <w:spacing w:line="276" w:lineRule="auto"/>
        <w:ind w:firstLine="539"/>
        <w:jc w:val="both"/>
        <w:rPr>
          <w:sz w:val="26"/>
          <w:szCs w:val="26"/>
        </w:rPr>
      </w:pPr>
      <w:r w:rsidRPr="00F75D1A">
        <w:rPr>
          <w:sz w:val="26"/>
          <w:szCs w:val="26"/>
        </w:rPr>
        <w:t>1. Развитие молокоперерабатывающей отрасли. Основное направление развития – техническое переоснащение предприятий.</w:t>
      </w:r>
    </w:p>
    <w:p w:rsidR="00A16C77" w:rsidRPr="00F75D1A" w:rsidRDefault="00A16C77" w:rsidP="00F75D1A">
      <w:pPr>
        <w:spacing w:line="276" w:lineRule="auto"/>
        <w:ind w:firstLine="539"/>
        <w:jc w:val="both"/>
        <w:rPr>
          <w:sz w:val="26"/>
          <w:szCs w:val="26"/>
        </w:rPr>
      </w:pPr>
      <w:r w:rsidRPr="00F75D1A">
        <w:rPr>
          <w:sz w:val="26"/>
          <w:szCs w:val="26"/>
        </w:rPr>
        <w:t xml:space="preserve">2. Частичная реконструкция и модернизация предприятий по глубокой переработке мяса. </w:t>
      </w:r>
    </w:p>
    <w:p w:rsidR="00A16C77" w:rsidRPr="00F75D1A" w:rsidRDefault="00A16C77" w:rsidP="00F75D1A">
      <w:pPr>
        <w:spacing w:line="276" w:lineRule="auto"/>
        <w:ind w:firstLine="539"/>
        <w:jc w:val="both"/>
        <w:rPr>
          <w:sz w:val="26"/>
          <w:szCs w:val="26"/>
        </w:rPr>
      </w:pPr>
      <w:r w:rsidRPr="00F75D1A">
        <w:rPr>
          <w:sz w:val="26"/>
          <w:szCs w:val="26"/>
        </w:rPr>
        <w:t>3. Диверсификация производства на льнозаводах и перенос акцента с основного продукта – длинного волокна, на глубокую переработку вторичного продукта – короткого волокна, с целью получения из него широкого ассортимента изделий бытового и технического назначения.</w:t>
      </w:r>
    </w:p>
    <w:p w:rsidR="00A16C77" w:rsidRPr="00F75D1A" w:rsidRDefault="00A16C77" w:rsidP="00F75D1A">
      <w:pPr>
        <w:widowControl w:val="0"/>
        <w:spacing w:line="276" w:lineRule="auto"/>
        <w:ind w:firstLine="539"/>
        <w:jc w:val="both"/>
        <w:rPr>
          <w:sz w:val="26"/>
          <w:szCs w:val="26"/>
        </w:rPr>
      </w:pPr>
    </w:p>
    <w:p w:rsidR="00A16C77" w:rsidRPr="00F75D1A" w:rsidRDefault="00A16C77" w:rsidP="00F75D1A">
      <w:pPr>
        <w:spacing w:line="276" w:lineRule="auto"/>
        <w:ind w:firstLine="539"/>
        <w:jc w:val="center"/>
        <w:rPr>
          <w:b/>
          <w:sz w:val="26"/>
          <w:szCs w:val="26"/>
        </w:rPr>
      </w:pPr>
      <w:r w:rsidRPr="002142AE">
        <w:rPr>
          <w:b/>
          <w:noProof/>
          <w:sz w:val="26"/>
          <w:szCs w:val="26"/>
        </w:rPr>
        <w:pict>
          <v:shape id="Рисунок 20" o:spid="_x0000_i1039" type="#_x0000_t75" style="width:5in;height:270pt;visibility:visible">
            <v:imagedata r:id="rId29" o:title=""/>
          </v:shape>
        </w:pict>
      </w:r>
    </w:p>
    <w:p w:rsidR="00A16C77" w:rsidRPr="00F75D1A" w:rsidRDefault="00A16C77" w:rsidP="00F75D1A">
      <w:pPr>
        <w:spacing w:line="276" w:lineRule="auto"/>
        <w:ind w:firstLine="539"/>
        <w:jc w:val="both"/>
        <w:rPr>
          <w:sz w:val="26"/>
          <w:szCs w:val="26"/>
        </w:rPr>
      </w:pPr>
      <w:r w:rsidRPr="00F75D1A">
        <w:rPr>
          <w:sz w:val="26"/>
          <w:szCs w:val="26"/>
        </w:rPr>
        <w:t xml:space="preserve">За 2011 год по мероприятию «Улучшение жилищных условий граждан, проживающих в сельской местности» введено в эксплуатацию и приобретено 102 жилых дома (квартиры) общей площадью 6975 кв. м. </w:t>
      </w:r>
    </w:p>
    <w:p w:rsidR="00A16C77" w:rsidRPr="00F75D1A" w:rsidRDefault="00A16C77" w:rsidP="00F75D1A">
      <w:pPr>
        <w:spacing w:line="276" w:lineRule="auto"/>
        <w:ind w:firstLine="539"/>
        <w:jc w:val="both"/>
        <w:rPr>
          <w:sz w:val="26"/>
          <w:szCs w:val="26"/>
        </w:rPr>
      </w:pPr>
      <w:r w:rsidRPr="00F75D1A">
        <w:rPr>
          <w:sz w:val="26"/>
          <w:szCs w:val="26"/>
        </w:rPr>
        <w:t>В том числе для молодых семей и молодых специалистов введено в эксплуатацию и приобретено 39 домов (квартир) общей площадью 2698 кв. м.</w:t>
      </w:r>
    </w:p>
    <w:p w:rsidR="00A16C77" w:rsidRPr="00F75D1A" w:rsidRDefault="00A16C77" w:rsidP="00F75D1A">
      <w:pPr>
        <w:spacing w:line="276" w:lineRule="auto"/>
        <w:ind w:firstLine="539"/>
        <w:jc w:val="both"/>
        <w:rPr>
          <w:sz w:val="26"/>
          <w:szCs w:val="26"/>
        </w:rPr>
      </w:pPr>
      <w:r w:rsidRPr="00F75D1A">
        <w:rPr>
          <w:sz w:val="26"/>
          <w:szCs w:val="26"/>
        </w:rPr>
        <w:t>Обеспеченность сельского населения питьевой водой составила 53,5%, что на 4,3% выше уровня 2010 года.</w:t>
      </w:r>
    </w:p>
    <w:p w:rsidR="00A16C77" w:rsidRPr="00F75D1A" w:rsidRDefault="00A16C77" w:rsidP="00F75D1A">
      <w:pPr>
        <w:spacing w:line="276" w:lineRule="auto"/>
        <w:ind w:firstLine="539"/>
        <w:jc w:val="both"/>
        <w:rPr>
          <w:sz w:val="26"/>
          <w:szCs w:val="26"/>
        </w:rPr>
      </w:pPr>
      <w:r w:rsidRPr="00F75D1A">
        <w:rPr>
          <w:sz w:val="26"/>
          <w:szCs w:val="26"/>
        </w:rPr>
        <w:t>Уровень газификации домов (квартир) сетевым газом – 18,4% (+0,2% к уровню 2010 года).</w:t>
      </w:r>
    </w:p>
    <w:p w:rsidR="00A16C77" w:rsidRPr="00F75D1A" w:rsidRDefault="00A16C77" w:rsidP="00F75D1A">
      <w:pPr>
        <w:spacing w:line="276" w:lineRule="auto"/>
        <w:ind w:firstLine="539"/>
        <w:jc w:val="both"/>
        <w:rPr>
          <w:b/>
          <w:sz w:val="26"/>
          <w:szCs w:val="26"/>
        </w:rPr>
      </w:pPr>
    </w:p>
    <w:p w:rsidR="00A16C77" w:rsidRPr="00F75D1A" w:rsidRDefault="00A16C77" w:rsidP="00F75D1A">
      <w:pPr>
        <w:spacing w:line="276" w:lineRule="auto"/>
        <w:ind w:firstLine="539"/>
        <w:jc w:val="center"/>
        <w:rPr>
          <w:b/>
          <w:sz w:val="26"/>
          <w:szCs w:val="26"/>
        </w:rPr>
      </w:pPr>
      <w:r w:rsidRPr="002142AE">
        <w:rPr>
          <w:b/>
          <w:noProof/>
          <w:sz w:val="26"/>
          <w:szCs w:val="26"/>
        </w:rPr>
        <w:pict>
          <v:shape id="Рисунок 22" o:spid="_x0000_i1040" type="#_x0000_t75" style="width:5in;height:270pt;visibility:visible">
            <v:imagedata r:id="rId30" o:title=""/>
          </v:shape>
        </w:pict>
      </w:r>
    </w:p>
    <w:p w:rsidR="00A16C77" w:rsidRPr="00F75D1A" w:rsidRDefault="00A16C77" w:rsidP="00F75D1A">
      <w:pPr>
        <w:spacing w:line="276" w:lineRule="auto"/>
        <w:ind w:firstLine="539"/>
        <w:jc w:val="both"/>
        <w:rPr>
          <w:sz w:val="26"/>
          <w:szCs w:val="26"/>
        </w:rPr>
      </w:pPr>
      <w:r w:rsidRPr="00F75D1A">
        <w:rPr>
          <w:sz w:val="26"/>
          <w:szCs w:val="26"/>
          <w:u w:val="single"/>
        </w:rPr>
        <w:t>В качестве обеспечения комплексного развития сельскохозяйственного производства</w:t>
      </w:r>
      <w:r w:rsidRPr="00F75D1A">
        <w:rPr>
          <w:sz w:val="26"/>
          <w:szCs w:val="26"/>
        </w:rPr>
        <w:t xml:space="preserve"> рассматриваются следующие направления:</w:t>
      </w:r>
    </w:p>
    <w:p w:rsidR="00A16C77" w:rsidRPr="00F75D1A" w:rsidRDefault="00A16C77" w:rsidP="00F75D1A">
      <w:pPr>
        <w:spacing w:line="276" w:lineRule="auto"/>
        <w:ind w:firstLine="539"/>
        <w:jc w:val="both"/>
        <w:rPr>
          <w:sz w:val="26"/>
          <w:szCs w:val="26"/>
        </w:rPr>
      </w:pPr>
      <w:r w:rsidRPr="00F75D1A">
        <w:rPr>
          <w:sz w:val="26"/>
          <w:szCs w:val="26"/>
        </w:rPr>
        <w:t>1. Социальное развитие села (строительство жилья, развитие инфраструктуры);</w:t>
      </w:r>
    </w:p>
    <w:p w:rsidR="00A16C77" w:rsidRPr="00F75D1A" w:rsidRDefault="00A16C77" w:rsidP="00F75D1A">
      <w:pPr>
        <w:spacing w:line="276" w:lineRule="auto"/>
        <w:ind w:firstLine="539"/>
        <w:jc w:val="both"/>
        <w:rPr>
          <w:sz w:val="26"/>
          <w:szCs w:val="26"/>
        </w:rPr>
      </w:pPr>
      <w:r w:rsidRPr="00F75D1A">
        <w:rPr>
          <w:sz w:val="26"/>
          <w:szCs w:val="26"/>
        </w:rPr>
        <w:t xml:space="preserve">2. Научные разработки (повышение эффективности сельскохозяйственного производства: совершенствование костромской породы скота, развитие сыроделия, маркетинговые исследования и анализ сельскохозяйственного производства); </w:t>
      </w:r>
    </w:p>
    <w:p w:rsidR="00A16C77" w:rsidRPr="00F75D1A" w:rsidRDefault="00A16C77" w:rsidP="00F75D1A">
      <w:pPr>
        <w:spacing w:line="276" w:lineRule="auto"/>
        <w:ind w:firstLine="539"/>
        <w:jc w:val="both"/>
        <w:rPr>
          <w:sz w:val="26"/>
          <w:szCs w:val="26"/>
        </w:rPr>
      </w:pPr>
      <w:r w:rsidRPr="00F75D1A">
        <w:rPr>
          <w:sz w:val="26"/>
          <w:szCs w:val="26"/>
        </w:rPr>
        <w:t>3. Мероприятия в области сельскохозяйственного производства (подготовка и переподготовка кадров, выставки, семинары, профессиональные конкурсы);</w:t>
      </w:r>
    </w:p>
    <w:p w:rsidR="00A16C77" w:rsidRPr="00F75D1A" w:rsidRDefault="00A16C77" w:rsidP="00F75D1A">
      <w:pPr>
        <w:spacing w:line="276" w:lineRule="auto"/>
        <w:ind w:firstLine="539"/>
        <w:jc w:val="both"/>
        <w:rPr>
          <w:sz w:val="26"/>
          <w:szCs w:val="26"/>
        </w:rPr>
      </w:pPr>
      <w:r w:rsidRPr="00F75D1A">
        <w:rPr>
          <w:sz w:val="26"/>
          <w:szCs w:val="26"/>
        </w:rPr>
        <w:t>4. Повышение доступности кредитов (возмещение процентных ставок по кредитам, снижение первоначального взноса по лизингу, обеспечение залоговой базы).</w:t>
      </w:r>
    </w:p>
    <w:p w:rsidR="00A16C77" w:rsidRPr="00F75D1A" w:rsidRDefault="00A16C77" w:rsidP="00F75D1A">
      <w:pPr>
        <w:spacing w:line="360" w:lineRule="auto"/>
        <w:ind w:firstLine="708"/>
        <w:jc w:val="both"/>
        <w:rPr>
          <w:bCs/>
          <w:kern w:val="1"/>
          <w:sz w:val="28"/>
          <w:szCs w:val="28"/>
          <w:lang w:eastAsia="ar-SA"/>
        </w:rPr>
        <w:sectPr w:rsidR="00A16C77" w:rsidRPr="00F75D1A" w:rsidSect="00200569">
          <w:pgSz w:w="11907" w:h="16840" w:code="9"/>
          <w:pgMar w:top="851" w:right="851" w:bottom="567" w:left="1418" w:header="720" w:footer="720" w:gutter="0"/>
          <w:cols w:space="720"/>
        </w:sectPr>
      </w:pPr>
    </w:p>
    <w:p w:rsidR="00A16C77" w:rsidRPr="00F75D1A" w:rsidRDefault="00A16C77" w:rsidP="00F75D1A">
      <w:pPr>
        <w:spacing w:line="276" w:lineRule="auto"/>
        <w:ind w:firstLine="539"/>
        <w:jc w:val="center"/>
        <w:rPr>
          <w:sz w:val="26"/>
          <w:szCs w:val="26"/>
        </w:rPr>
      </w:pPr>
      <w:r w:rsidRPr="00F75D1A">
        <w:rPr>
          <w:sz w:val="26"/>
          <w:szCs w:val="26"/>
        </w:rPr>
        <w:t xml:space="preserve">Таблица </w:t>
      </w:r>
      <w:r>
        <w:rPr>
          <w:sz w:val="26"/>
          <w:szCs w:val="26"/>
        </w:rPr>
        <w:t>60</w:t>
      </w:r>
      <w:r w:rsidRPr="00F75D1A">
        <w:rPr>
          <w:sz w:val="26"/>
          <w:szCs w:val="26"/>
        </w:rPr>
        <w:t>.  Перечень предприятий и организаций поселения по состоянию на 1 января 2011 года</w:t>
      </w:r>
    </w:p>
    <w:tbl>
      <w:tblPr>
        <w:tblW w:w="15750" w:type="dxa"/>
        <w:tblInd w:w="93" w:type="dxa"/>
        <w:tblLayout w:type="fixed"/>
        <w:tblLook w:val="00A0"/>
      </w:tblPr>
      <w:tblGrid>
        <w:gridCol w:w="582"/>
        <w:gridCol w:w="2552"/>
        <w:gridCol w:w="1221"/>
        <w:gridCol w:w="1330"/>
        <w:gridCol w:w="1997"/>
        <w:gridCol w:w="1569"/>
        <w:gridCol w:w="1391"/>
        <w:gridCol w:w="1560"/>
        <w:gridCol w:w="1988"/>
        <w:gridCol w:w="1560"/>
      </w:tblGrid>
      <w:tr w:rsidR="00A16C77" w:rsidRPr="00F75D1A" w:rsidTr="006D263C">
        <w:trPr>
          <w:trHeight w:val="912"/>
        </w:trPr>
        <w:tc>
          <w:tcPr>
            <w:tcW w:w="582"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 п/п</w:t>
            </w:r>
          </w:p>
        </w:tc>
        <w:tc>
          <w:tcPr>
            <w:tcW w:w="2552"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Наименование предприятий и организаций</w:t>
            </w:r>
          </w:p>
        </w:tc>
        <w:tc>
          <w:tcPr>
            <w:tcW w:w="1221"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Принад-лежность</w:t>
            </w:r>
          </w:p>
        </w:tc>
        <w:tc>
          <w:tcPr>
            <w:tcW w:w="1330"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Форма собственности</w:t>
            </w:r>
          </w:p>
        </w:tc>
        <w:tc>
          <w:tcPr>
            <w:tcW w:w="1997"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Адрес</w:t>
            </w:r>
          </w:p>
        </w:tc>
        <w:tc>
          <w:tcPr>
            <w:tcW w:w="1569"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Средне-годовая численность работающих, чел.</w:t>
            </w:r>
          </w:p>
        </w:tc>
        <w:tc>
          <w:tcPr>
            <w:tcW w:w="1391"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в т.ч. жен-щин</w:t>
            </w:r>
          </w:p>
        </w:tc>
        <w:tc>
          <w:tcPr>
            <w:tcW w:w="1560" w:type="dxa"/>
            <w:vMerge w:val="restart"/>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Годовой заработой платы, млн. руб.</w:t>
            </w:r>
          </w:p>
        </w:tc>
        <w:tc>
          <w:tcPr>
            <w:tcW w:w="3548" w:type="dxa"/>
            <w:gridSpan w:val="2"/>
            <w:tcBorders>
              <w:top w:val="single" w:sz="4" w:space="0" w:color="000000"/>
              <w:left w:val="nil"/>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Объем выпускаемой продукции за 2010 год, в том числе указать по видам</w:t>
            </w:r>
          </w:p>
        </w:tc>
      </w:tr>
      <w:tr w:rsidR="00A16C77" w:rsidRPr="00F75D1A" w:rsidTr="006D263C">
        <w:trPr>
          <w:trHeight w:val="709"/>
        </w:trPr>
        <w:tc>
          <w:tcPr>
            <w:tcW w:w="582"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2552"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221"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330"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997"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569"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391"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560" w:type="dxa"/>
            <w:vMerge/>
            <w:tcBorders>
              <w:top w:val="single" w:sz="4" w:space="0" w:color="000000"/>
              <w:left w:val="single" w:sz="4" w:space="0" w:color="000000"/>
              <w:bottom w:val="single" w:sz="4" w:space="0" w:color="000000"/>
              <w:right w:val="single" w:sz="4" w:space="0" w:color="000000"/>
            </w:tcBorders>
            <w:vAlign w:val="center"/>
          </w:tcPr>
          <w:p w:rsidR="00A16C77" w:rsidRPr="00F75D1A" w:rsidRDefault="00A16C77" w:rsidP="00F75D1A">
            <w:pPr>
              <w:jc w:val="center"/>
              <w:rPr>
                <w:b/>
              </w:rPr>
            </w:pPr>
          </w:p>
        </w:tc>
        <w:tc>
          <w:tcPr>
            <w:tcW w:w="1988" w:type="dxa"/>
            <w:tcBorders>
              <w:top w:val="nil"/>
              <w:left w:val="nil"/>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в натуральном выражении</w:t>
            </w:r>
          </w:p>
        </w:tc>
        <w:tc>
          <w:tcPr>
            <w:tcW w:w="1560" w:type="dxa"/>
            <w:tcBorders>
              <w:top w:val="nil"/>
              <w:left w:val="nil"/>
              <w:bottom w:val="single" w:sz="4" w:space="0" w:color="000000"/>
              <w:right w:val="single" w:sz="4" w:space="0" w:color="000000"/>
            </w:tcBorders>
            <w:vAlign w:val="center"/>
          </w:tcPr>
          <w:p w:rsidR="00A16C77" w:rsidRPr="00F75D1A" w:rsidRDefault="00A16C77" w:rsidP="00F75D1A">
            <w:pPr>
              <w:jc w:val="center"/>
              <w:rPr>
                <w:b/>
              </w:rPr>
            </w:pPr>
            <w:r w:rsidRPr="00F75D1A">
              <w:rPr>
                <w:b/>
                <w:sz w:val="22"/>
                <w:szCs w:val="22"/>
              </w:rPr>
              <w:t>в стоимостном выражении</w:t>
            </w: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tcPr>
          <w:p w:rsidR="00A16C77" w:rsidRPr="00F75D1A" w:rsidRDefault="00A16C77" w:rsidP="00F75D1A">
            <w:pPr>
              <w:jc w:val="center"/>
            </w:pPr>
            <w:r w:rsidRPr="00F75D1A">
              <w:t>1</w:t>
            </w:r>
          </w:p>
        </w:tc>
        <w:tc>
          <w:tcPr>
            <w:tcW w:w="2552" w:type="dxa"/>
            <w:tcBorders>
              <w:top w:val="nil"/>
              <w:left w:val="nil"/>
              <w:bottom w:val="single" w:sz="4" w:space="0" w:color="000000"/>
              <w:right w:val="single" w:sz="4" w:space="0" w:color="000000"/>
            </w:tcBorders>
          </w:tcPr>
          <w:p w:rsidR="00A16C77" w:rsidRPr="00F75D1A" w:rsidRDefault="00A16C77" w:rsidP="00F75D1A">
            <w:pPr>
              <w:jc w:val="center"/>
            </w:pPr>
            <w:r w:rsidRPr="00F75D1A">
              <w:t>2</w:t>
            </w:r>
          </w:p>
        </w:tc>
        <w:tc>
          <w:tcPr>
            <w:tcW w:w="1221" w:type="dxa"/>
            <w:tcBorders>
              <w:top w:val="nil"/>
              <w:left w:val="nil"/>
              <w:bottom w:val="single" w:sz="4" w:space="0" w:color="000000"/>
              <w:right w:val="single" w:sz="4" w:space="0" w:color="000000"/>
            </w:tcBorders>
          </w:tcPr>
          <w:p w:rsidR="00A16C77" w:rsidRPr="00F75D1A" w:rsidRDefault="00A16C77" w:rsidP="00F75D1A">
            <w:pPr>
              <w:jc w:val="center"/>
            </w:pPr>
            <w:r w:rsidRPr="00F75D1A">
              <w:t>3</w:t>
            </w:r>
          </w:p>
        </w:tc>
        <w:tc>
          <w:tcPr>
            <w:tcW w:w="1330" w:type="dxa"/>
            <w:tcBorders>
              <w:top w:val="nil"/>
              <w:left w:val="nil"/>
              <w:bottom w:val="single" w:sz="4" w:space="0" w:color="000000"/>
              <w:right w:val="single" w:sz="4" w:space="0" w:color="000000"/>
            </w:tcBorders>
          </w:tcPr>
          <w:p w:rsidR="00A16C77" w:rsidRPr="00F75D1A" w:rsidRDefault="00A16C77" w:rsidP="00F75D1A">
            <w:pPr>
              <w:jc w:val="center"/>
            </w:pPr>
            <w:r w:rsidRPr="00F75D1A">
              <w:t>4</w:t>
            </w:r>
          </w:p>
        </w:tc>
        <w:tc>
          <w:tcPr>
            <w:tcW w:w="1997" w:type="dxa"/>
            <w:tcBorders>
              <w:top w:val="nil"/>
              <w:left w:val="nil"/>
              <w:bottom w:val="single" w:sz="4" w:space="0" w:color="000000"/>
              <w:right w:val="single" w:sz="4" w:space="0" w:color="000000"/>
            </w:tcBorders>
          </w:tcPr>
          <w:p w:rsidR="00A16C77" w:rsidRPr="00F75D1A" w:rsidRDefault="00A16C77" w:rsidP="00F75D1A">
            <w:pPr>
              <w:jc w:val="center"/>
            </w:pPr>
            <w:r w:rsidRPr="00F75D1A">
              <w:t>5</w:t>
            </w:r>
          </w:p>
        </w:tc>
        <w:tc>
          <w:tcPr>
            <w:tcW w:w="1569" w:type="dxa"/>
            <w:tcBorders>
              <w:top w:val="nil"/>
              <w:left w:val="nil"/>
              <w:bottom w:val="single" w:sz="4" w:space="0" w:color="000000"/>
              <w:right w:val="single" w:sz="4" w:space="0" w:color="000000"/>
            </w:tcBorders>
          </w:tcPr>
          <w:p w:rsidR="00A16C77" w:rsidRPr="00F75D1A" w:rsidRDefault="00A16C77" w:rsidP="00F75D1A">
            <w:pPr>
              <w:jc w:val="center"/>
            </w:pPr>
            <w:r w:rsidRPr="00F75D1A">
              <w:t>6</w:t>
            </w:r>
          </w:p>
        </w:tc>
        <w:tc>
          <w:tcPr>
            <w:tcW w:w="1391" w:type="dxa"/>
            <w:tcBorders>
              <w:top w:val="nil"/>
              <w:left w:val="nil"/>
              <w:bottom w:val="single" w:sz="4" w:space="0" w:color="000000"/>
              <w:right w:val="single" w:sz="4" w:space="0" w:color="000000"/>
            </w:tcBorders>
          </w:tcPr>
          <w:p w:rsidR="00A16C77" w:rsidRPr="00F75D1A" w:rsidRDefault="00A16C77" w:rsidP="00F75D1A">
            <w:pPr>
              <w:jc w:val="center"/>
            </w:pPr>
            <w:r w:rsidRPr="00F75D1A">
              <w:t>7</w:t>
            </w:r>
          </w:p>
        </w:tc>
        <w:tc>
          <w:tcPr>
            <w:tcW w:w="1560" w:type="dxa"/>
            <w:tcBorders>
              <w:top w:val="nil"/>
              <w:left w:val="nil"/>
              <w:bottom w:val="single" w:sz="4" w:space="0" w:color="000000"/>
              <w:right w:val="single" w:sz="4" w:space="0" w:color="000000"/>
            </w:tcBorders>
          </w:tcPr>
          <w:p w:rsidR="00A16C77" w:rsidRPr="00F75D1A" w:rsidRDefault="00A16C77" w:rsidP="00F75D1A">
            <w:pPr>
              <w:jc w:val="center"/>
            </w:pPr>
            <w:r w:rsidRPr="00F75D1A">
              <w:t>8</w:t>
            </w:r>
          </w:p>
        </w:tc>
        <w:tc>
          <w:tcPr>
            <w:tcW w:w="1988" w:type="dxa"/>
            <w:tcBorders>
              <w:top w:val="nil"/>
              <w:left w:val="nil"/>
              <w:bottom w:val="single" w:sz="4" w:space="0" w:color="000000"/>
              <w:right w:val="single" w:sz="4" w:space="0" w:color="000000"/>
            </w:tcBorders>
          </w:tcPr>
          <w:p w:rsidR="00A16C77" w:rsidRPr="00F75D1A" w:rsidRDefault="00A16C77" w:rsidP="00F75D1A">
            <w:pPr>
              <w:jc w:val="center"/>
            </w:pPr>
            <w:r w:rsidRPr="00F75D1A">
              <w:t>9</w:t>
            </w:r>
          </w:p>
        </w:tc>
        <w:tc>
          <w:tcPr>
            <w:tcW w:w="1560" w:type="dxa"/>
            <w:tcBorders>
              <w:top w:val="nil"/>
              <w:left w:val="nil"/>
              <w:bottom w:val="nil"/>
              <w:right w:val="single" w:sz="4" w:space="0" w:color="000000"/>
            </w:tcBorders>
          </w:tcPr>
          <w:p w:rsidR="00A16C77" w:rsidRPr="00F75D1A" w:rsidRDefault="00A16C77" w:rsidP="00F75D1A">
            <w:pPr>
              <w:jc w:val="center"/>
            </w:pPr>
            <w:r w:rsidRPr="00F75D1A">
              <w:t>10</w:t>
            </w: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ОАО «Костромарегионторф»</w:t>
            </w:r>
          </w:p>
          <w:p w:rsidR="00A16C77" w:rsidRPr="00F75D1A" w:rsidRDefault="00A16C77" w:rsidP="00F75D1A">
            <w:pPr>
              <w:jc w:val="center"/>
            </w:pP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ОАО</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ОАО</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53</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14</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Торф 75000т</w:t>
            </w:r>
          </w:p>
        </w:tc>
        <w:tc>
          <w:tcPr>
            <w:tcW w:w="1560" w:type="dxa"/>
            <w:tcBorders>
              <w:top w:val="single" w:sz="4" w:space="0" w:color="000000"/>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144000000</w:t>
            </w: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2</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ООО «Кремь»</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частная</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45</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13</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Ягод 45т</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3</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Почта России</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3</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3</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4</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 xml:space="preserve">Почта России </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5</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4</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5</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Сандогорский филиал ГООХ</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5</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нет данных</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6</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Мисковский филиал ГООХ</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7</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2</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7</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Сандогорское лесничество ФГУ «Костромской лесхоз»</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Государ.</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Госуд.</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2</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нет данных</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8</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Сандогорская основная школа</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17</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15</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9</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 xml:space="preserve">Мисковская средняя общеобр. школа </w:t>
            </w:r>
          </w:p>
          <w:p w:rsidR="00A16C77" w:rsidRPr="00F75D1A" w:rsidRDefault="00A16C77" w:rsidP="00F75D1A">
            <w:pPr>
              <w:jc w:val="center"/>
            </w:pP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23</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19</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10</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Детский сад «Сандогорский»</w:t>
            </w:r>
          </w:p>
          <w:p w:rsidR="00A16C77" w:rsidRPr="00F75D1A" w:rsidRDefault="00A16C77" w:rsidP="00F75D1A">
            <w:pPr>
              <w:jc w:val="center"/>
            </w:pP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8</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7</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11</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Мисковский детский сад</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12</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11</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12</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МУК Мисковский ДК</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6</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6</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13</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МУК Сандогорский ДК</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6</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6</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14</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Сандогорская врачебная амбулатория</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5</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3</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rPr>
                <w:sz w:val="22"/>
                <w:szCs w:val="22"/>
              </w:rPr>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15</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Мисковская врачебная амбулатория</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п. Мисково</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4</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3</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16</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Фоминский ФАП гостинично-туристический комплекс «Романов лес»</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Фоминское</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r w:rsidR="00A16C77" w:rsidRPr="00F75D1A" w:rsidTr="006D263C">
        <w:trPr>
          <w:trHeight w:val="315"/>
        </w:trPr>
        <w:tc>
          <w:tcPr>
            <w:tcW w:w="582" w:type="dxa"/>
            <w:tcBorders>
              <w:top w:val="nil"/>
              <w:left w:val="single" w:sz="4" w:space="0" w:color="000000"/>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17</w:t>
            </w:r>
          </w:p>
        </w:tc>
        <w:tc>
          <w:tcPr>
            <w:tcW w:w="2552"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Администркация Сандогорского с/п</w:t>
            </w:r>
          </w:p>
        </w:tc>
        <w:tc>
          <w:tcPr>
            <w:tcW w:w="122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330"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муницип.</w:t>
            </w:r>
          </w:p>
        </w:tc>
        <w:tc>
          <w:tcPr>
            <w:tcW w:w="1997"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с. Сандогора</w:t>
            </w:r>
          </w:p>
        </w:tc>
        <w:tc>
          <w:tcPr>
            <w:tcW w:w="1569"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11</w:t>
            </w:r>
          </w:p>
        </w:tc>
        <w:tc>
          <w:tcPr>
            <w:tcW w:w="1391" w:type="dxa"/>
            <w:tcBorders>
              <w:top w:val="nil"/>
              <w:left w:val="nil"/>
              <w:bottom w:val="single" w:sz="4" w:space="0" w:color="000000"/>
              <w:right w:val="single" w:sz="4" w:space="0" w:color="000000"/>
            </w:tcBorders>
            <w:vAlign w:val="center"/>
          </w:tcPr>
          <w:p w:rsidR="00A16C77" w:rsidRPr="00F75D1A" w:rsidRDefault="00A16C77" w:rsidP="00F75D1A">
            <w:pPr>
              <w:jc w:val="center"/>
            </w:pPr>
            <w:r w:rsidRPr="00F75D1A">
              <w:rPr>
                <w:sz w:val="22"/>
                <w:szCs w:val="22"/>
              </w:rPr>
              <w:t>9</w:t>
            </w: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r w:rsidRPr="00F75D1A">
              <w:t>нет данных</w:t>
            </w:r>
          </w:p>
        </w:tc>
        <w:tc>
          <w:tcPr>
            <w:tcW w:w="1988"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c>
          <w:tcPr>
            <w:tcW w:w="1560" w:type="dxa"/>
            <w:tcBorders>
              <w:top w:val="nil"/>
              <w:left w:val="nil"/>
              <w:bottom w:val="single" w:sz="4" w:space="0" w:color="000000"/>
              <w:right w:val="single" w:sz="4" w:space="0" w:color="000000"/>
            </w:tcBorders>
            <w:noWrap/>
            <w:vAlign w:val="center"/>
          </w:tcPr>
          <w:p w:rsidR="00A16C77" w:rsidRPr="00F75D1A" w:rsidRDefault="00A16C77" w:rsidP="00F75D1A">
            <w:pPr>
              <w:jc w:val="center"/>
            </w:pPr>
          </w:p>
        </w:tc>
      </w:tr>
    </w:tbl>
    <w:p w:rsidR="00A16C77" w:rsidRPr="00F75D1A" w:rsidRDefault="00A16C77" w:rsidP="00F75D1A">
      <w:pPr>
        <w:spacing w:line="276" w:lineRule="auto"/>
        <w:ind w:firstLine="539"/>
        <w:jc w:val="both"/>
        <w:rPr>
          <w:sz w:val="26"/>
          <w:szCs w:val="26"/>
        </w:rPr>
      </w:pPr>
    </w:p>
    <w:p w:rsidR="00A16C77" w:rsidRPr="00F75D1A" w:rsidRDefault="00A16C77" w:rsidP="00F75D1A">
      <w:pPr>
        <w:tabs>
          <w:tab w:val="left" w:pos="15724"/>
        </w:tabs>
        <w:ind w:left="93"/>
        <w:jc w:val="center"/>
        <w:rPr>
          <w:b/>
          <w:bCs/>
          <w:sz w:val="28"/>
          <w:szCs w:val="28"/>
        </w:rPr>
      </w:pPr>
    </w:p>
    <w:p w:rsidR="00A16C77" w:rsidRPr="00F75D1A" w:rsidRDefault="00A16C77" w:rsidP="00F75D1A">
      <w:pPr>
        <w:spacing w:line="360" w:lineRule="auto"/>
        <w:ind w:firstLine="708"/>
        <w:jc w:val="both"/>
        <w:rPr>
          <w:bCs/>
          <w:kern w:val="1"/>
          <w:sz w:val="28"/>
          <w:szCs w:val="28"/>
          <w:lang w:eastAsia="ar-SA"/>
        </w:rPr>
      </w:pPr>
    </w:p>
    <w:p w:rsidR="00A16C77" w:rsidRPr="00F75D1A" w:rsidRDefault="00A16C77" w:rsidP="00F75D1A">
      <w:pPr>
        <w:spacing w:line="360" w:lineRule="auto"/>
        <w:ind w:firstLine="708"/>
        <w:jc w:val="both"/>
        <w:rPr>
          <w:bCs/>
          <w:kern w:val="1"/>
          <w:sz w:val="28"/>
          <w:szCs w:val="28"/>
          <w:lang w:eastAsia="ar-SA"/>
        </w:rPr>
        <w:sectPr w:rsidR="00A16C77" w:rsidRPr="00F75D1A" w:rsidSect="00200569">
          <w:pgSz w:w="16840" w:h="11907" w:orient="landscape" w:code="9"/>
          <w:pgMar w:top="1418" w:right="851" w:bottom="851" w:left="567" w:header="720" w:footer="720" w:gutter="0"/>
          <w:cols w:space="720"/>
        </w:sectPr>
      </w:pPr>
    </w:p>
    <w:p w:rsidR="00A16C77" w:rsidRPr="00F75D1A" w:rsidRDefault="00A16C77" w:rsidP="00F75D1A">
      <w:pPr>
        <w:spacing w:line="276" w:lineRule="auto"/>
        <w:ind w:firstLine="539"/>
        <w:jc w:val="center"/>
        <w:rPr>
          <w:sz w:val="26"/>
          <w:szCs w:val="26"/>
        </w:rPr>
      </w:pPr>
      <w:r w:rsidRPr="00F75D1A">
        <w:rPr>
          <w:sz w:val="26"/>
          <w:szCs w:val="26"/>
        </w:rPr>
        <w:t xml:space="preserve">Таблица </w:t>
      </w:r>
      <w:r>
        <w:rPr>
          <w:sz w:val="26"/>
          <w:szCs w:val="26"/>
        </w:rPr>
        <w:t>61</w:t>
      </w:r>
      <w:r w:rsidRPr="00F75D1A">
        <w:rPr>
          <w:sz w:val="26"/>
          <w:szCs w:val="26"/>
        </w:rPr>
        <w:t>. Характеристика предприятий АПК Костромского муниципального района</w:t>
      </w:r>
    </w:p>
    <w:tbl>
      <w:tblPr>
        <w:tblW w:w="15451"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441"/>
        <w:gridCol w:w="1701"/>
        <w:gridCol w:w="1417"/>
        <w:gridCol w:w="2835"/>
        <w:gridCol w:w="1418"/>
        <w:gridCol w:w="1037"/>
        <w:gridCol w:w="1232"/>
        <w:gridCol w:w="1133"/>
        <w:gridCol w:w="1417"/>
        <w:gridCol w:w="1276"/>
        <w:gridCol w:w="1544"/>
      </w:tblGrid>
      <w:tr w:rsidR="00A16C77" w:rsidRPr="00F75D1A" w:rsidTr="006D263C">
        <w:trPr>
          <w:trHeight w:val="20"/>
          <w:tblHeader/>
          <w:jc w:val="center"/>
        </w:trPr>
        <w:tc>
          <w:tcPr>
            <w:tcW w:w="441" w:type="dxa"/>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 п/п</w:t>
            </w:r>
          </w:p>
        </w:tc>
        <w:tc>
          <w:tcPr>
            <w:tcW w:w="1701" w:type="dxa"/>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Наименование предприятия</w:t>
            </w:r>
          </w:p>
        </w:tc>
        <w:tc>
          <w:tcPr>
            <w:tcW w:w="1417" w:type="dxa"/>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Форма собствен-</w:t>
            </w:r>
          </w:p>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ности</w:t>
            </w:r>
          </w:p>
        </w:tc>
        <w:tc>
          <w:tcPr>
            <w:tcW w:w="2835" w:type="dxa"/>
          </w:tcPr>
          <w:p w:rsidR="00A16C77" w:rsidRPr="00F75D1A" w:rsidRDefault="00A16C77" w:rsidP="00F75D1A">
            <w:pPr>
              <w:widowControl w:val="0"/>
              <w:suppressLineNumbers/>
              <w:suppressAutoHyphens/>
              <w:jc w:val="center"/>
              <w:rPr>
                <w:rFonts w:eastAsia="Arial Unicode MS" w:cs="Tahoma"/>
                <w:b/>
                <w:lang w:eastAsia="en-US"/>
              </w:rPr>
            </w:pPr>
            <w:r w:rsidRPr="00F75D1A">
              <w:rPr>
                <w:rFonts w:eastAsia="Arial Unicode MS" w:cs="Tahoma"/>
                <w:b/>
                <w:sz w:val="22"/>
                <w:szCs w:val="22"/>
                <w:lang w:eastAsia="en-US"/>
              </w:rPr>
              <w:t>Почтовый адрес, телефон, факс, адрес электронной почты</w:t>
            </w:r>
          </w:p>
        </w:tc>
        <w:tc>
          <w:tcPr>
            <w:tcW w:w="1418" w:type="dxa"/>
          </w:tcPr>
          <w:p w:rsidR="00A16C77" w:rsidRPr="00F75D1A" w:rsidRDefault="00A16C77" w:rsidP="00F75D1A">
            <w:pPr>
              <w:widowControl w:val="0"/>
              <w:suppressLineNumbers/>
              <w:suppressAutoHyphens/>
              <w:jc w:val="center"/>
              <w:rPr>
                <w:rFonts w:eastAsia="Arial Unicode MS" w:cs="Tahoma"/>
                <w:b/>
                <w:lang w:eastAsia="en-US"/>
              </w:rPr>
            </w:pPr>
            <w:r w:rsidRPr="00F75D1A">
              <w:rPr>
                <w:rFonts w:eastAsia="Arial Unicode MS" w:cs="Tahoma"/>
                <w:b/>
                <w:sz w:val="22"/>
                <w:szCs w:val="22"/>
                <w:lang w:eastAsia="en-US"/>
              </w:rPr>
              <w:t>Численность работающих на предпри- ятии, чел.</w:t>
            </w:r>
          </w:p>
        </w:tc>
        <w:tc>
          <w:tcPr>
            <w:tcW w:w="1037" w:type="dxa"/>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в том числе женщины</w:t>
            </w:r>
          </w:p>
        </w:tc>
        <w:tc>
          <w:tcPr>
            <w:tcW w:w="1232" w:type="dxa"/>
          </w:tcPr>
          <w:p w:rsidR="00A16C77" w:rsidRPr="00F75D1A" w:rsidRDefault="00A16C77" w:rsidP="00F75D1A">
            <w:pPr>
              <w:widowControl w:val="0"/>
              <w:suppressLineNumbers/>
              <w:suppressAutoHyphens/>
              <w:jc w:val="center"/>
              <w:rPr>
                <w:rFonts w:eastAsia="Arial Unicode MS" w:cs="Tahoma"/>
                <w:b/>
                <w:lang w:eastAsia="en-US"/>
              </w:rPr>
            </w:pPr>
            <w:r w:rsidRPr="00F75D1A">
              <w:rPr>
                <w:rFonts w:eastAsia="Arial Unicode MS" w:cs="Tahoma"/>
                <w:b/>
                <w:sz w:val="22"/>
                <w:szCs w:val="22"/>
                <w:lang w:eastAsia="en-US"/>
              </w:rPr>
              <w:t>Годовой фонд зарплаты, тыс.руб.</w:t>
            </w:r>
          </w:p>
        </w:tc>
        <w:tc>
          <w:tcPr>
            <w:tcW w:w="1133" w:type="dxa"/>
          </w:tcPr>
          <w:p w:rsidR="00A16C77" w:rsidRPr="00F75D1A" w:rsidRDefault="00A16C77" w:rsidP="00F75D1A">
            <w:pPr>
              <w:widowControl w:val="0"/>
              <w:suppressLineNumbers/>
              <w:suppressAutoHyphens/>
              <w:jc w:val="center"/>
              <w:rPr>
                <w:rFonts w:eastAsia="Arial Unicode MS" w:cs="Tahoma"/>
                <w:b/>
                <w:lang w:eastAsia="en-US"/>
              </w:rPr>
            </w:pPr>
            <w:r w:rsidRPr="00F75D1A">
              <w:rPr>
                <w:rFonts w:eastAsia="Arial Unicode MS" w:cs="Tahoma"/>
                <w:b/>
                <w:sz w:val="22"/>
                <w:szCs w:val="22"/>
                <w:lang w:eastAsia="en-US"/>
              </w:rPr>
              <w:t>Финансо-вый результат тыс.руб.</w:t>
            </w:r>
          </w:p>
        </w:tc>
        <w:tc>
          <w:tcPr>
            <w:tcW w:w="1417" w:type="dxa"/>
          </w:tcPr>
          <w:p w:rsidR="00A16C77" w:rsidRPr="00F75D1A" w:rsidRDefault="00A16C77" w:rsidP="00F75D1A">
            <w:pPr>
              <w:widowControl w:val="0"/>
              <w:suppressLineNumbers/>
              <w:suppressAutoHyphens/>
              <w:jc w:val="center"/>
              <w:rPr>
                <w:rFonts w:eastAsia="Arial Unicode MS" w:cs="Tahoma"/>
                <w:b/>
                <w:lang w:eastAsia="en-US"/>
              </w:rPr>
            </w:pPr>
            <w:r w:rsidRPr="00F75D1A">
              <w:rPr>
                <w:rFonts w:eastAsia="Arial Unicode MS" w:cs="Tahoma"/>
                <w:b/>
                <w:sz w:val="22"/>
                <w:szCs w:val="22"/>
                <w:lang w:eastAsia="en-US"/>
              </w:rPr>
              <w:t>Объём выпущен-ной продукции. млн.руб.</w:t>
            </w:r>
          </w:p>
        </w:tc>
        <w:tc>
          <w:tcPr>
            <w:tcW w:w="1276" w:type="dxa"/>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 xml:space="preserve">Виды </w:t>
            </w:r>
          </w:p>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выпускаемой                        продукции</w:t>
            </w:r>
          </w:p>
        </w:tc>
        <w:tc>
          <w:tcPr>
            <w:tcW w:w="1544" w:type="dxa"/>
          </w:tcPr>
          <w:p w:rsidR="00A16C77" w:rsidRPr="00F75D1A" w:rsidRDefault="00A16C77" w:rsidP="00F75D1A">
            <w:pPr>
              <w:jc w:val="center"/>
              <w:rPr>
                <w:b/>
              </w:rPr>
            </w:pPr>
            <w:r w:rsidRPr="00F75D1A">
              <w:rPr>
                <w:b/>
                <w:sz w:val="22"/>
                <w:szCs w:val="22"/>
              </w:rPr>
              <w:t>Наименова-ние сельского поселения</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Колхоз им.50 лет СССР</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156512, с. Сущёво, ул.</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Советская, 3</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652-149</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652-148</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184</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76</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30605</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-5064</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70,6</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Сущёвское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Колхоз                    «12 Октябрь»</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156555, с. Саметь, ул. Малининой, 4 тел. / факс  655-458</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136</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80</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11795</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4633</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28,7</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овощи</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Шунгенское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СПК «Яковлевское»</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156560,  с. Яковлевское, ул. Новая, 9 тел./факс   667-909</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114</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55</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14394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4337</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35,0</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овощи</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tc>
        <w:tc>
          <w:tcPr>
            <w:tcW w:w="1544" w:type="dxa"/>
            <w:vAlign w:val="center"/>
          </w:tcPr>
          <w:p w:rsidR="00A16C77" w:rsidRPr="00F75D1A" w:rsidRDefault="00A16C77" w:rsidP="00F75D1A">
            <w:pPr>
              <w:jc w:val="center"/>
            </w:pPr>
            <w:r w:rsidRPr="00F75D1A">
              <w:rPr>
                <w:sz w:val="22"/>
                <w:szCs w:val="22"/>
              </w:rPr>
              <w:t>Шунгенское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ЗАО «Заволжское»</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156535 с. Ильинское, ул. Центральная,2</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663-041</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663-044</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89</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45</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10018</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-6046</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48,8</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Самсоновское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СПК «Петрилово»</w:t>
            </w:r>
          </w:p>
          <w:p w:rsidR="00A16C77" w:rsidRPr="00F75D1A" w:rsidRDefault="00A16C77" w:rsidP="00F75D1A">
            <w:pPr>
              <w:widowControl w:val="0"/>
              <w:suppressLineNumbers/>
              <w:suppressAutoHyphens/>
              <w:jc w:val="center"/>
              <w:rPr>
                <w:rFonts w:eastAsia="Arial Unicode MS" w:cs="Tahoma"/>
                <w:lang w:val="en-US" w:eastAsia="en-US"/>
              </w:rPr>
            </w:pP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156556, с. Петрилово, д.11тел. / факс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668-635</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75</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44</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4923</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-672</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14,1</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 мясо КРС, зерно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овощи</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Шунгенское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СПК «Волга»</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156518, п. Фанерник, ул. Восточная, 2</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 факс 22-49-87</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27</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12</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3255</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405</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12,4</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КРС</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w:t>
            </w:r>
          </w:p>
        </w:tc>
        <w:tc>
          <w:tcPr>
            <w:tcW w:w="1544" w:type="dxa"/>
            <w:vAlign w:val="center"/>
          </w:tcPr>
          <w:p w:rsidR="00A16C77" w:rsidRPr="00F75D1A" w:rsidRDefault="00A16C77" w:rsidP="00F75D1A">
            <w:pPr>
              <w:jc w:val="center"/>
            </w:pPr>
            <w:r w:rsidRPr="00F75D1A">
              <w:rPr>
                <w:sz w:val="22"/>
                <w:szCs w:val="22"/>
              </w:rPr>
              <w:t>Никольское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ЗАО «Шувалово»</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156513, п. Шувалово, ул. Рабочая,1, тел./ факс 669-031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482</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224</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69503</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12845</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378,4</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свиней</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tc>
        <w:tc>
          <w:tcPr>
            <w:tcW w:w="1544" w:type="dxa"/>
            <w:vAlign w:val="center"/>
          </w:tcPr>
          <w:p w:rsidR="00A16C77" w:rsidRPr="00F75D1A" w:rsidRDefault="00A16C77" w:rsidP="00F75D1A">
            <w:pPr>
              <w:jc w:val="center"/>
            </w:pPr>
            <w:r w:rsidRPr="00F75D1A">
              <w:rPr>
                <w:sz w:val="22"/>
                <w:szCs w:val="22"/>
              </w:rPr>
              <w:t>Сущёвское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СПК «Василёво»</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156523, п. Василёво, ул. Ершова,19,   тел./факс 654-810</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80</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49</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7835</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1687</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19,9</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молоко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КРС</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tc>
        <w:tc>
          <w:tcPr>
            <w:tcW w:w="1544" w:type="dxa"/>
            <w:vAlign w:val="center"/>
          </w:tcPr>
          <w:p w:rsidR="00A16C77" w:rsidRPr="00F75D1A" w:rsidRDefault="00A16C77" w:rsidP="00F75D1A">
            <w:pPr>
              <w:jc w:val="center"/>
            </w:pPr>
            <w:r w:rsidRPr="00F75D1A">
              <w:rPr>
                <w:sz w:val="22"/>
                <w:szCs w:val="22"/>
              </w:rPr>
              <w:t>Котовское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9</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ГУСХП «Высоковский»</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государствен-ная областная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156961, Караваевское сельское поселение</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22-71-02</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факс 22-71-01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469</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301</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86127</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3415</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277,9</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овощи закрытого грунта</w:t>
            </w:r>
          </w:p>
        </w:tc>
        <w:tc>
          <w:tcPr>
            <w:tcW w:w="1544" w:type="dxa"/>
            <w:vAlign w:val="center"/>
          </w:tcPr>
          <w:p w:rsidR="00A16C77" w:rsidRPr="00F75D1A" w:rsidRDefault="00A16C77" w:rsidP="00F75D1A">
            <w:pPr>
              <w:jc w:val="center"/>
            </w:pPr>
            <w:r w:rsidRPr="00F75D1A">
              <w:rPr>
                <w:sz w:val="22"/>
                <w:szCs w:val="22"/>
              </w:rPr>
              <w:t>Караваевское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10</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ОАО ПЗ «Чернопенский»</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156539, п. Сухоногово, ул. Пасынкова,</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/факс 664-646</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58</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25</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7533</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332</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46,8</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Чернопенское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ФГУП  УОХ «Костромское» КГСХА</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государственная федеральная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156551, д.</w:t>
            </w:r>
            <w:r w:rsidRPr="00F75D1A">
              <w:rPr>
                <w:rFonts w:eastAsia="Arial Unicode MS" w:cs="Tahoma"/>
                <w:sz w:val="22"/>
                <w:szCs w:val="22"/>
                <w:lang w:eastAsia="en-US"/>
              </w:rPr>
              <w:t xml:space="preserve"> </w:t>
            </w:r>
            <w:r w:rsidRPr="00F75D1A">
              <w:rPr>
                <w:rFonts w:eastAsia="Arial Unicode MS" w:cs="Tahoma"/>
                <w:sz w:val="22"/>
                <w:szCs w:val="22"/>
                <w:lang w:val="en-US" w:eastAsia="en-US"/>
              </w:rPr>
              <w:t>Коряково, 13 тел.655-541</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655-542</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54</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26</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4894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-4540</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8,1</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молоко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КРС</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tc>
        <w:tc>
          <w:tcPr>
            <w:tcW w:w="1544" w:type="dxa"/>
            <w:vAlign w:val="center"/>
          </w:tcPr>
          <w:p w:rsidR="00A16C77" w:rsidRPr="00F75D1A" w:rsidRDefault="00A16C77" w:rsidP="00F75D1A">
            <w:pPr>
              <w:jc w:val="center"/>
            </w:pPr>
            <w:r w:rsidRPr="00F75D1A">
              <w:rPr>
                <w:sz w:val="22"/>
                <w:szCs w:val="22"/>
              </w:rPr>
              <w:t>Бакшееевское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12</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ОАО «Племзавод «Караваево»</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государственная федеральная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156530,    п. Караваево, ул. Штеймана, 7</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661-970</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657-567</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227</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104</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29448</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1121</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141,2</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 зерно</w:t>
            </w:r>
          </w:p>
        </w:tc>
        <w:tc>
          <w:tcPr>
            <w:tcW w:w="1544" w:type="dxa"/>
            <w:vAlign w:val="center"/>
          </w:tcPr>
          <w:p w:rsidR="00A16C77" w:rsidRPr="00F75D1A" w:rsidRDefault="00A16C77" w:rsidP="00F75D1A">
            <w:pPr>
              <w:jc w:val="center"/>
            </w:pPr>
            <w:r w:rsidRPr="00F75D1A">
              <w:rPr>
                <w:sz w:val="22"/>
                <w:szCs w:val="22"/>
              </w:rPr>
              <w:t>Караваевское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13</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ОАО «Ленинское»</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государственная феде- ральная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156510, п. Апраксино, тел./ факс 666-151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63</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31</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6199</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9898</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9,4</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молоко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КРС</w:t>
            </w:r>
          </w:p>
        </w:tc>
        <w:tc>
          <w:tcPr>
            <w:tcW w:w="1544" w:type="dxa"/>
            <w:vAlign w:val="center"/>
          </w:tcPr>
          <w:p w:rsidR="00A16C77" w:rsidRPr="00F75D1A" w:rsidRDefault="00A16C77" w:rsidP="00F75D1A">
            <w:pPr>
              <w:jc w:val="center"/>
            </w:pPr>
            <w:r w:rsidRPr="00F75D1A">
              <w:rPr>
                <w:sz w:val="22"/>
                <w:szCs w:val="22"/>
              </w:rPr>
              <w:t>Апраксинское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14</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ОАО «Минское»</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государственная федеральная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156543, п. Минское, ул. Куколевского,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/факс 653-335</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115</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45</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21829</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6096</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64,1</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зерно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tc>
        <w:tc>
          <w:tcPr>
            <w:tcW w:w="1544" w:type="dxa"/>
            <w:vAlign w:val="center"/>
          </w:tcPr>
          <w:p w:rsidR="00A16C77" w:rsidRPr="00F75D1A" w:rsidRDefault="00A16C77" w:rsidP="00F75D1A">
            <w:pPr>
              <w:jc w:val="center"/>
            </w:pPr>
            <w:r w:rsidRPr="00F75D1A">
              <w:rPr>
                <w:sz w:val="22"/>
                <w:szCs w:val="22"/>
              </w:rPr>
              <w:t>Минское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w:t>
            </w:r>
          </w:p>
        </w:tc>
        <w:tc>
          <w:tcPr>
            <w:tcW w:w="1701"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ЗАО «Птице фабрика «Ко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стромская»</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156519, п/о Никольское, д. Харино,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тел. 656-624</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656-768</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54</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53574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137378</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469,2</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яйцо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птицы</w:t>
            </w:r>
          </w:p>
        </w:tc>
        <w:tc>
          <w:tcPr>
            <w:tcW w:w="1544" w:type="dxa"/>
            <w:vAlign w:val="center"/>
          </w:tcPr>
          <w:p w:rsidR="00A16C77" w:rsidRPr="00F75D1A" w:rsidRDefault="00A16C77" w:rsidP="00F75D1A">
            <w:pPr>
              <w:jc w:val="center"/>
            </w:pPr>
            <w:r w:rsidRPr="00F75D1A">
              <w:rPr>
                <w:sz w:val="22"/>
                <w:szCs w:val="22"/>
              </w:rPr>
              <w:t>Никольское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16</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ОАО «Птице</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фабрика «Волжская»</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156551, п. Коряково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тел.655-624</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655-600</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67469</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84820</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436,7</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мясо птицы яйцо</w:t>
            </w:r>
          </w:p>
        </w:tc>
        <w:tc>
          <w:tcPr>
            <w:tcW w:w="1544" w:type="dxa"/>
            <w:vAlign w:val="center"/>
          </w:tcPr>
          <w:p w:rsidR="00A16C77" w:rsidRPr="00F75D1A" w:rsidRDefault="00A16C77" w:rsidP="00F75D1A">
            <w:pPr>
              <w:jc w:val="center"/>
            </w:pPr>
            <w:r w:rsidRPr="00F75D1A">
              <w:rPr>
                <w:sz w:val="22"/>
                <w:szCs w:val="22"/>
              </w:rPr>
              <w:t>Бакшееевское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17</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«Мечта»</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156539, п. Сухоногово, ул. Комсомольская, 40 тел./ факс     664-605</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26</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9</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3074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6515</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30,4</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 овощи</w:t>
            </w:r>
          </w:p>
        </w:tc>
        <w:tc>
          <w:tcPr>
            <w:tcW w:w="1544" w:type="dxa"/>
            <w:vAlign w:val="center"/>
          </w:tcPr>
          <w:p w:rsidR="00A16C77" w:rsidRPr="00F75D1A" w:rsidRDefault="00A16C77" w:rsidP="00F75D1A">
            <w:pPr>
              <w:jc w:val="center"/>
            </w:pPr>
            <w:r w:rsidRPr="00F75D1A">
              <w:rPr>
                <w:sz w:val="22"/>
                <w:szCs w:val="22"/>
              </w:rPr>
              <w:t>Чернопенское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18</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ЗАО «Шунга»</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156603, с. Шунга, ул. Юбилейная, 10, тел./ факс 668-341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47</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21</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6208</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1782</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13,8</w:t>
            </w:r>
          </w:p>
        </w:tc>
        <w:tc>
          <w:tcPr>
            <w:tcW w:w="1276"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молоко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мясо КРС</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картофель</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овощи</w:t>
            </w:r>
          </w:p>
        </w:tc>
        <w:tc>
          <w:tcPr>
            <w:tcW w:w="1544" w:type="dxa"/>
            <w:vAlign w:val="center"/>
          </w:tcPr>
          <w:p w:rsidR="00A16C77" w:rsidRPr="00F75D1A" w:rsidRDefault="00A16C77" w:rsidP="00F75D1A">
            <w:pPr>
              <w:jc w:val="center"/>
            </w:pPr>
            <w:r w:rsidRPr="00F75D1A">
              <w:rPr>
                <w:sz w:val="22"/>
                <w:szCs w:val="22"/>
              </w:rPr>
              <w:t>Шунгенское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19</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«Кост</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ромской картофель»</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156512, с. Сущёво, ул.</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Советская, 6</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 8 916 9054481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w:t>
            </w:r>
          </w:p>
          <w:p w:rsidR="00A16C77" w:rsidRPr="00F75D1A" w:rsidRDefault="00A16C77" w:rsidP="00F75D1A">
            <w:pPr>
              <w:widowControl w:val="0"/>
              <w:suppressLineNumbers/>
              <w:suppressAutoHyphens/>
              <w:jc w:val="center"/>
              <w:rPr>
                <w:rFonts w:eastAsia="Arial Unicode MS" w:cs="Tahoma"/>
                <w:lang w:val="en-US" w:eastAsia="en-US"/>
              </w:rPr>
            </w:pPr>
          </w:p>
          <w:p w:rsidR="00A16C77" w:rsidRPr="00F75D1A" w:rsidRDefault="00A16C77" w:rsidP="00F75D1A">
            <w:pPr>
              <w:widowControl w:val="0"/>
              <w:suppressLineNumbers/>
              <w:suppressAutoHyphens/>
              <w:jc w:val="center"/>
              <w:rPr>
                <w:rFonts w:eastAsia="Arial Unicode MS" w:cs="Tahoma"/>
                <w:lang w:val="en-US" w:eastAsia="en-US"/>
              </w:rPr>
            </w:pPr>
          </w:p>
          <w:p w:rsidR="00A16C77" w:rsidRPr="00F75D1A" w:rsidRDefault="00A16C77" w:rsidP="00F75D1A">
            <w:pPr>
              <w:widowControl w:val="0"/>
              <w:suppressLineNumbers/>
              <w:suppressAutoHyphens/>
              <w:jc w:val="center"/>
              <w:rPr>
                <w:rFonts w:eastAsia="Arial Unicode MS" w:cs="Tahoma"/>
                <w:lang w:val="en-US" w:eastAsia="en-US"/>
              </w:rPr>
            </w:pPr>
          </w:p>
          <w:p w:rsidR="00A16C77" w:rsidRPr="00F75D1A" w:rsidRDefault="00A16C77" w:rsidP="00F75D1A">
            <w:pPr>
              <w:widowControl w:val="0"/>
              <w:suppressLineNumbers/>
              <w:suppressAutoHyphens/>
              <w:jc w:val="center"/>
              <w:rPr>
                <w:rFonts w:eastAsia="Arial Unicode MS" w:cs="Tahoma"/>
                <w:lang w:val="en-US" w:eastAsia="en-US"/>
              </w:rPr>
            </w:pP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234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204</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8,1</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w:t>
            </w:r>
          </w:p>
        </w:tc>
        <w:tc>
          <w:tcPr>
            <w:tcW w:w="1544" w:type="dxa"/>
            <w:vAlign w:val="center"/>
          </w:tcPr>
          <w:p w:rsidR="00A16C77" w:rsidRPr="00F75D1A" w:rsidRDefault="00A16C77" w:rsidP="00F75D1A">
            <w:pPr>
              <w:jc w:val="center"/>
            </w:pPr>
            <w:r w:rsidRPr="00F75D1A">
              <w:rPr>
                <w:sz w:val="22"/>
                <w:szCs w:val="22"/>
              </w:rPr>
              <w:t>Сущёвское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20</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«Виктория»</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156019, д.</w:t>
            </w:r>
            <w:r w:rsidRPr="00F75D1A">
              <w:rPr>
                <w:rFonts w:eastAsia="Arial Unicode MS" w:cs="Tahoma"/>
                <w:sz w:val="22"/>
                <w:szCs w:val="22"/>
                <w:lang w:eastAsia="en-US"/>
              </w:rPr>
              <w:t xml:space="preserve"> </w:t>
            </w:r>
            <w:r w:rsidRPr="00F75D1A">
              <w:rPr>
                <w:rFonts w:eastAsia="Arial Unicode MS" w:cs="Tahoma"/>
                <w:sz w:val="22"/>
                <w:szCs w:val="22"/>
                <w:lang w:val="en-US" w:eastAsia="en-US"/>
              </w:rPr>
              <w:t>Лежнево, д.51</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тел.639-344</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31</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4135</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14</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1,2</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p w:rsidR="00A16C77" w:rsidRPr="00F75D1A" w:rsidRDefault="00A16C77" w:rsidP="00F75D1A">
            <w:pPr>
              <w:widowControl w:val="0"/>
              <w:suppressLineNumbers/>
              <w:suppressAutoHyphens/>
              <w:jc w:val="center"/>
              <w:rPr>
                <w:rFonts w:eastAsia="Arial Unicode MS" w:cs="Tahoma"/>
                <w:lang w:val="en-US" w:eastAsia="en-US"/>
              </w:rPr>
            </w:pPr>
          </w:p>
        </w:tc>
        <w:tc>
          <w:tcPr>
            <w:tcW w:w="1544" w:type="dxa"/>
            <w:vAlign w:val="center"/>
          </w:tcPr>
          <w:p w:rsidR="00A16C77" w:rsidRPr="00F75D1A" w:rsidRDefault="00A16C77" w:rsidP="00F75D1A">
            <w:pPr>
              <w:jc w:val="center"/>
            </w:pPr>
            <w:r w:rsidRPr="00F75D1A">
              <w:rPr>
                <w:sz w:val="22"/>
                <w:szCs w:val="22"/>
              </w:rPr>
              <w:t>Середняковское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21</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«ВиВа»</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д. Становщиково</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д.5А, тел./ факс</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53-77-21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452</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892</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3,4</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 овощи</w:t>
            </w:r>
          </w:p>
        </w:tc>
        <w:tc>
          <w:tcPr>
            <w:tcW w:w="1544" w:type="dxa"/>
            <w:vAlign w:val="center"/>
          </w:tcPr>
          <w:p w:rsidR="00A16C77" w:rsidRPr="00F75D1A" w:rsidRDefault="00A16C77" w:rsidP="00F75D1A">
            <w:pPr>
              <w:jc w:val="center"/>
            </w:pPr>
            <w:r w:rsidRPr="00F75D1A">
              <w:rPr>
                <w:sz w:val="22"/>
                <w:szCs w:val="22"/>
              </w:rPr>
              <w:t>Середняковское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22</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«Суппо»</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156551, д. Коряково, тел. /факс 53-77-21</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524</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138</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1,5</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 овощи</w:t>
            </w:r>
          </w:p>
        </w:tc>
        <w:tc>
          <w:tcPr>
            <w:tcW w:w="1544" w:type="dxa"/>
            <w:vAlign w:val="center"/>
          </w:tcPr>
          <w:p w:rsidR="00A16C77" w:rsidRPr="00F75D1A" w:rsidRDefault="00A16C77" w:rsidP="00F75D1A">
            <w:pPr>
              <w:jc w:val="center"/>
            </w:pPr>
            <w:r w:rsidRPr="00F75D1A">
              <w:rPr>
                <w:sz w:val="22"/>
                <w:szCs w:val="22"/>
              </w:rPr>
              <w:t>Бакшееевское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23</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«Овощевод»</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156535, д. Середняя, ул. Центральная, 1</w:t>
            </w:r>
          </w:p>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тел. 652-690</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факс 652-600</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170</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-118</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0,8</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овощи</w:t>
            </w:r>
          </w:p>
        </w:tc>
        <w:tc>
          <w:tcPr>
            <w:tcW w:w="1544" w:type="dxa"/>
            <w:vAlign w:val="center"/>
          </w:tcPr>
          <w:p w:rsidR="00A16C77" w:rsidRPr="00F75D1A" w:rsidRDefault="00A16C77" w:rsidP="00F75D1A">
            <w:pPr>
              <w:jc w:val="center"/>
            </w:pPr>
            <w:r w:rsidRPr="00F75D1A">
              <w:rPr>
                <w:sz w:val="22"/>
                <w:szCs w:val="22"/>
              </w:rPr>
              <w:t>Середняковское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24</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«Агропарк»</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156513, п. Шувалово, ул. Рабочая, д.1</w:t>
            </w:r>
          </w:p>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тел/факс 669-730</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3739</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74</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23,1</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зерно, молоко, мясо КРС</w:t>
            </w:r>
          </w:p>
        </w:tc>
        <w:tc>
          <w:tcPr>
            <w:tcW w:w="1544" w:type="dxa"/>
            <w:vAlign w:val="center"/>
          </w:tcPr>
          <w:p w:rsidR="00A16C77" w:rsidRPr="00F75D1A" w:rsidRDefault="00A16C77" w:rsidP="00F75D1A">
            <w:pPr>
              <w:jc w:val="center"/>
            </w:pPr>
            <w:r w:rsidRPr="00F75D1A">
              <w:rPr>
                <w:sz w:val="22"/>
                <w:szCs w:val="22"/>
              </w:rPr>
              <w:t>Минское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25</w:t>
            </w:r>
          </w:p>
        </w:tc>
        <w:tc>
          <w:tcPr>
            <w:tcW w:w="1701"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ООО «Агро-профи»</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lang w:eastAsia="en-US"/>
              </w:rPr>
            </w:pPr>
            <w:r w:rsidRPr="00F75D1A">
              <w:rPr>
                <w:rFonts w:eastAsia="Arial Unicode MS" w:cs="Tahoma"/>
                <w:sz w:val="22"/>
                <w:szCs w:val="22"/>
                <w:lang w:eastAsia="en-US"/>
              </w:rPr>
              <w:t>156543, с. Минское, ул. Куколевского, д.17</w:t>
            </w:r>
          </w:p>
        </w:tc>
        <w:tc>
          <w:tcPr>
            <w:tcW w:w="1418"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8</w:t>
            </w:r>
          </w:p>
        </w:tc>
        <w:tc>
          <w:tcPr>
            <w:tcW w:w="103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2</w:t>
            </w:r>
          </w:p>
        </w:tc>
        <w:tc>
          <w:tcPr>
            <w:tcW w:w="1232"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351</w:t>
            </w:r>
          </w:p>
        </w:tc>
        <w:tc>
          <w:tcPr>
            <w:tcW w:w="1133"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4205</w:t>
            </w:r>
          </w:p>
        </w:tc>
        <w:tc>
          <w:tcPr>
            <w:tcW w:w="1417"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6,8</w:t>
            </w:r>
          </w:p>
        </w:tc>
        <w:tc>
          <w:tcPr>
            <w:tcW w:w="1276" w:type="dxa"/>
            <w:vAlign w:val="center"/>
          </w:tcPr>
          <w:p w:rsidR="00A16C77" w:rsidRPr="00F75D1A" w:rsidRDefault="00A16C77" w:rsidP="00F75D1A">
            <w:pPr>
              <w:widowControl w:val="0"/>
              <w:suppressLineNumbers/>
              <w:suppressAutoHyphens/>
              <w:jc w:val="center"/>
              <w:rPr>
                <w:rFonts w:eastAsia="Arial Unicode MS" w:cs="Tahoma"/>
                <w:lang w:val="en-US" w:eastAsia="en-US"/>
              </w:rPr>
            </w:pPr>
            <w:r w:rsidRPr="00F75D1A">
              <w:rPr>
                <w:rFonts w:eastAsia="Arial Unicode MS" w:cs="Tahoma"/>
                <w:sz w:val="22"/>
                <w:szCs w:val="22"/>
                <w:lang w:val="en-US" w:eastAsia="en-US"/>
              </w:rPr>
              <w:t>картофель</w:t>
            </w:r>
          </w:p>
        </w:tc>
        <w:tc>
          <w:tcPr>
            <w:tcW w:w="1544" w:type="dxa"/>
            <w:vAlign w:val="center"/>
          </w:tcPr>
          <w:p w:rsidR="00A16C77" w:rsidRPr="00F75D1A" w:rsidRDefault="00A16C77" w:rsidP="00F75D1A">
            <w:pPr>
              <w:jc w:val="center"/>
            </w:pPr>
            <w:r w:rsidRPr="00F75D1A">
              <w:rPr>
                <w:sz w:val="22"/>
                <w:szCs w:val="22"/>
              </w:rPr>
              <w:t>Минское</w:t>
            </w:r>
          </w:p>
        </w:tc>
      </w:tr>
      <w:tr w:rsidR="00A16C77" w:rsidRPr="00F75D1A" w:rsidTr="006D263C">
        <w:trPr>
          <w:trHeight w:val="20"/>
          <w:jc w:val="center"/>
        </w:trPr>
        <w:tc>
          <w:tcPr>
            <w:tcW w:w="441"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26</w:t>
            </w:r>
          </w:p>
        </w:tc>
        <w:tc>
          <w:tcPr>
            <w:tcW w:w="1701"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ООО «Сандогора»</w:t>
            </w:r>
          </w:p>
        </w:tc>
        <w:tc>
          <w:tcPr>
            <w:tcW w:w="1417"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частная</w:t>
            </w:r>
          </w:p>
        </w:tc>
        <w:tc>
          <w:tcPr>
            <w:tcW w:w="2835"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156517, д.</w:t>
            </w:r>
            <w:r w:rsidRPr="00F75D1A">
              <w:rPr>
                <w:rFonts w:eastAsia="Arial Unicode MS" w:cs="Tahoma"/>
                <w:b/>
                <w:sz w:val="22"/>
                <w:szCs w:val="22"/>
                <w:lang w:eastAsia="en-US"/>
              </w:rPr>
              <w:t xml:space="preserve"> </w:t>
            </w:r>
            <w:r w:rsidRPr="00F75D1A">
              <w:rPr>
                <w:rFonts w:eastAsia="Arial Unicode MS" w:cs="Tahoma"/>
                <w:b/>
                <w:sz w:val="22"/>
                <w:szCs w:val="22"/>
                <w:lang w:val="en-US" w:eastAsia="en-US"/>
              </w:rPr>
              <w:t>Починок-Чапков</w:t>
            </w:r>
          </w:p>
        </w:tc>
        <w:tc>
          <w:tcPr>
            <w:tcW w:w="1418"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15</w:t>
            </w:r>
          </w:p>
        </w:tc>
        <w:tc>
          <w:tcPr>
            <w:tcW w:w="1037"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10</w:t>
            </w:r>
          </w:p>
        </w:tc>
        <w:tc>
          <w:tcPr>
            <w:tcW w:w="1232"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44</w:t>
            </w:r>
          </w:p>
        </w:tc>
        <w:tc>
          <w:tcPr>
            <w:tcW w:w="1133"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-9</w:t>
            </w:r>
          </w:p>
        </w:tc>
        <w:tc>
          <w:tcPr>
            <w:tcW w:w="1417"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1,5</w:t>
            </w:r>
          </w:p>
        </w:tc>
        <w:tc>
          <w:tcPr>
            <w:tcW w:w="1276" w:type="dxa"/>
            <w:vAlign w:val="center"/>
          </w:tcPr>
          <w:p w:rsidR="00A16C77" w:rsidRPr="00F75D1A" w:rsidRDefault="00A16C77" w:rsidP="00F75D1A">
            <w:pPr>
              <w:widowControl w:val="0"/>
              <w:suppressLineNumbers/>
              <w:suppressAutoHyphens/>
              <w:jc w:val="center"/>
              <w:rPr>
                <w:rFonts w:eastAsia="Arial Unicode MS" w:cs="Tahoma"/>
                <w:b/>
                <w:lang w:val="en-US" w:eastAsia="en-US"/>
              </w:rPr>
            </w:pPr>
            <w:r w:rsidRPr="00F75D1A">
              <w:rPr>
                <w:rFonts w:eastAsia="Arial Unicode MS" w:cs="Tahoma"/>
                <w:b/>
                <w:sz w:val="22"/>
                <w:szCs w:val="22"/>
                <w:lang w:val="en-US" w:eastAsia="en-US"/>
              </w:rPr>
              <w:t>картофель</w:t>
            </w:r>
          </w:p>
        </w:tc>
        <w:tc>
          <w:tcPr>
            <w:tcW w:w="1544" w:type="dxa"/>
            <w:vAlign w:val="center"/>
          </w:tcPr>
          <w:p w:rsidR="00A16C77" w:rsidRPr="00F75D1A" w:rsidRDefault="00A16C77" w:rsidP="00F75D1A">
            <w:pPr>
              <w:jc w:val="center"/>
              <w:rPr>
                <w:b/>
              </w:rPr>
            </w:pPr>
            <w:r w:rsidRPr="00F75D1A">
              <w:rPr>
                <w:b/>
                <w:sz w:val="22"/>
                <w:szCs w:val="22"/>
              </w:rPr>
              <w:t>Сандогорское</w:t>
            </w:r>
          </w:p>
        </w:tc>
      </w:tr>
    </w:tbl>
    <w:p w:rsidR="00A16C77" w:rsidRPr="00F75D1A" w:rsidRDefault="00A16C77" w:rsidP="00F75D1A">
      <w:pPr>
        <w:rPr>
          <w:b/>
          <w:sz w:val="28"/>
          <w:szCs w:val="28"/>
        </w:rPr>
      </w:pPr>
    </w:p>
    <w:p w:rsidR="00A16C77" w:rsidRPr="00F75D1A" w:rsidRDefault="00A16C77" w:rsidP="00F75D1A">
      <w:pPr>
        <w:rPr>
          <w:b/>
          <w:bCs/>
          <w:sz w:val="28"/>
          <w:szCs w:val="28"/>
        </w:rPr>
      </w:pPr>
      <w:r w:rsidRPr="00F75D1A">
        <w:rPr>
          <w:b/>
          <w:bCs/>
          <w:sz w:val="28"/>
          <w:szCs w:val="28"/>
        </w:rPr>
        <w:br w:type="page"/>
      </w:r>
    </w:p>
    <w:p w:rsidR="00A16C77" w:rsidRPr="00F75D1A" w:rsidRDefault="00A16C77" w:rsidP="00F75D1A">
      <w:pPr>
        <w:spacing w:line="276" w:lineRule="auto"/>
        <w:ind w:firstLine="539"/>
        <w:jc w:val="both"/>
        <w:rPr>
          <w:sz w:val="26"/>
          <w:szCs w:val="26"/>
        </w:rPr>
      </w:pPr>
      <w:r w:rsidRPr="00F75D1A">
        <w:rPr>
          <w:sz w:val="26"/>
          <w:szCs w:val="26"/>
        </w:rPr>
        <w:t xml:space="preserve">Таблица </w:t>
      </w:r>
      <w:r>
        <w:rPr>
          <w:sz w:val="26"/>
          <w:szCs w:val="26"/>
        </w:rPr>
        <w:t>62</w:t>
      </w:r>
      <w:r w:rsidRPr="00F75D1A">
        <w:rPr>
          <w:sz w:val="26"/>
          <w:szCs w:val="26"/>
        </w:rPr>
        <w:t>. Прогноз производства сельскохозяйственной продукции крупными и средними предприятиями АПК Костромского района</w:t>
      </w:r>
    </w:p>
    <w:tbl>
      <w:tblPr>
        <w:tblW w:w="15270" w:type="dxa"/>
        <w:jc w:val="center"/>
        <w:tblInd w:w="93" w:type="dxa"/>
        <w:tblLook w:val="00A0"/>
      </w:tblPr>
      <w:tblGrid>
        <w:gridCol w:w="699"/>
        <w:gridCol w:w="1870"/>
        <w:gridCol w:w="3243"/>
        <w:gridCol w:w="996"/>
        <w:gridCol w:w="981"/>
        <w:gridCol w:w="850"/>
        <w:gridCol w:w="816"/>
        <w:gridCol w:w="885"/>
        <w:gridCol w:w="1126"/>
        <w:gridCol w:w="1100"/>
        <w:gridCol w:w="816"/>
        <w:gridCol w:w="1072"/>
        <w:gridCol w:w="816"/>
      </w:tblGrid>
      <w:tr w:rsidR="00A16C77" w:rsidRPr="00F75D1A" w:rsidTr="006D263C">
        <w:trPr>
          <w:trHeight w:val="20"/>
          <w:tblHeader/>
          <w:jc w:val="center"/>
        </w:trPr>
        <w:tc>
          <w:tcPr>
            <w:tcW w:w="699" w:type="dxa"/>
            <w:vMerge w:val="restart"/>
            <w:tcBorders>
              <w:top w:val="single" w:sz="4" w:space="0" w:color="000000"/>
              <w:left w:val="single" w:sz="4" w:space="0" w:color="000000"/>
              <w:right w:val="single" w:sz="4" w:space="0" w:color="000000"/>
            </w:tcBorders>
            <w:noWrap/>
          </w:tcPr>
          <w:p w:rsidR="00A16C77" w:rsidRPr="00F75D1A" w:rsidRDefault="00A16C77" w:rsidP="00F75D1A">
            <w:pPr>
              <w:jc w:val="center"/>
              <w:rPr>
                <w:b/>
              </w:rPr>
            </w:pPr>
            <w:r w:rsidRPr="00F75D1A">
              <w:rPr>
                <w:b/>
              </w:rPr>
              <w:t>№№ п/п</w:t>
            </w:r>
          </w:p>
        </w:tc>
        <w:tc>
          <w:tcPr>
            <w:tcW w:w="1870"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сельского поселения</w:t>
            </w:r>
          </w:p>
          <w:p w:rsidR="00A16C77" w:rsidRPr="00F75D1A" w:rsidRDefault="00A16C77" w:rsidP="00F75D1A">
            <w:r w:rsidRPr="00F75D1A">
              <w:t> </w:t>
            </w:r>
          </w:p>
          <w:p w:rsidR="00A16C77" w:rsidRPr="00F75D1A" w:rsidRDefault="00A16C77" w:rsidP="00F75D1A">
            <w:pPr>
              <w:rPr>
                <w:b/>
              </w:rPr>
            </w:pPr>
            <w:r w:rsidRPr="00F75D1A">
              <w:t> </w:t>
            </w:r>
          </w:p>
        </w:tc>
        <w:tc>
          <w:tcPr>
            <w:tcW w:w="3243"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предприятия</w:t>
            </w:r>
          </w:p>
          <w:p w:rsidR="00A16C77" w:rsidRPr="00F75D1A" w:rsidRDefault="00A16C77" w:rsidP="00F75D1A">
            <w:r w:rsidRPr="00F75D1A">
              <w:t> </w:t>
            </w:r>
          </w:p>
          <w:p w:rsidR="00A16C77" w:rsidRPr="00F75D1A" w:rsidRDefault="00A16C77" w:rsidP="00F75D1A">
            <w:pPr>
              <w:rPr>
                <w:b/>
              </w:rPr>
            </w:pPr>
            <w:r w:rsidRPr="00F75D1A">
              <w:t> </w:t>
            </w:r>
          </w:p>
        </w:tc>
        <w:tc>
          <w:tcPr>
            <w:tcW w:w="4528" w:type="dxa"/>
            <w:gridSpan w:val="5"/>
            <w:tcBorders>
              <w:top w:val="single" w:sz="4" w:space="0" w:color="000000"/>
              <w:left w:val="nil"/>
              <w:bottom w:val="single" w:sz="4" w:space="0" w:color="000000"/>
              <w:right w:val="single" w:sz="4" w:space="0" w:color="000000"/>
            </w:tcBorders>
            <w:noWrap/>
          </w:tcPr>
          <w:p w:rsidR="00A16C77" w:rsidRPr="00F75D1A" w:rsidRDefault="00A16C77" w:rsidP="00F75D1A">
            <w:pPr>
              <w:jc w:val="center"/>
              <w:rPr>
                <w:b/>
                <w:bCs/>
              </w:rPr>
            </w:pPr>
            <w:r w:rsidRPr="00F75D1A">
              <w:rPr>
                <w:b/>
                <w:bCs/>
              </w:rPr>
              <w:t>ЗЕРНО(в весе после доработки, тонн)</w:t>
            </w:r>
          </w:p>
        </w:tc>
        <w:tc>
          <w:tcPr>
            <w:tcW w:w="4930" w:type="dxa"/>
            <w:gridSpan w:val="5"/>
            <w:tcBorders>
              <w:top w:val="single" w:sz="4" w:space="0" w:color="000000"/>
              <w:left w:val="nil"/>
              <w:bottom w:val="single" w:sz="4" w:space="0" w:color="000000"/>
              <w:right w:val="single" w:sz="4" w:space="0" w:color="000000"/>
            </w:tcBorders>
            <w:noWrap/>
          </w:tcPr>
          <w:p w:rsidR="00A16C77" w:rsidRPr="00F75D1A" w:rsidRDefault="00A16C77" w:rsidP="00F75D1A">
            <w:pPr>
              <w:jc w:val="center"/>
              <w:rPr>
                <w:b/>
                <w:bCs/>
              </w:rPr>
            </w:pPr>
            <w:r w:rsidRPr="00F75D1A">
              <w:rPr>
                <w:b/>
                <w:bCs/>
              </w:rPr>
              <w:t>КАРТОФЕЛЬ (тонн)</w:t>
            </w:r>
          </w:p>
        </w:tc>
      </w:tr>
      <w:tr w:rsidR="00A16C77" w:rsidRPr="00F75D1A" w:rsidTr="006D263C">
        <w:trPr>
          <w:trHeight w:val="20"/>
          <w:tblHeader/>
          <w:jc w:val="center"/>
        </w:trPr>
        <w:tc>
          <w:tcPr>
            <w:tcW w:w="699" w:type="dxa"/>
            <w:vMerge/>
            <w:tcBorders>
              <w:left w:val="single" w:sz="4" w:space="0" w:color="000000"/>
              <w:right w:val="single" w:sz="4" w:space="0" w:color="000000"/>
            </w:tcBorders>
            <w:noWrap/>
          </w:tcPr>
          <w:p w:rsidR="00A16C77" w:rsidRPr="00F75D1A" w:rsidRDefault="00A16C77" w:rsidP="00F75D1A"/>
        </w:tc>
        <w:tc>
          <w:tcPr>
            <w:tcW w:w="1870" w:type="dxa"/>
            <w:vMerge/>
            <w:tcBorders>
              <w:left w:val="nil"/>
              <w:right w:val="single" w:sz="4" w:space="0" w:color="000000"/>
            </w:tcBorders>
            <w:noWrap/>
          </w:tcPr>
          <w:p w:rsidR="00A16C77" w:rsidRPr="00F75D1A" w:rsidRDefault="00A16C77" w:rsidP="00F75D1A"/>
        </w:tc>
        <w:tc>
          <w:tcPr>
            <w:tcW w:w="3243" w:type="dxa"/>
            <w:vMerge/>
            <w:tcBorders>
              <w:left w:val="nil"/>
              <w:right w:val="single" w:sz="4" w:space="0" w:color="000000"/>
            </w:tcBorders>
            <w:noWrap/>
          </w:tcPr>
          <w:p w:rsidR="00A16C77" w:rsidRPr="00F75D1A" w:rsidRDefault="00A16C77" w:rsidP="00F75D1A"/>
        </w:tc>
        <w:tc>
          <w:tcPr>
            <w:tcW w:w="996"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981"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850" w:type="dxa"/>
            <w:tcBorders>
              <w:top w:val="nil"/>
              <w:left w:val="nil"/>
              <w:bottom w:val="nil"/>
              <w:right w:val="nil"/>
            </w:tcBorders>
            <w:noWrap/>
          </w:tcPr>
          <w:p w:rsidR="00A16C77" w:rsidRPr="00F75D1A" w:rsidRDefault="00A16C77" w:rsidP="00F75D1A">
            <w:pPr>
              <w:jc w:val="center"/>
              <w:rPr>
                <w:b/>
              </w:rPr>
            </w:pPr>
            <w:r w:rsidRPr="00F75D1A">
              <w:rPr>
                <w:b/>
              </w:rPr>
              <w:t>2010 год</w:t>
            </w:r>
          </w:p>
        </w:tc>
        <w:tc>
          <w:tcPr>
            <w:tcW w:w="816" w:type="dxa"/>
            <w:tcBorders>
              <w:top w:val="nil"/>
              <w:left w:val="single" w:sz="4" w:space="0" w:color="000000"/>
              <w:bottom w:val="nil"/>
              <w:right w:val="single" w:sz="4" w:space="0" w:color="auto"/>
            </w:tcBorders>
            <w:noWrap/>
          </w:tcPr>
          <w:p w:rsidR="00A16C77" w:rsidRPr="00F75D1A" w:rsidRDefault="00A16C77" w:rsidP="00F75D1A">
            <w:pPr>
              <w:jc w:val="center"/>
              <w:rPr>
                <w:b/>
              </w:rPr>
            </w:pPr>
            <w:r w:rsidRPr="00F75D1A">
              <w:rPr>
                <w:b/>
              </w:rPr>
              <w:t>2011 год</w:t>
            </w:r>
          </w:p>
        </w:tc>
        <w:tc>
          <w:tcPr>
            <w:tcW w:w="885"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2012 год</w:t>
            </w:r>
          </w:p>
        </w:tc>
        <w:tc>
          <w:tcPr>
            <w:tcW w:w="1126" w:type="dxa"/>
            <w:vMerge w:val="restart"/>
            <w:tcBorders>
              <w:top w:val="nil"/>
              <w:left w:val="single" w:sz="4" w:space="0" w:color="auto"/>
              <w:right w:val="single" w:sz="4" w:space="0" w:color="000000"/>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1100"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816" w:type="dxa"/>
            <w:tcBorders>
              <w:top w:val="nil"/>
              <w:left w:val="nil"/>
              <w:bottom w:val="nil"/>
              <w:right w:val="nil"/>
            </w:tcBorders>
            <w:noWrap/>
          </w:tcPr>
          <w:p w:rsidR="00A16C77" w:rsidRPr="00F75D1A" w:rsidRDefault="00A16C77" w:rsidP="00F75D1A">
            <w:pPr>
              <w:jc w:val="center"/>
              <w:rPr>
                <w:b/>
              </w:rPr>
            </w:pPr>
            <w:r w:rsidRPr="00F75D1A">
              <w:rPr>
                <w:b/>
              </w:rPr>
              <w:t>2010 год</w:t>
            </w:r>
          </w:p>
        </w:tc>
        <w:tc>
          <w:tcPr>
            <w:tcW w:w="1072" w:type="dxa"/>
            <w:tcBorders>
              <w:top w:val="nil"/>
              <w:left w:val="single" w:sz="4" w:space="0" w:color="000000"/>
              <w:bottom w:val="nil"/>
              <w:right w:val="single" w:sz="4" w:space="0" w:color="000000"/>
            </w:tcBorders>
            <w:noWrap/>
          </w:tcPr>
          <w:p w:rsidR="00A16C77" w:rsidRPr="00F75D1A" w:rsidRDefault="00A16C77" w:rsidP="00F75D1A">
            <w:pPr>
              <w:jc w:val="center"/>
              <w:rPr>
                <w:b/>
              </w:rPr>
            </w:pPr>
            <w:r w:rsidRPr="00F75D1A">
              <w:rPr>
                <w:b/>
              </w:rPr>
              <w:t>2011 год</w:t>
            </w:r>
          </w:p>
        </w:tc>
        <w:tc>
          <w:tcPr>
            <w:tcW w:w="81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2012 год</w:t>
            </w:r>
          </w:p>
        </w:tc>
      </w:tr>
      <w:tr w:rsidR="00A16C77" w:rsidRPr="00F75D1A" w:rsidTr="006D263C">
        <w:trPr>
          <w:trHeight w:val="20"/>
          <w:tblHeader/>
          <w:jc w:val="center"/>
        </w:trPr>
        <w:tc>
          <w:tcPr>
            <w:tcW w:w="699" w:type="dxa"/>
            <w:vMerge/>
            <w:tcBorders>
              <w:left w:val="single" w:sz="4" w:space="0" w:color="000000"/>
              <w:bottom w:val="single" w:sz="4" w:space="0" w:color="000000"/>
              <w:right w:val="single" w:sz="4" w:space="0" w:color="000000"/>
            </w:tcBorders>
            <w:noWrap/>
          </w:tcPr>
          <w:p w:rsidR="00A16C77" w:rsidRPr="00F75D1A" w:rsidRDefault="00A16C77" w:rsidP="00F75D1A"/>
        </w:tc>
        <w:tc>
          <w:tcPr>
            <w:tcW w:w="1870" w:type="dxa"/>
            <w:vMerge/>
            <w:tcBorders>
              <w:left w:val="nil"/>
              <w:bottom w:val="single" w:sz="4" w:space="0" w:color="000000"/>
              <w:right w:val="single" w:sz="4" w:space="0" w:color="000000"/>
            </w:tcBorders>
            <w:noWrap/>
          </w:tcPr>
          <w:p w:rsidR="00A16C77" w:rsidRPr="00F75D1A" w:rsidRDefault="00A16C77" w:rsidP="00F75D1A"/>
        </w:tc>
        <w:tc>
          <w:tcPr>
            <w:tcW w:w="3243" w:type="dxa"/>
            <w:vMerge/>
            <w:tcBorders>
              <w:left w:val="nil"/>
              <w:bottom w:val="single" w:sz="4" w:space="0" w:color="000000"/>
              <w:right w:val="single" w:sz="4" w:space="0" w:color="000000"/>
            </w:tcBorders>
            <w:noWrap/>
          </w:tcPr>
          <w:p w:rsidR="00A16C77" w:rsidRPr="00F75D1A" w:rsidRDefault="00A16C77" w:rsidP="00F75D1A"/>
        </w:tc>
        <w:tc>
          <w:tcPr>
            <w:tcW w:w="996"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981"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2551" w:type="dxa"/>
            <w:gridSpan w:val="3"/>
            <w:tcBorders>
              <w:top w:val="single" w:sz="4" w:space="0" w:color="000000"/>
              <w:left w:val="single" w:sz="4" w:space="0" w:color="000000"/>
              <w:bottom w:val="single" w:sz="4" w:space="0" w:color="000000"/>
              <w:right w:val="single" w:sz="4" w:space="0" w:color="auto"/>
            </w:tcBorders>
            <w:noWrap/>
          </w:tcPr>
          <w:p w:rsidR="00A16C77" w:rsidRPr="00F75D1A" w:rsidRDefault="00A16C77" w:rsidP="00F75D1A">
            <w:pPr>
              <w:jc w:val="center"/>
              <w:rPr>
                <w:b/>
              </w:rPr>
            </w:pPr>
            <w:r w:rsidRPr="00F75D1A">
              <w:rPr>
                <w:b/>
              </w:rPr>
              <w:t>прогноз</w:t>
            </w:r>
          </w:p>
        </w:tc>
        <w:tc>
          <w:tcPr>
            <w:tcW w:w="1126" w:type="dxa"/>
            <w:vMerge/>
            <w:tcBorders>
              <w:left w:val="single" w:sz="4" w:space="0" w:color="auto"/>
              <w:bottom w:val="single" w:sz="4" w:space="0" w:color="000000"/>
              <w:right w:val="single" w:sz="4" w:space="0" w:color="000000"/>
            </w:tcBorders>
            <w:noWrap/>
          </w:tcPr>
          <w:p w:rsidR="00A16C77" w:rsidRPr="00F75D1A" w:rsidRDefault="00A16C77" w:rsidP="00F75D1A">
            <w:pPr>
              <w:jc w:val="center"/>
              <w:rPr>
                <w:b/>
              </w:rPr>
            </w:pPr>
          </w:p>
        </w:tc>
        <w:tc>
          <w:tcPr>
            <w:tcW w:w="1100"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816" w:type="dxa"/>
            <w:tcBorders>
              <w:top w:val="single" w:sz="4" w:space="0" w:color="000000"/>
              <w:left w:val="single" w:sz="4" w:space="0" w:color="000000"/>
              <w:bottom w:val="single" w:sz="4" w:space="0" w:color="000000"/>
              <w:right w:val="nil"/>
            </w:tcBorders>
            <w:noWrap/>
          </w:tcPr>
          <w:p w:rsidR="00A16C77" w:rsidRPr="00F75D1A" w:rsidRDefault="00A16C77" w:rsidP="00F75D1A">
            <w:pPr>
              <w:rPr>
                <w:b/>
              </w:rPr>
            </w:pPr>
            <w:r w:rsidRPr="00F75D1A">
              <w:rPr>
                <w:b/>
              </w:rPr>
              <w:t xml:space="preserve">             </w:t>
            </w:r>
          </w:p>
        </w:tc>
        <w:tc>
          <w:tcPr>
            <w:tcW w:w="1072" w:type="dxa"/>
            <w:tcBorders>
              <w:top w:val="single" w:sz="4" w:space="0" w:color="000000"/>
              <w:left w:val="nil"/>
              <w:bottom w:val="single" w:sz="4" w:space="0" w:color="000000"/>
              <w:right w:val="nil"/>
            </w:tcBorders>
            <w:noWrap/>
          </w:tcPr>
          <w:p w:rsidR="00A16C77" w:rsidRPr="00F75D1A" w:rsidRDefault="00A16C77" w:rsidP="00F75D1A">
            <w:pPr>
              <w:jc w:val="center"/>
              <w:rPr>
                <w:b/>
              </w:rPr>
            </w:pPr>
            <w:r w:rsidRPr="00F75D1A">
              <w:rPr>
                <w:b/>
              </w:rPr>
              <w:t>прогноз</w:t>
            </w:r>
          </w:p>
        </w:tc>
        <w:tc>
          <w:tcPr>
            <w:tcW w:w="816" w:type="dxa"/>
            <w:tcBorders>
              <w:top w:val="single" w:sz="4" w:space="0" w:color="000000"/>
              <w:left w:val="nil"/>
              <w:bottom w:val="single" w:sz="4" w:space="0" w:color="000000"/>
              <w:right w:val="single" w:sz="4" w:space="0" w:color="000000"/>
            </w:tcBorders>
            <w:noWrap/>
          </w:tcPr>
          <w:p w:rsidR="00A16C77" w:rsidRPr="00F75D1A" w:rsidRDefault="00A16C77" w:rsidP="00F75D1A">
            <w:pPr>
              <w:rPr>
                <w:b/>
              </w:rPr>
            </w:pPr>
            <w:r w:rsidRPr="00F75D1A">
              <w:rPr>
                <w:b/>
              </w:rPr>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им.50 лет СССР</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1547,7</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2194,4</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«12 Октябрь»</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1100</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1920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1950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«Яковлевское»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887,5</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Самсоновское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«Заволжское»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661,7</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615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1595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1595</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1595</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218,9</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«Петрилово»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270,2</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272</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255</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708,3</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850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«Волга»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232</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157</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232</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«Шувалово»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1016,8</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538</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538</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538</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538</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8</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Котовское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«Василёво»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1044,9</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1160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1260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9</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ГУСХП «Высоковский»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10</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Чернопенское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«Чернопенский»</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1547,3</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2337</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2635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2845</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2845</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376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3250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ФГУП учхоз «Костромское»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284,9</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«Караваево»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1499,7</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1900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590</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Апраксинское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«Ленинское»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«Минское»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1852,9</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2194</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2296</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2416</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2549</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2917,7</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2194</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2280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2440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2520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«Костромская»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«Волжская»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Чернопенское</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«Мечта»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310,5</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438</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2550</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18</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«Шунга»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400</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19</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«Агропарк»</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2323,3</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3080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3825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4250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4675</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20</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«Костромской картофель»</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1032</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«Овощевод»</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«Виктория-V»</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«Вива»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344</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«Суппо»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«Агро-профи»</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2400</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rPr>
                <w:b/>
              </w:rPr>
            </w:pPr>
            <w:r w:rsidRPr="00F75D1A">
              <w:rPr>
                <w:b/>
              </w:rPr>
              <w:t>26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rPr>
                <w:b/>
              </w:rPr>
            </w:pPr>
            <w:r w:rsidRPr="00F75D1A">
              <w:rPr>
                <w:b/>
              </w:rPr>
              <w:t xml:space="preserve">Сандогорское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pPr>
              <w:rPr>
                <w:b/>
              </w:rPr>
            </w:pPr>
            <w:r w:rsidRPr="00F75D1A">
              <w:rPr>
                <w:b/>
              </w:rPr>
              <w:t>ООО «Сандогора»</w:t>
            </w:r>
          </w:p>
        </w:tc>
        <w:tc>
          <w:tcPr>
            <w:tcW w:w="99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81"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50"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1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85"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rPr>
                <w:b/>
              </w:rPr>
            </w:pPr>
            <w:r w:rsidRPr="00F75D1A">
              <w:rPr>
                <w:b/>
              </w:rPr>
              <w:t>306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600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1000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1500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2100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auto"/>
            </w:tcBorders>
            <w:noWrap/>
          </w:tcPr>
          <w:p w:rsidR="00A16C77" w:rsidRPr="00F75D1A" w:rsidRDefault="00A16C77" w:rsidP="00F75D1A">
            <w:pPr>
              <w:jc w:val="right"/>
            </w:pPr>
            <w:r w:rsidRPr="00F75D1A">
              <w:t>27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4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Фирма «Ремжилстрой»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2300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2400</w:t>
            </w:r>
          </w:p>
        </w:tc>
        <w:tc>
          <w:tcPr>
            <w:tcW w:w="112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3800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43" w:type="dxa"/>
            <w:tcBorders>
              <w:top w:val="nil"/>
              <w:left w:val="nil"/>
              <w:bottom w:val="single" w:sz="4" w:space="0" w:color="000000"/>
              <w:right w:val="single" w:sz="4" w:space="0" w:color="000000"/>
            </w:tcBorders>
            <w:noWrap/>
          </w:tcPr>
          <w:p w:rsidR="00A16C77" w:rsidRPr="00F75D1A" w:rsidRDefault="00A16C77" w:rsidP="00F75D1A">
            <w:r w:rsidRPr="00F75D1A">
              <w:t>Итого по с/х предприятиям</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13658,4</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15779</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18521</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19509</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20272</w:t>
            </w:r>
          </w:p>
        </w:tc>
        <w:tc>
          <w:tcPr>
            <w:tcW w:w="112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15443,6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20724</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25280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26570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27480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43" w:type="dxa"/>
            <w:tcBorders>
              <w:top w:val="nil"/>
              <w:left w:val="nil"/>
              <w:bottom w:val="single" w:sz="4" w:space="0" w:color="000000"/>
              <w:right w:val="single" w:sz="4" w:space="0" w:color="000000"/>
            </w:tcBorders>
            <w:noWrap/>
          </w:tcPr>
          <w:p w:rsidR="00A16C77" w:rsidRPr="00F75D1A" w:rsidRDefault="00A16C77" w:rsidP="00F75D1A">
            <w:r w:rsidRPr="00F75D1A">
              <w:t>Фермерские хозяйства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w:t>
            </w:r>
          </w:p>
        </w:tc>
        <w:tc>
          <w:tcPr>
            <w:tcW w:w="981"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w:t>
            </w:r>
          </w:p>
        </w:tc>
        <w:tc>
          <w:tcPr>
            <w:tcW w:w="885"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w:t>
            </w:r>
          </w:p>
        </w:tc>
        <w:tc>
          <w:tcPr>
            <w:tcW w:w="112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1021,6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1030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1040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1040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1050</w:t>
            </w:r>
          </w:p>
        </w:tc>
      </w:tr>
      <w:tr w:rsidR="00A16C77" w:rsidRPr="00F75D1A" w:rsidTr="006D263C">
        <w:trPr>
          <w:trHeight w:val="20"/>
          <w:jc w:val="center"/>
        </w:trPr>
        <w:tc>
          <w:tcPr>
            <w:tcW w:w="699"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43" w:type="dxa"/>
            <w:tcBorders>
              <w:top w:val="nil"/>
              <w:left w:val="nil"/>
              <w:bottom w:val="single" w:sz="4" w:space="0" w:color="000000"/>
              <w:right w:val="single" w:sz="4" w:space="0" w:color="000000"/>
            </w:tcBorders>
            <w:noWrap/>
          </w:tcPr>
          <w:p w:rsidR="00A16C77" w:rsidRPr="00F75D1A" w:rsidRDefault="00A16C77" w:rsidP="00F75D1A">
            <w:r w:rsidRPr="00F75D1A">
              <w:t>Население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1"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85"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12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26985</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35900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36200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36800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37100</w:t>
            </w:r>
          </w:p>
        </w:tc>
      </w:tr>
    </w:tbl>
    <w:p w:rsidR="00A16C77" w:rsidRPr="00F75D1A" w:rsidRDefault="00A16C77" w:rsidP="00F75D1A">
      <w:pPr>
        <w:jc w:val="right"/>
        <w:rPr>
          <w:b/>
          <w:sz w:val="28"/>
          <w:szCs w:val="28"/>
        </w:rPr>
      </w:pPr>
    </w:p>
    <w:p w:rsidR="00A16C77" w:rsidRPr="00F75D1A" w:rsidRDefault="00A16C77" w:rsidP="00F75D1A">
      <w:pPr>
        <w:spacing w:line="276" w:lineRule="auto"/>
        <w:ind w:firstLine="539"/>
        <w:jc w:val="both"/>
        <w:rPr>
          <w:sz w:val="26"/>
          <w:szCs w:val="26"/>
        </w:rPr>
      </w:pPr>
      <w:r w:rsidRPr="00F75D1A">
        <w:rPr>
          <w:sz w:val="26"/>
          <w:szCs w:val="26"/>
        </w:rPr>
        <w:t xml:space="preserve">Продолжение табл. </w:t>
      </w:r>
      <w:r>
        <w:rPr>
          <w:sz w:val="26"/>
          <w:szCs w:val="26"/>
        </w:rPr>
        <w:t>63</w:t>
      </w:r>
      <w:r w:rsidRPr="00F75D1A">
        <w:rPr>
          <w:sz w:val="26"/>
          <w:szCs w:val="26"/>
        </w:rPr>
        <w:t>. Прогноз производства сельскохозяйственной продукции крупными и средними предприятиями АПК Костромского района</w:t>
      </w:r>
    </w:p>
    <w:tbl>
      <w:tblPr>
        <w:tblW w:w="15380" w:type="dxa"/>
        <w:tblInd w:w="93" w:type="dxa"/>
        <w:tblLook w:val="00A0"/>
      </w:tblPr>
      <w:tblGrid>
        <w:gridCol w:w="724"/>
        <w:gridCol w:w="1870"/>
        <w:gridCol w:w="3233"/>
        <w:gridCol w:w="996"/>
        <w:gridCol w:w="989"/>
        <w:gridCol w:w="850"/>
        <w:gridCol w:w="1072"/>
        <w:gridCol w:w="816"/>
        <w:gridCol w:w="992"/>
        <w:gridCol w:w="1100"/>
        <w:gridCol w:w="816"/>
        <w:gridCol w:w="1072"/>
        <w:gridCol w:w="850"/>
      </w:tblGrid>
      <w:tr w:rsidR="00A16C77" w:rsidRPr="00F75D1A" w:rsidTr="006D263C">
        <w:trPr>
          <w:trHeight w:val="348"/>
          <w:tblHeader/>
        </w:trPr>
        <w:tc>
          <w:tcPr>
            <w:tcW w:w="724" w:type="dxa"/>
            <w:vMerge w:val="restart"/>
            <w:tcBorders>
              <w:top w:val="single" w:sz="4" w:space="0" w:color="000000"/>
              <w:left w:val="single" w:sz="4" w:space="0" w:color="000000"/>
              <w:right w:val="single" w:sz="4" w:space="0" w:color="000000"/>
            </w:tcBorders>
            <w:noWrap/>
          </w:tcPr>
          <w:p w:rsidR="00A16C77" w:rsidRPr="00F75D1A" w:rsidRDefault="00A16C77" w:rsidP="00F75D1A">
            <w:pPr>
              <w:jc w:val="center"/>
              <w:rPr>
                <w:b/>
              </w:rPr>
            </w:pPr>
            <w:r w:rsidRPr="00F75D1A">
              <w:rPr>
                <w:b/>
              </w:rPr>
              <w:t>№№ п/п</w:t>
            </w:r>
          </w:p>
        </w:tc>
        <w:tc>
          <w:tcPr>
            <w:tcW w:w="1870"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сельского поселения</w:t>
            </w:r>
          </w:p>
        </w:tc>
        <w:tc>
          <w:tcPr>
            <w:tcW w:w="3233"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предприятия</w:t>
            </w:r>
          </w:p>
        </w:tc>
        <w:tc>
          <w:tcPr>
            <w:tcW w:w="4723" w:type="dxa"/>
            <w:gridSpan w:val="5"/>
            <w:tcBorders>
              <w:top w:val="single" w:sz="4" w:space="0" w:color="000000"/>
              <w:left w:val="nil"/>
              <w:bottom w:val="single" w:sz="4" w:space="0" w:color="000000"/>
              <w:right w:val="single" w:sz="4" w:space="0" w:color="000000"/>
            </w:tcBorders>
            <w:noWrap/>
          </w:tcPr>
          <w:p w:rsidR="00A16C77" w:rsidRPr="00F75D1A" w:rsidRDefault="00A16C77" w:rsidP="00F75D1A">
            <w:pPr>
              <w:jc w:val="center"/>
              <w:rPr>
                <w:b/>
                <w:bCs/>
              </w:rPr>
            </w:pPr>
            <w:r w:rsidRPr="00F75D1A">
              <w:rPr>
                <w:b/>
                <w:bCs/>
              </w:rPr>
              <w:t>Овощи (тонн)</w:t>
            </w:r>
          </w:p>
        </w:tc>
        <w:tc>
          <w:tcPr>
            <w:tcW w:w="4830" w:type="dxa"/>
            <w:gridSpan w:val="5"/>
            <w:tcBorders>
              <w:top w:val="single" w:sz="4" w:space="0" w:color="000000"/>
              <w:left w:val="nil"/>
              <w:bottom w:val="single" w:sz="4" w:space="0" w:color="000000"/>
              <w:right w:val="single" w:sz="4" w:space="0" w:color="000000"/>
            </w:tcBorders>
            <w:noWrap/>
          </w:tcPr>
          <w:p w:rsidR="00A16C77" w:rsidRPr="00F75D1A" w:rsidRDefault="00A16C77" w:rsidP="00F75D1A">
            <w:pPr>
              <w:jc w:val="center"/>
              <w:rPr>
                <w:b/>
                <w:bCs/>
              </w:rPr>
            </w:pPr>
            <w:r w:rsidRPr="00F75D1A">
              <w:rPr>
                <w:b/>
                <w:bCs/>
              </w:rPr>
              <w:t>Реализация скота и птицы (в ж.в.тонн)</w:t>
            </w:r>
          </w:p>
        </w:tc>
      </w:tr>
      <w:tr w:rsidR="00A16C77" w:rsidRPr="00F75D1A" w:rsidTr="006D263C">
        <w:trPr>
          <w:trHeight w:val="20"/>
          <w:tblHeader/>
        </w:trPr>
        <w:tc>
          <w:tcPr>
            <w:tcW w:w="724" w:type="dxa"/>
            <w:vMerge/>
            <w:tcBorders>
              <w:left w:val="single" w:sz="4" w:space="0" w:color="000000"/>
              <w:right w:val="single" w:sz="4" w:space="0" w:color="000000"/>
            </w:tcBorders>
            <w:noWrap/>
          </w:tcPr>
          <w:p w:rsidR="00A16C77" w:rsidRPr="00F75D1A" w:rsidRDefault="00A16C77" w:rsidP="00F75D1A"/>
        </w:tc>
        <w:tc>
          <w:tcPr>
            <w:tcW w:w="1870" w:type="dxa"/>
            <w:vMerge/>
            <w:tcBorders>
              <w:left w:val="nil"/>
              <w:right w:val="single" w:sz="4" w:space="0" w:color="000000"/>
            </w:tcBorders>
            <w:noWrap/>
          </w:tcPr>
          <w:p w:rsidR="00A16C77" w:rsidRPr="00F75D1A" w:rsidRDefault="00A16C77" w:rsidP="00F75D1A"/>
        </w:tc>
        <w:tc>
          <w:tcPr>
            <w:tcW w:w="3233" w:type="dxa"/>
            <w:vMerge/>
            <w:tcBorders>
              <w:left w:val="nil"/>
              <w:right w:val="single" w:sz="4" w:space="0" w:color="000000"/>
            </w:tcBorders>
            <w:noWrap/>
          </w:tcPr>
          <w:p w:rsidR="00A16C77" w:rsidRPr="00F75D1A" w:rsidRDefault="00A16C77" w:rsidP="00F75D1A"/>
        </w:tc>
        <w:tc>
          <w:tcPr>
            <w:tcW w:w="996"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989"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850" w:type="dxa"/>
            <w:tcBorders>
              <w:top w:val="nil"/>
              <w:left w:val="nil"/>
              <w:bottom w:val="nil"/>
              <w:right w:val="nil"/>
            </w:tcBorders>
            <w:noWrap/>
          </w:tcPr>
          <w:p w:rsidR="00A16C77" w:rsidRPr="00F75D1A" w:rsidRDefault="00A16C77" w:rsidP="00F75D1A">
            <w:pPr>
              <w:jc w:val="center"/>
              <w:rPr>
                <w:b/>
              </w:rPr>
            </w:pPr>
            <w:r w:rsidRPr="00F75D1A">
              <w:rPr>
                <w:b/>
              </w:rPr>
              <w:t>2010 год</w:t>
            </w:r>
          </w:p>
        </w:tc>
        <w:tc>
          <w:tcPr>
            <w:tcW w:w="1072" w:type="dxa"/>
            <w:tcBorders>
              <w:top w:val="nil"/>
              <w:left w:val="single" w:sz="4" w:space="0" w:color="000000"/>
              <w:bottom w:val="nil"/>
              <w:right w:val="single" w:sz="4" w:space="0" w:color="000000"/>
            </w:tcBorders>
            <w:noWrap/>
          </w:tcPr>
          <w:p w:rsidR="00A16C77" w:rsidRPr="00F75D1A" w:rsidRDefault="00A16C77" w:rsidP="00F75D1A">
            <w:pPr>
              <w:jc w:val="center"/>
              <w:rPr>
                <w:b/>
              </w:rPr>
            </w:pPr>
            <w:r w:rsidRPr="00F75D1A">
              <w:rPr>
                <w:b/>
              </w:rPr>
              <w:t>2011 год</w:t>
            </w:r>
          </w:p>
        </w:tc>
        <w:tc>
          <w:tcPr>
            <w:tcW w:w="816" w:type="dxa"/>
            <w:tcBorders>
              <w:top w:val="nil"/>
              <w:left w:val="nil"/>
              <w:bottom w:val="nil"/>
              <w:right w:val="single" w:sz="4" w:space="0" w:color="auto"/>
            </w:tcBorders>
            <w:noWrap/>
          </w:tcPr>
          <w:p w:rsidR="00A16C77" w:rsidRPr="00F75D1A" w:rsidRDefault="00A16C77" w:rsidP="00F75D1A">
            <w:pPr>
              <w:jc w:val="center"/>
              <w:rPr>
                <w:b/>
              </w:rPr>
            </w:pPr>
            <w:r w:rsidRPr="00F75D1A">
              <w:rPr>
                <w:b/>
              </w:rPr>
              <w:t>2012 год</w:t>
            </w:r>
          </w:p>
        </w:tc>
        <w:tc>
          <w:tcPr>
            <w:tcW w:w="992"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1100" w:type="dxa"/>
            <w:vMerge w:val="restart"/>
            <w:tcBorders>
              <w:top w:val="nil"/>
              <w:left w:val="single" w:sz="4" w:space="0" w:color="auto"/>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816" w:type="dxa"/>
            <w:tcBorders>
              <w:top w:val="nil"/>
              <w:left w:val="nil"/>
              <w:bottom w:val="nil"/>
              <w:right w:val="nil"/>
            </w:tcBorders>
            <w:noWrap/>
          </w:tcPr>
          <w:p w:rsidR="00A16C77" w:rsidRPr="00F75D1A" w:rsidRDefault="00A16C77" w:rsidP="00F75D1A">
            <w:pPr>
              <w:jc w:val="center"/>
              <w:rPr>
                <w:b/>
              </w:rPr>
            </w:pPr>
            <w:r w:rsidRPr="00F75D1A">
              <w:rPr>
                <w:b/>
              </w:rPr>
              <w:t>2010 год</w:t>
            </w:r>
          </w:p>
        </w:tc>
        <w:tc>
          <w:tcPr>
            <w:tcW w:w="1072" w:type="dxa"/>
            <w:tcBorders>
              <w:top w:val="nil"/>
              <w:left w:val="single" w:sz="4" w:space="0" w:color="000000"/>
              <w:bottom w:val="nil"/>
              <w:right w:val="single" w:sz="4" w:space="0" w:color="000000"/>
            </w:tcBorders>
            <w:noWrap/>
          </w:tcPr>
          <w:p w:rsidR="00A16C77" w:rsidRPr="00F75D1A" w:rsidRDefault="00A16C77" w:rsidP="00F75D1A">
            <w:pPr>
              <w:jc w:val="center"/>
              <w:rPr>
                <w:b/>
              </w:rPr>
            </w:pPr>
            <w:r w:rsidRPr="00F75D1A">
              <w:rPr>
                <w:b/>
              </w:rPr>
              <w:t>2011 год</w:t>
            </w:r>
          </w:p>
        </w:tc>
        <w:tc>
          <w:tcPr>
            <w:tcW w:w="850"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2012 год</w:t>
            </w:r>
          </w:p>
        </w:tc>
      </w:tr>
      <w:tr w:rsidR="00A16C77" w:rsidRPr="00F75D1A" w:rsidTr="006D263C">
        <w:trPr>
          <w:trHeight w:val="20"/>
          <w:tblHeader/>
        </w:trPr>
        <w:tc>
          <w:tcPr>
            <w:tcW w:w="724" w:type="dxa"/>
            <w:vMerge/>
            <w:tcBorders>
              <w:left w:val="single" w:sz="4" w:space="0" w:color="000000"/>
              <w:bottom w:val="single" w:sz="4" w:space="0" w:color="000000"/>
              <w:right w:val="single" w:sz="4" w:space="0" w:color="000000"/>
            </w:tcBorders>
            <w:noWrap/>
          </w:tcPr>
          <w:p w:rsidR="00A16C77" w:rsidRPr="00F75D1A" w:rsidRDefault="00A16C77" w:rsidP="00F75D1A"/>
        </w:tc>
        <w:tc>
          <w:tcPr>
            <w:tcW w:w="1870" w:type="dxa"/>
            <w:vMerge/>
            <w:tcBorders>
              <w:left w:val="nil"/>
              <w:bottom w:val="single" w:sz="4" w:space="0" w:color="000000"/>
              <w:right w:val="single" w:sz="4" w:space="0" w:color="000000"/>
            </w:tcBorders>
            <w:noWrap/>
          </w:tcPr>
          <w:p w:rsidR="00A16C77" w:rsidRPr="00F75D1A" w:rsidRDefault="00A16C77" w:rsidP="00F75D1A"/>
        </w:tc>
        <w:tc>
          <w:tcPr>
            <w:tcW w:w="3233" w:type="dxa"/>
            <w:vMerge/>
            <w:tcBorders>
              <w:left w:val="nil"/>
              <w:bottom w:val="single" w:sz="4" w:space="0" w:color="000000"/>
              <w:right w:val="single" w:sz="4" w:space="0" w:color="000000"/>
            </w:tcBorders>
            <w:noWrap/>
          </w:tcPr>
          <w:p w:rsidR="00A16C77" w:rsidRPr="00F75D1A" w:rsidRDefault="00A16C77" w:rsidP="00F75D1A"/>
        </w:tc>
        <w:tc>
          <w:tcPr>
            <w:tcW w:w="996"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989"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850" w:type="dxa"/>
            <w:tcBorders>
              <w:top w:val="single" w:sz="4" w:space="0" w:color="000000"/>
              <w:left w:val="single" w:sz="4" w:space="0" w:color="000000"/>
              <w:bottom w:val="single" w:sz="4" w:space="0" w:color="000000"/>
              <w:right w:val="nil"/>
            </w:tcBorders>
            <w:noWrap/>
          </w:tcPr>
          <w:p w:rsidR="00A16C77" w:rsidRPr="00F75D1A" w:rsidRDefault="00A16C77" w:rsidP="00F75D1A">
            <w:pPr>
              <w:rPr>
                <w:b/>
              </w:rPr>
            </w:pPr>
            <w:r w:rsidRPr="00F75D1A">
              <w:rPr>
                <w:b/>
              </w:rPr>
              <w:t xml:space="preserve">             </w:t>
            </w:r>
          </w:p>
        </w:tc>
        <w:tc>
          <w:tcPr>
            <w:tcW w:w="1072" w:type="dxa"/>
            <w:tcBorders>
              <w:top w:val="single" w:sz="4" w:space="0" w:color="000000"/>
              <w:left w:val="nil"/>
              <w:bottom w:val="single" w:sz="4" w:space="0" w:color="000000"/>
              <w:right w:val="nil"/>
            </w:tcBorders>
            <w:noWrap/>
          </w:tcPr>
          <w:p w:rsidR="00A16C77" w:rsidRPr="00F75D1A" w:rsidRDefault="00A16C77" w:rsidP="00F75D1A">
            <w:pPr>
              <w:jc w:val="center"/>
              <w:rPr>
                <w:b/>
              </w:rPr>
            </w:pPr>
            <w:r w:rsidRPr="00F75D1A">
              <w:rPr>
                <w:b/>
              </w:rPr>
              <w:t>прогноз</w:t>
            </w:r>
          </w:p>
        </w:tc>
        <w:tc>
          <w:tcPr>
            <w:tcW w:w="816" w:type="dxa"/>
            <w:tcBorders>
              <w:top w:val="single" w:sz="4" w:space="0" w:color="000000"/>
              <w:left w:val="nil"/>
              <w:bottom w:val="single" w:sz="4" w:space="0" w:color="000000"/>
              <w:right w:val="single" w:sz="4" w:space="0" w:color="auto"/>
            </w:tcBorders>
            <w:noWrap/>
          </w:tcPr>
          <w:p w:rsidR="00A16C77" w:rsidRPr="00F75D1A" w:rsidRDefault="00A16C77" w:rsidP="00F75D1A">
            <w:pPr>
              <w:rPr>
                <w:b/>
              </w:rPr>
            </w:pPr>
            <w:r w:rsidRPr="00F75D1A">
              <w:rPr>
                <w:b/>
              </w:rPr>
              <w:t> </w:t>
            </w:r>
          </w:p>
        </w:tc>
        <w:tc>
          <w:tcPr>
            <w:tcW w:w="992"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100" w:type="dxa"/>
            <w:vMerge/>
            <w:tcBorders>
              <w:left w:val="single" w:sz="4" w:space="0" w:color="auto"/>
              <w:bottom w:val="single" w:sz="4" w:space="0" w:color="000000"/>
              <w:right w:val="single" w:sz="4" w:space="0" w:color="000000"/>
            </w:tcBorders>
            <w:noWrap/>
          </w:tcPr>
          <w:p w:rsidR="00A16C77" w:rsidRPr="00F75D1A" w:rsidRDefault="00A16C77" w:rsidP="00F75D1A">
            <w:pPr>
              <w:jc w:val="center"/>
              <w:rPr>
                <w:b/>
              </w:rPr>
            </w:pPr>
          </w:p>
        </w:tc>
        <w:tc>
          <w:tcPr>
            <w:tcW w:w="816" w:type="dxa"/>
            <w:tcBorders>
              <w:top w:val="single" w:sz="4" w:space="0" w:color="000000"/>
              <w:left w:val="single" w:sz="4" w:space="0" w:color="000000"/>
              <w:bottom w:val="single" w:sz="4" w:space="0" w:color="000000"/>
              <w:right w:val="nil"/>
            </w:tcBorders>
            <w:noWrap/>
          </w:tcPr>
          <w:p w:rsidR="00A16C77" w:rsidRPr="00F75D1A" w:rsidRDefault="00A16C77" w:rsidP="00F75D1A">
            <w:pPr>
              <w:rPr>
                <w:b/>
              </w:rPr>
            </w:pPr>
            <w:r w:rsidRPr="00F75D1A">
              <w:rPr>
                <w:b/>
              </w:rPr>
              <w:t xml:space="preserve">             </w:t>
            </w:r>
          </w:p>
        </w:tc>
        <w:tc>
          <w:tcPr>
            <w:tcW w:w="1072" w:type="dxa"/>
            <w:tcBorders>
              <w:top w:val="single" w:sz="4" w:space="0" w:color="000000"/>
              <w:left w:val="nil"/>
              <w:bottom w:val="single" w:sz="4" w:space="0" w:color="000000"/>
              <w:right w:val="nil"/>
            </w:tcBorders>
            <w:noWrap/>
          </w:tcPr>
          <w:p w:rsidR="00A16C77" w:rsidRPr="00F75D1A" w:rsidRDefault="00A16C77" w:rsidP="00F75D1A">
            <w:pPr>
              <w:jc w:val="center"/>
              <w:rPr>
                <w:b/>
              </w:rPr>
            </w:pPr>
            <w:r w:rsidRPr="00F75D1A">
              <w:rPr>
                <w:b/>
              </w:rPr>
              <w:t>прогноз</w:t>
            </w:r>
          </w:p>
        </w:tc>
        <w:tc>
          <w:tcPr>
            <w:tcW w:w="850" w:type="dxa"/>
            <w:tcBorders>
              <w:top w:val="single" w:sz="4" w:space="0" w:color="000000"/>
              <w:left w:val="nil"/>
              <w:bottom w:val="single" w:sz="4" w:space="0" w:color="000000"/>
              <w:right w:val="single" w:sz="4" w:space="0" w:color="000000"/>
            </w:tcBorders>
            <w:noWrap/>
          </w:tcPr>
          <w:p w:rsidR="00A16C77" w:rsidRPr="00F75D1A" w:rsidRDefault="00A16C77" w:rsidP="00F75D1A">
            <w:pPr>
              <w:rPr>
                <w:b/>
              </w:rPr>
            </w:pPr>
            <w:r w:rsidRPr="00F75D1A">
              <w:rPr>
                <w:b/>
              </w:rPr>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им.50 лет СССР</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126,9</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31</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«12 Октябрь»</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659,3</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760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770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790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800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106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«Яковлевское»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136,3</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122</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Самсоновское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«Заволжское»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142,3</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83</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«Петрилово»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293,4</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645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670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690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700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51</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33,1</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«Волга»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194</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«Шувалово»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5146,3</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5333,1</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7404</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7404</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7404</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8</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Котовское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«Василёво»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72,3</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84</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86</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88</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9</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ГУСХП «Высоковский»</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6122</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6035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6045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6155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6305</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10</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Чернопенское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«Чернопенский»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650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74,6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ФГУП учхоз «Костромское»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10,6</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2,7</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«Караваево»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327,7</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345</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Апраксинское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«Ленинское»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65,6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«Минское»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154,8</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181</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181</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181</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181</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«Волжская»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8157,4</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7905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8000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8100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8200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«Костромская»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884,2</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920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940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950</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Чернопенское</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«Мечта»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1352</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1406</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3840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3840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1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1072"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50"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18</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«Шунга»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341</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57,2</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57</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19</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«Агропарк»</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4,9</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20</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«Костромс.картофель»</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21</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«Овощевод»</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22</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«Виктория-V»</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23</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«Вива»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24</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«Суппо»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25</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«Агро-профи»</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420</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408</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415</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rPr>
                <w:b/>
              </w:rPr>
            </w:pPr>
            <w:r w:rsidRPr="00F75D1A">
              <w:rPr>
                <w:b/>
              </w:rPr>
              <w:t>26</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rPr>
                <w:b/>
              </w:rPr>
            </w:pPr>
            <w:r w:rsidRPr="00F75D1A">
              <w:rPr>
                <w:b/>
              </w:rPr>
              <w:t xml:space="preserve">Сандогорское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pPr>
              <w:rPr>
                <w:b/>
              </w:rPr>
            </w:pPr>
            <w:r w:rsidRPr="00F75D1A">
              <w:rPr>
                <w:b/>
              </w:rPr>
              <w:t>ООО «Сандогора»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27</w:t>
            </w:r>
          </w:p>
        </w:tc>
        <w:tc>
          <w:tcPr>
            <w:tcW w:w="1870"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33"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Фирма «Ремжилстрой»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5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72"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92"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269</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390</w:t>
            </w:r>
          </w:p>
        </w:tc>
      </w:tr>
      <w:tr w:rsidR="00A16C77" w:rsidRPr="00F75D1A" w:rsidTr="006D263C">
        <w:trPr>
          <w:trHeight w:val="20"/>
        </w:trPr>
        <w:tc>
          <w:tcPr>
            <w:tcW w:w="72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3233" w:type="dxa"/>
            <w:tcBorders>
              <w:top w:val="nil"/>
              <w:left w:val="nil"/>
              <w:bottom w:val="single" w:sz="4" w:space="0" w:color="000000"/>
              <w:right w:val="single" w:sz="4" w:space="0" w:color="000000"/>
            </w:tcBorders>
            <w:noWrap/>
          </w:tcPr>
          <w:p w:rsidR="00A16C77" w:rsidRPr="00F75D1A" w:rsidRDefault="00A16C77" w:rsidP="00F75D1A">
            <w:pPr>
              <w:rPr>
                <w:b/>
                <w:bCs/>
              </w:rPr>
            </w:pPr>
            <w:r w:rsidRPr="00F75D1A">
              <w:rPr>
                <w:b/>
                <w:bCs/>
              </w:rPr>
              <w:t>Итого по с/х предприятиям</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9198,3</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9674</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12345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13040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13210</w:t>
            </w:r>
          </w:p>
        </w:tc>
        <w:tc>
          <w:tcPr>
            <w:tcW w:w="99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15716</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15755</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18029</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18197</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18346</w:t>
            </w:r>
          </w:p>
        </w:tc>
      </w:tr>
      <w:tr w:rsidR="00A16C77" w:rsidRPr="00F75D1A" w:rsidTr="006D263C">
        <w:trPr>
          <w:trHeight w:val="20"/>
        </w:trPr>
        <w:tc>
          <w:tcPr>
            <w:tcW w:w="72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3233" w:type="dxa"/>
            <w:tcBorders>
              <w:top w:val="nil"/>
              <w:left w:val="nil"/>
              <w:bottom w:val="single" w:sz="4" w:space="0" w:color="000000"/>
              <w:right w:val="single" w:sz="4" w:space="0" w:color="000000"/>
            </w:tcBorders>
            <w:noWrap/>
          </w:tcPr>
          <w:p w:rsidR="00A16C77" w:rsidRPr="00F75D1A" w:rsidRDefault="00A16C77" w:rsidP="00F75D1A">
            <w:r w:rsidRPr="00F75D1A">
              <w:t>Фермерские хозяйства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255</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280</w:t>
            </w:r>
          </w:p>
        </w:tc>
        <w:tc>
          <w:tcPr>
            <w:tcW w:w="99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w:t>
            </w:r>
          </w:p>
        </w:tc>
      </w:tr>
      <w:tr w:rsidR="00A16C77" w:rsidRPr="00F75D1A" w:rsidTr="006D263C">
        <w:trPr>
          <w:trHeight w:val="20"/>
        </w:trPr>
        <w:tc>
          <w:tcPr>
            <w:tcW w:w="72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1870"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3233" w:type="dxa"/>
            <w:tcBorders>
              <w:top w:val="nil"/>
              <w:left w:val="nil"/>
              <w:bottom w:val="single" w:sz="4" w:space="0" w:color="000000"/>
              <w:right w:val="single" w:sz="4" w:space="0" w:color="000000"/>
            </w:tcBorders>
            <w:noWrap/>
          </w:tcPr>
          <w:p w:rsidR="00A16C77" w:rsidRPr="00F75D1A" w:rsidRDefault="00A16C77" w:rsidP="00F75D1A">
            <w:r w:rsidRPr="00F75D1A">
              <w:t>Население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25978,7</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26100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26300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26300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26350</w:t>
            </w:r>
          </w:p>
        </w:tc>
        <w:tc>
          <w:tcPr>
            <w:tcW w:w="99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978</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910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880</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830</w:t>
            </w:r>
          </w:p>
        </w:tc>
      </w:tr>
      <w:tr w:rsidR="00A16C77" w:rsidRPr="00F75D1A" w:rsidTr="006D263C">
        <w:trPr>
          <w:trHeight w:val="20"/>
        </w:trPr>
        <w:tc>
          <w:tcPr>
            <w:tcW w:w="724" w:type="dxa"/>
            <w:tcBorders>
              <w:top w:val="nil"/>
              <w:left w:val="single" w:sz="4" w:space="0" w:color="000000"/>
              <w:bottom w:val="single" w:sz="4" w:space="0" w:color="000000"/>
              <w:right w:val="single" w:sz="4" w:space="0" w:color="000000"/>
            </w:tcBorders>
            <w:noWrap/>
          </w:tcPr>
          <w:p w:rsidR="00A16C77" w:rsidRPr="00F75D1A" w:rsidRDefault="00A16C77" w:rsidP="00F75D1A">
            <w:pPr>
              <w:rPr>
                <w:b/>
                <w:bCs/>
              </w:rPr>
            </w:pPr>
            <w:r w:rsidRPr="00F75D1A">
              <w:rPr>
                <w:b/>
                <w:bCs/>
              </w:rPr>
              <w:t> </w:t>
            </w:r>
          </w:p>
        </w:tc>
        <w:tc>
          <w:tcPr>
            <w:tcW w:w="1870" w:type="dxa"/>
            <w:tcBorders>
              <w:top w:val="nil"/>
              <w:left w:val="nil"/>
              <w:bottom w:val="single" w:sz="4" w:space="0" w:color="000000"/>
              <w:right w:val="single" w:sz="4" w:space="0" w:color="000000"/>
            </w:tcBorders>
            <w:noWrap/>
          </w:tcPr>
          <w:p w:rsidR="00A16C77" w:rsidRPr="00F75D1A" w:rsidRDefault="00A16C77" w:rsidP="00F75D1A">
            <w:pPr>
              <w:rPr>
                <w:b/>
                <w:bCs/>
              </w:rPr>
            </w:pPr>
            <w:r w:rsidRPr="00F75D1A">
              <w:rPr>
                <w:b/>
                <w:bCs/>
              </w:rPr>
              <w:t> </w:t>
            </w:r>
          </w:p>
        </w:tc>
        <w:tc>
          <w:tcPr>
            <w:tcW w:w="3233" w:type="dxa"/>
            <w:tcBorders>
              <w:top w:val="nil"/>
              <w:left w:val="nil"/>
              <w:bottom w:val="single" w:sz="4" w:space="0" w:color="000000"/>
              <w:right w:val="single" w:sz="4" w:space="0" w:color="000000"/>
            </w:tcBorders>
            <w:noWrap/>
          </w:tcPr>
          <w:p w:rsidR="00A16C77" w:rsidRPr="00F75D1A" w:rsidRDefault="00A16C77" w:rsidP="00F75D1A">
            <w:pPr>
              <w:rPr>
                <w:b/>
                <w:bCs/>
              </w:rPr>
            </w:pPr>
            <w:r w:rsidRPr="00F75D1A">
              <w:rPr>
                <w:b/>
                <w:bCs/>
              </w:rPr>
              <w:t>Всего по району</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35432</w:t>
            </w:r>
          </w:p>
        </w:tc>
        <w:tc>
          <w:tcPr>
            <w:tcW w:w="989"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36034</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38905</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39620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39840</w:t>
            </w:r>
          </w:p>
        </w:tc>
        <w:tc>
          <w:tcPr>
            <w:tcW w:w="99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16705</w:t>
            </w:r>
          </w:p>
        </w:tc>
        <w:tc>
          <w:tcPr>
            <w:tcW w:w="110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16726</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18950</w:t>
            </w:r>
          </w:p>
        </w:tc>
        <w:tc>
          <w:tcPr>
            <w:tcW w:w="1072"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19088</w:t>
            </w:r>
          </w:p>
        </w:tc>
        <w:tc>
          <w:tcPr>
            <w:tcW w:w="850"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19187</w:t>
            </w:r>
          </w:p>
        </w:tc>
      </w:tr>
    </w:tbl>
    <w:p w:rsidR="00A16C77" w:rsidRPr="00F75D1A" w:rsidRDefault="00A16C77" w:rsidP="00F75D1A">
      <w:pPr>
        <w:jc w:val="right"/>
        <w:rPr>
          <w:b/>
          <w:sz w:val="28"/>
          <w:szCs w:val="28"/>
        </w:rPr>
      </w:pPr>
    </w:p>
    <w:p w:rsidR="00A16C77" w:rsidRPr="00F75D1A" w:rsidRDefault="00A16C77" w:rsidP="00F75D1A">
      <w:pPr>
        <w:jc w:val="right"/>
        <w:rPr>
          <w:b/>
          <w:sz w:val="28"/>
          <w:szCs w:val="28"/>
        </w:rPr>
      </w:pPr>
    </w:p>
    <w:p w:rsidR="00A16C77" w:rsidRPr="00F75D1A" w:rsidRDefault="00A16C77" w:rsidP="00F75D1A">
      <w:pPr>
        <w:rPr>
          <w:b/>
          <w:sz w:val="28"/>
          <w:szCs w:val="28"/>
        </w:rPr>
      </w:pPr>
      <w:r w:rsidRPr="00F75D1A">
        <w:rPr>
          <w:b/>
          <w:sz w:val="28"/>
          <w:szCs w:val="28"/>
        </w:rPr>
        <w:br w:type="page"/>
      </w:r>
    </w:p>
    <w:p w:rsidR="00A16C77" w:rsidRPr="00F75D1A" w:rsidRDefault="00A16C77" w:rsidP="00F75D1A">
      <w:pPr>
        <w:spacing w:line="276" w:lineRule="auto"/>
        <w:ind w:firstLine="539"/>
        <w:jc w:val="both"/>
        <w:rPr>
          <w:sz w:val="26"/>
          <w:szCs w:val="26"/>
        </w:rPr>
      </w:pPr>
      <w:r w:rsidRPr="00F75D1A">
        <w:rPr>
          <w:sz w:val="26"/>
          <w:szCs w:val="26"/>
        </w:rPr>
        <w:t xml:space="preserve">Продолжение табл. </w:t>
      </w:r>
      <w:r>
        <w:rPr>
          <w:sz w:val="26"/>
          <w:szCs w:val="26"/>
        </w:rPr>
        <w:t>64</w:t>
      </w:r>
      <w:r w:rsidRPr="00F75D1A">
        <w:rPr>
          <w:sz w:val="26"/>
          <w:szCs w:val="26"/>
        </w:rPr>
        <w:t>. Прогноз производства сельскохозяйственной продукции крупными и средними предприятиями АПК Костромского района</w:t>
      </w:r>
    </w:p>
    <w:tbl>
      <w:tblPr>
        <w:tblW w:w="15376" w:type="dxa"/>
        <w:tblInd w:w="93" w:type="dxa"/>
        <w:tblLook w:val="00A0"/>
      </w:tblPr>
      <w:tblGrid>
        <w:gridCol w:w="721"/>
        <w:gridCol w:w="1988"/>
        <w:gridCol w:w="3222"/>
        <w:gridCol w:w="996"/>
        <w:gridCol w:w="986"/>
        <w:gridCol w:w="848"/>
        <w:gridCol w:w="1069"/>
        <w:gridCol w:w="816"/>
        <w:gridCol w:w="944"/>
        <w:gridCol w:w="978"/>
        <w:gridCol w:w="936"/>
        <w:gridCol w:w="936"/>
        <w:gridCol w:w="936"/>
      </w:tblGrid>
      <w:tr w:rsidR="00A16C77" w:rsidRPr="00F75D1A" w:rsidTr="006D263C">
        <w:trPr>
          <w:trHeight w:val="20"/>
          <w:tblHeader/>
        </w:trPr>
        <w:tc>
          <w:tcPr>
            <w:tcW w:w="721" w:type="dxa"/>
            <w:vMerge w:val="restart"/>
            <w:tcBorders>
              <w:top w:val="single" w:sz="4" w:space="0" w:color="000000"/>
              <w:left w:val="single" w:sz="4" w:space="0" w:color="000000"/>
              <w:right w:val="single" w:sz="4" w:space="0" w:color="000000"/>
            </w:tcBorders>
            <w:noWrap/>
          </w:tcPr>
          <w:p w:rsidR="00A16C77" w:rsidRPr="00F75D1A" w:rsidRDefault="00A16C77" w:rsidP="00F75D1A">
            <w:pPr>
              <w:jc w:val="center"/>
              <w:rPr>
                <w:b/>
              </w:rPr>
            </w:pPr>
            <w:r w:rsidRPr="00F75D1A">
              <w:rPr>
                <w:b/>
              </w:rPr>
              <w:t>№№ п/п</w:t>
            </w:r>
          </w:p>
        </w:tc>
        <w:tc>
          <w:tcPr>
            <w:tcW w:w="1988"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сельского поселения</w:t>
            </w:r>
          </w:p>
        </w:tc>
        <w:tc>
          <w:tcPr>
            <w:tcW w:w="3222"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предприятия</w:t>
            </w:r>
          </w:p>
        </w:tc>
        <w:tc>
          <w:tcPr>
            <w:tcW w:w="996" w:type="dxa"/>
            <w:tcBorders>
              <w:top w:val="single" w:sz="4" w:space="0" w:color="000000"/>
              <w:left w:val="nil"/>
              <w:bottom w:val="single" w:sz="4" w:space="0" w:color="000000"/>
              <w:right w:val="nil"/>
            </w:tcBorders>
            <w:noWrap/>
          </w:tcPr>
          <w:p w:rsidR="00A16C77" w:rsidRPr="00F75D1A" w:rsidRDefault="00A16C77" w:rsidP="00F75D1A">
            <w:pPr>
              <w:rPr>
                <w:b/>
                <w:bCs/>
              </w:rPr>
            </w:pPr>
            <w:r w:rsidRPr="00F75D1A">
              <w:rPr>
                <w:b/>
                <w:bCs/>
              </w:rPr>
              <w:t> </w:t>
            </w:r>
          </w:p>
        </w:tc>
        <w:tc>
          <w:tcPr>
            <w:tcW w:w="2903" w:type="dxa"/>
            <w:gridSpan w:val="3"/>
            <w:tcBorders>
              <w:top w:val="single" w:sz="4" w:space="0" w:color="000000"/>
              <w:left w:val="nil"/>
              <w:bottom w:val="single" w:sz="4" w:space="0" w:color="000000"/>
              <w:right w:val="nil"/>
            </w:tcBorders>
            <w:noWrap/>
          </w:tcPr>
          <w:p w:rsidR="00A16C77" w:rsidRPr="00F75D1A" w:rsidRDefault="00A16C77" w:rsidP="00F75D1A">
            <w:pPr>
              <w:rPr>
                <w:b/>
                <w:bCs/>
              </w:rPr>
            </w:pPr>
            <w:r w:rsidRPr="00F75D1A">
              <w:rPr>
                <w:b/>
                <w:bCs/>
              </w:rPr>
              <w:t xml:space="preserve">         Молоко (тонн)</w:t>
            </w:r>
          </w:p>
        </w:tc>
        <w:tc>
          <w:tcPr>
            <w:tcW w:w="816" w:type="dxa"/>
            <w:tcBorders>
              <w:top w:val="single" w:sz="4" w:space="0" w:color="000000"/>
              <w:left w:val="nil"/>
              <w:bottom w:val="single" w:sz="4" w:space="0" w:color="auto"/>
              <w:right w:val="single" w:sz="4" w:space="0" w:color="000000"/>
            </w:tcBorders>
            <w:noWrap/>
          </w:tcPr>
          <w:p w:rsidR="00A16C77" w:rsidRPr="00F75D1A" w:rsidRDefault="00A16C77" w:rsidP="00F75D1A">
            <w:pPr>
              <w:rPr>
                <w:b/>
                <w:bCs/>
              </w:rPr>
            </w:pPr>
            <w:r w:rsidRPr="00F75D1A">
              <w:rPr>
                <w:b/>
                <w:bCs/>
              </w:rPr>
              <w:t> </w:t>
            </w:r>
          </w:p>
        </w:tc>
        <w:tc>
          <w:tcPr>
            <w:tcW w:w="944" w:type="dxa"/>
            <w:tcBorders>
              <w:top w:val="single" w:sz="4" w:space="0" w:color="000000"/>
              <w:left w:val="nil"/>
              <w:bottom w:val="single" w:sz="4" w:space="0" w:color="000000"/>
              <w:right w:val="nil"/>
            </w:tcBorders>
            <w:noWrap/>
          </w:tcPr>
          <w:p w:rsidR="00A16C77" w:rsidRPr="00F75D1A" w:rsidRDefault="00A16C77" w:rsidP="00F75D1A">
            <w:pPr>
              <w:rPr>
                <w:b/>
                <w:bCs/>
              </w:rPr>
            </w:pPr>
            <w:r w:rsidRPr="00F75D1A">
              <w:rPr>
                <w:b/>
                <w:bCs/>
              </w:rPr>
              <w:t> </w:t>
            </w:r>
          </w:p>
        </w:tc>
        <w:tc>
          <w:tcPr>
            <w:tcW w:w="2850" w:type="dxa"/>
            <w:gridSpan w:val="3"/>
            <w:tcBorders>
              <w:top w:val="single" w:sz="4" w:space="0" w:color="000000"/>
              <w:left w:val="nil"/>
              <w:bottom w:val="single" w:sz="4" w:space="0" w:color="000000"/>
              <w:right w:val="nil"/>
            </w:tcBorders>
            <w:noWrap/>
          </w:tcPr>
          <w:p w:rsidR="00A16C77" w:rsidRPr="00F75D1A" w:rsidRDefault="00A16C77" w:rsidP="00F75D1A">
            <w:pPr>
              <w:rPr>
                <w:b/>
                <w:bCs/>
              </w:rPr>
            </w:pPr>
            <w:r w:rsidRPr="00F75D1A">
              <w:rPr>
                <w:b/>
                <w:bCs/>
              </w:rPr>
              <w:t xml:space="preserve">          Яйца (тыс.штук)</w:t>
            </w:r>
          </w:p>
        </w:tc>
        <w:tc>
          <w:tcPr>
            <w:tcW w:w="936" w:type="dxa"/>
            <w:tcBorders>
              <w:top w:val="single" w:sz="4" w:space="0" w:color="000000"/>
              <w:left w:val="nil"/>
              <w:bottom w:val="single" w:sz="4" w:space="0" w:color="000000"/>
              <w:right w:val="single" w:sz="4" w:space="0" w:color="000000"/>
            </w:tcBorders>
            <w:noWrap/>
          </w:tcPr>
          <w:p w:rsidR="00A16C77" w:rsidRPr="00F75D1A" w:rsidRDefault="00A16C77" w:rsidP="00F75D1A">
            <w:pPr>
              <w:rPr>
                <w:b/>
                <w:bCs/>
              </w:rPr>
            </w:pPr>
            <w:r w:rsidRPr="00F75D1A">
              <w:rPr>
                <w:b/>
                <w:bCs/>
              </w:rPr>
              <w:t> </w:t>
            </w:r>
          </w:p>
        </w:tc>
      </w:tr>
      <w:tr w:rsidR="00A16C77" w:rsidRPr="00F75D1A" w:rsidTr="006D263C">
        <w:trPr>
          <w:trHeight w:val="20"/>
          <w:tblHeader/>
        </w:trPr>
        <w:tc>
          <w:tcPr>
            <w:tcW w:w="721" w:type="dxa"/>
            <w:vMerge/>
            <w:tcBorders>
              <w:left w:val="single" w:sz="4" w:space="0" w:color="000000"/>
              <w:right w:val="single" w:sz="4" w:space="0" w:color="000000"/>
            </w:tcBorders>
            <w:noWrap/>
          </w:tcPr>
          <w:p w:rsidR="00A16C77" w:rsidRPr="00F75D1A" w:rsidRDefault="00A16C77" w:rsidP="00F75D1A"/>
        </w:tc>
        <w:tc>
          <w:tcPr>
            <w:tcW w:w="1988" w:type="dxa"/>
            <w:vMerge/>
            <w:tcBorders>
              <w:left w:val="nil"/>
              <w:right w:val="single" w:sz="4" w:space="0" w:color="000000"/>
            </w:tcBorders>
            <w:noWrap/>
          </w:tcPr>
          <w:p w:rsidR="00A16C77" w:rsidRPr="00F75D1A" w:rsidRDefault="00A16C77" w:rsidP="00F75D1A"/>
        </w:tc>
        <w:tc>
          <w:tcPr>
            <w:tcW w:w="3222" w:type="dxa"/>
            <w:vMerge/>
            <w:tcBorders>
              <w:left w:val="nil"/>
              <w:right w:val="single" w:sz="4" w:space="0" w:color="000000"/>
            </w:tcBorders>
            <w:noWrap/>
          </w:tcPr>
          <w:p w:rsidR="00A16C77" w:rsidRPr="00F75D1A" w:rsidRDefault="00A16C77" w:rsidP="00F75D1A"/>
        </w:tc>
        <w:tc>
          <w:tcPr>
            <w:tcW w:w="996"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986"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848"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2010</w:t>
            </w:r>
          </w:p>
        </w:tc>
        <w:tc>
          <w:tcPr>
            <w:tcW w:w="1069" w:type="dxa"/>
            <w:tcBorders>
              <w:top w:val="nil"/>
              <w:left w:val="nil"/>
              <w:bottom w:val="nil"/>
              <w:right w:val="single" w:sz="4" w:space="0" w:color="auto"/>
            </w:tcBorders>
            <w:noWrap/>
          </w:tcPr>
          <w:p w:rsidR="00A16C77" w:rsidRPr="00F75D1A" w:rsidRDefault="00A16C77" w:rsidP="00F75D1A">
            <w:pPr>
              <w:jc w:val="center"/>
              <w:rPr>
                <w:b/>
              </w:rPr>
            </w:pPr>
            <w:r w:rsidRPr="00F75D1A">
              <w:rPr>
                <w:b/>
              </w:rPr>
              <w:t>2011</w:t>
            </w:r>
          </w:p>
        </w:tc>
        <w:tc>
          <w:tcPr>
            <w:tcW w:w="81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2012</w:t>
            </w:r>
          </w:p>
        </w:tc>
        <w:tc>
          <w:tcPr>
            <w:tcW w:w="944" w:type="dxa"/>
            <w:vMerge w:val="restart"/>
            <w:tcBorders>
              <w:top w:val="nil"/>
              <w:left w:val="single" w:sz="4" w:space="0" w:color="auto"/>
              <w:right w:val="single" w:sz="4" w:space="0" w:color="000000"/>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978" w:type="dxa"/>
            <w:vMerge w:val="restart"/>
            <w:tcBorders>
              <w:top w:val="nil"/>
              <w:left w:val="nil"/>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93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2010</w:t>
            </w:r>
          </w:p>
        </w:tc>
        <w:tc>
          <w:tcPr>
            <w:tcW w:w="93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2011</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center"/>
              <w:rPr>
                <w:b/>
              </w:rPr>
            </w:pPr>
            <w:r w:rsidRPr="00F75D1A">
              <w:rPr>
                <w:b/>
              </w:rPr>
              <w:t>2012</w:t>
            </w:r>
          </w:p>
        </w:tc>
      </w:tr>
      <w:tr w:rsidR="00A16C77" w:rsidRPr="00F75D1A" w:rsidTr="006D263C">
        <w:trPr>
          <w:trHeight w:val="20"/>
          <w:tblHeader/>
        </w:trPr>
        <w:tc>
          <w:tcPr>
            <w:tcW w:w="721" w:type="dxa"/>
            <w:vMerge/>
            <w:tcBorders>
              <w:left w:val="single" w:sz="4" w:space="0" w:color="000000"/>
              <w:bottom w:val="single" w:sz="4" w:space="0" w:color="000000"/>
              <w:right w:val="single" w:sz="4" w:space="0" w:color="000000"/>
            </w:tcBorders>
            <w:noWrap/>
          </w:tcPr>
          <w:p w:rsidR="00A16C77" w:rsidRPr="00F75D1A" w:rsidRDefault="00A16C77" w:rsidP="00F75D1A"/>
        </w:tc>
        <w:tc>
          <w:tcPr>
            <w:tcW w:w="1988" w:type="dxa"/>
            <w:vMerge/>
            <w:tcBorders>
              <w:left w:val="nil"/>
              <w:bottom w:val="single" w:sz="4" w:space="0" w:color="auto"/>
              <w:right w:val="single" w:sz="4" w:space="0" w:color="000000"/>
            </w:tcBorders>
            <w:noWrap/>
          </w:tcPr>
          <w:p w:rsidR="00A16C77" w:rsidRPr="00F75D1A" w:rsidRDefault="00A16C77" w:rsidP="00F75D1A"/>
        </w:tc>
        <w:tc>
          <w:tcPr>
            <w:tcW w:w="3222" w:type="dxa"/>
            <w:vMerge/>
            <w:tcBorders>
              <w:left w:val="nil"/>
              <w:bottom w:val="single" w:sz="4" w:space="0" w:color="000000"/>
              <w:right w:val="single" w:sz="4" w:space="0" w:color="000000"/>
            </w:tcBorders>
            <w:noWrap/>
          </w:tcPr>
          <w:p w:rsidR="00A16C77" w:rsidRPr="00F75D1A" w:rsidRDefault="00A16C77" w:rsidP="00F75D1A"/>
        </w:tc>
        <w:tc>
          <w:tcPr>
            <w:tcW w:w="996"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986"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2733" w:type="dxa"/>
            <w:gridSpan w:val="3"/>
            <w:tcBorders>
              <w:top w:val="single" w:sz="4" w:space="0" w:color="auto"/>
              <w:left w:val="single" w:sz="4" w:space="0" w:color="000000"/>
              <w:bottom w:val="single" w:sz="4" w:space="0" w:color="000000"/>
              <w:right w:val="single" w:sz="4" w:space="0" w:color="000000"/>
            </w:tcBorders>
            <w:noWrap/>
          </w:tcPr>
          <w:p w:rsidR="00A16C77" w:rsidRPr="00F75D1A" w:rsidRDefault="00A16C77" w:rsidP="00F75D1A">
            <w:pPr>
              <w:jc w:val="center"/>
              <w:rPr>
                <w:b/>
              </w:rPr>
            </w:pPr>
            <w:r w:rsidRPr="00F75D1A">
              <w:rPr>
                <w:b/>
              </w:rPr>
              <w:t>прогноз </w:t>
            </w:r>
          </w:p>
        </w:tc>
        <w:tc>
          <w:tcPr>
            <w:tcW w:w="944"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978" w:type="dxa"/>
            <w:vMerge/>
            <w:tcBorders>
              <w:left w:val="nil"/>
              <w:bottom w:val="single" w:sz="4" w:space="0" w:color="000000"/>
              <w:right w:val="single" w:sz="4" w:space="0" w:color="000000"/>
            </w:tcBorders>
            <w:noWrap/>
          </w:tcPr>
          <w:p w:rsidR="00A16C77" w:rsidRPr="00F75D1A" w:rsidRDefault="00A16C77" w:rsidP="00F75D1A">
            <w:pPr>
              <w:jc w:val="center"/>
              <w:rPr>
                <w:b/>
              </w:rPr>
            </w:pPr>
          </w:p>
        </w:tc>
        <w:tc>
          <w:tcPr>
            <w:tcW w:w="2808" w:type="dxa"/>
            <w:gridSpan w:val="3"/>
            <w:tcBorders>
              <w:top w:val="single" w:sz="4" w:space="0" w:color="000000"/>
              <w:left w:val="single" w:sz="4" w:space="0" w:color="000000"/>
              <w:bottom w:val="single" w:sz="4" w:space="0" w:color="000000"/>
              <w:right w:val="single" w:sz="4" w:space="0" w:color="000000"/>
            </w:tcBorders>
            <w:noWrap/>
          </w:tcPr>
          <w:p w:rsidR="00A16C77" w:rsidRPr="00F75D1A" w:rsidRDefault="00A16C77" w:rsidP="00F75D1A">
            <w:pPr>
              <w:rPr>
                <w:b/>
              </w:rPr>
            </w:pPr>
            <w:r w:rsidRPr="00F75D1A">
              <w:rPr>
                <w:b/>
              </w:rPr>
              <w:t xml:space="preserve">             прогноз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им.50 лет СССР</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3654,6</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796</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«12 Октябрь»</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1306,5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1365</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3</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«Яковлевское»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2419,7</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2470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4</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Самсоновское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«Заволжское»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1954,5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2163</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2357</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2376</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2380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5</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«Петрилово»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292,5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375</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6</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«Волга»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7</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«Шувалово»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8</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Котовское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«Василёво»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801,5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810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840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870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9</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ГУСХП «Высоковский»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10</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Чернопенское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«Чернопенский»</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1405,5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1577</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1780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1820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1820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pPr>
              <w:rPr>
                <w:b/>
              </w:rPr>
            </w:pPr>
            <w:r w:rsidRPr="00F75D1A">
              <w:rPr>
                <w:b/>
              </w:rPr>
              <w:t> </w:t>
            </w:r>
          </w:p>
        </w:tc>
        <w:tc>
          <w:tcPr>
            <w:tcW w:w="978"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11</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ФГУП учхоз «Костромское»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535</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550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560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570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580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12</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«Караваево»</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5114</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5200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5600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5800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6000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13</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Апраксинское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«Ленинское»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723,7</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360</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14</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«Минское»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2435,1</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2210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2758</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2979</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3217</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15</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«Костромская»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162668</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165920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166600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167300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168700</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16</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«Волжская»</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8984</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9000</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17</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Чернопенское</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«Мечта»</w:t>
            </w:r>
          </w:p>
        </w:tc>
        <w:tc>
          <w:tcPr>
            <w:tcW w:w="99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8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48"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1069"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81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pPr>
              <w:rPr>
                <w:b/>
              </w:rPr>
            </w:pPr>
            <w:r w:rsidRPr="00F75D1A">
              <w:rPr>
                <w:b/>
              </w:rPr>
              <w:t> </w:t>
            </w:r>
          </w:p>
        </w:tc>
        <w:tc>
          <w:tcPr>
            <w:tcW w:w="978"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c>
          <w:tcPr>
            <w:tcW w:w="936" w:type="dxa"/>
            <w:tcBorders>
              <w:top w:val="nil"/>
              <w:left w:val="nil"/>
              <w:bottom w:val="single" w:sz="4" w:space="0" w:color="000000"/>
              <w:right w:val="single" w:sz="4" w:space="0" w:color="000000"/>
            </w:tcBorders>
            <w:noWrap/>
          </w:tcPr>
          <w:p w:rsidR="00A16C77" w:rsidRPr="00F75D1A" w:rsidRDefault="00A16C77" w:rsidP="00F75D1A">
            <w:pPr>
              <w:rPr>
                <w:b/>
              </w:rPr>
            </w:pPr>
            <w:r w:rsidRPr="00F75D1A">
              <w:rPr>
                <w:b/>
              </w:rPr>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18</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«Шунга»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981,1</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19</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«Агропарк»</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64,7</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730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881</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923</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968</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20</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«Костромс.картофель»</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21</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«Овощевод»</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22</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«Виктория-V»</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440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23</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«Вива»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24</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«Суппо»</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25</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«Агро-профи»</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rPr>
                <w:b/>
              </w:rPr>
            </w:pPr>
            <w:r w:rsidRPr="00F75D1A">
              <w:rPr>
                <w:b/>
              </w:rPr>
              <w:t>26</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rPr>
                <w:b/>
              </w:rPr>
            </w:pPr>
            <w:r w:rsidRPr="00F75D1A">
              <w:rPr>
                <w:b/>
              </w:rPr>
              <w:t xml:space="preserve">Сандогорское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pPr>
              <w:rPr>
                <w:b/>
              </w:rPr>
            </w:pPr>
            <w:r w:rsidRPr="00F75D1A">
              <w:rPr>
                <w:b/>
              </w:rPr>
              <w:t>ООО «Сандогора»</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4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69"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81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27</w:t>
            </w:r>
          </w:p>
        </w:tc>
        <w:tc>
          <w:tcPr>
            <w:tcW w:w="198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3222"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Фирма «Ремжилстрой»</w:t>
            </w:r>
          </w:p>
        </w:tc>
        <w:tc>
          <w:tcPr>
            <w:tcW w:w="99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2489</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3400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3450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3550</w:t>
            </w:r>
          </w:p>
        </w:tc>
        <w:tc>
          <w:tcPr>
            <w:tcW w:w="944"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988"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22" w:type="dxa"/>
            <w:tcBorders>
              <w:top w:val="nil"/>
              <w:left w:val="nil"/>
              <w:bottom w:val="single" w:sz="4" w:space="0" w:color="000000"/>
              <w:right w:val="single" w:sz="4" w:space="0" w:color="000000"/>
            </w:tcBorders>
            <w:noWrap/>
          </w:tcPr>
          <w:p w:rsidR="00A16C77" w:rsidRPr="00F75D1A" w:rsidRDefault="00A16C77" w:rsidP="00F75D1A">
            <w:r w:rsidRPr="00F75D1A">
              <w:t>Итого по с/х предприятиям</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21694,4</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22485</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23881</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24608</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25305</w:t>
            </w:r>
          </w:p>
        </w:tc>
        <w:tc>
          <w:tcPr>
            <w:tcW w:w="944"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171652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174920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175600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176300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177700</w:t>
            </w:r>
          </w:p>
        </w:tc>
      </w:tr>
      <w:tr w:rsidR="00A16C77" w:rsidRPr="00F75D1A" w:rsidTr="006D263C">
        <w:trPr>
          <w:trHeight w:val="20"/>
        </w:trPr>
        <w:tc>
          <w:tcPr>
            <w:tcW w:w="721"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988"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22" w:type="dxa"/>
            <w:tcBorders>
              <w:top w:val="nil"/>
              <w:left w:val="nil"/>
              <w:bottom w:val="single" w:sz="4" w:space="0" w:color="000000"/>
              <w:right w:val="single" w:sz="4" w:space="0" w:color="000000"/>
            </w:tcBorders>
            <w:noWrap/>
          </w:tcPr>
          <w:p w:rsidR="00A16C77" w:rsidRPr="00F75D1A" w:rsidRDefault="00A16C77" w:rsidP="00F75D1A">
            <w:r w:rsidRPr="00F75D1A">
              <w:t>Фермерские хозяйства</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944"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21"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pPr>
            <w:r w:rsidRPr="00F75D1A">
              <w:t> </w:t>
            </w:r>
          </w:p>
        </w:tc>
        <w:tc>
          <w:tcPr>
            <w:tcW w:w="1988" w:type="dxa"/>
            <w:tcBorders>
              <w:top w:val="nil"/>
              <w:left w:val="nil"/>
              <w:bottom w:val="single" w:sz="4" w:space="0" w:color="000000"/>
              <w:right w:val="single" w:sz="4" w:space="0" w:color="000000"/>
            </w:tcBorders>
            <w:noWrap/>
          </w:tcPr>
          <w:p w:rsidR="00A16C77" w:rsidRPr="00F75D1A" w:rsidRDefault="00A16C77" w:rsidP="00F75D1A">
            <w:pPr>
              <w:jc w:val="center"/>
            </w:pPr>
            <w:r w:rsidRPr="00F75D1A">
              <w:t> </w:t>
            </w:r>
          </w:p>
        </w:tc>
        <w:tc>
          <w:tcPr>
            <w:tcW w:w="3222" w:type="dxa"/>
            <w:tcBorders>
              <w:top w:val="nil"/>
              <w:left w:val="nil"/>
              <w:bottom w:val="single" w:sz="4" w:space="0" w:color="000000"/>
              <w:right w:val="single" w:sz="4" w:space="0" w:color="000000"/>
            </w:tcBorders>
            <w:noWrap/>
          </w:tcPr>
          <w:p w:rsidR="00A16C77" w:rsidRPr="00F75D1A" w:rsidRDefault="00A16C77" w:rsidP="00F75D1A">
            <w:r w:rsidRPr="00F75D1A">
              <w:t>Население</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3074,6</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2930</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2780</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2560</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2495</w:t>
            </w:r>
          </w:p>
        </w:tc>
        <w:tc>
          <w:tcPr>
            <w:tcW w:w="944"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7200</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6950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6740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6600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6500</w:t>
            </w:r>
          </w:p>
        </w:tc>
      </w:tr>
      <w:tr w:rsidR="00A16C77" w:rsidRPr="00F75D1A" w:rsidTr="006D263C">
        <w:trPr>
          <w:trHeight w:val="20"/>
        </w:trPr>
        <w:tc>
          <w:tcPr>
            <w:tcW w:w="721" w:type="dxa"/>
            <w:tcBorders>
              <w:top w:val="nil"/>
              <w:left w:val="single" w:sz="4" w:space="0" w:color="000000"/>
              <w:bottom w:val="single" w:sz="4" w:space="0" w:color="000000"/>
              <w:right w:val="single" w:sz="4" w:space="0" w:color="000000"/>
            </w:tcBorders>
            <w:noWrap/>
          </w:tcPr>
          <w:p w:rsidR="00A16C77" w:rsidRPr="00F75D1A" w:rsidRDefault="00A16C77" w:rsidP="00F75D1A">
            <w:pPr>
              <w:jc w:val="center"/>
              <w:rPr>
                <w:b/>
                <w:bCs/>
              </w:rPr>
            </w:pPr>
            <w:r w:rsidRPr="00F75D1A">
              <w:rPr>
                <w:b/>
                <w:bCs/>
              </w:rPr>
              <w:t> </w:t>
            </w:r>
          </w:p>
        </w:tc>
        <w:tc>
          <w:tcPr>
            <w:tcW w:w="1988" w:type="dxa"/>
            <w:tcBorders>
              <w:top w:val="nil"/>
              <w:left w:val="nil"/>
              <w:bottom w:val="single" w:sz="4" w:space="0" w:color="000000"/>
              <w:right w:val="single" w:sz="4" w:space="0" w:color="000000"/>
            </w:tcBorders>
            <w:noWrap/>
          </w:tcPr>
          <w:p w:rsidR="00A16C77" w:rsidRPr="00F75D1A" w:rsidRDefault="00A16C77" w:rsidP="00F75D1A">
            <w:pPr>
              <w:jc w:val="center"/>
              <w:rPr>
                <w:b/>
                <w:bCs/>
              </w:rPr>
            </w:pPr>
            <w:r w:rsidRPr="00F75D1A">
              <w:rPr>
                <w:b/>
                <w:bCs/>
              </w:rPr>
              <w:t> </w:t>
            </w:r>
          </w:p>
        </w:tc>
        <w:tc>
          <w:tcPr>
            <w:tcW w:w="3222" w:type="dxa"/>
            <w:tcBorders>
              <w:top w:val="nil"/>
              <w:left w:val="nil"/>
              <w:bottom w:val="single" w:sz="4" w:space="0" w:color="000000"/>
              <w:right w:val="single" w:sz="4" w:space="0" w:color="000000"/>
            </w:tcBorders>
            <w:noWrap/>
          </w:tcPr>
          <w:p w:rsidR="00A16C77" w:rsidRPr="00F75D1A" w:rsidRDefault="00A16C77" w:rsidP="00F75D1A">
            <w:pPr>
              <w:rPr>
                <w:b/>
                <w:bCs/>
              </w:rPr>
            </w:pPr>
            <w:r w:rsidRPr="00F75D1A">
              <w:rPr>
                <w:b/>
                <w:bCs/>
              </w:rPr>
              <w:t>Всего по району</w:t>
            </w:r>
          </w:p>
        </w:tc>
        <w:tc>
          <w:tcPr>
            <w:tcW w:w="99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24799</w:t>
            </w:r>
          </w:p>
        </w:tc>
        <w:tc>
          <w:tcPr>
            <w:tcW w:w="98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25445</w:t>
            </w:r>
          </w:p>
        </w:tc>
        <w:tc>
          <w:tcPr>
            <w:tcW w:w="848"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26691</w:t>
            </w:r>
          </w:p>
        </w:tc>
        <w:tc>
          <w:tcPr>
            <w:tcW w:w="1069"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27198</w:t>
            </w:r>
          </w:p>
        </w:tc>
        <w:tc>
          <w:tcPr>
            <w:tcW w:w="81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27830</w:t>
            </w:r>
          </w:p>
        </w:tc>
        <w:tc>
          <w:tcPr>
            <w:tcW w:w="944"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178852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181870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182340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182900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184200</w:t>
            </w:r>
          </w:p>
        </w:tc>
      </w:tr>
    </w:tbl>
    <w:p w:rsidR="00A16C77" w:rsidRPr="00F75D1A" w:rsidRDefault="00A16C77" w:rsidP="00F75D1A">
      <w:pPr>
        <w:spacing w:line="276" w:lineRule="auto"/>
        <w:ind w:firstLine="539"/>
        <w:jc w:val="both"/>
        <w:rPr>
          <w:sz w:val="26"/>
          <w:szCs w:val="26"/>
        </w:rPr>
      </w:pPr>
      <w:r w:rsidRPr="00F75D1A">
        <w:rPr>
          <w:sz w:val="26"/>
          <w:szCs w:val="26"/>
        </w:rPr>
        <w:tab/>
      </w:r>
      <w:r w:rsidRPr="00F75D1A">
        <w:rPr>
          <w:sz w:val="26"/>
          <w:szCs w:val="26"/>
        </w:rPr>
        <w:tab/>
      </w:r>
    </w:p>
    <w:p w:rsidR="00A16C77" w:rsidRPr="00F75D1A" w:rsidRDefault="00A16C77" w:rsidP="00F75D1A">
      <w:pPr>
        <w:spacing w:line="276" w:lineRule="auto"/>
        <w:ind w:firstLine="539"/>
        <w:jc w:val="both"/>
        <w:rPr>
          <w:sz w:val="26"/>
          <w:szCs w:val="26"/>
        </w:rPr>
      </w:pPr>
      <w:r w:rsidRPr="00F75D1A">
        <w:rPr>
          <w:sz w:val="26"/>
          <w:szCs w:val="26"/>
        </w:rPr>
        <w:t xml:space="preserve">Продолжение табл. </w:t>
      </w:r>
      <w:r>
        <w:rPr>
          <w:sz w:val="26"/>
          <w:szCs w:val="26"/>
        </w:rPr>
        <w:t>65</w:t>
      </w:r>
      <w:r w:rsidRPr="00F75D1A">
        <w:rPr>
          <w:sz w:val="26"/>
          <w:szCs w:val="26"/>
        </w:rPr>
        <w:t>. Прогноз производства сельскохозяйственной продукции крупными и средними предприятиями АПК Костромского района</w:t>
      </w:r>
    </w:p>
    <w:tbl>
      <w:tblPr>
        <w:tblW w:w="15594" w:type="dxa"/>
        <w:tblInd w:w="93" w:type="dxa"/>
        <w:tblLook w:val="00A0"/>
      </w:tblPr>
      <w:tblGrid>
        <w:gridCol w:w="714"/>
        <w:gridCol w:w="1953"/>
        <w:gridCol w:w="2925"/>
        <w:gridCol w:w="1056"/>
        <w:gridCol w:w="1056"/>
        <w:gridCol w:w="1056"/>
        <w:gridCol w:w="1056"/>
        <w:gridCol w:w="1056"/>
        <w:gridCol w:w="936"/>
        <w:gridCol w:w="978"/>
        <w:gridCol w:w="936"/>
        <w:gridCol w:w="936"/>
        <w:gridCol w:w="936"/>
      </w:tblGrid>
      <w:tr w:rsidR="00A16C77" w:rsidRPr="00F75D1A" w:rsidTr="006D263C">
        <w:trPr>
          <w:trHeight w:val="20"/>
          <w:tblHeader/>
        </w:trPr>
        <w:tc>
          <w:tcPr>
            <w:tcW w:w="714" w:type="dxa"/>
            <w:vMerge w:val="restart"/>
            <w:tcBorders>
              <w:top w:val="single" w:sz="4" w:space="0" w:color="000000"/>
              <w:left w:val="single" w:sz="4" w:space="0" w:color="000000"/>
              <w:right w:val="single" w:sz="4" w:space="0" w:color="000000"/>
            </w:tcBorders>
            <w:noWrap/>
          </w:tcPr>
          <w:p w:rsidR="00A16C77" w:rsidRPr="00F75D1A" w:rsidRDefault="00A16C77" w:rsidP="00F75D1A">
            <w:pPr>
              <w:jc w:val="center"/>
              <w:rPr>
                <w:b/>
              </w:rPr>
            </w:pPr>
            <w:r w:rsidRPr="00F75D1A">
              <w:rPr>
                <w:b/>
              </w:rPr>
              <w:t>№№ п/п</w:t>
            </w:r>
          </w:p>
        </w:tc>
        <w:tc>
          <w:tcPr>
            <w:tcW w:w="1953" w:type="dxa"/>
            <w:vMerge w:val="restart"/>
            <w:tcBorders>
              <w:top w:val="single" w:sz="4" w:space="0" w:color="000000"/>
              <w:left w:val="nil"/>
              <w:right w:val="single" w:sz="4" w:space="0" w:color="000000"/>
            </w:tcBorders>
            <w:noWrap/>
          </w:tcPr>
          <w:p w:rsidR="00A16C77" w:rsidRPr="00F75D1A" w:rsidRDefault="00A16C77" w:rsidP="00F75D1A">
            <w:pPr>
              <w:jc w:val="center"/>
              <w:rPr>
                <w:b/>
              </w:rPr>
            </w:pPr>
            <w:r w:rsidRPr="00F75D1A">
              <w:rPr>
                <w:b/>
              </w:rPr>
              <w:t>Наименование сельского поселения</w:t>
            </w:r>
          </w:p>
        </w:tc>
        <w:tc>
          <w:tcPr>
            <w:tcW w:w="2925" w:type="dxa"/>
            <w:vMerge w:val="restart"/>
            <w:tcBorders>
              <w:top w:val="single" w:sz="4" w:space="0" w:color="000000"/>
              <w:left w:val="nil"/>
              <w:right w:val="single" w:sz="4" w:space="0" w:color="auto"/>
            </w:tcBorders>
            <w:noWrap/>
          </w:tcPr>
          <w:p w:rsidR="00A16C77" w:rsidRPr="00F75D1A" w:rsidRDefault="00A16C77" w:rsidP="00F75D1A">
            <w:pPr>
              <w:jc w:val="center"/>
              <w:rPr>
                <w:b/>
              </w:rPr>
            </w:pPr>
            <w:r w:rsidRPr="00F75D1A">
              <w:rPr>
                <w:b/>
              </w:rPr>
              <w:t>Наименование предприятия</w:t>
            </w:r>
          </w:p>
        </w:tc>
        <w:tc>
          <w:tcPr>
            <w:tcW w:w="1056"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1056"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1056"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2010</w:t>
            </w:r>
          </w:p>
        </w:tc>
        <w:tc>
          <w:tcPr>
            <w:tcW w:w="1056"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2011</w:t>
            </w:r>
          </w:p>
        </w:tc>
        <w:tc>
          <w:tcPr>
            <w:tcW w:w="1056" w:type="dxa"/>
            <w:vMerge w:val="restart"/>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2012</w:t>
            </w:r>
          </w:p>
        </w:tc>
        <w:tc>
          <w:tcPr>
            <w:tcW w:w="936" w:type="dxa"/>
            <w:vMerge w:val="restart"/>
            <w:tcBorders>
              <w:top w:val="single" w:sz="4" w:space="0" w:color="auto"/>
              <w:left w:val="single" w:sz="4" w:space="0" w:color="auto"/>
              <w:right w:val="single" w:sz="4" w:space="0" w:color="auto"/>
            </w:tcBorders>
            <w:noWrap/>
          </w:tcPr>
          <w:p w:rsidR="00A16C77" w:rsidRPr="00F75D1A" w:rsidRDefault="00A16C77" w:rsidP="00F75D1A">
            <w:pPr>
              <w:jc w:val="center"/>
              <w:rPr>
                <w:b/>
              </w:rPr>
            </w:pPr>
            <w:r w:rsidRPr="00F75D1A">
              <w:rPr>
                <w:b/>
              </w:rPr>
              <w:t>2008 год</w:t>
            </w:r>
          </w:p>
          <w:p w:rsidR="00A16C77" w:rsidRPr="00F75D1A" w:rsidRDefault="00A16C77" w:rsidP="00F75D1A">
            <w:pPr>
              <w:jc w:val="center"/>
              <w:rPr>
                <w:b/>
              </w:rPr>
            </w:pPr>
            <w:r w:rsidRPr="00F75D1A">
              <w:rPr>
                <w:b/>
              </w:rPr>
              <w:t>отчёт</w:t>
            </w:r>
          </w:p>
        </w:tc>
        <w:tc>
          <w:tcPr>
            <w:tcW w:w="978" w:type="dxa"/>
            <w:tcBorders>
              <w:top w:val="single" w:sz="4" w:space="0" w:color="000000"/>
              <w:left w:val="single" w:sz="4" w:space="0" w:color="auto"/>
              <w:bottom w:val="nil"/>
              <w:right w:val="single" w:sz="4" w:space="0" w:color="000000"/>
            </w:tcBorders>
            <w:noWrap/>
          </w:tcPr>
          <w:p w:rsidR="00A16C77" w:rsidRPr="00F75D1A" w:rsidRDefault="00A16C77" w:rsidP="00F75D1A">
            <w:pPr>
              <w:jc w:val="center"/>
              <w:rPr>
                <w:b/>
              </w:rPr>
            </w:pPr>
          </w:p>
        </w:tc>
        <w:tc>
          <w:tcPr>
            <w:tcW w:w="936" w:type="dxa"/>
            <w:tcBorders>
              <w:top w:val="single" w:sz="4" w:space="0" w:color="000000"/>
              <w:left w:val="nil"/>
              <w:bottom w:val="nil"/>
              <w:right w:val="single" w:sz="4" w:space="0" w:color="000000"/>
            </w:tcBorders>
            <w:noWrap/>
          </w:tcPr>
          <w:p w:rsidR="00A16C77" w:rsidRPr="00F75D1A" w:rsidRDefault="00A16C77" w:rsidP="00F75D1A">
            <w:pPr>
              <w:jc w:val="center"/>
              <w:rPr>
                <w:b/>
              </w:rPr>
            </w:pPr>
          </w:p>
        </w:tc>
        <w:tc>
          <w:tcPr>
            <w:tcW w:w="936" w:type="dxa"/>
            <w:tcBorders>
              <w:top w:val="single" w:sz="4" w:space="0" w:color="000000"/>
              <w:left w:val="nil"/>
              <w:bottom w:val="nil"/>
              <w:right w:val="single" w:sz="4" w:space="0" w:color="000000"/>
            </w:tcBorders>
            <w:noWrap/>
          </w:tcPr>
          <w:p w:rsidR="00A16C77" w:rsidRPr="00F75D1A" w:rsidRDefault="00A16C77" w:rsidP="00F75D1A">
            <w:pPr>
              <w:jc w:val="center"/>
              <w:rPr>
                <w:b/>
              </w:rPr>
            </w:pPr>
          </w:p>
        </w:tc>
        <w:tc>
          <w:tcPr>
            <w:tcW w:w="936" w:type="dxa"/>
            <w:tcBorders>
              <w:top w:val="single" w:sz="4" w:space="0" w:color="000000"/>
              <w:left w:val="nil"/>
              <w:bottom w:val="nil"/>
              <w:right w:val="single" w:sz="4" w:space="0" w:color="000000"/>
            </w:tcBorders>
            <w:noWrap/>
          </w:tcPr>
          <w:p w:rsidR="00A16C77" w:rsidRPr="00F75D1A" w:rsidRDefault="00A16C77" w:rsidP="00F75D1A">
            <w:pPr>
              <w:jc w:val="center"/>
              <w:rPr>
                <w:b/>
              </w:rPr>
            </w:pPr>
          </w:p>
        </w:tc>
      </w:tr>
      <w:tr w:rsidR="00A16C77" w:rsidRPr="00F75D1A" w:rsidTr="006D263C">
        <w:trPr>
          <w:trHeight w:val="20"/>
          <w:tblHeader/>
        </w:trPr>
        <w:tc>
          <w:tcPr>
            <w:tcW w:w="714" w:type="dxa"/>
            <w:vMerge/>
            <w:tcBorders>
              <w:left w:val="single" w:sz="4" w:space="0" w:color="000000"/>
              <w:right w:val="single" w:sz="4" w:space="0" w:color="000000"/>
            </w:tcBorders>
            <w:noWrap/>
          </w:tcPr>
          <w:p w:rsidR="00A16C77" w:rsidRPr="00F75D1A" w:rsidRDefault="00A16C77" w:rsidP="00F75D1A"/>
        </w:tc>
        <w:tc>
          <w:tcPr>
            <w:tcW w:w="1953" w:type="dxa"/>
            <w:vMerge/>
            <w:tcBorders>
              <w:left w:val="nil"/>
              <w:right w:val="single" w:sz="4" w:space="0" w:color="000000"/>
            </w:tcBorders>
            <w:noWrap/>
          </w:tcPr>
          <w:p w:rsidR="00A16C77" w:rsidRPr="00F75D1A" w:rsidRDefault="00A16C77" w:rsidP="00F75D1A"/>
        </w:tc>
        <w:tc>
          <w:tcPr>
            <w:tcW w:w="2925" w:type="dxa"/>
            <w:vMerge/>
            <w:tcBorders>
              <w:left w:val="nil"/>
              <w:right w:val="single" w:sz="4" w:space="0" w:color="auto"/>
            </w:tcBorders>
            <w:noWrap/>
          </w:tcPr>
          <w:p w:rsidR="00A16C77" w:rsidRPr="00F75D1A" w:rsidRDefault="00A16C77" w:rsidP="00F75D1A"/>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936" w:type="dxa"/>
            <w:vMerge/>
            <w:tcBorders>
              <w:left w:val="single" w:sz="4" w:space="0" w:color="auto"/>
              <w:right w:val="single" w:sz="4" w:space="0" w:color="auto"/>
            </w:tcBorders>
            <w:noWrap/>
          </w:tcPr>
          <w:p w:rsidR="00A16C77" w:rsidRPr="00F75D1A" w:rsidRDefault="00A16C77" w:rsidP="00F75D1A">
            <w:pPr>
              <w:jc w:val="center"/>
              <w:rPr>
                <w:b/>
              </w:rPr>
            </w:pPr>
          </w:p>
        </w:tc>
        <w:tc>
          <w:tcPr>
            <w:tcW w:w="978" w:type="dxa"/>
            <w:vMerge w:val="restart"/>
            <w:tcBorders>
              <w:top w:val="nil"/>
              <w:left w:val="single" w:sz="4" w:space="0" w:color="auto"/>
              <w:right w:val="single" w:sz="4" w:space="0" w:color="000000"/>
            </w:tcBorders>
            <w:noWrap/>
          </w:tcPr>
          <w:p w:rsidR="00A16C77" w:rsidRPr="00F75D1A" w:rsidRDefault="00A16C77" w:rsidP="00F75D1A">
            <w:pPr>
              <w:jc w:val="center"/>
              <w:rPr>
                <w:b/>
              </w:rPr>
            </w:pPr>
            <w:r w:rsidRPr="00F75D1A">
              <w:rPr>
                <w:b/>
              </w:rPr>
              <w:t>2009 год</w:t>
            </w:r>
          </w:p>
          <w:p w:rsidR="00A16C77" w:rsidRPr="00F75D1A" w:rsidRDefault="00A16C77" w:rsidP="00F75D1A">
            <w:pPr>
              <w:jc w:val="center"/>
              <w:rPr>
                <w:b/>
              </w:rPr>
            </w:pPr>
            <w:r w:rsidRPr="00F75D1A">
              <w:rPr>
                <w:b/>
              </w:rPr>
              <w:t>оценка</w:t>
            </w:r>
          </w:p>
        </w:tc>
        <w:tc>
          <w:tcPr>
            <w:tcW w:w="93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2010</w:t>
            </w:r>
          </w:p>
        </w:tc>
        <w:tc>
          <w:tcPr>
            <w:tcW w:w="93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2011</w:t>
            </w:r>
          </w:p>
        </w:tc>
        <w:tc>
          <w:tcPr>
            <w:tcW w:w="936" w:type="dxa"/>
            <w:tcBorders>
              <w:top w:val="nil"/>
              <w:left w:val="nil"/>
              <w:bottom w:val="nil"/>
              <w:right w:val="single" w:sz="4" w:space="0" w:color="000000"/>
            </w:tcBorders>
            <w:noWrap/>
          </w:tcPr>
          <w:p w:rsidR="00A16C77" w:rsidRPr="00F75D1A" w:rsidRDefault="00A16C77" w:rsidP="00F75D1A">
            <w:pPr>
              <w:jc w:val="center"/>
              <w:rPr>
                <w:b/>
              </w:rPr>
            </w:pPr>
            <w:r w:rsidRPr="00F75D1A">
              <w:rPr>
                <w:b/>
              </w:rPr>
              <w:t>2012</w:t>
            </w:r>
          </w:p>
        </w:tc>
      </w:tr>
      <w:tr w:rsidR="00A16C77" w:rsidRPr="00F75D1A" w:rsidTr="006D263C">
        <w:trPr>
          <w:trHeight w:val="20"/>
          <w:tblHeader/>
        </w:trPr>
        <w:tc>
          <w:tcPr>
            <w:tcW w:w="714" w:type="dxa"/>
            <w:vMerge/>
            <w:tcBorders>
              <w:left w:val="single" w:sz="4" w:space="0" w:color="000000"/>
              <w:bottom w:val="single" w:sz="4" w:space="0" w:color="000000"/>
              <w:right w:val="single" w:sz="4" w:space="0" w:color="000000"/>
            </w:tcBorders>
            <w:noWrap/>
          </w:tcPr>
          <w:p w:rsidR="00A16C77" w:rsidRPr="00F75D1A" w:rsidRDefault="00A16C77" w:rsidP="00F75D1A"/>
        </w:tc>
        <w:tc>
          <w:tcPr>
            <w:tcW w:w="1953" w:type="dxa"/>
            <w:vMerge/>
            <w:tcBorders>
              <w:left w:val="nil"/>
              <w:bottom w:val="single" w:sz="4" w:space="0" w:color="000000"/>
              <w:right w:val="single" w:sz="4" w:space="0" w:color="000000"/>
            </w:tcBorders>
            <w:noWrap/>
          </w:tcPr>
          <w:p w:rsidR="00A16C77" w:rsidRPr="00F75D1A" w:rsidRDefault="00A16C77" w:rsidP="00F75D1A"/>
        </w:tc>
        <w:tc>
          <w:tcPr>
            <w:tcW w:w="2925" w:type="dxa"/>
            <w:vMerge/>
            <w:tcBorders>
              <w:left w:val="nil"/>
              <w:bottom w:val="single" w:sz="4" w:space="0" w:color="000000"/>
              <w:right w:val="single" w:sz="4" w:space="0" w:color="auto"/>
            </w:tcBorders>
            <w:noWrap/>
          </w:tcPr>
          <w:p w:rsidR="00A16C77" w:rsidRPr="00F75D1A" w:rsidRDefault="00A16C77" w:rsidP="00F75D1A"/>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1056" w:type="dxa"/>
            <w:vMerge/>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3168" w:type="dxa"/>
            <w:gridSpan w:val="3"/>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rPr>
                <w:b/>
              </w:rPr>
            </w:pPr>
            <w:r w:rsidRPr="00F75D1A">
              <w:rPr>
                <w:b/>
              </w:rPr>
              <w:t>прогноз</w:t>
            </w:r>
          </w:p>
        </w:tc>
        <w:tc>
          <w:tcPr>
            <w:tcW w:w="936" w:type="dxa"/>
            <w:vMerge/>
            <w:tcBorders>
              <w:left w:val="single" w:sz="4" w:space="0" w:color="auto"/>
              <w:bottom w:val="single" w:sz="4" w:space="0" w:color="auto"/>
              <w:right w:val="single" w:sz="4" w:space="0" w:color="auto"/>
            </w:tcBorders>
            <w:noWrap/>
          </w:tcPr>
          <w:p w:rsidR="00A16C77" w:rsidRPr="00F75D1A" w:rsidRDefault="00A16C77" w:rsidP="00F75D1A">
            <w:pPr>
              <w:jc w:val="center"/>
              <w:rPr>
                <w:b/>
              </w:rPr>
            </w:pPr>
          </w:p>
        </w:tc>
        <w:tc>
          <w:tcPr>
            <w:tcW w:w="978" w:type="dxa"/>
            <w:vMerge/>
            <w:tcBorders>
              <w:left w:val="single" w:sz="4" w:space="0" w:color="auto"/>
              <w:bottom w:val="single" w:sz="4" w:space="0" w:color="000000"/>
              <w:right w:val="single" w:sz="4" w:space="0" w:color="000000"/>
            </w:tcBorders>
            <w:noWrap/>
          </w:tcPr>
          <w:p w:rsidR="00A16C77" w:rsidRPr="00F75D1A" w:rsidRDefault="00A16C77" w:rsidP="00F75D1A">
            <w:pPr>
              <w:jc w:val="center"/>
              <w:rPr>
                <w:b/>
              </w:rPr>
            </w:pPr>
          </w:p>
        </w:tc>
        <w:tc>
          <w:tcPr>
            <w:tcW w:w="2808" w:type="dxa"/>
            <w:gridSpan w:val="3"/>
            <w:tcBorders>
              <w:top w:val="single" w:sz="4" w:space="0" w:color="000000"/>
              <w:left w:val="nil"/>
              <w:bottom w:val="single" w:sz="4" w:space="0" w:color="000000"/>
              <w:right w:val="single" w:sz="4" w:space="0" w:color="000000"/>
            </w:tcBorders>
            <w:noWrap/>
          </w:tcPr>
          <w:p w:rsidR="00A16C77" w:rsidRPr="00F75D1A" w:rsidRDefault="00A16C77" w:rsidP="00F75D1A">
            <w:pPr>
              <w:jc w:val="center"/>
              <w:rPr>
                <w:b/>
              </w:rPr>
            </w:pPr>
            <w:r w:rsidRPr="00F75D1A">
              <w:rPr>
                <w:b/>
              </w:rPr>
              <w:t>прогноз</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tc>
        <w:tc>
          <w:tcPr>
            <w:tcW w:w="5280" w:type="dxa"/>
            <w:gridSpan w:val="5"/>
            <w:tcBorders>
              <w:top w:val="single" w:sz="4" w:space="0" w:color="auto"/>
              <w:left w:val="nil"/>
              <w:bottom w:val="single" w:sz="4" w:space="0" w:color="000000"/>
              <w:right w:val="single" w:sz="4" w:space="0" w:color="000000"/>
            </w:tcBorders>
            <w:noWrap/>
          </w:tcPr>
          <w:p w:rsidR="00A16C77" w:rsidRPr="00F75D1A" w:rsidRDefault="00A16C77" w:rsidP="00F75D1A">
            <w:pPr>
              <w:jc w:val="center"/>
              <w:rPr>
                <w:b/>
              </w:rPr>
            </w:pPr>
            <w:r w:rsidRPr="00F75D1A">
              <w:rPr>
                <w:b/>
              </w:rPr>
              <w:t>Продукция сельского хозяйства в ценах 2008 года, тыс. руб</w:t>
            </w:r>
          </w:p>
        </w:tc>
        <w:tc>
          <w:tcPr>
            <w:tcW w:w="4722" w:type="dxa"/>
            <w:gridSpan w:val="5"/>
            <w:tcBorders>
              <w:top w:val="single" w:sz="4" w:space="0" w:color="auto"/>
              <w:left w:val="single" w:sz="4" w:space="0" w:color="000000"/>
              <w:bottom w:val="single" w:sz="4" w:space="0" w:color="000000"/>
              <w:right w:val="single" w:sz="4" w:space="0" w:color="000000"/>
            </w:tcBorders>
            <w:noWrap/>
          </w:tcPr>
          <w:p w:rsidR="00A16C77" w:rsidRPr="00F75D1A" w:rsidRDefault="00A16C77" w:rsidP="00F75D1A">
            <w:pPr>
              <w:jc w:val="center"/>
              <w:rPr>
                <w:b/>
              </w:rPr>
            </w:pPr>
            <w:r w:rsidRPr="00F75D1A">
              <w:rPr>
                <w:b/>
              </w:rPr>
              <w:t>Прибыль предприятия, тыс. руб.</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им.50 лет СССР</w:t>
            </w:r>
          </w:p>
        </w:tc>
        <w:tc>
          <w:tcPr>
            <w:tcW w:w="1056" w:type="dxa"/>
            <w:tcBorders>
              <w:top w:val="single" w:sz="4" w:space="0" w:color="auto"/>
              <w:left w:val="nil"/>
              <w:bottom w:val="single" w:sz="4" w:space="0" w:color="000000"/>
              <w:right w:val="single" w:sz="4" w:space="0" w:color="000000"/>
            </w:tcBorders>
            <w:noWrap/>
          </w:tcPr>
          <w:p w:rsidR="00A16C77" w:rsidRPr="00F75D1A" w:rsidRDefault="00A16C77" w:rsidP="00F75D1A">
            <w:pPr>
              <w:jc w:val="right"/>
            </w:pPr>
            <w:r w:rsidRPr="00F75D1A">
              <w:t>70606</w:t>
            </w:r>
          </w:p>
        </w:tc>
        <w:tc>
          <w:tcPr>
            <w:tcW w:w="1056" w:type="dxa"/>
            <w:tcBorders>
              <w:top w:val="single" w:sz="4" w:space="0" w:color="auto"/>
              <w:left w:val="nil"/>
              <w:bottom w:val="single" w:sz="4" w:space="0" w:color="000000"/>
              <w:right w:val="single" w:sz="4" w:space="0" w:color="000000"/>
            </w:tcBorders>
            <w:noWrap/>
          </w:tcPr>
          <w:p w:rsidR="00A16C77" w:rsidRPr="00F75D1A" w:rsidRDefault="00A16C77" w:rsidP="00F75D1A">
            <w:pPr>
              <w:jc w:val="right"/>
            </w:pPr>
            <w:r w:rsidRPr="00F75D1A">
              <w:t>98263</w:t>
            </w:r>
          </w:p>
        </w:tc>
        <w:tc>
          <w:tcPr>
            <w:tcW w:w="1056" w:type="dxa"/>
            <w:tcBorders>
              <w:top w:val="single" w:sz="4" w:space="0" w:color="auto"/>
              <w:left w:val="nil"/>
              <w:bottom w:val="single" w:sz="4" w:space="0" w:color="000000"/>
              <w:right w:val="single" w:sz="4" w:space="0" w:color="000000"/>
            </w:tcBorders>
            <w:noWrap/>
          </w:tcPr>
          <w:p w:rsidR="00A16C77" w:rsidRPr="00F75D1A" w:rsidRDefault="00A16C77" w:rsidP="00F75D1A">
            <w:pPr>
              <w:jc w:val="right"/>
            </w:pPr>
            <w:r w:rsidRPr="00F75D1A">
              <w:t>98300</w:t>
            </w:r>
          </w:p>
        </w:tc>
        <w:tc>
          <w:tcPr>
            <w:tcW w:w="1056" w:type="dxa"/>
            <w:tcBorders>
              <w:top w:val="single" w:sz="4" w:space="0" w:color="auto"/>
              <w:left w:val="nil"/>
              <w:bottom w:val="single" w:sz="4" w:space="0" w:color="000000"/>
              <w:right w:val="single" w:sz="4" w:space="0" w:color="000000"/>
            </w:tcBorders>
            <w:noWrap/>
          </w:tcPr>
          <w:p w:rsidR="00A16C77" w:rsidRPr="00F75D1A" w:rsidRDefault="00A16C77" w:rsidP="00F75D1A">
            <w:pPr>
              <w:jc w:val="right"/>
            </w:pPr>
            <w:r w:rsidRPr="00F75D1A">
              <w:t>98503</w:t>
            </w:r>
          </w:p>
        </w:tc>
        <w:tc>
          <w:tcPr>
            <w:tcW w:w="1056" w:type="dxa"/>
            <w:tcBorders>
              <w:top w:val="single" w:sz="4" w:space="0" w:color="auto"/>
              <w:left w:val="nil"/>
              <w:bottom w:val="single" w:sz="4" w:space="0" w:color="000000"/>
              <w:right w:val="nil"/>
            </w:tcBorders>
            <w:noWrap/>
          </w:tcPr>
          <w:p w:rsidR="00A16C77" w:rsidRPr="00F75D1A" w:rsidRDefault="00A16C77" w:rsidP="00F75D1A">
            <w:pPr>
              <w:jc w:val="right"/>
            </w:pPr>
            <w:r w:rsidRPr="00F75D1A">
              <w:t>99100</w:t>
            </w:r>
          </w:p>
        </w:tc>
        <w:tc>
          <w:tcPr>
            <w:tcW w:w="936" w:type="dxa"/>
            <w:tcBorders>
              <w:top w:val="single" w:sz="4" w:space="0" w:color="auto"/>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1730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Колхоз «12 Октябрь»</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28735</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29856</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30804</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32619</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34630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2215</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3</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«Яковлевское»</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34987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35497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35810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35610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36810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4</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Самсоновское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«Заволжское»</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48818</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55152</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62639</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74540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74540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2194</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1210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1220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1250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5</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«Петрилово»</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14119</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16487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17295</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17684</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18015</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6</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«Волга»</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12413</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12800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13000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13100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421</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7</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«Шувалово»</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378393</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416270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661870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661870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661870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12895</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14152</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41137</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39703</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42863</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8</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Котовское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СПК «Василёво»</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19945</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20820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21340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22000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22660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1687</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352</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530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1100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9</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ГУСХП «Высоковский»</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277940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284000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330000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360000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4359</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4294</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2322</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2507</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2726</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10</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Чернопенское</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pPr>
              <w:ind w:left="-66" w:right="-60"/>
            </w:pPr>
            <w:r w:rsidRPr="00F75D1A">
              <w:t>ОАО ПЗ «Чернопенский»</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46781</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44250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39885</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43140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43140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332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163</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125</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11</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ФГУП учхоз  «Костромское»</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8100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8250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8300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8400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12</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Караваевское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«ПЗ «Караваево»</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141239</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163131</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168351</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178115</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188802</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1131</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392</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405</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456</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520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13</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Апраксинское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«Ленинское»</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9430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4332</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nil"/>
            </w:tcBorders>
            <w:noWrap/>
          </w:tcPr>
          <w:p w:rsidR="00A16C77" w:rsidRPr="00F75D1A" w:rsidRDefault="00A16C77" w:rsidP="00F75D1A">
            <w:r w:rsidRPr="00F75D1A">
              <w:t> </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14</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ОАО «Минское»</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64107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64735</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69914</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75507</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81547</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6530</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8863</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5000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15</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Никольское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«Костромская»</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469150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478467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481089</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483755</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485221</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144828</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95800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96000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16</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«П-ф-ка «Волжская»</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436698</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424137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428877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433890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438903</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91208</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73000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73000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73000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73000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17</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Чернопенское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«Мечта»</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30369</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30940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38916</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41026</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41200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6584</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12288</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9684</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9975</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9975</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18</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Шунгенское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ЗАО «Шунга»</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13842</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15150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15300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1782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1900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19</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«Агропарк»</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23110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23503</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27527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29920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32277</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667</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1423</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1600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1700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20</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«Костромс.картофель»</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8104</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7550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7550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7550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7550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255</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330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350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21</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«Овощевод»</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770</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nil"/>
            </w:tcBorders>
            <w:noWrap/>
          </w:tcPr>
          <w:p w:rsidR="00A16C77" w:rsidRPr="00F75D1A" w:rsidRDefault="00A16C77" w:rsidP="00F75D1A">
            <w:r w:rsidRPr="00F75D1A">
              <w:t> </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22</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«Виктория-V»</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1223</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3020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3200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3290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22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33</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36</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23</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Середняковское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«Вива»</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3448</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7000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7000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918</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24</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Бакшееевское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«Суппо»</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1500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2400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2800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3000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3000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jc w:val="right"/>
            </w:pPr>
            <w:r w:rsidRPr="00F75D1A">
              <w:t>162</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100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25</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Минское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ООО «Агро-профи»</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6756</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pPr>
            <w:r w:rsidRPr="00F75D1A">
              <w:t>8200</w:t>
            </w:r>
          </w:p>
        </w:tc>
        <w:tc>
          <w:tcPr>
            <w:tcW w:w="1056" w:type="dxa"/>
            <w:tcBorders>
              <w:top w:val="nil"/>
              <w:left w:val="nil"/>
              <w:bottom w:val="single" w:sz="4" w:space="0" w:color="000000"/>
              <w:right w:val="nil"/>
            </w:tcBorders>
            <w:noWrap/>
          </w:tcPr>
          <w:p w:rsidR="00A16C77" w:rsidRPr="00F75D1A" w:rsidRDefault="00A16C77" w:rsidP="00F75D1A">
            <w:pPr>
              <w:jc w:val="right"/>
            </w:pPr>
            <w:r w:rsidRPr="00F75D1A">
              <w:t>8200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rPr>
                <w:b/>
              </w:rPr>
            </w:pPr>
            <w:r w:rsidRPr="00F75D1A">
              <w:rPr>
                <w:b/>
              </w:rPr>
              <w:t>26</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rPr>
                <w:b/>
              </w:rPr>
            </w:pPr>
            <w:r w:rsidRPr="00F75D1A">
              <w:rPr>
                <w:b/>
              </w:rPr>
              <w:t xml:space="preserve">Сандогорское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pPr>
              <w:rPr>
                <w:b/>
              </w:rPr>
            </w:pPr>
            <w:r w:rsidRPr="00F75D1A">
              <w:rPr>
                <w:b/>
              </w:rPr>
              <w:t>ООО «Сандогора»</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1530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3000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5000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7500</w:t>
            </w:r>
          </w:p>
        </w:tc>
        <w:tc>
          <w:tcPr>
            <w:tcW w:w="1056" w:type="dxa"/>
            <w:tcBorders>
              <w:top w:val="nil"/>
              <w:left w:val="nil"/>
              <w:bottom w:val="single" w:sz="4" w:space="0" w:color="000000"/>
              <w:right w:val="nil"/>
            </w:tcBorders>
            <w:noWrap/>
          </w:tcPr>
          <w:p w:rsidR="00A16C77" w:rsidRPr="00F75D1A" w:rsidRDefault="00A16C77" w:rsidP="00F75D1A">
            <w:pPr>
              <w:jc w:val="right"/>
              <w:rPr>
                <w:b/>
              </w:rPr>
            </w:pPr>
            <w:r w:rsidRPr="00F75D1A">
              <w:rPr>
                <w:b/>
              </w:rPr>
              <w:t>10500</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pPr>
              <w:rPr>
                <w:b/>
              </w:rPr>
            </w:pPr>
            <w:r w:rsidRPr="00F75D1A">
              <w:rPr>
                <w:b/>
              </w:rPr>
              <w:t> </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50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80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120</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rPr>
            </w:pPr>
            <w:r w:rsidRPr="00F75D1A">
              <w:rPr>
                <w:b/>
              </w:rPr>
              <w:t>160</w:t>
            </w:r>
          </w:p>
        </w:tc>
      </w:tr>
      <w:tr w:rsidR="00A16C77" w:rsidRPr="00F75D1A" w:rsidTr="006D263C">
        <w:trPr>
          <w:trHeight w:val="20"/>
        </w:trPr>
        <w:tc>
          <w:tcPr>
            <w:tcW w:w="714" w:type="dxa"/>
            <w:tcBorders>
              <w:top w:val="nil"/>
              <w:left w:val="single" w:sz="4" w:space="0" w:color="000000"/>
              <w:bottom w:val="single" w:sz="4" w:space="0" w:color="000000"/>
              <w:right w:val="single" w:sz="4" w:space="0" w:color="auto"/>
            </w:tcBorders>
            <w:noWrap/>
          </w:tcPr>
          <w:p w:rsidR="00A16C77" w:rsidRPr="00F75D1A" w:rsidRDefault="00A16C77" w:rsidP="00F75D1A">
            <w:pPr>
              <w:jc w:val="center"/>
            </w:pPr>
            <w:r w:rsidRPr="00F75D1A">
              <w:t>27</w:t>
            </w:r>
          </w:p>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r w:rsidRPr="00F75D1A">
              <w:t xml:space="preserve">Сущёвское </w:t>
            </w:r>
          </w:p>
        </w:tc>
        <w:tc>
          <w:tcPr>
            <w:tcW w:w="2925" w:type="dxa"/>
            <w:tcBorders>
              <w:top w:val="nil"/>
              <w:left w:val="single" w:sz="4" w:space="0" w:color="auto"/>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1056" w:type="dxa"/>
            <w:tcBorders>
              <w:top w:val="nil"/>
              <w:left w:val="nil"/>
              <w:bottom w:val="single" w:sz="4" w:space="0" w:color="000000"/>
              <w:right w:val="nil"/>
            </w:tcBorders>
            <w:noWrap/>
          </w:tcPr>
          <w:p w:rsidR="00A16C77" w:rsidRPr="00F75D1A" w:rsidRDefault="00A16C77" w:rsidP="00F75D1A">
            <w:r w:rsidRPr="00F75D1A">
              <w:t> </w:t>
            </w:r>
          </w:p>
        </w:tc>
        <w:tc>
          <w:tcPr>
            <w:tcW w:w="936" w:type="dxa"/>
            <w:tcBorders>
              <w:top w:val="nil"/>
              <w:left w:val="single" w:sz="4" w:space="0" w:color="000000"/>
              <w:bottom w:val="single" w:sz="4" w:space="0" w:color="000000"/>
              <w:right w:val="single" w:sz="4" w:space="0" w:color="000000"/>
            </w:tcBorders>
            <w:noWrap/>
          </w:tcPr>
          <w:p w:rsidR="00A16C77" w:rsidRPr="00F75D1A" w:rsidRDefault="00A16C77" w:rsidP="00F75D1A">
            <w:r w:rsidRPr="00F75D1A">
              <w:t> </w:t>
            </w:r>
          </w:p>
        </w:tc>
        <w:tc>
          <w:tcPr>
            <w:tcW w:w="978"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c>
          <w:tcPr>
            <w:tcW w:w="936" w:type="dxa"/>
            <w:tcBorders>
              <w:top w:val="nil"/>
              <w:left w:val="nil"/>
              <w:bottom w:val="single" w:sz="4" w:space="0" w:color="000000"/>
              <w:right w:val="single" w:sz="4" w:space="0" w:color="000000"/>
            </w:tcBorders>
            <w:noWrap/>
          </w:tcPr>
          <w:p w:rsidR="00A16C77" w:rsidRPr="00F75D1A" w:rsidRDefault="00A16C77" w:rsidP="00F75D1A">
            <w:r w:rsidRPr="00F75D1A">
              <w:t> </w:t>
            </w:r>
          </w:p>
        </w:tc>
      </w:tr>
      <w:tr w:rsidR="00A16C77" w:rsidRPr="00F75D1A" w:rsidTr="006D263C">
        <w:trPr>
          <w:trHeight w:val="20"/>
        </w:trPr>
        <w:tc>
          <w:tcPr>
            <w:tcW w:w="5592" w:type="dxa"/>
            <w:gridSpan w:val="3"/>
            <w:tcBorders>
              <w:top w:val="single" w:sz="4" w:space="0" w:color="000000"/>
              <w:left w:val="single" w:sz="4" w:space="0" w:color="000000"/>
              <w:bottom w:val="single" w:sz="4" w:space="0" w:color="000000"/>
              <w:right w:val="single" w:sz="4" w:space="0" w:color="000000"/>
            </w:tcBorders>
            <w:noWrap/>
          </w:tcPr>
          <w:p w:rsidR="00A16C77" w:rsidRPr="00F75D1A" w:rsidRDefault="00A16C77" w:rsidP="00F75D1A">
            <w:pPr>
              <w:rPr>
                <w:b/>
                <w:bCs/>
              </w:rPr>
            </w:pPr>
            <w:r w:rsidRPr="00F75D1A">
              <w:rPr>
                <w:b/>
                <w:bCs/>
              </w:rPr>
              <w:t>Итого по с/х предприятиям</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2152113</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2255790</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2551437</w:t>
            </w:r>
          </w:p>
        </w:tc>
        <w:tc>
          <w:tcPr>
            <w:tcW w:w="105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2631079</w:t>
            </w:r>
          </w:p>
        </w:tc>
        <w:tc>
          <w:tcPr>
            <w:tcW w:w="1056" w:type="dxa"/>
            <w:tcBorders>
              <w:top w:val="nil"/>
              <w:left w:val="nil"/>
              <w:bottom w:val="single" w:sz="4" w:space="0" w:color="000000"/>
              <w:right w:val="nil"/>
            </w:tcBorders>
            <w:noWrap/>
          </w:tcPr>
          <w:p w:rsidR="00A16C77" w:rsidRPr="00F75D1A" w:rsidRDefault="00A16C77" w:rsidP="00F75D1A">
            <w:pPr>
              <w:jc w:val="right"/>
              <w:rPr>
                <w:b/>
                <w:bCs/>
              </w:rPr>
            </w:pPr>
            <w:r w:rsidRPr="00F75D1A">
              <w:rPr>
                <w:b/>
                <w:bCs/>
              </w:rPr>
              <w:t>2695055</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275996</w:t>
            </w:r>
          </w:p>
        </w:tc>
        <w:tc>
          <w:tcPr>
            <w:tcW w:w="978"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218901</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237876</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238697</w:t>
            </w:r>
          </w:p>
        </w:tc>
        <w:tc>
          <w:tcPr>
            <w:tcW w:w="936" w:type="dxa"/>
            <w:tcBorders>
              <w:top w:val="nil"/>
              <w:left w:val="nil"/>
              <w:bottom w:val="single" w:sz="4" w:space="0" w:color="000000"/>
              <w:right w:val="single" w:sz="4" w:space="0" w:color="000000"/>
            </w:tcBorders>
            <w:noWrap/>
          </w:tcPr>
          <w:p w:rsidR="00A16C77" w:rsidRPr="00F75D1A" w:rsidRDefault="00A16C77" w:rsidP="00F75D1A">
            <w:pPr>
              <w:jc w:val="right"/>
              <w:rPr>
                <w:b/>
                <w:bCs/>
              </w:rPr>
            </w:pPr>
            <w:r w:rsidRPr="00F75D1A">
              <w:rPr>
                <w:b/>
                <w:bCs/>
              </w:rPr>
              <w:t>243380</w:t>
            </w:r>
          </w:p>
        </w:tc>
      </w:tr>
      <w:tr w:rsidR="00A16C77" w:rsidRPr="00F75D1A" w:rsidTr="006D263C">
        <w:trPr>
          <w:trHeight w:val="20"/>
        </w:trPr>
        <w:tc>
          <w:tcPr>
            <w:tcW w:w="714"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1953"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2925"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105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center"/>
            </w:pPr>
            <w:r w:rsidRPr="00F75D1A">
              <w:t>%</w:t>
            </w:r>
          </w:p>
        </w:tc>
        <w:tc>
          <w:tcPr>
            <w:tcW w:w="105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right"/>
            </w:pPr>
            <w:r w:rsidRPr="00F75D1A">
              <w:t>104,8</w:t>
            </w:r>
          </w:p>
        </w:tc>
        <w:tc>
          <w:tcPr>
            <w:tcW w:w="105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right"/>
            </w:pPr>
            <w:r w:rsidRPr="00F75D1A">
              <w:t>113,1</w:t>
            </w:r>
          </w:p>
        </w:tc>
        <w:tc>
          <w:tcPr>
            <w:tcW w:w="105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right"/>
            </w:pPr>
            <w:r w:rsidRPr="00F75D1A">
              <w:t>103,1</w:t>
            </w:r>
          </w:p>
        </w:tc>
        <w:tc>
          <w:tcPr>
            <w:tcW w:w="105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right"/>
            </w:pPr>
            <w:r w:rsidRPr="00F75D1A">
              <w:t>102,4</w:t>
            </w:r>
          </w:p>
        </w:tc>
        <w:tc>
          <w:tcPr>
            <w:tcW w:w="93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pPr>
              <w:jc w:val="right"/>
            </w:pPr>
            <w:r w:rsidRPr="00F75D1A">
              <w:t>261583</w:t>
            </w:r>
          </w:p>
        </w:tc>
        <w:tc>
          <w:tcPr>
            <w:tcW w:w="978"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93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93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c>
          <w:tcPr>
            <w:tcW w:w="936" w:type="dxa"/>
            <w:tcBorders>
              <w:top w:val="single" w:sz="4" w:space="0" w:color="auto"/>
              <w:left w:val="single" w:sz="4" w:space="0" w:color="auto"/>
              <w:bottom w:val="single" w:sz="4" w:space="0" w:color="auto"/>
              <w:right w:val="single" w:sz="4" w:space="0" w:color="auto"/>
            </w:tcBorders>
            <w:noWrap/>
          </w:tcPr>
          <w:p w:rsidR="00A16C77" w:rsidRPr="00F75D1A" w:rsidRDefault="00A16C77" w:rsidP="00F75D1A"/>
        </w:tc>
      </w:tr>
    </w:tbl>
    <w:p w:rsidR="00A16C77" w:rsidRPr="00F75D1A" w:rsidRDefault="00A16C77" w:rsidP="00F75D1A">
      <w:pPr>
        <w:jc w:val="center"/>
        <w:rPr>
          <w:b/>
          <w:bCs/>
          <w:sz w:val="28"/>
          <w:szCs w:val="28"/>
        </w:rPr>
      </w:pPr>
    </w:p>
    <w:p w:rsidR="00A16C77" w:rsidRPr="00F75D1A" w:rsidRDefault="00A16C77" w:rsidP="00F75D1A">
      <w:pPr>
        <w:jc w:val="right"/>
        <w:rPr>
          <w:b/>
          <w:bCs/>
          <w:sz w:val="28"/>
          <w:szCs w:val="28"/>
        </w:rPr>
        <w:sectPr w:rsidR="00A16C77" w:rsidRPr="00F75D1A" w:rsidSect="00200569">
          <w:pgSz w:w="16840" w:h="11907" w:orient="landscape" w:code="9"/>
          <w:pgMar w:top="1418" w:right="851" w:bottom="851" w:left="567" w:header="720" w:footer="720" w:gutter="0"/>
          <w:cols w:space="720"/>
          <w:docGrid w:linePitch="381"/>
        </w:sectPr>
      </w:pPr>
    </w:p>
    <w:p w:rsidR="00A16C77" w:rsidRPr="00F75D1A" w:rsidRDefault="00A16C77" w:rsidP="00F75D1A">
      <w:pPr>
        <w:tabs>
          <w:tab w:val="left" w:pos="5040"/>
        </w:tabs>
        <w:spacing w:line="360" w:lineRule="auto"/>
        <w:ind w:right="210"/>
        <w:jc w:val="center"/>
        <w:outlineLvl w:val="2"/>
        <w:rPr>
          <w:b/>
          <w:i/>
          <w:sz w:val="28"/>
          <w:szCs w:val="28"/>
          <w:lang w:eastAsia="ar-SA"/>
        </w:rPr>
      </w:pPr>
      <w:r w:rsidRPr="00F75D1A">
        <w:rPr>
          <w:b/>
          <w:i/>
          <w:sz w:val="28"/>
          <w:szCs w:val="28"/>
          <w:lang w:eastAsia="ar-SA"/>
        </w:rPr>
        <w:t>3.7.3. Анализ экономической ситуации</w:t>
      </w:r>
    </w:p>
    <w:p w:rsidR="00A16C77" w:rsidRPr="00F75D1A" w:rsidRDefault="00A16C77" w:rsidP="00F75D1A">
      <w:pPr>
        <w:spacing w:line="276" w:lineRule="auto"/>
        <w:ind w:firstLine="539"/>
        <w:jc w:val="both"/>
        <w:rPr>
          <w:sz w:val="26"/>
          <w:szCs w:val="26"/>
        </w:rPr>
      </w:pPr>
    </w:p>
    <w:p w:rsidR="00A16C77" w:rsidRPr="00F75D1A" w:rsidRDefault="00A16C77" w:rsidP="00F75D1A">
      <w:pPr>
        <w:spacing w:line="276" w:lineRule="auto"/>
        <w:ind w:firstLine="539"/>
        <w:jc w:val="both"/>
        <w:rPr>
          <w:sz w:val="26"/>
          <w:szCs w:val="26"/>
        </w:rPr>
      </w:pPr>
      <w:r w:rsidRPr="00F75D1A">
        <w:rPr>
          <w:sz w:val="26"/>
          <w:szCs w:val="26"/>
        </w:rPr>
        <w:t>При разработке генерального плана под экономической базой поселения понималась совокупность объектов, обеспечивающих местами приложения труда его жителей и являющихся, как правило, источниками доходов местного бюджета. Такой подход существенно отличается от применявшегося ранее, когда экономическая база трактовалась как совокупность “градообразующих” объектов, к которым относились предприятия и учреждения, выполнявшие функции вне поселенческого значения.</w:t>
      </w:r>
    </w:p>
    <w:p w:rsidR="00A16C77" w:rsidRPr="00F75D1A" w:rsidRDefault="00A16C77" w:rsidP="00F75D1A">
      <w:pPr>
        <w:spacing w:line="276" w:lineRule="auto"/>
        <w:ind w:firstLine="539"/>
        <w:jc w:val="both"/>
        <w:rPr>
          <w:sz w:val="26"/>
          <w:szCs w:val="26"/>
        </w:rPr>
      </w:pPr>
      <w:r w:rsidRPr="00F75D1A">
        <w:rPr>
          <w:sz w:val="26"/>
          <w:szCs w:val="26"/>
        </w:rPr>
        <w:t>Для поселения в условиях многолетней централизованно-ведомственной системы управления степень развитости “градообразующих” объектов была прямо пропорциональна уровню его экономического, социального и психологического благополучия, так как средства на жилищное и культурно-бытовое строительство, развитие инженерной инфраструктуры шли преимущественно через министерства и ведомства, которым принадлежали  соответствующие градообразующие объекты.</w:t>
      </w:r>
    </w:p>
    <w:p w:rsidR="00A16C77" w:rsidRPr="00F75D1A" w:rsidRDefault="00A16C77" w:rsidP="00F75D1A">
      <w:pPr>
        <w:spacing w:line="276" w:lineRule="auto"/>
        <w:ind w:firstLine="539"/>
        <w:jc w:val="both"/>
        <w:rPr>
          <w:sz w:val="26"/>
          <w:szCs w:val="26"/>
        </w:rPr>
      </w:pPr>
      <w:r w:rsidRPr="00F75D1A">
        <w:rPr>
          <w:sz w:val="26"/>
          <w:szCs w:val="26"/>
        </w:rPr>
        <w:t xml:space="preserve">В новых экономических условиях деление объектов на “градообразующие” и “обслуживающие” в значительной степени теряет первоначальный смысл. Все хозяйствующие субъекты, расположенные в поселении, независимо от форм собственности получают принципиально иные возможности для функционирования и развития. </w:t>
      </w:r>
    </w:p>
    <w:p w:rsidR="00A16C77" w:rsidRPr="00F75D1A" w:rsidRDefault="00A16C77" w:rsidP="00F75D1A">
      <w:pPr>
        <w:spacing w:line="276" w:lineRule="auto"/>
        <w:ind w:firstLine="539"/>
        <w:jc w:val="both"/>
        <w:rPr>
          <w:sz w:val="26"/>
          <w:szCs w:val="26"/>
        </w:rPr>
      </w:pPr>
      <w:r w:rsidRPr="00F75D1A">
        <w:rPr>
          <w:sz w:val="26"/>
          <w:szCs w:val="26"/>
        </w:rPr>
        <w:t>В Сандогорском сельском поселении просматривается тенденция к диверсификации экономической деятельности субъектов предпринимательства, при которой также сложно определить их отраслевую специализацию и подведомственность. Сама специализация часто нестабильна с точки зрения сроков реализации генерального плана.</w:t>
      </w:r>
    </w:p>
    <w:p w:rsidR="00A16C77" w:rsidRPr="00F75D1A" w:rsidRDefault="00A16C77" w:rsidP="00F75D1A">
      <w:pPr>
        <w:spacing w:line="276" w:lineRule="auto"/>
        <w:ind w:firstLine="539"/>
        <w:jc w:val="both"/>
        <w:rPr>
          <w:sz w:val="26"/>
          <w:szCs w:val="26"/>
        </w:rPr>
      </w:pPr>
      <w:r w:rsidRPr="00F75D1A">
        <w:rPr>
          <w:sz w:val="26"/>
          <w:szCs w:val="26"/>
        </w:rPr>
        <w:t>Непосредственное участие сложившихся субъектов предпринимательства в формировании новых и содержании существующих, обременительных с финансовых позиций, объектов жилищно-коммунального хозяйства и социальной инфраструктуры населенного пункта существенно сократилось. Дальнейшее развитие социальных объектов может осуществляться только при обеспечении их коммерческой заинтересованности. Продолжающаяся реформа жилищно-коммунального и всего муниципального хозяйства концептуально должна привести к увеличению доли платежей, а значит  заинтересованности и контроля со стороны населения, преобладающая часть которого стала владельцами жилого фонда. При этом возрастает ответственность органов местного самоуправления, которые должны обеспечить функционирование и дальнейшее развитие социально-значимых инфраструктурных объектов и обозначенных нормативными решениями набора социальных услуг за счет средств местного консолидированного бюджета.</w:t>
      </w:r>
    </w:p>
    <w:p w:rsidR="00A16C77" w:rsidRPr="00F75D1A" w:rsidRDefault="00A16C77" w:rsidP="00F75D1A">
      <w:pPr>
        <w:spacing w:line="276" w:lineRule="auto"/>
        <w:ind w:firstLine="539"/>
        <w:jc w:val="both"/>
        <w:rPr>
          <w:sz w:val="26"/>
          <w:szCs w:val="26"/>
        </w:rPr>
      </w:pPr>
      <w:r w:rsidRPr="00F75D1A">
        <w:rPr>
          <w:sz w:val="26"/>
          <w:szCs w:val="26"/>
        </w:rPr>
        <w:t>Исходя из определения экономической базы поселения применительно к разработке генерального плана Сандогорского сельского поселения рассматривались следующие показатели:</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места приложения труда;</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прибыльность/убыточность производственных предприятий;</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среднемесячная заработная плата;</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производство потребительских товаров;</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оборот розничной торговли и общественного питания;</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стоимость промышленно-производственных основных фондов;</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объем промышленного производства;</w:t>
      </w:r>
    </w:p>
    <w:p w:rsidR="00A16C77" w:rsidRPr="00F75D1A" w:rsidRDefault="00A16C77" w:rsidP="00F75D1A">
      <w:pPr>
        <w:numPr>
          <w:ilvl w:val="0"/>
          <w:numId w:val="34"/>
        </w:numPr>
        <w:spacing w:line="276" w:lineRule="auto"/>
        <w:contextualSpacing/>
        <w:jc w:val="both"/>
        <w:rPr>
          <w:sz w:val="26"/>
          <w:szCs w:val="26"/>
        </w:rPr>
      </w:pPr>
      <w:r w:rsidRPr="00F75D1A">
        <w:rPr>
          <w:sz w:val="26"/>
          <w:szCs w:val="26"/>
        </w:rPr>
        <w:t>оказание услуг населению.</w:t>
      </w:r>
    </w:p>
    <w:p w:rsidR="00A16C77" w:rsidRPr="00F75D1A" w:rsidRDefault="00A16C77" w:rsidP="00F75D1A">
      <w:pPr>
        <w:spacing w:line="276" w:lineRule="auto"/>
        <w:ind w:firstLine="539"/>
        <w:jc w:val="both"/>
        <w:rPr>
          <w:sz w:val="26"/>
          <w:szCs w:val="26"/>
        </w:rPr>
      </w:pPr>
      <w:r w:rsidRPr="00F75D1A">
        <w:rPr>
          <w:sz w:val="26"/>
          <w:szCs w:val="26"/>
        </w:rPr>
        <w:t>В качестве исходной информации были использованы материалы территориального органа Федеральной службы государственной статистики по Костромской области, а также данные, полученные из органов государственной и муниципальной власти и управления, предприятий и организаций Костромского муниципального района.</w:t>
      </w:r>
    </w:p>
    <w:p w:rsidR="00A16C77" w:rsidRPr="00F75D1A" w:rsidRDefault="00A16C77" w:rsidP="00F75D1A">
      <w:pPr>
        <w:spacing w:line="276" w:lineRule="auto"/>
        <w:ind w:firstLine="539"/>
        <w:jc w:val="both"/>
        <w:rPr>
          <w:sz w:val="26"/>
          <w:szCs w:val="26"/>
        </w:rPr>
      </w:pPr>
      <w:r w:rsidRPr="00F75D1A">
        <w:rPr>
          <w:sz w:val="26"/>
          <w:szCs w:val="26"/>
        </w:rPr>
        <w:t xml:space="preserve">Для рассмотрения ряда показателей в динамике использовались данные, начиная с 1996 года. </w:t>
      </w:r>
    </w:p>
    <w:p w:rsidR="00A16C77" w:rsidRPr="00F75D1A" w:rsidRDefault="00A16C77" w:rsidP="00F75D1A">
      <w:pPr>
        <w:spacing w:line="276" w:lineRule="auto"/>
        <w:ind w:firstLine="539"/>
        <w:jc w:val="both"/>
        <w:rPr>
          <w:sz w:val="26"/>
          <w:szCs w:val="26"/>
        </w:rPr>
      </w:pPr>
      <w:r w:rsidRPr="00F75D1A">
        <w:rPr>
          <w:sz w:val="26"/>
          <w:szCs w:val="26"/>
        </w:rPr>
        <w:t>Как указывалось в начале  раздела, для анализа экономической ситуации поселения, были рассмотрены основные показатели, характеризующие уровень развития производительных сил, результатов хозяйственной и финансовой деятельности, производства товаров народного потребления, оказания платных услуг населению, состояния торговли и общественного питания.</w:t>
      </w:r>
    </w:p>
    <w:p w:rsidR="00A16C77" w:rsidRPr="00F75D1A" w:rsidRDefault="00A16C77" w:rsidP="00F75D1A">
      <w:pPr>
        <w:spacing w:line="276" w:lineRule="auto"/>
        <w:ind w:firstLine="539"/>
        <w:jc w:val="both"/>
        <w:rPr>
          <w:sz w:val="26"/>
          <w:szCs w:val="26"/>
        </w:rPr>
      </w:pPr>
      <w:r w:rsidRPr="00F75D1A">
        <w:rPr>
          <w:sz w:val="26"/>
          <w:szCs w:val="26"/>
        </w:rPr>
        <w:t xml:space="preserve">В связи с тем, что статистическое наблюдение ведется в целом по муниципальному району, ряд основных показателей приводится в целом по Костромскому району. </w:t>
      </w:r>
    </w:p>
    <w:p w:rsidR="00A16C77" w:rsidRPr="00F75D1A" w:rsidRDefault="00A16C77" w:rsidP="00F75D1A">
      <w:pPr>
        <w:spacing w:line="276" w:lineRule="auto"/>
        <w:ind w:firstLine="539"/>
        <w:jc w:val="both"/>
        <w:rPr>
          <w:sz w:val="26"/>
          <w:szCs w:val="26"/>
        </w:rPr>
      </w:pPr>
      <w:r w:rsidRPr="00F75D1A">
        <w:rPr>
          <w:sz w:val="26"/>
          <w:szCs w:val="26"/>
        </w:rPr>
        <w:t xml:space="preserve">По совокупности факторов социально-экономического разряда основные предприятия внебюджетной сферы поселения находится в устойчивом финансовом положении по отношению к рыночной ситуации. Не подвергаются сокращению объемы производства, объемы пахотных земель, количество вовлеченных в производственный цикл специалистов. Планомерно проводится модернизация производства, обновление автотракторного парка сельхозпредприятий, повышение квалификации кадрового состава. Устойчивый уровень показателей поддерживается во многом благодаря систематической поддержке бюджетов различных уровней по программам модернизации предприятий, обслуживающих агропромышленный комплекс.  </w:t>
      </w:r>
    </w:p>
    <w:p w:rsidR="00A16C77" w:rsidRPr="00F75D1A" w:rsidRDefault="00A16C77" w:rsidP="00F75D1A">
      <w:pPr>
        <w:spacing w:line="276" w:lineRule="auto"/>
        <w:ind w:firstLine="539"/>
        <w:jc w:val="both"/>
        <w:rPr>
          <w:sz w:val="26"/>
          <w:szCs w:val="26"/>
        </w:rPr>
      </w:pPr>
      <w:r w:rsidRPr="00F75D1A">
        <w:rPr>
          <w:sz w:val="26"/>
          <w:szCs w:val="26"/>
        </w:rPr>
        <w:t>В с. Сандогора и п. Мисково сосредоточены все основные административные учреждения, учреждения торговли, образования, здравоохранения, культуры, культовые организации, предприятия торговли, обслуживающие население Сандогорского сельского поселения. Указанные предприятия и организации находятся в относительно благополучном финансово-экономическом положении.</w:t>
      </w:r>
    </w:p>
    <w:p w:rsidR="00A16C77" w:rsidRPr="00F75D1A" w:rsidRDefault="00A16C77" w:rsidP="00F75D1A">
      <w:pPr>
        <w:spacing w:line="276" w:lineRule="auto"/>
        <w:ind w:firstLine="539"/>
        <w:jc w:val="both"/>
        <w:rPr>
          <w:sz w:val="26"/>
          <w:szCs w:val="26"/>
        </w:rPr>
      </w:pPr>
      <w:r w:rsidRPr="00F75D1A">
        <w:rPr>
          <w:sz w:val="26"/>
          <w:szCs w:val="26"/>
        </w:rPr>
        <w:t>Особенностью муниципального образования Сандогорского сельского поселения является то, что его бюджет не самодостаточен, т.е. местные налоги обеспечивают финансирование всех текущих муниципальных расходов. Анализ представленных материалов свидетельствуют, что местная налогооблагаемая база к расчетному сроку может существенно увеличиться за счет увеличения объемов собираемых налогов на землю и на недвижимость. Это может произойти за счет реализации новых инвестиционных проектов, в т.ч. строительства новых объектов ИЖС и перевода не застроенных участков из земель сельскохозяйственного назначения в земли населенных пунктов с соответствующим увеличением кадастровой стоимости этих земель. Увеличению собираемых налогов в местный бюджет способствует и инвестиционная политика Костромского района  и Сандогорского сельского поселения. Описание планируемых инвестиционных проектов приводится ниже в разделе «Основные направления социально-экономического развития».</w:t>
      </w:r>
    </w:p>
    <w:p w:rsidR="00A16C77" w:rsidRPr="00F75D1A" w:rsidRDefault="00A16C77" w:rsidP="00F75D1A">
      <w:pPr>
        <w:rPr>
          <w:sz w:val="26"/>
          <w:szCs w:val="26"/>
        </w:rPr>
        <w:sectPr w:rsidR="00A16C77" w:rsidRPr="00F75D1A" w:rsidSect="00200569">
          <w:headerReference w:type="first" r:id="rId31"/>
          <w:footerReference w:type="first" r:id="rId32"/>
          <w:pgSz w:w="11907" w:h="16840" w:code="9"/>
          <w:pgMar w:top="851" w:right="567" w:bottom="851" w:left="1418" w:header="720" w:footer="720" w:gutter="0"/>
          <w:cols w:space="720"/>
          <w:docGrid w:linePitch="381"/>
        </w:sectPr>
      </w:pPr>
      <w:r w:rsidRPr="00F75D1A">
        <w:rPr>
          <w:b/>
          <w:sz w:val="28"/>
          <w:szCs w:val="28"/>
          <w:lang w:eastAsia="ar-SA"/>
        </w:rPr>
        <w:br w:type="page"/>
      </w:r>
    </w:p>
    <w:p w:rsidR="00A16C77" w:rsidRPr="00F75D1A" w:rsidRDefault="00A16C77" w:rsidP="00F75D1A">
      <w:pPr>
        <w:spacing w:line="360" w:lineRule="auto"/>
        <w:jc w:val="center"/>
        <w:outlineLvl w:val="0"/>
        <w:rPr>
          <w:b/>
          <w:bCs/>
          <w:caps/>
        </w:rPr>
      </w:pPr>
      <w:r w:rsidRPr="00F75D1A">
        <w:rPr>
          <w:b/>
          <w:bCs/>
          <w:caps/>
        </w:rPr>
        <w:t>4. Обоснование вариантов решения задач территориального планирования и предложений по территориальному планированию</w:t>
      </w:r>
    </w:p>
    <w:p w:rsidR="00A16C77" w:rsidRPr="00F75D1A" w:rsidRDefault="00A16C77" w:rsidP="00F75D1A">
      <w:pPr>
        <w:rPr>
          <w:sz w:val="28"/>
          <w:szCs w:val="28"/>
        </w:rPr>
      </w:pPr>
    </w:p>
    <w:p w:rsidR="00A16C77" w:rsidRPr="00F75D1A" w:rsidRDefault="00A16C77" w:rsidP="00F75D1A">
      <w:pPr>
        <w:spacing w:line="360" w:lineRule="auto"/>
        <w:ind w:left="720"/>
        <w:contextualSpacing/>
        <w:jc w:val="center"/>
        <w:outlineLvl w:val="1"/>
        <w:rPr>
          <w:b/>
          <w:sz w:val="28"/>
          <w:szCs w:val="28"/>
          <w:lang w:eastAsia="ar-SA"/>
        </w:rPr>
      </w:pPr>
      <w:r w:rsidRPr="00F75D1A">
        <w:rPr>
          <w:b/>
          <w:sz w:val="28"/>
          <w:szCs w:val="28"/>
          <w:lang w:eastAsia="ar-SA"/>
        </w:rPr>
        <w:t>4.1. Прогноз численности населения</w:t>
      </w:r>
    </w:p>
    <w:p w:rsidR="00A16C77" w:rsidRPr="00F75D1A" w:rsidRDefault="00A16C77" w:rsidP="00F75D1A">
      <w:pPr>
        <w:spacing w:line="276" w:lineRule="auto"/>
        <w:ind w:right="-1" w:firstLine="709"/>
        <w:jc w:val="both"/>
        <w:rPr>
          <w:spacing w:val="-14"/>
          <w:sz w:val="26"/>
          <w:szCs w:val="26"/>
        </w:rPr>
      </w:pP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Анализ численности населения является одной из важных проблем социально-экономического развития административно-территориальных образований и населенных мест.</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 xml:space="preserve">Ниже в </w:t>
      </w:r>
      <w:r w:rsidRPr="00F75D1A">
        <w:rPr>
          <w:color w:val="000000"/>
          <w:spacing w:val="-14"/>
          <w:sz w:val="26"/>
          <w:szCs w:val="26"/>
        </w:rPr>
        <w:t xml:space="preserve">таблице 63 </w:t>
      </w:r>
      <w:r w:rsidRPr="00F75D1A">
        <w:rPr>
          <w:spacing w:val="-14"/>
          <w:sz w:val="26"/>
          <w:szCs w:val="26"/>
        </w:rPr>
        <w:t xml:space="preserve">представлен инновационный вариант прогноза численности населения Сандогорского сельского поселения на 1 очередь и расчетный срок Генерального плана в разрезе всех населенных пунктов. </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 xml:space="preserve">Расчеты перспективной численности населения по экстраполяционному методу не представлены, по причине наличия статистических данных по численности населения только за 2008-2010 года. </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Нормативный прогноз составляется для выработки конкретных рекомендаций для достижения желаемого состояния демографических процессов.</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Функциональный прогноз служит конкретным практическим целям тех или иных организаций, фирм, корпораций, государственных органов. Например, прогнозирование спроса на те, или иные виды товаров и услуг, электоральный прогноз, определение численности и состава лиц, которые могут быть привлечены в вооруженные силы, прогноз потребностей в услугах здравоохранения (тенденций заболеваний).</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 xml:space="preserve">Инновационный (аналитический) метод предполагает, что органами муниципальной власти и управления будут использоваться механизмы привлечения трудовых ресурсов в поселение, усилится мотивация прописки по месту фактического проживания, будут создаваться новые рабочие места в отраслях экономики, будут разумно использованы механизмы стимулирования рождаемости населения, создаваться условия для снижения смертности и увеличения средней продолжительности жизни населения, расширения границ существующих населенных пунктов, переселения жителей городов в наиболее экологически чистые территории и другие факторы. В </w:t>
      </w:r>
      <w:r w:rsidRPr="00F75D1A">
        <w:rPr>
          <w:color w:val="000000"/>
          <w:spacing w:val="-14"/>
          <w:sz w:val="26"/>
          <w:szCs w:val="26"/>
        </w:rPr>
        <w:t xml:space="preserve">табл. 63 </w:t>
      </w:r>
      <w:r w:rsidRPr="00F75D1A">
        <w:rPr>
          <w:spacing w:val="-14"/>
          <w:sz w:val="26"/>
          <w:szCs w:val="26"/>
        </w:rPr>
        <w:t xml:space="preserve">приводится прогноз численности населения Сандогорского сельского поселения, выполненный инвестиционным методом. </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 xml:space="preserve">На основании материалов «Областной целевой программы (ОЦП) по улучшению демографической ситуации в Костромской области на 2009-2013годы» и отчетов Кострома обл. стата по показателям рождаемости, смертности, естественного и механического движения населения за 1 полугодие 2011 года делается осторожный прогноз об улучшении основных демографических показателей. </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Основные направления демографического развития:</w:t>
      </w:r>
    </w:p>
    <w:p w:rsidR="00A16C77" w:rsidRPr="00F75D1A" w:rsidRDefault="00A16C77" w:rsidP="00F75D1A">
      <w:pPr>
        <w:spacing w:line="276" w:lineRule="auto"/>
        <w:ind w:right="-1" w:firstLine="709"/>
        <w:jc w:val="both"/>
        <w:rPr>
          <w:spacing w:val="-14"/>
          <w:sz w:val="26"/>
          <w:szCs w:val="26"/>
        </w:rPr>
      </w:pPr>
      <w:r w:rsidRPr="00F75D1A">
        <w:rPr>
          <w:spacing w:val="-14"/>
          <w:sz w:val="26"/>
          <w:szCs w:val="26"/>
        </w:rPr>
        <w:t xml:space="preserve">1. В целом ожидается увеличение численности постоянного населения Сандогорского сельского поселения и населения с временной регистацией к фактическому уровню 2008 года на 1 очередь Генерального плана на 19.1%, а к расчетному сроку увеличение на 93.1%. </w:t>
      </w:r>
    </w:p>
    <w:p w:rsidR="00A16C77" w:rsidRPr="00F75D1A" w:rsidRDefault="00A16C77" w:rsidP="00F75D1A">
      <w:pPr>
        <w:spacing w:line="276" w:lineRule="auto"/>
        <w:ind w:right="-1" w:firstLine="709"/>
        <w:jc w:val="both"/>
        <w:rPr>
          <w:spacing w:val="-12"/>
          <w:sz w:val="26"/>
          <w:szCs w:val="26"/>
        </w:rPr>
      </w:pPr>
      <w:r w:rsidRPr="00F75D1A">
        <w:rPr>
          <w:spacing w:val="-12"/>
          <w:sz w:val="26"/>
          <w:szCs w:val="26"/>
        </w:rPr>
        <w:t>2. Предполагается незначительное  улучшение показателей рождаемости на 1000 женщин фертильного возраста, а также снижение показателей смертности на 1000 жителей (сокращение младенческой и общей смертности за счет улучшения качества медицинского обслуживания населения и проявившейся в последние 2-3 года тенденции на сокращение показателей смертности населения). Здесь ориентиром являются показатели ОЦП. Естественный прирост населения в населенных пунктах Сандогорского сельского поселения в целом по поселению прогнозируется отрицательным. Увеличение общей численности населения в некоторых населенных пунктах и в целом по поселению прогнозируется за счет механического прироста. Механический прирост, по прогнозу, будет обеспечиваться, в основном, за счет прибывающих из г.Костромы, более отдаленных от областного центра районов Костромской области и из других регионов.</w:t>
      </w:r>
    </w:p>
    <w:p w:rsidR="00A16C77" w:rsidRPr="00F75D1A" w:rsidRDefault="00A16C77" w:rsidP="00F75D1A">
      <w:pPr>
        <w:spacing w:line="276" w:lineRule="auto"/>
        <w:ind w:right="-1" w:firstLine="709"/>
        <w:jc w:val="both"/>
        <w:rPr>
          <w:spacing w:val="-12"/>
          <w:sz w:val="26"/>
          <w:szCs w:val="26"/>
        </w:rPr>
      </w:pPr>
      <w:r w:rsidRPr="00F75D1A">
        <w:rPr>
          <w:spacing w:val="-12"/>
          <w:sz w:val="26"/>
          <w:szCs w:val="26"/>
        </w:rPr>
        <w:t xml:space="preserve">3. Прогнозируется дальнейший рост фактически проживающего на территории Сандогорского сельского поселения (постоянное население) за счет освоения новых селитебных территорий под индивидуальное жилое строительство в среднеценовом сегменте (в том числе как второе жилье) и под дачное строительство (см. Схему Генерального плана). </w:t>
      </w:r>
    </w:p>
    <w:p w:rsidR="00A16C77" w:rsidRPr="00F75D1A" w:rsidRDefault="00A16C77" w:rsidP="00F75D1A">
      <w:pPr>
        <w:spacing w:line="276" w:lineRule="auto"/>
        <w:ind w:right="-1" w:firstLine="709"/>
        <w:jc w:val="both"/>
        <w:rPr>
          <w:spacing w:val="-12"/>
          <w:sz w:val="26"/>
          <w:szCs w:val="26"/>
        </w:rPr>
      </w:pPr>
      <w:r w:rsidRPr="00F75D1A">
        <w:rPr>
          <w:spacing w:val="-12"/>
          <w:sz w:val="26"/>
          <w:szCs w:val="26"/>
        </w:rPr>
        <w:t xml:space="preserve">4. Планируется создание новых рабочих мест в наиболее крупных населенных пунктах Сандогорского сельского поселения (п. Мисково, с. Сандогора), связанное с перспективным освоением земель под индивидуальное жилищное строительство пригородного типа - прежде всего в сфере услуг (торговля, платные услуги, жилищно-коммунальное хозяйство, услуги транспорта и связи, придорожного сервиса), а также в связи с вероятным расширением оздоровительно-рекреационных учреждений, выносом производств и логистических услуг в Сандогорское сельское поселение из областного центра. В реальном секторе экономики планируется увеличение рабочих мест в сфере строительства, промышленности строительных материалов, сохранение занятости на системообразующих сельскохозяйственных предприятиях поселения. </w:t>
      </w:r>
    </w:p>
    <w:p w:rsidR="00A16C77" w:rsidRPr="00F75D1A" w:rsidRDefault="00A16C77" w:rsidP="00F75D1A">
      <w:pPr>
        <w:jc w:val="right"/>
        <w:rPr>
          <w:b/>
          <w:sz w:val="28"/>
          <w:szCs w:val="28"/>
        </w:rPr>
        <w:sectPr w:rsidR="00A16C77" w:rsidRPr="00F75D1A" w:rsidSect="00200569">
          <w:pgSz w:w="11907" w:h="16840" w:code="9"/>
          <w:pgMar w:top="851" w:right="567" w:bottom="851" w:left="1418" w:header="720" w:footer="720" w:gutter="0"/>
          <w:cols w:space="720"/>
          <w:docGrid w:linePitch="381"/>
        </w:sectPr>
      </w:pPr>
      <w:r w:rsidRPr="00F75D1A">
        <w:rPr>
          <w:b/>
          <w:sz w:val="28"/>
          <w:szCs w:val="28"/>
        </w:rPr>
        <w:br w:type="page"/>
      </w:r>
    </w:p>
    <w:p w:rsidR="00A16C77" w:rsidRPr="00F75D1A" w:rsidRDefault="00A16C77" w:rsidP="00F75D1A">
      <w:pPr>
        <w:spacing w:line="276" w:lineRule="auto"/>
        <w:ind w:right="-1" w:firstLine="709"/>
        <w:jc w:val="center"/>
        <w:rPr>
          <w:spacing w:val="-10"/>
          <w:sz w:val="26"/>
          <w:szCs w:val="26"/>
        </w:rPr>
      </w:pPr>
      <w:r w:rsidRPr="00F75D1A">
        <w:rPr>
          <w:spacing w:val="-10"/>
          <w:sz w:val="26"/>
          <w:szCs w:val="26"/>
        </w:rPr>
        <w:t xml:space="preserve">Таблица </w:t>
      </w:r>
      <w:r>
        <w:rPr>
          <w:spacing w:val="-10"/>
          <w:sz w:val="26"/>
          <w:szCs w:val="26"/>
        </w:rPr>
        <w:t>66</w:t>
      </w:r>
      <w:r w:rsidRPr="00F75D1A">
        <w:rPr>
          <w:spacing w:val="-10"/>
          <w:sz w:val="26"/>
          <w:szCs w:val="26"/>
        </w:rPr>
        <w:t>. Прогноз численности населения Сандогорского сельского поселения - инновационный вариант</w:t>
      </w:r>
    </w:p>
    <w:tbl>
      <w:tblPr>
        <w:tblW w:w="11355" w:type="dxa"/>
        <w:jc w:val="center"/>
        <w:tblInd w:w="93" w:type="dxa"/>
        <w:tblLayout w:type="fixed"/>
        <w:tblLook w:val="00A0"/>
      </w:tblPr>
      <w:tblGrid>
        <w:gridCol w:w="665"/>
        <w:gridCol w:w="2752"/>
        <w:gridCol w:w="1134"/>
        <w:gridCol w:w="1134"/>
        <w:gridCol w:w="1134"/>
        <w:gridCol w:w="1134"/>
        <w:gridCol w:w="1134"/>
        <w:gridCol w:w="1134"/>
        <w:gridCol w:w="1134"/>
      </w:tblGrid>
      <w:tr w:rsidR="00A16C77" w:rsidRPr="00F75D1A" w:rsidTr="006D263C">
        <w:trPr>
          <w:trHeight w:val="20"/>
          <w:jc w:val="center"/>
        </w:trPr>
        <w:tc>
          <w:tcPr>
            <w:tcW w:w="665" w:type="dxa"/>
            <w:tcBorders>
              <w:top w:val="single" w:sz="4" w:space="0" w:color="auto"/>
              <w:left w:val="single" w:sz="4" w:space="0" w:color="auto"/>
              <w:bottom w:val="single" w:sz="4" w:space="0" w:color="auto"/>
              <w:right w:val="single" w:sz="4" w:space="0" w:color="auto"/>
            </w:tcBorders>
          </w:tcPr>
          <w:p w:rsidR="00A16C77" w:rsidRPr="00F75D1A" w:rsidRDefault="00A16C77" w:rsidP="00F75D1A">
            <w:pPr>
              <w:ind w:left="-93" w:right="-25"/>
              <w:jc w:val="center"/>
              <w:rPr>
                <w:b/>
                <w:bCs/>
              </w:rPr>
            </w:pPr>
            <w:r w:rsidRPr="00F75D1A">
              <w:rPr>
                <w:b/>
                <w:bCs/>
              </w:rPr>
              <w:t>№№ п/п</w:t>
            </w:r>
          </w:p>
        </w:tc>
        <w:tc>
          <w:tcPr>
            <w:tcW w:w="2752" w:type="dxa"/>
            <w:tcBorders>
              <w:top w:val="single" w:sz="4" w:space="0" w:color="auto"/>
              <w:left w:val="nil"/>
              <w:bottom w:val="single" w:sz="4" w:space="0" w:color="auto"/>
              <w:right w:val="single" w:sz="4" w:space="0" w:color="auto"/>
            </w:tcBorders>
          </w:tcPr>
          <w:p w:rsidR="00A16C77" w:rsidRPr="00F75D1A" w:rsidRDefault="00A16C77" w:rsidP="00F75D1A">
            <w:pPr>
              <w:ind w:left="-93" w:right="-25"/>
              <w:jc w:val="center"/>
              <w:rPr>
                <w:b/>
                <w:bCs/>
              </w:rPr>
            </w:pPr>
            <w:r w:rsidRPr="00F75D1A">
              <w:rPr>
                <w:b/>
                <w:bCs/>
              </w:rPr>
              <w:t>Наименование населенных пунктов</w:t>
            </w:r>
          </w:p>
        </w:tc>
        <w:tc>
          <w:tcPr>
            <w:tcW w:w="1134" w:type="dxa"/>
            <w:tcBorders>
              <w:top w:val="single" w:sz="4" w:space="0" w:color="auto"/>
              <w:left w:val="nil"/>
              <w:bottom w:val="single" w:sz="4" w:space="0" w:color="auto"/>
              <w:right w:val="single" w:sz="4" w:space="0" w:color="auto"/>
            </w:tcBorders>
            <w:noWrap/>
          </w:tcPr>
          <w:p w:rsidR="00A16C77" w:rsidRPr="00F75D1A" w:rsidRDefault="00A16C77" w:rsidP="00F75D1A">
            <w:pPr>
              <w:ind w:left="-93" w:right="-25"/>
              <w:jc w:val="center"/>
              <w:rPr>
                <w:b/>
                <w:bCs/>
              </w:rPr>
            </w:pPr>
            <w:r w:rsidRPr="00F75D1A">
              <w:rPr>
                <w:b/>
                <w:bCs/>
              </w:rPr>
              <w:t>2008</w:t>
            </w:r>
          </w:p>
        </w:tc>
        <w:tc>
          <w:tcPr>
            <w:tcW w:w="1134" w:type="dxa"/>
            <w:tcBorders>
              <w:top w:val="single" w:sz="4" w:space="0" w:color="auto"/>
              <w:left w:val="nil"/>
              <w:bottom w:val="single" w:sz="4" w:space="0" w:color="auto"/>
              <w:right w:val="single" w:sz="4" w:space="0" w:color="auto"/>
            </w:tcBorders>
            <w:noWrap/>
          </w:tcPr>
          <w:p w:rsidR="00A16C77" w:rsidRPr="00F75D1A" w:rsidRDefault="00A16C77" w:rsidP="00F75D1A">
            <w:pPr>
              <w:ind w:left="-93" w:right="-25"/>
              <w:jc w:val="center"/>
              <w:rPr>
                <w:b/>
                <w:bCs/>
              </w:rPr>
            </w:pPr>
            <w:r w:rsidRPr="00F75D1A">
              <w:rPr>
                <w:b/>
                <w:bCs/>
              </w:rPr>
              <w:t>2009</w:t>
            </w:r>
          </w:p>
        </w:tc>
        <w:tc>
          <w:tcPr>
            <w:tcW w:w="1134" w:type="dxa"/>
            <w:tcBorders>
              <w:top w:val="single" w:sz="4" w:space="0" w:color="auto"/>
              <w:left w:val="nil"/>
              <w:bottom w:val="single" w:sz="4" w:space="0" w:color="auto"/>
              <w:right w:val="single" w:sz="4" w:space="0" w:color="auto"/>
            </w:tcBorders>
            <w:noWrap/>
          </w:tcPr>
          <w:p w:rsidR="00A16C77" w:rsidRPr="00F75D1A" w:rsidRDefault="00A16C77" w:rsidP="00F75D1A">
            <w:pPr>
              <w:ind w:left="-93" w:right="-25"/>
              <w:jc w:val="center"/>
              <w:rPr>
                <w:b/>
                <w:bCs/>
              </w:rPr>
            </w:pPr>
            <w:r w:rsidRPr="00F75D1A">
              <w:rPr>
                <w:b/>
                <w:bCs/>
              </w:rPr>
              <w:t>2010</w:t>
            </w:r>
          </w:p>
        </w:tc>
        <w:tc>
          <w:tcPr>
            <w:tcW w:w="1134" w:type="dxa"/>
            <w:tcBorders>
              <w:top w:val="single" w:sz="4" w:space="0" w:color="auto"/>
              <w:left w:val="nil"/>
              <w:bottom w:val="single" w:sz="4" w:space="0" w:color="auto"/>
              <w:right w:val="single" w:sz="4" w:space="0" w:color="auto"/>
            </w:tcBorders>
            <w:noWrap/>
          </w:tcPr>
          <w:p w:rsidR="00A16C77" w:rsidRPr="00F75D1A" w:rsidRDefault="00A16C77" w:rsidP="00F75D1A">
            <w:pPr>
              <w:ind w:left="-93" w:right="-25"/>
              <w:jc w:val="center"/>
              <w:rPr>
                <w:b/>
                <w:bCs/>
              </w:rPr>
            </w:pPr>
            <w:r w:rsidRPr="00F75D1A">
              <w:rPr>
                <w:b/>
                <w:bCs/>
              </w:rPr>
              <w:t>2015</w:t>
            </w:r>
          </w:p>
        </w:tc>
        <w:tc>
          <w:tcPr>
            <w:tcW w:w="1134" w:type="dxa"/>
            <w:tcBorders>
              <w:top w:val="single" w:sz="4" w:space="0" w:color="auto"/>
              <w:left w:val="nil"/>
              <w:bottom w:val="single" w:sz="4" w:space="0" w:color="auto"/>
              <w:right w:val="single" w:sz="4" w:space="0" w:color="auto"/>
            </w:tcBorders>
          </w:tcPr>
          <w:p w:rsidR="00A16C77" w:rsidRPr="00F75D1A" w:rsidRDefault="00A16C77" w:rsidP="00F75D1A">
            <w:pPr>
              <w:ind w:left="-93" w:right="-25"/>
              <w:jc w:val="center"/>
              <w:rPr>
                <w:b/>
                <w:bCs/>
              </w:rPr>
            </w:pPr>
            <w:r w:rsidRPr="00F75D1A">
              <w:rPr>
                <w:b/>
                <w:bCs/>
              </w:rPr>
              <w:t>2030</w:t>
            </w:r>
          </w:p>
        </w:tc>
        <w:tc>
          <w:tcPr>
            <w:tcW w:w="1134" w:type="dxa"/>
            <w:tcBorders>
              <w:top w:val="single" w:sz="4" w:space="0" w:color="auto"/>
              <w:left w:val="nil"/>
              <w:bottom w:val="single" w:sz="4" w:space="0" w:color="auto"/>
              <w:right w:val="single" w:sz="4" w:space="0" w:color="auto"/>
            </w:tcBorders>
          </w:tcPr>
          <w:p w:rsidR="00A16C77" w:rsidRPr="00F75D1A" w:rsidRDefault="00A16C77" w:rsidP="00F75D1A">
            <w:pPr>
              <w:ind w:left="-93" w:right="-25"/>
              <w:jc w:val="center"/>
              <w:rPr>
                <w:b/>
                <w:bCs/>
              </w:rPr>
            </w:pPr>
            <w:r w:rsidRPr="00F75D1A">
              <w:rPr>
                <w:b/>
                <w:bCs/>
              </w:rPr>
              <w:t>2015г. к 2008г.,%</w:t>
            </w:r>
          </w:p>
        </w:tc>
        <w:tc>
          <w:tcPr>
            <w:tcW w:w="1134" w:type="dxa"/>
            <w:tcBorders>
              <w:top w:val="single" w:sz="4" w:space="0" w:color="auto"/>
              <w:left w:val="nil"/>
              <w:bottom w:val="single" w:sz="4" w:space="0" w:color="auto"/>
              <w:right w:val="single" w:sz="4" w:space="0" w:color="auto"/>
            </w:tcBorders>
          </w:tcPr>
          <w:p w:rsidR="00A16C77" w:rsidRPr="00F75D1A" w:rsidRDefault="00A16C77" w:rsidP="00F75D1A">
            <w:pPr>
              <w:ind w:left="-93" w:right="-25"/>
              <w:jc w:val="center"/>
              <w:rPr>
                <w:b/>
                <w:bCs/>
              </w:rPr>
            </w:pPr>
            <w:r w:rsidRPr="00F75D1A">
              <w:rPr>
                <w:b/>
                <w:bCs/>
              </w:rPr>
              <w:t>2030г. к 2008г.,%</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rPr>
                <w:b/>
                <w:bCs/>
              </w:rPr>
            </w:pPr>
            <w:r w:rsidRPr="00F75D1A">
              <w:rPr>
                <w:b/>
                <w:bCs/>
              </w:rPr>
              <w:t>1</w:t>
            </w:r>
          </w:p>
        </w:tc>
        <w:tc>
          <w:tcPr>
            <w:tcW w:w="2752" w:type="dxa"/>
            <w:tcBorders>
              <w:top w:val="nil"/>
              <w:left w:val="nil"/>
              <w:bottom w:val="single" w:sz="4" w:space="0" w:color="auto"/>
              <w:right w:val="single" w:sz="4" w:space="0" w:color="auto"/>
            </w:tcBorders>
            <w:noWrap/>
          </w:tcPr>
          <w:p w:rsidR="00A16C77" w:rsidRPr="00F75D1A" w:rsidRDefault="00A16C77" w:rsidP="00F75D1A">
            <w:pPr>
              <w:rPr>
                <w:b/>
              </w:rPr>
            </w:pPr>
            <w:r w:rsidRPr="00F75D1A">
              <w:rPr>
                <w:b/>
              </w:rPr>
              <w:t>с. Сандогора</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512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rPr>
                <w:b/>
              </w:rPr>
            </w:pPr>
            <w:r w:rsidRPr="00F75D1A">
              <w:rPr>
                <w:b/>
              </w:rPr>
              <w:t>519</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rPr>
                <w:b/>
              </w:rPr>
            </w:pPr>
            <w:r w:rsidRPr="00F75D1A">
              <w:rPr>
                <w:b/>
              </w:rPr>
              <w:t>528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529</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580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rPr>
                <w:color w:val="000000"/>
              </w:rPr>
              <w:t>103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lang w:val="en-US"/>
              </w:rPr>
            </w:pPr>
            <w:r w:rsidRPr="00F75D1A">
              <w:rPr>
                <w:color w:val="000000"/>
              </w:rPr>
              <w:t>113</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2</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Бугры</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100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120</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3</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Заозерье</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rPr>
                <w:lang w:val="en-US"/>
              </w:rPr>
              <w:t>1</w:t>
            </w:r>
            <w:r w:rsidRPr="00F75D1A">
              <w:t>33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167</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4</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Колгора</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94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146</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5</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Колесово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59</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106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347</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6</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п. Мисково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710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698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685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713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780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101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110</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7</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Молчаново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167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267</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8</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Нукша</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20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21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175</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9</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Орлово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48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lang w:val="en-US"/>
              </w:rPr>
              <w:t>1</w:t>
            </w:r>
            <w:r w:rsidRPr="00F75D1A">
              <w:rPr>
                <w:color w:val="000000"/>
              </w:rPr>
              <w:t>18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282</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10</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Пестенька</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30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28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100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174</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11</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Подольново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77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118</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12</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Пустынь</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217</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13</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Фефелово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273</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14</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с. Фоминское</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155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155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153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158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185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102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119</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15</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Починок Чапков</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41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37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31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50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90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122</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16</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Шарыгино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1</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200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400</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17</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Шода</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150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200</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r w:rsidRPr="00F75D1A">
              <w:t>18</w:t>
            </w:r>
          </w:p>
        </w:tc>
        <w:tc>
          <w:tcPr>
            <w:tcW w:w="2752" w:type="dxa"/>
            <w:tcBorders>
              <w:top w:val="nil"/>
              <w:left w:val="nil"/>
              <w:bottom w:val="single" w:sz="4" w:space="0" w:color="auto"/>
              <w:right w:val="single" w:sz="4" w:space="0" w:color="auto"/>
            </w:tcBorders>
            <w:noWrap/>
          </w:tcPr>
          <w:p w:rsidR="00A16C77" w:rsidRPr="00F75D1A" w:rsidRDefault="00A16C77" w:rsidP="00F75D1A">
            <w:r w:rsidRPr="00F75D1A">
              <w:t>д. Ямково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86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73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r w:rsidRPr="00F75D1A">
              <w:t>75</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84</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r w:rsidRPr="00F75D1A">
              <w:t>110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98</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rPr>
            </w:pPr>
            <w:r w:rsidRPr="00F75D1A">
              <w:rPr>
                <w:color w:val="000000"/>
              </w:rPr>
              <w:t>128</w:t>
            </w: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vAlign w:val="center"/>
          </w:tcPr>
          <w:p w:rsidR="00A16C77" w:rsidRPr="00F75D1A" w:rsidRDefault="00A16C77" w:rsidP="00F75D1A">
            <w:pPr>
              <w:ind w:left="-112" w:right="-167"/>
              <w:jc w:val="center"/>
            </w:pPr>
          </w:p>
        </w:tc>
        <w:tc>
          <w:tcPr>
            <w:tcW w:w="2752" w:type="dxa"/>
            <w:tcBorders>
              <w:top w:val="nil"/>
              <w:left w:val="nil"/>
              <w:bottom w:val="single" w:sz="4" w:space="0" w:color="auto"/>
              <w:right w:val="single" w:sz="4" w:space="0" w:color="auto"/>
            </w:tcBorders>
            <w:noWrap/>
          </w:tcPr>
          <w:p w:rsidR="00A16C77" w:rsidRPr="00F75D1A" w:rsidRDefault="00A16C77" w:rsidP="00F75D1A"/>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lang w:val="en-US"/>
              </w:rPr>
            </w:pP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color w:val="FF0000"/>
                <w:lang w:val="en-US"/>
              </w:rPr>
            </w:pPr>
          </w:p>
        </w:tc>
      </w:tr>
      <w:tr w:rsidR="00A16C77" w:rsidRPr="00F75D1A" w:rsidTr="006D263C">
        <w:trPr>
          <w:trHeight w:val="20"/>
          <w:jc w:val="center"/>
        </w:trPr>
        <w:tc>
          <w:tcPr>
            <w:tcW w:w="665" w:type="dxa"/>
            <w:tcBorders>
              <w:top w:val="nil"/>
              <w:left w:val="single" w:sz="4" w:space="0" w:color="auto"/>
              <w:bottom w:val="single" w:sz="4" w:space="0" w:color="auto"/>
              <w:right w:val="single" w:sz="4" w:space="0" w:color="auto"/>
            </w:tcBorders>
            <w:noWrap/>
          </w:tcPr>
          <w:p w:rsidR="00A16C77" w:rsidRPr="00F75D1A" w:rsidRDefault="00A16C77" w:rsidP="00F75D1A">
            <w:pPr>
              <w:ind w:left="-93" w:right="-25"/>
              <w:rPr>
                <w:b/>
                <w:bCs/>
              </w:rPr>
            </w:pPr>
            <w:r w:rsidRPr="00F75D1A">
              <w:rPr>
                <w:b/>
                <w:bCs/>
              </w:rPr>
              <w:t> </w:t>
            </w:r>
          </w:p>
        </w:tc>
        <w:tc>
          <w:tcPr>
            <w:tcW w:w="2752" w:type="dxa"/>
            <w:tcBorders>
              <w:top w:val="nil"/>
              <w:left w:val="nil"/>
              <w:bottom w:val="single" w:sz="4" w:space="0" w:color="auto"/>
              <w:right w:val="single" w:sz="4" w:space="0" w:color="auto"/>
            </w:tcBorders>
          </w:tcPr>
          <w:p w:rsidR="00A16C77" w:rsidRPr="00F75D1A" w:rsidRDefault="00A16C77" w:rsidP="00F75D1A">
            <w:pPr>
              <w:ind w:left="-93" w:right="-25"/>
              <w:jc w:val="both"/>
              <w:rPr>
                <w:b/>
                <w:bCs/>
              </w:rPr>
            </w:pPr>
            <w:r w:rsidRPr="00F75D1A">
              <w:rPr>
                <w:b/>
                <w:bCs/>
              </w:rPr>
              <w:t>Всего:</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1653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rPr>
                <w:b/>
                <w:bCs/>
              </w:rPr>
            </w:pPr>
            <w:r w:rsidRPr="00F75D1A">
              <w:rPr>
                <w:b/>
                <w:bCs/>
              </w:rPr>
              <w:t>1626</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jc w:val="center"/>
              <w:rPr>
                <w:b/>
                <w:bCs/>
              </w:rPr>
            </w:pPr>
            <w:r w:rsidRPr="00F75D1A">
              <w:rPr>
                <w:b/>
                <w:bCs/>
              </w:rPr>
              <w:t>1607</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1680</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rPr>
            </w:pPr>
            <w:r w:rsidRPr="00F75D1A">
              <w:rPr>
                <w:b/>
                <w:bCs/>
              </w:rPr>
              <w:t>2013</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color w:val="FF0000"/>
              </w:rPr>
            </w:pPr>
            <w:r w:rsidRPr="00F75D1A">
              <w:rPr>
                <w:b/>
                <w:bCs/>
                <w:color w:val="000000"/>
              </w:rPr>
              <w:t>102</w:t>
            </w:r>
          </w:p>
        </w:tc>
        <w:tc>
          <w:tcPr>
            <w:tcW w:w="1134" w:type="dxa"/>
            <w:tcBorders>
              <w:top w:val="nil"/>
              <w:left w:val="nil"/>
              <w:bottom w:val="single" w:sz="4" w:space="0" w:color="auto"/>
              <w:right w:val="single" w:sz="4" w:space="0" w:color="auto"/>
            </w:tcBorders>
            <w:noWrap/>
            <w:vAlign w:val="center"/>
          </w:tcPr>
          <w:p w:rsidR="00A16C77" w:rsidRPr="00F75D1A" w:rsidRDefault="00A16C77" w:rsidP="00F75D1A">
            <w:pPr>
              <w:ind w:left="-93" w:right="-25"/>
              <w:jc w:val="center"/>
              <w:rPr>
                <w:b/>
                <w:bCs/>
                <w:color w:val="FF0000"/>
              </w:rPr>
            </w:pPr>
            <w:r w:rsidRPr="00F75D1A">
              <w:rPr>
                <w:b/>
                <w:bCs/>
                <w:color w:val="000000"/>
              </w:rPr>
              <w:t>122</w:t>
            </w:r>
          </w:p>
        </w:tc>
      </w:tr>
    </w:tbl>
    <w:p w:rsidR="00A16C77" w:rsidRPr="00F75D1A" w:rsidRDefault="00A16C77" w:rsidP="00F75D1A">
      <w:r w:rsidRPr="00F75D1A">
        <w:br w:type="page"/>
      </w:r>
    </w:p>
    <w:p w:rsidR="00A16C77" w:rsidRPr="00F75D1A" w:rsidRDefault="00A16C77" w:rsidP="00F75D1A">
      <w:pPr>
        <w:tabs>
          <w:tab w:val="left" w:pos="872"/>
          <w:tab w:val="left" w:pos="14587"/>
          <w:tab w:val="left" w:pos="15802"/>
          <w:tab w:val="left" w:pos="17222"/>
        </w:tabs>
        <w:ind w:left="93"/>
        <w:rPr>
          <w:b/>
          <w:sz w:val="28"/>
          <w:szCs w:val="28"/>
        </w:rPr>
        <w:sectPr w:rsidR="00A16C77" w:rsidRPr="00F75D1A" w:rsidSect="00200569">
          <w:pgSz w:w="16840" w:h="11907" w:orient="landscape" w:code="9"/>
          <w:pgMar w:top="1418" w:right="851" w:bottom="851" w:left="567" w:header="720" w:footer="720" w:gutter="0"/>
          <w:cols w:space="720"/>
          <w:docGrid w:linePitch="381"/>
        </w:sectPr>
      </w:pPr>
    </w:p>
    <w:p w:rsidR="00A16C77" w:rsidRPr="00F75D1A" w:rsidRDefault="00A16C77" w:rsidP="00F75D1A">
      <w:pPr>
        <w:spacing w:line="360" w:lineRule="auto"/>
        <w:ind w:left="720"/>
        <w:contextualSpacing/>
        <w:jc w:val="center"/>
        <w:outlineLvl w:val="1"/>
        <w:rPr>
          <w:b/>
          <w:sz w:val="28"/>
          <w:szCs w:val="28"/>
          <w:lang w:eastAsia="ar-SA"/>
        </w:rPr>
      </w:pPr>
      <w:r w:rsidRPr="00F75D1A">
        <w:rPr>
          <w:b/>
          <w:sz w:val="28"/>
          <w:szCs w:val="28"/>
          <w:lang w:eastAsia="ar-SA"/>
        </w:rPr>
        <w:t>4.2. Основные направления социально-экономического развития</w:t>
      </w:r>
    </w:p>
    <w:p w:rsidR="00A16C77" w:rsidRPr="00F75D1A" w:rsidRDefault="00A16C77" w:rsidP="00F75D1A">
      <w:pPr>
        <w:spacing w:line="360" w:lineRule="auto"/>
        <w:ind w:firstLine="720"/>
        <w:jc w:val="both"/>
        <w:rPr>
          <w:sz w:val="26"/>
          <w:szCs w:val="26"/>
        </w:rPr>
      </w:pP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Главная цель развития населенных мест - последовательное повышение качества жизни проживающего здесь населения, укрепление его конкурентных возможностей.  Достижение этой цели обеспечивается выполнением ряда первоочередных задач. К ним относятся:</w:t>
      </w: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 обеспечение устойчивого экономического роста;</w:t>
      </w: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 повышение реальных доходов населения;</w:t>
      </w: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 увеличение объемов инвестиций в экономику;</w:t>
      </w: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 улучшение качества услуг социальной сферы;</w:t>
      </w:r>
    </w:p>
    <w:p w:rsidR="00A16C77" w:rsidRPr="00F75D1A" w:rsidRDefault="00A16C77" w:rsidP="00F75D1A">
      <w:pPr>
        <w:spacing w:line="276" w:lineRule="auto"/>
        <w:ind w:right="-1" w:firstLine="709"/>
        <w:jc w:val="both"/>
        <w:rPr>
          <w:spacing w:val="-10"/>
          <w:sz w:val="26"/>
          <w:szCs w:val="26"/>
        </w:rPr>
      </w:pPr>
      <w:r w:rsidRPr="00F75D1A">
        <w:rPr>
          <w:spacing w:val="-10"/>
          <w:sz w:val="26"/>
          <w:szCs w:val="26"/>
        </w:rPr>
        <w:t>- улучшение состояния окружающей природной среды.</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Социально-экономическую концепцию Генерального плана формирует идея обеспечения устойчивого развития Сандогорского сельского поселения – муниципального образования с благоприятной средой проживания для населения. </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Концепция устойчивого развития Сандогорского сельского поселения основана на положении эволюции отмечаемых в социально-экономическом развитии процессов. При этом предполагается, что органами власти управления и Костромского муниципального района  и Сандогорского сельского поселения осуществляются мероприятия по стимулированию положительных тенденций и сглаживанию последствий явлений, воспринимаемых как негативные. </w:t>
      </w:r>
    </w:p>
    <w:p w:rsidR="00A16C77" w:rsidRPr="00F75D1A" w:rsidRDefault="00A16C77" w:rsidP="00F75D1A">
      <w:pPr>
        <w:spacing w:line="276" w:lineRule="auto"/>
        <w:ind w:firstLine="567"/>
        <w:jc w:val="both"/>
        <w:rPr>
          <w:spacing w:val="-10"/>
          <w:sz w:val="26"/>
          <w:szCs w:val="26"/>
        </w:rPr>
      </w:pPr>
      <w:r w:rsidRPr="00F75D1A">
        <w:rPr>
          <w:spacing w:val="-10"/>
          <w:sz w:val="26"/>
          <w:szCs w:val="26"/>
        </w:rPr>
        <w:t>Предопределяющими факторами развития являются экономико-географическое положение, а также административный статус поселения, являющееся пригородным по отношению к областному центру, привлекательной для проживания с точки зрения природно-экологических условий. Само образование Костромского муниципального района  вокруг г.Кострома определили место его поселений и населенных пунктов в составе Костромской агломерации, характер его многочисленных взаимосвязей (организационно-управленческих, финансово-экономических, транспортных, демографических, технологических, экологических, природно-географических,  культурных и т.д.).</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В соответствии с материалами Схемы территориального планирования Костромской области и Костромского района с. Сандогора и п. Мисково отнесено к наиболее крупным населенным пунктам Костромского района. </w:t>
      </w:r>
    </w:p>
    <w:p w:rsidR="00A16C77" w:rsidRPr="00F75D1A" w:rsidRDefault="00A16C77" w:rsidP="00F75D1A">
      <w:pPr>
        <w:spacing w:line="276" w:lineRule="auto"/>
        <w:ind w:firstLine="567"/>
        <w:jc w:val="both"/>
        <w:rPr>
          <w:spacing w:val="-10"/>
          <w:sz w:val="26"/>
          <w:szCs w:val="26"/>
        </w:rPr>
      </w:pPr>
      <w:r w:rsidRPr="00F75D1A">
        <w:rPr>
          <w:spacing w:val="-10"/>
          <w:sz w:val="26"/>
          <w:szCs w:val="26"/>
        </w:rPr>
        <w:t>Все более важным градообразующим значением для экономики поселения выступает рекреационная и оздоровительная деятельность. На территории Сандогорского сельского поселения запланировано проектирование оздоровительных комплексов.</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В настоящее время населенные пункты поселения характеризуются невысоким качеством жилья, незначительной временной удаленностью от г.Кострома, наблюдаемой стабильной численностью своего постоянного населения.  </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Анализ территориального развития Сандогорского сельского поселения демонстрирует определенную общность в направлениях развития входящих в него населенных пунктов. На территории Сандогорского сельского поселения в настоящее время находится 18 населенных пунктов. Сложившаяся ранее система расселения Сандогорского сельского поселения в значительной степени сохранилась и продолжает развиваться вдоль автодорог Кострома-Сандогора, Фоминское - Пестенька, а также вдоль реки Кострома. Большинство населенных пунктов поселения относятся к категории малых, уже прошедших этап депопуляции. Исключение составляет  только п. Мисково, с. Сандогора. </w:t>
      </w:r>
    </w:p>
    <w:p w:rsidR="00A16C77" w:rsidRPr="00F75D1A" w:rsidRDefault="00A16C77" w:rsidP="00F75D1A">
      <w:pPr>
        <w:spacing w:line="276" w:lineRule="auto"/>
        <w:ind w:firstLine="567"/>
        <w:jc w:val="both"/>
        <w:rPr>
          <w:spacing w:val="-10"/>
          <w:sz w:val="26"/>
          <w:szCs w:val="26"/>
        </w:rPr>
      </w:pPr>
      <w:r w:rsidRPr="00F75D1A">
        <w:rPr>
          <w:spacing w:val="-10"/>
          <w:sz w:val="26"/>
          <w:szCs w:val="26"/>
        </w:rPr>
        <w:t>Ожидается развитие малого бизнеса агропромышленного комплекса, не требующего значительных земельных ресурсов. Ожидается динамичная трансформация существующих садоводческих товариществ в места размещения второго жилья костромичей с повышением его качества до среднеценового сегмента. Прибрежная часть Сандогорского сельского поселения и территории, участки, примыкающие к лесным массивам, остаются привлекательными для дальнейшего развития курортно-оздоровительных учреждений.</w:t>
      </w:r>
    </w:p>
    <w:p w:rsidR="00A16C77" w:rsidRPr="00F75D1A" w:rsidRDefault="00A16C77" w:rsidP="00F75D1A">
      <w:pPr>
        <w:spacing w:line="276" w:lineRule="auto"/>
        <w:ind w:firstLine="567"/>
        <w:jc w:val="both"/>
        <w:rPr>
          <w:spacing w:val="-10"/>
          <w:sz w:val="26"/>
          <w:szCs w:val="26"/>
        </w:rPr>
      </w:pPr>
      <w:r w:rsidRPr="00F75D1A">
        <w:rPr>
          <w:spacing w:val="-10"/>
          <w:sz w:val="26"/>
          <w:szCs w:val="26"/>
        </w:rPr>
        <w:t>При всех особенностях развития каждого населенного пункта, Сандогорское сельское поселение характеризуется рядом общих признаков.</w:t>
      </w:r>
    </w:p>
    <w:p w:rsidR="00A16C77" w:rsidRPr="00F75D1A" w:rsidRDefault="00A16C77" w:rsidP="00F75D1A">
      <w:pPr>
        <w:spacing w:line="276" w:lineRule="auto"/>
        <w:ind w:firstLine="567"/>
        <w:jc w:val="both"/>
        <w:rPr>
          <w:spacing w:val="-10"/>
          <w:sz w:val="26"/>
          <w:szCs w:val="26"/>
        </w:rPr>
      </w:pPr>
      <w:r w:rsidRPr="00F75D1A">
        <w:rPr>
          <w:spacing w:val="-10"/>
          <w:sz w:val="26"/>
          <w:szCs w:val="26"/>
        </w:rPr>
        <w:t>На весь период генерального плана просматривается дальнейшее сближение в градостроительном развитии всей Сандагорской подсистемы расселения с г.Кострома. Это свидетельствует о развитии принципиально нового этапа – все более урбанистическом взаимодействии населенных пунктов севера Костромской агломерации с областным центром, что требует определенной корректировки  градостроительной политики Сандогорского сельского поселения. Следует бережно относиться к имеющимся земельным ресурсам поселения, больше внимания уделять секционному строительству (до 4 этажей), упорядочить развитие и застройку общественно-деловых, торговых и промышленных зон в зонах нового градостроительного развития.</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Вследствие этого, генеральным планом предлагается продолжить формирование общественно-деловой зоны и зоны секционной застройки в п. Мисково, отвечающихсовременным требованиям. Это потребует модернизации его инженерной инфраструктуры центра поселения. </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Прогнозируемый рост уровня автомобилизации населения (до 330-350 автомобилей на 1000 жителей в поселении к 2030 году) при наблюдаемом развитии сети автомобильных дорог стимулирует и без того высокую мобильность и маятниковую трудовую миграцию населения поселения (свыше 1/2 экономически активного населения), которая, как ожидается, будет способствовать повышению уровня оплаты труда, снижению уровня скрытой безработицы, изменению структуры занятости, положительно повлияет на производственные отношения, в т.ч. потребует от работодателей улучшения условий и оплаты труда. </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Предполагается, что  пригородное промышленное и коттеджное жилищное строительство будут способствовать развитию инженерной инфраструктуры поселения, которая нуждается в срочной реконструкции, созданию новых рабочих мест в строительной отрасли и сфере ЖКХ. </w:t>
      </w:r>
    </w:p>
    <w:p w:rsidR="00A16C77" w:rsidRPr="00F75D1A" w:rsidRDefault="00A16C77" w:rsidP="00F75D1A">
      <w:pPr>
        <w:spacing w:line="276" w:lineRule="auto"/>
        <w:ind w:firstLine="567"/>
        <w:jc w:val="both"/>
        <w:rPr>
          <w:spacing w:val="-10"/>
          <w:sz w:val="26"/>
          <w:szCs w:val="26"/>
        </w:rPr>
      </w:pPr>
      <w:r w:rsidRPr="00F75D1A">
        <w:rPr>
          <w:spacing w:val="-10"/>
          <w:sz w:val="26"/>
          <w:szCs w:val="26"/>
        </w:rPr>
        <w:t>Материалами генерального плана учитываются также утвержденные мероприятия среднесрочной программы Социально-экономического развития Костромского муниципального района на период до 2013 года.</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По мнению разработчиков данного проекта, наиболее перспективным направлением социально-экономического развития Сандогорского сельского поселения на весь период генерального плана является развитие традиционного агропромышленного сектора экономки, базирующегося на созданную в предыдущие десятилетия базу и сохранившиеся кадры в поселении. </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Новый импульс развитию поселения даст реализация проектных предложений по дальнейшему развитию транспортно-дорожной сети поселения, в частности по усвовершенствованию транспортных магистралей и приведения их к более высоким техническим категориям. </w:t>
      </w:r>
    </w:p>
    <w:p w:rsidR="00A16C77" w:rsidRPr="00F75D1A" w:rsidRDefault="00A16C77" w:rsidP="00F75D1A">
      <w:pPr>
        <w:spacing w:line="276" w:lineRule="auto"/>
        <w:ind w:firstLine="567"/>
        <w:jc w:val="both"/>
        <w:rPr>
          <w:spacing w:val="-10"/>
          <w:sz w:val="26"/>
          <w:szCs w:val="26"/>
        </w:rPr>
      </w:pPr>
      <w:r w:rsidRPr="00F75D1A">
        <w:rPr>
          <w:spacing w:val="-10"/>
          <w:sz w:val="26"/>
          <w:szCs w:val="26"/>
        </w:rPr>
        <w:t>Анализ социальной и экономической обстановки в районе позволяет выявить приоритетные направления инвестирования, в которых район наиболее заинтересован в настоящее время и над которыми предстоит серьёзно работать. Это, прежде всего:</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1. Размещение новых промышленных объектов на “зеленых” площадках. </w:t>
      </w:r>
    </w:p>
    <w:p w:rsidR="00A16C77" w:rsidRPr="00F75D1A" w:rsidRDefault="00A16C77" w:rsidP="00F75D1A">
      <w:pPr>
        <w:spacing w:line="276" w:lineRule="auto"/>
        <w:ind w:firstLine="567"/>
        <w:jc w:val="both"/>
        <w:rPr>
          <w:spacing w:val="-10"/>
          <w:sz w:val="26"/>
          <w:szCs w:val="26"/>
        </w:rPr>
      </w:pPr>
      <w:r w:rsidRPr="00F75D1A">
        <w:rPr>
          <w:spacing w:val="-10"/>
          <w:sz w:val="26"/>
          <w:szCs w:val="26"/>
        </w:rPr>
        <w:t>2. Развитие свободных площадей действующих промышленных предприятий.</w:t>
      </w:r>
    </w:p>
    <w:p w:rsidR="00A16C77" w:rsidRPr="00F75D1A" w:rsidRDefault="00A16C77" w:rsidP="00F75D1A">
      <w:pPr>
        <w:spacing w:line="276" w:lineRule="auto"/>
        <w:ind w:firstLine="567"/>
        <w:jc w:val="both"/>
        <w:rPr>
          <w:spacing w:val="-10"/>
          <w:sz w:val="26"/>
          <w:szCs w:val="26"/>
        </w:rPr>
      </w:pPr>
      <w:r w:rsidRPr="00F75D1A">
        <w:rPr>
          <w:spacing w:val="-10"/>
          <w:sz w:val="26"/>
          <w:szCs w:val="26"/>
        </w:rPr>
        <w:t>3. Освоение промышленных площадок обанкроченных предприятий.</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4. Создание и развитие промышленных зон. </w:t>
      </w:r>
    </w:p>
    <w:p w:rsidR="00A16C77" w:rsidRPr="00F75D1A" w:rsidRDefault="00A16C77" w:rsidP="00F75D1A">
      <w:pPr>
        <w:spacing w:line="276" w:lineRule="auto"/>
        <w:ind w:firstLine="567"/>
        <w:jc w:val="both"/>
        <w:rPr>
          <w:spacing w:val="-10"/>
          <w:sz w:val="26"/>
          <w:szCs w:val="26"/>
        </w:rPr>
      </w:pPr>
      <w:r w:rsidRPr="00F75D1A">
        <w:rPr>
          <w:spacing w:val="-10"/>
          <w:sz w:val="26"/>
          <w:szCs w:val="26"/>
        </w:rPr>
        <w:t>5. Создание условий для повышения рентабельности сельскохозяйственного производства и переработки продукции.</w:t>
      </w:r>
    </w:p>
    <w:p w:rsidR="00A16C77" w:rsidRPr="00F75D1A" w:rsidRDefault="00A16C77" w:rsidP="00F75D1A">
      <w:pPr>
        <w:spacing w:line="276" w:lineRule="auto"/>
        <w:ind w:firstLine="567"/>
        <w:jc w:val="both"/>
        <w:rPr>
          <w:spacing w:val="-10"/>
          <w:sz w:val="26"/>
          <w:szCs w:val="26"/>
        </w:rPr>
      </w:pPr>
      <w:r w:rsidRPr="00F75D1A">
        <w:rPr>
          <w:spacing w:val="-10"/>
          <w:sz w:val="26"/>
          <w:szCs w:val="26"/>
        </w:rPr>
        <w:t xml:space="preserve">6. Развитие индустрии малоэтажного жилищного строительства. </w:t>
      </w:r>
    </w:p>
    <w:p w:rsidR="00A16C77" w:rsidRPr="00F75D1A" w:rsidRDefault="00A16C77" w:rsidP="00F75D1A">
      <w:pPr>
        <w:spacing w:line="276" w:lineRule="auto"/>
        <w:ind w:firstLine="567"/>
        <w:jc w:val="both"/>
        <w:rPr>
          <w:spacing w:val="-10"/>
          <w:sz w:val="26"/>
          <w:szCs w:val="26"/>
        </w:rPr>
      </w:pPr>
      <w:r w:rsidRPr="00F75D1A">
        <w:rPr>
          <w:spacing w:val="-10"/>
          <w:sz w:val="26"/>
          <w:szCs w:val="26"/>
        </w:rPr>
        <w:t>7. Инвестирование в коммунальные объекты тепло- и водоснабжения.</w:t>
      </w:r>
    </w:p>
    <w:p w:rsidR="00A16C77" w:rsidRPr="00F75D1A" w:rsidRDefault="00A16C77" w:rsidP="00F75D1A">
      <w:pPr>
        <w:spacing w:line="276" w:lineRule="auto"/>
        <w:ind w:firstLine="567"/>
        <w:jc w:val="both"/>
        <w:rPr>
          <w:spacing w:val="-10"/>
          <w:sz w:val="26"/>
          <w:szCs w:val="26"/>
        </w:rPr>
      </w:pPr>
      <w:r w:rsidRPr="00F75D1A">
        <w:rPr>
          <w:spacing w:val="-10"/>
          <w:sz w:val="26"/>
          <w:szCs w:val="26"/>
        </w:rPr>
        <w:t>8. Открытие крупных современных торговых комплексов рядом с областным центром.</w:t>
      </w:r>
    </w:p>
    <w:p w:rsidR="00A16C77" w:rsidRPr="00F75D1A" w:rsidRDefault="00A16C77" w:rsidP="00F75D1A">
      <w:pPr>
        <w:spacing w:line="276" w:lineRule="auto"/>
        <w:ind w:firstLine="567"/>
        <w:jc w:val="both"/>
        <w:rPr>
          <w:spacing w:val="-10"/>
          <w:sz w:val="26"/>
          <w:szCs w:val="26"/>
        </w:rPr>
      </w:pPr>
      <w:r w:rsidRPr="00F75D1A">
        <w:rPr>
          <w:spacing w:val="-10"/>
          <w:sz w:val="26"/>
          <w:szCs w:val="26"/>
        </w:rPr>
        <w:t>9. Создание сети логистических терминалов вблизи федеральных трасс.</w:t>
      </w:r>
    </w:p>
    <w:p w:rsidR="00A16C77" w:rsidRPr="00F75D1A" w:rsidRDefault="00A16C77" w:rsidP="00F75D1A">
      <w:pPr>
        <w:spacing w:line="276" w:lineRule="auto"/>
        <w:ind w:firstLine="567"/>
        <w:jc w:val="both"/>
        <w:rPr>
          <w:spacing w:val="-10"/>
          <w:sz w:val="26"/>
          <w:szCs w:val="26"/>
        </w:rPr>
      </w:pPr>
      <w:r w:rsidRPr="00F75D1A">
        <w:rPr>
          <w:spacing w:val="-10"/>
          <w:sz w:val="26"/>
          <w:szCs w:val="26"/>
        </w:rPr>
        <w:t>10. Развитие сферы услуг и развлечений, в том числе зон отдыха и спорта.</w:t>
      </w:r>
    </w:p>
    <w:p w:rsidR="00A16C77" w:rsidRPr="00F75D1A" w:rsidRDefault="00A16C77" w:rsidP="00F75D1A">
      <w:pPr>
        <w:spacing w:line="276" w:lineRule="auto"/>
        <w:ind w:firstLine="567"/>
        <w:jc w:val="both"/>
        <w:rPr>
          <w:spacing w:val="-10"/>
          <w:sz w:val="26"/>
          <w:szCs w:val="26"/>
        </w:rPr>
      </w:pPr>
      <w:r w:rsidRPr="00F75D1A">
        <w:rPr>
          <w:spacing w:val="-10"/>
          <w:sz w:val="26"/>
          <w:szCs w:val="26"/>
        </w:rPr>
        <w:t>11. Развитие пригородного гостиничного бизнеса.</w:t>
      </w:r>
    </w:p>
    <w:p w:rsidR="00A16C77" w:rsidRPr="00F75D1A" w:rsidRDefault="00A16C77" w:rsidP="00F75D1A">
      <w:pPr>
        <w:spacing w:line="276" w:lineRule="auto"/>
        <w:ind w:firstLine="567"/>
        <w:jc w:val="both"/>
        <w:rPr>
          <w:spacing w:val="-10"/>
          <w:sz w:val="26"/>
          <w:szCs w:val="26"/>
        </w:rPr>
      </w:pPr>
    </w:p>
    <w:p w:rsidR="00A16C77" w:rsidRPr="00F75D1A" w:rsidRDefault="00A16C77" w:rsidP="00F75D1A">
      <w:pPr>
        <w:spacing w:line="276" w:lineRule="auto"/>
        <w:ind w:firstLine="567"/>
        <w:jc w:val="both"/>
        <w:rPr>
          <w:spacing w:val="-10"/>
          <w:sz w:val="26"/>
          <w:szCs w:val="26"/>
        </w:rPr>
      </w:pPr>
      <w:r w:rsidRPr="00F75D1A">
        <w:rPr>
          <w:spacing w:val="-10"/>
          <w:sz w:val="26"/>
          <w:szCs w:val="26"/>
        </w:rPr>
        <w:t>Кроме того, необходимо активно реализовывать и другие важные механизмы развития, такие как:</w:t>
      </w:r>
    </w:p>
    <w:p w:rsidR="00A16C77" w:rsidRPr="00F75D1A" w:rsidRDefault="00A16C77" w:rsidP="00F75D1A">
      <w:pPr>
        <w:spacing w:line="276" w:lineRule="auto"/>
        <w:ind w:firstLine="567"/>
        <w:jc w:val="both"/>
        <w:rPr>
          <w:spacing w:val="-10"/>
          <w:sz w:val="26"/>
          <w:szCs w:val="26"/>
        </w:rPr>
      </w:pPr>
      <w:r w:rsidRPr="00F75D1A">
        <w:rPr>
          <w:spacing w:val="-10"/>
          <w:sz w:val="26"/>
          <w:szCs w:val="26"/>
        </w:rPr>
        <w:t>- финансово-бюджетная и налоговая политика;</w:t>
      </w:r>
    </w:p>
    <w:p w:rsidR="00A16C77" w:rsidRPr="00F75D1A" w:rsidRDefault="00A16C77" w:rsidP="00F75D1A">
      <w:pPr>
        <w:spacing w:line="276" w:lineRule="auto"/>
        <w:ind w:firstLine="567"/>
        <w:jc w:val="both"/>
        <w:rPr>
          <w:spacing w:val="-10"/>
          <w:sz w:val="26"/>
          <w:szCs w:val="26"/>
        </w:rPr>
      </w:pPr>
      <w:r w:rsidRPr="00F75D1A">
        <w:rPr>
          <w:spacing w:val="-10"/>
          <w:sz w:val="26"/>
          <w:szCs w:val="26"/>
        </w:rPr>
        <w:t>- грамотное управление муниципальной собственностью;</w:t>
      </w:r>
    </w:p>
    <w:p w:rsidR="00A16C77" w:rsidRPr="00F75D1A" w:rsidRDefault="00A16C77" w:rsidP="00F75D1A">
      <w:pPr>
        <w:spacing w:line="276" w:lineRule="auto"/>
        <w:ind w:firstLine="567"/>
        <w:jc w:val="both"/>
        <w:rPr>
          <w:spacing w:val="-10"/>
          <w:sz w:val="26"/>
          <w:szCs w:val="26"/>
        </w:rPr>
      </w:pPr>
      <w:r w:rsidRPr="00F75D1A">
        <w:rPr>
          <w:spacing w:val="-10"/>
          <w:sz w:val="26"/>
          <w:szCs w:val="26"/>
        </w:rPr>
        <w:t>- реализация приоритетных национальных проектов;</w:t>
      </w:r>
    </w:p>
    <w:p w:rsidR="00A16C77" w:rsidRPr="00F75D1A" w:rsidRDefault="00A16C77" w:rsidP="00F75D1A">
      <w:pPr>
        <w:spacing w:line="276" w:lineRule="auto"/>
        <w:ind w:firstLine="567"/>
        <w:jc w:val="both"/>
        <w:rPr>
          <w:spacing w:val="-10"/>
          <w:sz w:val="26"/>
          <w:szCs w:val="26"/>
        </w:rPr>
      </w:pPr>
      <w:r w:rsidRPr="00F75D1A">
        <w:rPr>
          <w:spacing w:val="-10"/>
          <w:sz w:val="26"/>
          <w:szCs w:val="26"/>
        </w:rPr>
        <w:t>- территориальное планирование и зонирование социально-экономического пространства района.</w:t>
      </w:r>
    </w:p>
    <w:p w:rsidR="00A16C77" w:rsidRPr="00F75D1A" w:rsidRDefault="00A16C77" w:rsidP="00F75D1A">
      <w:pPr>
        <w:spacing w:line="276" w:lineRule="auto"/>
        <w:ind w:firstLine="567"/>
        <w:jc w:val="both"/>
        <w:rPr>
          <w:spacing w:val="-10"/>
          <w:sz w:val="26"/>
          <w:szCs w:val="26"/>
        </w:rPr>
      </w:pPr>
      <w:r w:rsidRPr="00F75D1A">
        <w:rPr>
          <w:spacing w:val="-10"/>
          <w:sz w:val="26"/>
          <w:szCs w:val="26"/>
        </w:rPr>
        <w:t>Инвестиционная и инновационная политика, как один из механизмов развития предполагает:</w:t>
      </w:r>
    </w:p>
    <w:p w:rsidR="00A16C77" w:rsidRPr="00F75D1A" w:rsidRDefault="00A16C77" w:rsidP="00F75D1A">
      <w:pPr>
        <w:spacing w:line="276" w:lineRule="auto"/>
        <w:ind w:firstLine="567"/>
        <w:jc w:val="both"/>
        <w:rPr>
          <w:spacing w:val="-10"/>
          <w:sz w:val="26"/>
          <w:szCs w:val="26"/>
        </w:rPr>
      </w:pPr>
      <w:r w:rsidRPr="00F75D1A">
        <w:rPr>
          <w:spacing w:val="-10"/>
          <w:sz w:val="26"/>
          <w:szCs w:val="26"/>
        </w:rPr>
        <w:t>- создание системы государственной поддержки инвестиционных процессов, в том числе и на муниципальном уровне;</w:t>
      </w:r>
    </w:p>
    <w:p w:rsidR="00A16C77" w:rsidRPr="00F75D1A" w:rsidRDefault="00A16C77" w:rsidP="00F75D1A">
      <w:pPr>
        <w:spacing w:line="276" w:lineRule="auto"/>
        <w:ind w:firstLine="567"/>
        <w:jc w:val="both"/>
        <w:rPr>
          <w:spacing w:val="-10"/>
          <w:sz w:val="26"/>
          <w:szCs w:val="26"/>
        </w:rPr>
      </w:pPr>
      <w:r w:rsidRPr="00F75D1A">
        <w:rPr>
          <w:spacing w:val="-10"/>
          <w:sz w:val="26"/>
          <w:szCs w:val="26"/>
        </w:rPr>
        <w:t>- формирование инвестиционных площадок с соответствующей инфраструктурой для образования промышленных округов;</w:t>
      </w:r>
    </w:p>
    <w:p w:rsidR="00A16C77" w:rsidRPr="00F75D1A" w:rsidRDefault="00A16C77" w:rsidP="00F75D1A">
      <w:pPr>
        <w:spacing w:line="276" w:lineRule="auto"/>
        <w:ind w:firstLine="567"/>
        <w:jc w:val="both"/>
        <w:rPr>
          <w:spacing w:val="-10"/>
          <w:sz w:val="26"/>
          <w:szCs w:val="26"/>
        </w:rPr>
      </w:pPr>
      <w:r w:rsidRPr="00F75D1A">
        <w:rPr>
          <w:spacing w:val="-10"/>
          <w:sz w:val="26"/>
          <w:szCs w:val="26"/>
        </w:rPr>
        <w:t>- обеспечение информационной открытости инвестиционного процесса через проведение конкурсов инвестиционных проектов; информирование деловых кругов, зарубежных партнёров о деятельности органов местного самоуправления в сфере привлечения инвестиций;</w:t>
      </w:r>
    </w:p>
    <w:p w:rsidR="00A16C77" w:rsidRPr="00F75D1A" w:rsidRDefault="00A16C77" w:rsidP="00F75D1A">
      <w:pPr>
        <w:spacing w:line="276" w:lineRule="auto"/>
        <w:ind w:firstLine="567"/>
        <w:jc w:val="both"/>
        <w:rPr>
          <w:spacing w:val="-10"/>
          <w:sz w:val="26"/>
          <w:szCs w:val="26"/>
        </w:rPr>
      </w:pPr>
      <w:r w:rsidRPr="00F75D1A">
        <w:rPr>
          <w:spacing w:val="-10"/>
          <w:sz w:val="26"/>
          <w:szCs w:val="26"/>
        </w:rPr>
        <w:t>- формирование благоприятного инвестиционного имиджа Костромского района  на областном, федеральном и международном уровне; участие в крупных экономических форумах и выставках.</w:t>
      </w:r>
    </w:p>
    <w:p w:rsidR="00A16C77" w:rsidRPr="00F75D1A" w:rsidRDefault="00A16C77" w:rsidP="00F75D1A">
      <w:pPr>
        <w:spacing w:line="276" w:lineRule="auto"/>
        <w:ind w:firstLine="567"/>
        <w:jc w:val="both"/>
        <w:rPr>
          <w:spacing w:val="-10"/>
          <w:sz w:val="26"/>
          <w:szCs w:val="26"/>
        </w:rPr>
        <w:sectPr w:rsidR="00A16C77" w:rsidRPr="00F75D1A" w:rsidSect="00200569">
          <w:pgSz w:w="11906" w:h="16838" w:code="9"/>
          <w:pgMar w:top="851" w:right="1134" w:bottom="1701" w:left="1134" w:header="567" w:footer="170" w:gutter="0"/>
          <w:cols w:space="708"/>
          <w:docGrid w:linePitch="360"/>
        </w:sectPr>
      </w:pPr>
      <w:r w:rsidRPr="00F75D1A">
        <w:rPr>
          <w:spacing w:val="-10"/>
          <w:sz w:val="26"/>
          <w:szCs w:val="26"/>
        </w:rPr>
        <w:t xml:space="preserve">Осуществление данных мероприятий позволит достичь динамичного развития экономики Костромского муниципального района и Сандогорского сельского поселения. </w:t>
      </w:r>
    </w:p>
    <w:p w:rsidR="00A16C77" w:rsidRPr="00F75D1A" w:rsidRDefault="00A16C77" w:rsidP="00F75D1A">
      <w:pPr>
        <w:tabs>
          <w:tab w:val="left" w:pos="1458"/>
          <w:tab w:val="left" w:pos="3164"/>
          <w:tab w:val="left" w:pos="4564"/>
          <w:tab w:val="left" w:pos="5995"/>
          <w:tab w:val="left" w:pos="7120"/>
          <w:tab w:val="left" w:pos="8212"/>
          <w:tab w:val="left" w:pos="9487"/>
          <w:tab w:val="left" w:pos="10882"/>
          <w:tab w:val="left" w:pos="12711"/>
        </w:tabs>
        <w:jc w:val="both"/>
        <w:rPr>
          <w:spacing w:val="-10"/>
          <w:sz w:val="26"/>
          <w:szCs w:val="26"/>
        </w:rPr>
      </w:pPr>
    </w:p>
    <w:p w:rsidR="00A16C77" w:rsidRPr="00F75D1A" w:rsidRDefault="00A16C77" w:rsidP="00F75D1A">
      <w:pPr>
        <w:rPr>
          <w:sz w:val="26"/>
          <w:szCs w:val="26"/>
        </w:rPr>
      </w:pPr>
      <w:r w:rsidRPr="00F75D1A">
        <w:rPr>
          <w:sz w:val="26"/>
          <w:szCs w:val="26"/>
        </w:rPr>
        <w:t xml:space="preserve">Табл. </w:t>
      </w:r>
      <w:r>
        <w:rPr>
          <w:sz w:val="26"/>
          <w:szCs w:val="26"/>
        </w:rPr>
        <w:t>67</w:t>
      </w:r>
      <w:r w:rsidRPr="00F75D1A">
        <w:rPr>
          <w:sz w:val="26"/>
          <w:szCs w:val="26"/>
        </w:rPr>
        <w:t xml:space="preserve">. Прогноз социально-экономического развития на 2015 год по Сандогорскому сельскому поселению Костромского муниципального района </w:t>
      </w:r>
      <w:r>
        <w:rPr>
          <w:sz w:val="26"/>
          <w:szCs w:val="26"/>
        </w:rPr>
        <w:t xml:space="preserve"> </w:t>
      </w:r>
    </w:p>
    <w:p w:rsidR="00A16C77" w:rsidRPr="00F75D1A" w:rsidRDefault="00A16C77" w:rsidP="00F75D1A">
      <w:pPr>
        <w:rPr>
          <w:sz w:val="26"/>
          <w:szCs w:val="26"/>
        </w:rPr>
      </w:pPr>
    </w:p>
    <w:tbl>
      <w:tblPr>
        <w:tblW w:w="10313"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10"/>
        <w:gridCol w:w="1382"/>
        <w:gridCol w:w="1191"/>
        <w:gridCol w:w="1191"/>
        <w:gridCol w:w="1191"/>
        <w:gridCol w:w="1191"/>
        <w:gridCol w:w="1191"/>
      </w:tblGrid>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 </w:t>
            </w:r>
          </w:p>
        </w:tc>
        <w:tc>
          <w:tcPr>
            <w:tcW w:w="1378" w:type="dxa"/>
          </w:tcPr>
          <w:p w:rsidR="00A16C77" w:rsidRPr="00F75D1A" w:rsidRDefault="00A16C77" w:rsidP="00F75D1A">
            <w:pPr>
              <w:rPr>
                <w:sz w:val="26"/>
                <w:szCs w:val="26"/>
              </w:rPr>
            </w:pPr>
            <w:r w:rsidRPr="00F75D1A">
              <w:rPr>
                <w:sz w:val="26"/>
                <w:szCs w:val="26"/>
              </w:rPr>
              <w:t>Единица измерения</w:t>
            </w:r>
          </w:p>
        </w:tc>
        <w:tc>
          <w:tcPr>
            <w:tcW w:w="1187" w:type="dxa"/>
          </w:tcPr>
          <w:p w:rsidR="00A16C77" w:rsidRPr="00F75D1A" w:rsidRDefault="00A16C77" w:rsidP="00F75D1A">
            <w:pPr>
              <w:rPr>
                <w:sz w:val="26"/>
                <w:szCs w:val="26"/>
              </w:rPr>
            </w:pPr>
            <w:r w:rsidRPr="00F75D1A">
              <w:rPr>
                <w:sz w:val="26"/>
                <w:szCs w:val="26"/>
              </w:rPr>
              <w:t>2011 год отчет</w:t>
            </w:r>
          </w:p>
        </w:tc>
        <w:tc>
          <w:tcPr>
            <w:tcW w:w="1187" w:type="dxa"/>
          </w:tcPr>
          <w:p w:rsidR="00A16C77" w:rsidRPr="00F75D1A" w:rsidRDefault="00A16C77" w:rsidP="00F75D1A">
            <w:pPr>
              <w:rPr>
                <w:sz w:val="26"/>
                <w:szCs w:val="26"/>
              </w:rPr>
            </w:pPr>
            <w:r w:rsidRPr="00F75D1A">
              <w:rPr>
                <w:sz w:val="26"/>
                <w:szCs w:val="26"/>
              </w:rPr>
              <w:t>2012 год оценка</w:t>
            </w:r>
          </w:p>
        </w:tc>
        <w:tc>
          <w:tcPr>
            <w:tcW w:w="1187" w:type="dxa"/>
          </w:tcPr>
          <w:p w:rsidR="00A16C77" w:rsidRPr="00F75D1A" w:rsidRDefault="00A16C77" w:rsidP="00F75D1A">
            <w:pPr>
              <w:rPr>
                <w:sz w:val="26"/>
                <w:szCs w:val="26"/>
              </w:rPr>
            </w:pPr>
            <w:r w:rsidRPr="00F75D1A">
              <w:rPr>
                <w:sz w:val="26"/>
                <w:szCs w:val="26"/>
              </w:rPr>
              <w:t>2013 год прогноз</w:t>
            </w:r>
          </w:p>
        </w:tc>
        <w:tc>
          <w:tcPr>
            <w:tcW w:w="1187" w:type="dxa"/>
          </w:tcPr>
          <w:p w:rsidR="00A16C77" w:rsidRPr="00F75D1A" w:rsidRDefault="00A16C77" w:rsidP="00F75D1A">
            <w:pPr>
              <w:rPr>
                <w:sz w:val="26"/>
                <w:szCs w:val="26"/>
              </w:rPr>
            </w:pPr>
            <w:r w:rsidRPr="00F75D1A">
              <w:rPr>
                <w:sz w:val="26"/>
                <w:szCs w:val="26"/>
              </w:rPr>
              <w:t>2014 год прогноз</w:t>
            </w:r>
          </w:p>
        </w:tc>
        <w:tc>
          <w:tcPr>
            <w:tcW w:w="1187" w:type="dxa"/>
          </w:tcPr>
          <w:p w:rsidR="00A16C77" w:rsidRPr="00F75D1A" w:rsidRDefault="00A16C77" w:rsidP="00F75D1A">
            <w:pPr>
              <w:rPr>
                <w:sz w:val="26"/>
                <w:szCs w:val="26"/>
              </w:rPr>
            </w:pPr>
            <w:r w:rsidRPr="00F75D1A">
              <w:rPr>
                <w:sz w:val="26"/>
                <w:szCs w:val="26"/>
              </w:rPr>
              <w:t>2015 год прогноз</w:t>
            </w:r>
          </w:p>
        </w:tc>
      </w:tr>
      <w:tr w:rsidR="00A16C77" w:rsidRPr="00F75D1A" w:rsidTr="007B1820">
        <w:trPr>
          <w:trHeight w:val="20"/>
          <w:jc w:val="center"/>
        </w:trPr>
        <w:tc>
          <w:tcPr>
            <w:tcW w:w="10313" w:type="dxa"/>
            <w:gridSpan w:val="7"/>
          </w:tcPr>
          <w:p w:rsidR="00A16C77" w:rsidRPr="00BD6133" w:rsidRDefault="00A16C77" w:rsidP="002A2409">
            <w:pPr>
              <w:jc w:val="center"/>
            </w:pPr>
            <w:r w:rsidRPr="002A2409">
              <w:t xml:space="preserve">Форма </w:t>
            </w:r>
            <w:r>
              <w:t>3</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2A2409">
              <w:rPr>
                <w:b/>
                <w:sz w:val="26"/>
                <w:szCs w:val="26"/>
              </w:rPr>
              <w:t>Инвестиции за счет всех источников</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75D1A">
            <w:pPr>
              <w:rPr>
                <w:sz w:val="26"/>
                <w:szCs w:val="26"/>
              </w:rPr>
            </w:pPr>
          </w:p>
        </w:tc>
        <w:tc>
          <w:tcPr>
            <w:tcW w:w="1187" w:type="dxa"/>
          </w:tcPr>
          <w:p w:rsidR="00A16C77" w:rsidRPr="00BD6133" w:rsidRDefault="00A16C77" w:rsidP="007B1820">
            <w:r w:rsidRPr="00BD6133">
              <w:t xml:space="preserve"> 22219,8</w:t>
            </w:r>
          </w:p>
        </w:tc>
        <w:tc>
          <w:tcPr>
            <w:tcW w:w="1187" w:type="dxa"/>
          </w:tcPr>
          <w:p w:rsidR="00A16C77" w:rsidRPr="00BD6133" w:rsidRDefault="00A16C77" w:rsidP="007B1820">
            <w:r w:rsidRPr="00BD6133">
              <w:t xml:space="preserve">5452 </w:t>
            </w:r>
          </w:p>
        </w:tc>
        <w:tc>
          <w:tcPr>
            <w:tcW w:w="1187" w:type="dxa"/>
            <w:noWrap/>
          </w:tcPr>
          <w:p w:rsidR="00A16C77" w:rsidRPr="00BD6133" w:rsidRDefault="00A16C77" w:rsidP="007B1820">
            <w:r w:rsidRPr="00BD6133">
              <w:t xml:space="preserve">95 </w:t>
            </w:r>
          </w:p>
        </w:tc>
        <w:tc>
          <w:tcPr>
            <w:tcW w:w="1187" w:type="dxa"/>
            <w:noWrap/>
          </w:tcPr>
          <w:p w:rsidR="00A16C77" w:rsidRDefault="00A16C77" w:rsidP="007B1820">
            <w:r w:rsidRPr="00BD6133">
              <w:t xml:space="preserve"> 95</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sz w:val="26"/>
                <w:szCs w:val="26"/>
              </w:rPr>
              <w:t>финансирования, всего по сельскому поселению</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sz w:val="26"/>
                <w:szCs w:val="26"/>
              </w:rPr>
              <w:t>в ценах соответствующих лет</w:t>
            </w:r>
          </w:p>
        </w:tc>
        <w:tc>
          <w:tcPr>
            <w:tcW w:w="1378" w:type="dxa"/>
          </w:tcPr>
          <w:p w:rsidR="00A16C77" w:rsidRPr="00F75D1A" w:rsidRDefault="00A16C77" w:rsidP="007B1820">
            <w:pPr>
              <w:rPr>
                <w:sz w:val="26"/>
                <w:szCs w:val="26"/>
              </w:rPr>
            </w:pPr>
            <w:r w:rsidRPr="00F75D1A">
              <w:rPr>
                <w:sz w:val="26"/>
                <w:szCs w:val="26"/>
              </w:rPr>
              <w:t>тыс. руб.</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1F784B" w:rsidRDefault="00A16C77" w:rsidP="007B1820">
            <w:r w:rsidRPr="001F784B">
              <w:t>22219,8</w:t>
            </w:r>
          </w:p>
        </w:tc>
        <w:tc>
          <w:tcPr>
            <w:tcW w:w="1187" w:type="dxa"/>
          </w:tcPr>
          <w:p w:rsidR="00A16C77" w:rsidRPr="001F784B" w:rsidRDefault="00A16C77" w:rsidP="007B1820">
            <w:r w:rsidRPr="001F784B">
              <w:t>5452</w:t>
            </w:r>
          </w:p>
        </w:tc>
        <w:tc>
          <w:tcPr>
            <w:tcW w:w="1187" w:type="dxa"/>
            <w:noWrap/>
          </w:tcPr>
          <w:p w:rsidR="00A16C77" w:rsidRPr="001F784B" w:rsidRDefault="00A16C77" w:rsidP="007B1820">
            <w:r w:rsidRPr="001F784B">
              <w:t>95</w:t>
            </w:r>
          </w:p>
        </w:tc>
        <w:tc>
          <w:tcPr>
            <w:tcW w:w="1187" w:type="dxa"/>
            <w:noWrap/>
          </w:tcPr>
          <w:p w:rsidR="00A16C77" w:rsidRDefault="00A16C77" w:rsidP="007B1820">
            <w:r w:rsidRPr="001F784B">
              <w:t>95</w:t>
            </w:r>
          </w:p>
        </w:tc>
      </w:tr>
      <w:tr w:rsidR="00A16C77" w:rsidRPr="00F75D1A" w:rsidTr="002A2409">
        <w:trPr>
          <w:trHeight w:val="20"/>
          <w:jc w:val="center"/>
        </w:trPr>
        <w:tc>
          <w:tcPr>
            <w:tcW w:w="3000" w:type="dxa"/>
          </w:tcPr>
          <w:p w:rsidR="00A16C77" w:rsidRPr="00F75D1A" w:rsidRDefault="00A16C77" w:rsidP="007B1820">
            <w:pPr>
              <w:rPr>
                <w:sz w:val="26"/>
                <w:szCs w:val="26"/>
              </w:rPr>
            </w:pPr>
            <w:r w:rsidRPr="00F75D1A">
              <w:rPr>
                <w:sz w:val="26"/>
                <w:szCs w:val="26"/>
              </w:rPr>
              <w:t>Индекс физического объема</w:t>
            </w:r>
          </w:p>
        </w:tc>
        <w:tc>
          <w:tcPr>
            <w:tcW w:w="1378" w:type="dxa"/>
          </w:tcPr>
          <w:p w:rsidR="00A16C77" w:rsidRPr="00F75D1A" w:rsidRDefault="00A16C77" w:rsidP="00F75D1A">
            <w:pPr>
              <w:rPr>
                <w:sz w:val="26"/>
                <w:szCs w:val="26"/>
              </w:rPr>
            </w:pPr>
            <w:r w:rsidRPr="00F75D1A">
              <w:rPr>
                <w:sz w:val="26"/>
                <w:szCs w:val="26"/>
              </w:rPr>
              <w:t>% к пред. году</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937877" w:rsidRDefault="00A16C77" w:rsidP="007B1820">
            <w:r w:rsidRPr="00937877">
              <w:t>24,54</w:t>
            </w:r>
          </w:p>
        </w:tc>
        <w:tc>
          <w:tcPr>
            <w:tcW w:w="1187" w:type="dxa"/>
            <w:noWrap/>
          </w:tcPr>
          <w:p w:rsidR="00A16C77" w:rsidRPr="00937877" w:rsidRDefault="00A16C77" w:rsidP="007B1820">
            <w:r w:rsidRPr="00937877">
              <w:t>1,74</w:t>
            </w:r>
          </w:p>
        </w:tc>
        <w:tc>
          <w:tcPr>
            <w:tcW w:w="1187" w:type="dxa"/>
            <w:noWrap/>
          </w:tcPr>
          <w:p w:rsidR="00A16C77" w:rsidRDefault="00A16C77" w:rsidP="007B1820">
            <w:r w:rsidRPr="00937877">
              <w:t>100</w:t>
            </w:r>
          </w:p>
        </w:tc>
      </w:tr>
      <w:tr w:rsidR="00A16C77" w:rsidRPr="00F75D1A" w:rsidTr="002A2409">
        <w:trPr>
          <w:trHeight w:val="20"/>
          <w:jc w:val="center"/>
        </w:trPr>
        <w:tc>
          <w:tcPr>
            <w:tcW w:w="10313" w:type="dxa"/>
            <w:gridSpan w:val="7"/>
          </w:tcPr>
          <w:p w:rsidR="00A16C77" w:rsidRPr="00F75D1A" w:rsidRDefault="00A16C77" w:rsidP="002A2409">
            <w:pPr>
              <w:jc w:val="center"/>
              <w:rPr>
                <w:sz w:val="26"/>
                <w:szCs w:val="26"/>
              </w:rPr>
            </w:pPr>
            <w:r w:rsidRPr="002A2409">
              <w:rPr>
                <w:sz w:val="26"/>
                <w:szCs w:val="26"/>
              </w:rPr>
              <w:t>Форма 4</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b/>
                <w:sz w:val="26"/>
                <w:szCs w:val="26"/>
              </w:rPr>
              <w:t>Во всех каналах реализации</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b/>
                <w:sz w:val="26"/>
                <w:szCs w:val="26"/>
              </w:rPr>
              <w:t xml:space="preserve">Оборот розничной торговли </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 xml:space="preserve"> всего по поселению</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c>
          <w:tcPr>
            <w:tcW w:w="1187" w:type="dxa"/>
            <w:noWrap/>
          </w:tcPr>
          <w:p w:rsidR="00A16C77" w:rsidRPr="00F75D1A" w:rsidRDefault="00A16C77" w:rsidP="00FD6FE6">
            <w:pPr>
              <w:jc w:val="center"/>
              <w:rPr>
                <w:sz w:val="26"/>
                <w:szCs w:val="26"/>
              </w:rPr>
            </w:pPr>
            <w:r>
              <w:rPr>
                <w:sz w:val="26"/>
                <w:szCs w:val="26"/>
              </w:rPr>
              <w:t>*</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в ценах соответствующих лет</w:t>
            </w:r>
          </w:p>
        </w:tc>
        <w:tc>
          <w:tcPr>
            <w:tcW w:w="1378" w:type="dxa"/>
          </w:tcPr>
          <w:p w:rsidR="00A16C77" w:rsidRPr="00F75D1A" w:rsidRDefault="00A16C77" w:rsidP="00F75D1A">
            <w:pPr>
              <w:rPr>
                <w:sz w:val="26"/>
                <w:szCs w:val="26"/>
              </w:rPr>
            </w:pPr>
            <w:r w:rsidRPr="00F75D1A">
              <w:rPr>
                <w:sz w:val="26"/>
                <w:szCs w:val="26"/>
              </w:rPr>
              <w:t>тыс. руб.</w:t>
            </w:r>
          </w:p>
        </w:tc>
        <w:tc>
          <w:tcPr>
            <w:tcW w:w="1187" w:type="dxa"/>
          </w:tcPr>
          <w:p w:rsidR="00A16C77" w:rsidRPr="00F75D1A" w:rsidRDefault="00A16C77" w:rsidP="00F75D1A">
            <w:pPr>
              <w:rPr>
                <w:sz w:val="26"/>
                <w:szCs w:val="26"/>
              </w:rPr>
            </w:pPr>
            <w:r w:rsidRPr="00F75D1A">
              <w:rPr>
                <w:sz w:val="26"/>
                <w:szCs w:val="26"/>
              </w:rPr>
              <w:t>43600</w:t>
            </w:r>
          </w:p>
        </w:tc>
        <w:tc>
          <w:tcPr>
            <w:tcW w:w="1187" w:type="dxa"/>
          </w:tcPr>
          <w:p w:rsidR="00A16C77" w:rsidRPr="00F75D1A" w:rsidRDefault="00A16C77" w:rsidP="00F75D1A">
            <w:pPr>
              <w:rPr>
                <w:sz w:val="26"/>
                <w:szCs w:val="26"/>
              </w:rPr>
            </w:pPr>
            <w:r w:rsidRPr="00F75D1A">
              <w:rPr>
                <w:sz w:val="26"/>
                <w:szCs w:val="26"/>
              </w:rPr>
              <w:t>52206,7</w:t>
            </w:r>
          </w:p>
        </w:tc>
        <w:tc>
          <w:tcPr>
            <w:tcW w:w="1187" w:type="dxa"/>
          </w:tcPr>
          <w:p w:rsidR="00A16C77" w:rsidRPr="00F75D1A" w:rsidRDefault="00A16C77" w:rsidP="00F75D1A">
            <w:pPr>
              <w:rPr>
                <w:sz w:val="26"/>
                <w:szCs w:val="26"/>
              </w:rPr>
            </w:pPr>
            <w:r w:rsidRPr="00F75D1A">
              <w:rPr>
                <w:sz w:val="26"/>
                <w:szCs w:val="26"/>
              </w:rPr>
              <w:t>59199,8</w:t>
            </w:r>
          </w:p>
        </w:tc>
        <w:tc>
          <w:tcPr>
            <w:tcW w:w="1187" w:type="dxa"/>
            <w:noWrap/>
          </w:tcPr>
          <w:p w:rsidR="00A16C77" w:rsidRPr="00F75D1A" w:rsidRDefault="00A16C77" w:rsidP="00F75D1A">
            <w:pPr>
              <w:rPr>
                <w:sz w:val="26"/>
                <w:szCs w:val="26"/>
              </w:rPr>
            </w:pPr>
            <w:r w:rsidRPr="00F75D1A">
              <w:rPr>
                <w:sz w:val="26"/>
                <w:szCs w:val="26"/>
              </w:rPr>
              <w:t>67716,3</w:t>
            </w:r>
          </w:p>
        </w:tc>
        <w:tc>
          <w:tcPr>
            <w:tcW w:w="1187" w:type="dxa"/>
            <w:noWrap/>
          </w:tcPr>
          <w:p w:rsidR="00A16C77" w:rsidRPr="00F75D1A" w:rsidRDefault="00A16C77" w:rsidP="00F75D1A">
            <w:pPr>
              <w:rPr>
                <w:sz w:val="26"/>
                <w:szCs w:val="26"/>
              </w:rPr>
            </w:pPr>
            <w:r w:rsidRPr="00F75D1A">
              <w:rPr>
                <w:sz w:val="26"/>
                <w:szCs w:val="26"/>
              </w:rPr>
              <w:t>67716,3</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индекс физического объема</w:t>
            </w:r>
          </w:p>
        </w:tc>
        <w:tc>
          <w:tcPr>
            <w:tcW w:w="1378" w:type="dxa"/>
          </w:tcPr>
          <w:p w:rsidR="00A16C77" w:rsidRPr="00F75D1A" w:rsidRDefault="00A16C77" w:rsidP="00F75D1A">
            <w:pPr>
              <w:rPr>
                <w:sz w:val="26"/>
                <w:szCs w:val="26"/>
              </w:rPr>
            </w:pPr>
            <w:r w:rsidRPr="00F75D1A">
              <w:rPr>
                <w:sz w:val="26"/>
                <w:szCs w:val="26"/>
              </w:rPr>
              <w:t>%</w:t>
            </w:r>
          </w:p>
        </w:tc>
        <w:tc>
          <w:tcPr>
            <w:tcW w:w="1187" w:type="dxa"/>
          </w:tcPr>
          <w:p w:rsidR="00A16C77" w:rsidRPr="00F75D1A" w:rsidRDefault="00A16C77" w:rsidP="00F75D1A">
            <w:pPr>
              <w:rPr>
                <w:sz w:val="26"/>
                <w:szCs w:val="26"/>
              </w:rPr>
            </w:pPr>
            <w:r w:rsidRPr="00F75D1A">
              <w:rPr>
                <w:sz w:val="26"/>
                <w:szCs w:val="26"/>
              </w:rPr>
              <w:t> </w:t>
            </w:r>
          </w:p>
        </w:tc>
        <w:tc>
          <w:tcPr>
            <w:tcW w:w="1187" w:type="dxa"/>
          </w:tcPr>
          <w:p w:rsidR="00A16C77" w:rsidRPr="00F75D1A" w:rsidRDefault="00A16C77" w:rsidP="00F75D1A">
            <w:pPr>
              <w:rPr>
                <w:sz w:val="26"/>
                <w:szCs w:val="26"/>
              </w:rPr>
            </w:pPr>
            <w:r w:rsidRPr="00F75D1A">
              <w:rPr>
                <w:sz w:val="26"/>
                <w:szCs w:val="26"/>
              </w:rPr>
              <w:t>119,74</w:t>
            </w:r>
          </w:p>
        </w:tc>
        <w:tc>
          <w:tcPr>
            <w:tcW w:w="1187" w:type="dxa"/>
          </w:tcPr>
          <w:p w:rsidR="00A16C77" w:rsidRPr="00F75D1A" w:rsidRDefault="00A16C77" w:rsidP="00F75D1A">
            <w:pPr>
              <w:rPr>
                <w:sz w:val="26"/>
                <w:szCs w:val="26"/>
              </w:rPr>
            </w:pPr>
            <w:r w:rsidRPr="00F75D1A">
              <w:rPr>
                <w:sz w:val="26"/>
                <w:szCs w:val="26"/>
              </w:rPr>
              <w:t>113,4</w:t>
            </w:r>
          </w:p>
        </w:tc>
        <w:tc>
          <w:tcPr>
            <w:tcW w:w="1187" w:type="dxa"/>
            <w:noWrap/>
          </w:tcPr>
          <w:p w:rsidR="00A16C77" w:rsidRPr="00F75D1A" w:rsidRDefault="00A16C77" w:rsidP="00F75D1A">
            <w:pPr>
              <w:rPr>
                <w:sz w:val="26"/>
                <w:szCs w:val="26"/>
              </w:rPr>
            </w:pPr>
            <w:r w:rsidRPr="00F75D1A">
              <w:rPr>
                <w:sz w:val="26"/>
                <w:szCs w:val="26"/>
              </w:rPr>
              <w:t>114,39</w:t>
            </w:r>
          </w:p>
        </w:tc>
        <w:tc>
          <w:tcPr>
            <w:tcW w:w="1187" w:type="dxa"/>
            <w:noWrap/>
          </w:tcPr>
          <w:p w:rsidR="00A16C77" w:rsidRPr="00F75D1A" w:rsidRDefault="00A16C77" w:rsidP="00F75D1A">
            <w:pPr>
              <w:rPr>
                <w:sz w:val="26"/>
                <w:szCs w:val="26"/>
              </w:rPr>
            </w:pPr>
            <w:r w:rsidRPr="00F75D1A">
              <w:rPr>
                <w:sz w:val="26"/>
                <w:szCs w:val="26"/>
              </w:rPr>
              <w:t>100,00</w:t>
            </w:r>
          </w:p>
          <w:p w:rsidR="00A16C77" w:rsidRPr="00F75D1A" w:rsidRDefault="00A16C77" w:rsidP="00F75D1A">
            <w:pPr>
              <w:rPr>
                <w:sz w:val="26"/>
                <w:szCs w:val="26"/>
              </w:rPr>
            </w:pP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b/>
                <w:sz w:val="26"/>
                <w:szCs w:val="26"/>
              </w:rPr>
              <w:t>ОАО «Костромарегионторф»</w:t>
            </w:r>
          </w:p>
        </w:tc>
        <w:tc>
          <w:tcPr>
            <w:tcW w:w="1378" w:type="dxa"/>
          </w:tcPr>
          <w:p w:rsidR="00A16C77" w:rsidRPr="00F75D1A" w:rsidRDefault="00A16C77" w:rsidP="00F75D1A">
            <w:pPr>
              <w:rPr>
                <w:sz w:val="26"/>
                <w:szCs w:val="26"/>
              </w:rPr>
            </w:pPr>
            <w:r w:rsidRPr="00F75D1A">
              <w:rPr>
                <w:sz w:val="26"/>
                <w:szCs w:val="26"/>
              </w:rPr>
              <w:t>тыс. руб. </w:t>
            </w:r>
          </w:p>
        </w:tc>
        <w:tc>
          <w:tcPr>
            <w:tcW w:w="1187" w:type="dxa"/>
          </w:tcPr>
          <w:p w:rsidR="00A16C77" w:rsidRPr="00F75D1A" w:rsidRDefault="00A16C77" w:rsidP="00FD6FE6">
            <w:pPr>
              <w:jc w:val="center"/>
              <w:rPr>
                <w:sz w:val="26"/>
                <w:szCs w:val="26"/>
              </w:rPr>
            </w:pPr>
          </w:p>
        </w:tc>
        <w:tc>
          <w:tcPr>
            <w:tcW w:w="1187" w:type="dxa"/>
          </w:tcPr>
          <w:p w:rsidR="00A16C77" w:rsidRPr="00F75D1A" w:rsidRDefault="00A16C77" w:rsidP="00FD6FE6">
            <w:pPr>
              <w:jc w:val="center"/>
              <w:rPr>
                <w:sz w:val="26"/>
                <w:szCs w:val="26"/>
              </w:rPr>
            </w:pPr>
          </w:p>
        </w:tc>
        <w:tc>
          <w:tcPr>
            <w:tcW w:w="1187" w:type="dxa"/>
          </w:tcPr>
          <w:p w:rsidR="00A16C77" w:rsidRPr="00F75D1A" w:rsidRDefault="00A16C77" w:rsidP="00FD6FE6">
            <w:pPr>
              <w:jc w:val="center"/>
              <w:rPr>
                <w:sz w:val="26"/>
                <w:szCs w:val="26"/>
              </w:rPr>
            </w:pPr>
          </w:p>
        </w:tc>
        <w:tc>
          <w:tcPr>
            <w:tcW w:w="1187" w:type="dxa"/>
            <w:noWrap/>
          </w:tcPr>
          <w:p w:rsidR="00A16C77" w:rsidRPr="00F75D1A" w:rsidRDefault="00A16C77" w:rsidP="00FD6FE6">
            <w:pPr>
              <w:jc w:val="center"/>
              <w:rPr>
                <w:sz w:val="26"/>
                <w:szCs w:val="26"/>
              </w:rPr>
            </w:pPr>
          </w:p>
        </w:tc>
        <w:tc>
          <w:tcPr>
            <w:tcW w:w="1187" w:type="dxa"/>
            <w:noWrap/>
          </w:tcPr>
          <w:p w:rsidR="00A16C77" w:rsidRPr="00F75D1A" w:rsidRDefault="00A16C77" w:rsidP="00FD6FE6">
            <w:pPr>
              <w:jc w:val="center"/>
              <w:rPr>
                <w:sz w:val="26"/>
                <w:szCs w:val="26"/>
              </w:rPr>
            </w:pP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в ценах соответствующих лет</w:t>
            </w:r>
          </w:p>
        </w:tc>
        <w:tc>
          <w:tcPr>
            <w:tcW w:w="1378" w:type="dxa"/>
          </w:tcPr>
          <w:p w:rsidR="00A16C77" w:rsidRPr="00F75D1A" w:rsidRDefault="00A16C77" w:rsidP="00F75D1A">
            <w:pPr>
              <w:rPr>
                <w:sz w:val="26"/>
                <w:szCs w:val="26"/>
              </w:rPr>
            </w:pPr>
            <w:r w:rsidRPr="00F75D1A">
              <w:rPr>
                <w:sz w:val="26"/>
                <w:szCs w:val="26"/>
              </w:rPr>
              <w:t>тыс. руб.</w:t>
            </w:r>
          </w:p>
        </w:tc>
        <w:tc>
          <w:tcPr>
            <w:tcW w:w="1187" w:type="dxa"/>
          </w:tcPr>
          <w:p w:rsidR="00A16C77" w:rsidRPr="00F75D1A" w:rsidRDefault="00A16C77" w:rsidP="00F75D1A">
            <w:pPr>
              <w:rPr>
                <w:sz w:val="26"/>
                <w:szCs w:val="26"/>
              </w:rPr>
            </w:pPr>
            <w:r w:rsidRPr="00F75D1A">
              <w:rPr>
                <w:sz w:val="26"/>
                <w:szCs w:val="26"/>
              </w:rPr>
              <w:t>35500</w:t>
            </w:r>
          </w:p>
        </w:tc>
        <w:tc>
          <w:tcPr>
            <w:tcW w:w="1187" w:type="dxa"/>
          </w:tcPr>
          <w:p w:rsidR="00A16C77" w:rsidRPr="00F75D1A" w:rsidRDefault="00A16C77" w:rsidP="00F75D1A">
            <w:pPr>
              <w:rPr>
                <w:sz w:val="26"/>
                <w:szCs w:val="26"/>
              </w:rPr>
            </w:pPr>
            <w:r w:rsidRPr="00F75D1A">
              <w:rPr>
                <w:sz w:val="26"/>
                <w:szCs w:val="26"/>
              </w:rPr>
              <w:t>43806,7</w:t>
            </w:r>
          </w:p>
        </w:tc>
        <w:tc>
          <w:tcPr>
            <w:tcW w:w="1187" w:type="dxa"/>
          </w:tcPr>
          <w:p w:rsidR="00A16C77" w:rsidRPr="00F75D1A" w:rsidRDefault="00A16C77" w:rsidP="00F75D1A">
            <w:pPr>
              <w:rPr>
                <w:sz w:val="26"/>
                <w:szCs w:val="26"/>
              </w:rPr>
            </w:pPr>
            <w:r w:rsidRPr="00F75D1A">
              <w:rPr>
                <w:sz w:val="26"/>
                <w:szCs w:val="26"/>
              </w:rPr>
              <w:t>50209,8</w:t>
            </w:r>
          </w:p>
        </w:tc>
        <w:tc>
          <w:tcPr>
            <w:tcW w:w="1187" w:type="dxa"/>
            <w:noWrap/>
          </w:tcPr>
          <w:p w:rsidR="00A16C77" w:rsidRPr="00F75D1A" w:rsidRDefault="00A16C77" w:rsidP="00F75D1A">
            <w:pPr>
              <w:rPr>
                <w:sz w:val="26"/>
                <w:szCs w:val="26"/>
              </w:rPr>
            </w:pPr>
            <w:r w:rsidRPr="00F75D1A">
              <w:rPr>
                <w:sz w:val="26"/>
                <w:szCs w:val="26"/>
              </w:rPr>
              <w:t>58721,3</w:t>
            </w:r>
          </w:p>
        </w:tc>
        <w:tc>
          <w:tcPr>
            <w:tcW w:w="1187" w:type="dxa"/>
            <w:noWrap/>
          </w:tcPr>
          <w:p w:rsidR="00A16C77" w:rsidRPr="00F75D1A" w:rsidRDefault="00A16C77" w:rsidP="00F75D1A">
            <w:pPr>
              <w:rPr>
                <w:sz w:val="26"/>
                <w:szCs w:val="26"/>
              </w:rPr>
            </w:pPr>
            <w:r w:rsidRPr="00F75D1A">
              <w:rPr>
                <w:sz w:val="26"/>
                <w:szCs w:val="26"/>
              </w:rPr>
              <w:t>58721,3</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индекс физического объема</w:t>
            </w:r>
          </w:p>
        </w:tc>
        <w:tc>
          <w:tcPr>
            <w:tcW w:w="1378" w:type="dxa"/>
          </w:tcPr>
          <w:p w:rsidR="00A16C77" w:rsidRPr="00F75D1A" w:rsidRDefault="00A16C77" w:rsidP="00F75D1A">
            <w:pPr>
              <w:rPr>
                <w:sz w:val="26"/>
                <w:szCs w:val="26"/>
              </w:rPr>
            </w:pPr>
            <w:r w:rsidRPr="00F75D1A">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75D1A">
            <w:pPr>
              <w:rPr>
                <w:sz w:val="26"/>
                <w:szCs w:val="26"/>
              </w:rPr>
            </w:pPr>
            <w:r w:rsidRPr="00F75D1A">
              <w:rPr>
                <w:sz w:val="26"/>
                <w:szCs w:val="26"/>
              </w:rPr>
              <w:t>123,4</w:t>
            </w:r>
          </w:p>
        </w:tc>
        <w:tc>
          <w:tcPr>
            <w:tcW w:w="1187" w:type="dxa"/>
          </w:tcPr>
          <w:p w:rsidR="00A16C77" w:rsidRPr="00F75D1A" w:rsidRDefault="00A16C77" w:rsidP="00F75D1A">
            <w:pPr>
              <w:rPr>
                <w:sz w:val="26"/>
                <w:szCs w:val="26"/>
              </w:rPr>
            </w:pPr>
            <w:r w:rsidRPr="00F75D1A">
              <w:rPr>
                <w:sz w:val="26"/>
                <w:szCs w:val="26"/>
              </w:rPr>
              <w:t>114,62</w:t>
            </w:r>
          </w:p>
        </w:tc>
        <w:tc>
          <w:tcPr>
            <w:tcW w:w="1187" w:type="dxa"/>
            <w:noWrap/>
          </w:tcPr>
          <w:p w:rsidR="00A16C77" w:rsidRPr="00F75D1A" w:rsidRDefault="00A16C77" w:rsidP="00F75D1A">
            <w:pPr>
              <w:rPr>
                <w:sz w:val="26"/>
                <w:szCs w:val="26"/>
              </w:rPr>
            </w:pPr>
            <w:r w:rsidRPr="00F75D1A">
              <w:rPr>
                <w:sz w:val="26"/>
                <w:szCs w:val="26"/>
              </w:rPr>
              <w:t>116,95</w:t>
            </w:r>
          </w:p>
        </w:tc>
        <w:tc>
          <w:tcPr>
            <w:tcW w:w="1187" w:type="dxa"/>
            <w:noWrap/>
          </w:tcPr>
          <w:p w:rsidR="00A16C77" w:rsidRPr="00F75D1A" w:rsidRDefault="00A16C77" w:rsidP="00F75D1A">
            <w:pPr>
              <w:rPr>
                <w:sz w:val="26"/>
                <w:szCs w:val="26"/>
              </w:rPr>
            </w:pPr>
            <w:r w:rsidRPr="00F75D1A">
              <w:rPr>
                <w:sz w:val="26"/>
                <w:szCs w:val="26"/>
              </w:rPr>
              <w:t>100,00</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b/>
                <w:sz w:val="26"/>
                <w:szCs w:val="26"/>
              </w:rPr>
              <w:t>ООО «Микос»</w:t>
            </w:r>
          </w:p>
        </w:tc>
        <w:tc>
          <w:tcPr>
            <w:tcW w:w="1378" w:type="dxa"/>
          </w:tcPr>
          <w:p w:rsidR="00A16C77" w:rsidRPr="00F75D1A" w:rsidRDefault="00A16C77" w:rsidP="00F75D1A">
            <w:pPr>
              <w:rPr>
                <w:sz w:val="26"/>
                <w:szCs w:val="26"/>
              </w:rPr>
            </w:pPr>
          </w:p>
        </w:tc>
        <w:tc>
          <w:tcPr>
            <w:tcW w:w="1187" w:type="dxa"/>
          </w:tcPr>
          <w:p w:rsidR="00A16C77" w:rsidRPr="00F75D1A" w:rsidRDefault="00A16C77" w:rsidP="00F75D1A">
            <w:pPr>
              <w:rPr>
                <w:sz w:val="26"/>
                <w:szCs w:val="26"/>
              </w:rPr>
            </w:pPr>
          </w:p>
        </w:tc>
        <w:tc>
          <w:tcPr>
            <w:tcW w:w="1187" w:type="dxa"/>
          </w:tcPr>
          <w:p w:rsidR="00A16C77" w:rsidRPr="00F75D1A" w:rsidRDefault="00A16C77" w:rsidP="00F75D1A">
            <w:pPr>
              <w:rPr>
                <w:sz w:val="26"/>
                <w:szCs w:val="26"/>
              </w:rPr>
            </w:pPr>
          </w:p>
        </w:tc>
        <w:tc>
          <w:tcPr>
            <w:tcW w:w="1187" w:type="dxa"/>
          </w:tcPr>
          <w:p w:rsidR="00A16C77" w:rsidRPr="00F75D1A" w:rsidRDefault="00A16C77" w:rsidP="00F75D1A">
            <w:pPr>
              <w:rPr>
                <w:sz w:val="26"/>
                <w:szCs w:val="26"/>
              </w:rPr>
            </w:pPr>
          </w:p>
        </w:tc>
        <w:tc>
          <w:tcPr>
            <w:tcW w:w="1187" w:type="dxa"/>
            <w:noWrap/>
          </w:tcPr>
          <w:p w:rsidR="00A16C77" w:rsidRPr="00F75D1A" w:rsidRDefault="00A16C77" w:rsidP="00F75D1A">
            <w:pPr>
              <w:rPr>
                <w:sz w:val="26"/>
                <w:szCs w:val="26"/>
              </w:rPr>
            </w:pPr>
          </w:p>
        </w:tc>
        <w:tc>
          <w:tcPr>
            <w:tcW w:w="1187" w:type="dxa"/>
            <w:noWrap/>
          </w:tcPr>
          <w:p w:rsidR="00A16C77" w:rsidRPr="00F75D1A" w:rsidRDefault="00A16C77" w:rsidP="00F75D1A">
            <w:pPr>
              <w:rPr>
                <w:sz w:val="26"/>
                <w:szCs w:val="26"/>
              </w:rPr>
            </w:pP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 xml:space="preserve">в ценах соответствующих лет </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75D1A">
            <w:pPr>
              <w:rPr>
                <w:sz w:val="26"/>
                <w:szCs w:val="26"/>
              </w:rPr>
            </w:pPr>
            <w:r w:rsidRPr="00F75D1A">
              <w:rPr>
                <w:sz w:val="26"/>
                <w:szCs w:val="26"/>
              </w:rPr>
              <w:t>20076,10</w:t>
            </w:r>
          </w:p>
        </w:tc>
        <w:tc>
          <w:tcPr>
            <w:tcW w:w="1187" w:type="dxa"/>
          </w:tcPr>
          <w:p w:rsidR="00A16C77" w:rsidRPr="00F75D1A" w:rsidRDefault="00A16C77" w:rsidP="00F75D1A">
            <w:pPr>
              <w:rPr>
                <w:sz w:val="26"/>
                <w:szCs w:val="26"/>
              </w:rPr>
            </w:pPr>
            <w:r w:rsidRPr="00F75D1A">
              <w:rPr>
                <w:sz w:val="26"/>
                <w:szCs w:val="26"/>
              </w:rPr>
              <w:t>21491,20</w:t>
            </w:r>
          </w:p>
        </w:tc>
        <w:tc>
          <w:tcPr>
            <w:tcW w:w="1187" w:type="dxa"/>
          </w:tcPr>
          <w:p w:rsidR="00A16C77" w:rsidRPr="00F75D1A" w:rsidRDefault="00A16C77" w:rsidP="00F75D1A">
            <w:pPr>
              <w:rPr>
                <w:sz w:val="26"/>
                <w:szCs w:val="26"/>
              </w:rPr>
            </w:pPr>
            <w:r w:rsidRPr="00F75D1A">
              <w:rPr>
                <w:sz w:val="26"/>
                <w:szCs w:val="26"/>
              </w:rPr>
              <w:t>22699,00</w:t>
            </w:r>
          </w:p>
        </w:tc>
        <w:tc>
          <w:tcPr>
            <w:tcW w:w="1187" w:type="dxa"/>
            <w:noWrap/>
          </w:tcPr>
          <w:p w:rsidR="00A16C77" w:rsidRPr="00F75D1A" w:rsidRDefault="00A16C77" w:rsidP="00F75D1A">
            <w:pPr>
              <w:rPr>
                <w:sz w:val="26"/>
                <w:szCs w:val="26"/>
              </w:rPr>
            </w:pPr>
            <w:r w:rsidRPr="00F75D1A">
              <w:rPr>
                <w:sz w:val="26"/>
                <w:szCs w:val="26"/>
              </w:rPr>
              <w:t>23817,10</w:t>
            </w:r>
          </w:p>
        </w:tc>
        <w:tc>
          <w:tcPr>
            <w:tcW w:w="1187" w:type="dxa"/>
            <w:noWrap/>
          </w:tcPr>
          <w:p w:rsidR="00A16C77" w:rsidRPr="00F75D1A" w:rsidRDefault="00A16C77" w:rsidP="00F75D1A">
            <w:pPr>
              <w:rPr>
                <w:sz w:val="26"/>
                <w:szCs w:val="26"/>
              </w:rPr>
            </w:pPr>
            <w:r w:rsidRPr="00F75D1A">
              <w:rPr>
                <w:sz w:val="26"/>
                <w:szCs w:val="26"/>
              </w:rPr>
              <w:t>24900,00</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индекс физического объема</w:t>
            </w:r>
          </w:p>
        </w:tc>
        <w:tc>
          <w:tcPr>
            <w:tcW w:w="1378"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75D1A">
            <w:pPr>
              <w:rPr>
                <w:sz w:val="26"/>
                <w:szCs w:val="26"/>
              </w:rPr>
            </w:pPr>
            <w:r w:rsidRPr="00F75D1A">
              <w:rPr>
                <w:sz w:val="26"/>
                <w:szCs w:val="26"/>
              </w:rPr>
              <w:t>107,05</w:t>
            </w:r>
          </w:p>
        </w:tc>
        <w:tc>
          <w:tcPr>
            <w:tcW w:w="1187" w:type="dxa"/>
          </w:tcPr>
          <w:p w:rsidR="00A16C77" w:rsidRPr="00F75D1A" w:rsidRDefault="00A16C77" w:rsidP="00F75D1A">
            <w:pPr>
              <w:rPr>
                <w:sz w:val="26"/>
                <w:szCs w:val="26"/>
              </w:rPr>
            </w:pPr>
            <w:r w:rsidRPr="00F75D1A">
              <w:rPr>
                <w:sz w:val="26"/>
                <w:szCs w:val="26"/>
              </w:rPr>
              <w:t>105,62</w:t>
            </w:r>
          </w:p>
        </w:tc>
        <w:tc>
          <w:tcPr>
            <w:tcW w:w="1187" w:type="dxa"/>
            <w:noWrap/>
          </w:tcPr>
          <w:p w:rsidR="00A16C77" w:rsidRPr="00F75D1A" w:rsidRDefault="00A16C77" w:rsidP="00F75D1A">
            <w:pPr>
              <w:rPr>
                <w:sz w:val="26"/>
                <w:szCs w:val="26"/>
              </w:rPr>
            </w:pPr>
            <w:r w:rsidRPr="00F75D1A">
              <w:rPr>
                <w:sz w:val="26"/>
                <w:szCs w:val="26"/>
              </w:rPr>
              <w:t>104,93</w:t>
            </w:r>
          </w:p>
        </w:tc>
        <w:tc>
          <w:tcPr>
            <w:tcW w:w="1187" w:type="dxa"/>
            <w:noWrap/>
          </w:tcPr>
          <w:p w:rsidR="00A16C77" w:rsidRPr="00F75D1A" w:rsidRDefault="00A16C77" w:rsidP="00F75D1A">
            <w:pPr>
              <w:rPr>
                <w:sz w:val="26"/>
                <w:szCs w:val="26"/>
              </w:rPr>
            </w:pPr>
            <w:r w:rsidRPr="00F75D1A">
              <w:rPr>
                <w:sz w:val="26"/>
                <w:szCs w:val="26"/>
              </w:rPr>
              <w:t>104,55</w:t>
            </w:r>
          </w:p>
        </w:tc>
      </w:tr>
      <w:tr w:rsidR="00A16C77" w:rsidRPr="00F75D1A" w:rsidTr="002A2409">
        <w:trPr>
          <w:trHeight w:val="20"/>
          <w:jc w:val="center"/>
        </w:trPr>
        <w:tc>
          <w:tcPr>
            <w:tcW w:w="3000" w:type="dxa"/>
          </w:tcPr>
          <w:p w:rsidR="00A16C77" w:rsidRPr="00F75D1A" w:rsidRDefault="00A16C77" w:rsidP="00F75D1A">
            <w:pPr>
              <w:rPr>
                <w:b/>
                <w:sz w:val="26"/>
                <w:szCs w:val="26"/>
              </w:rPr>
            </w:pPr>
            <w:r w:rsidRPr="00F75D1A">
              <w:rPr>
                <w:b/>
                <w:sz w:val="26"/>
                <w:szCs w:val="26"/>
              </w:rPr>
              <w:t>ООО «Кремь»</w:t>
            </w:r>
          </w:p>
        </w:tc>
        <w:tc>
          <w:tcPr>
            <w:tcW w:w="1378" w:type="dxa"/>
          </w:tcPr>
          <w:p w:rsidR="00A16C77" w:rsidRPr="00F75D1A" w:rsidRDefault="00A16C77" w:rsidP="00F75D1A">
            <w:pPr>
              <w:rPr>
                <w:sz w:val="26"/>
                <w:szCs w:val="26"/>
              </w:rPr>
            </w:pPr>
            <w:r w:rsidRPr="00F75D1A">
              <w:rPr>
                <w:sz w:val="26"/>
                <w:szCs w:val="26"/>
              </w:rPr>
              <w:t> </w:t>
            </w:r>
          </w:p>
        </w:tc>
        <w:tc>
          <w:tcPr>
            <w:tcW w:w="1187" w:type="dxa"/>
          </w:tcPr>
          <w:p w:rsidR="00A16C77" w:rsidRPr="00F75D1A" w:rsidRDefault="00A16C77" w:rsidP="00F75D1A">
            <w:pPr>
              <w:jc w:val="center"/>
              <w:rPr>
                <w:sz w:val="26"/>
                <w:szCs w:val="26"/>
              </w:rPr>
            </w:pPr>
          </w:p>
        </w:tc>
        <w:tc>
          <w:tcPr>
            <w:tcW w:w="1187" w:type="dxa"/>
          </w:tcPr>
          <w:p w:rsidR="00A16C77" w:rsidRPr="00F75D1A" w:rsidRDefault="00A16C77" w:rsidP="00F75D1A">
            <w:pPr>
              <w:jc w:val="center"/>
              <w:rPr>
                <w:sz w:val="26"/>
                <w:szCs w:val="26"/>
              </w:rPr>
            </w:pPr>
          </w:p>
        </w:tc>
        <w:tc>
          <w:tcPr>
            <w:tcW w:w="1187" w:type="dxa"/>
          </w:tcPr>
          <w:p w:rsidR="00A16C77" w:rsidRPr="00F75D1A" w:rsidRDefault="00A16C77" w:rsidP="00F75D1A">
            <w:pPr>
              <w:jc w:val="center"/>
              <w:rPr>
                <w:sz w:val="26"/>
                <w:szCs w:val="26"/>
              </w:rPr>
            </w:pPr>
          </w:p>
        </w:tc>
        <w:tc>
          <w:tcPr>
            <w:tcW w:w="1187" w:type="dxa"/>
            <w:noWrap/>
          </w:tcPr>
          <w:p w:rsidR="00A16C77" w:rsidRPr="00F75D1A" w:rsidRDefault="00A16C77" w:rsidP="00F75D1A">
            <w:pPr>
              <w:jc w:val="center"/>
              <w:rPr>
                <w:sz w:val="26"/>
                <w:szCs w:val="26"/>
              </w:rPr>
            </w:pPr>
          </w:p>
        </w:tc>
        <w:tc>
          <w:tcPr>
            <w:tcW w:w="1187" w:type="dxa"/>
            <w:noWrap/>
          </w:tcPr>
          <w:p w:rsidR="00A16C77" w:rsidRPr="00F75D1A" w:rsidRDefault="00A16C77" w:rsidP="00F75D1A">
            <w:pPr>
              <w:jc w:val="center"/>
              <w:rPr>
                <w:sz w:val="26"/>
                <w:szCs w:val="26"/>
              </w:rPr>
            </w:pP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в ценах соответствующих лет</w:t>
            </w:r>
          </w:p>
        </w:tc>
        <w:tc>
          <w:tcPr>
            <w:tcW w:w="1378" w:type="dxa"/>
          </w:tcPr>
          <w:p w:rsidR="00A16C77" w:rsidRPr="00F75D1A" w:rsidRDefault="00A16C77" w:rsidP="00F75D1A">
            <w:pPr>
              <w:rPr>
                <w:sz w:val="26"/>
                <w:szCs w:val="26"/>
              </w:rPr>
            </w:pPr>
            <w:r w:rsidRPr="00F75D1A">
              <w:rPr>
                <w:sz w:val="26"/>
                <w:szCs w:val="26"/>
              </w:rPr>
              <w:t>тыс. руб.</w:t>
            </w:r>
          </w:p>
        </w:tc>
        <w:tc>
          <w:tcPr>
            <w:tcW w:w="1187" w:type="dxa"/>
          </w:tcPr>
          <w:p w:rsidR="00A16C77" w:rsidRPr="00F75D1A" w:rsidRDefault="00A16C77" w:rsidP="00F75D1A">
            <w:pPr>
              <w:jc w:val="center"/>
              <w:rPr>
                <w:sz w:val="26"/>
                <w:szCs w:val="26"/>
              </w:rPr>
            </w:pPr>
            <w:r w:rsidRPr="00F75D1A">
              <w:rPr>
                <w:sz w:val="26"/>
                <w:szCs w:val="26"/>
              </w:rPr>
              <w:t>8100</w:t>
            </w:r>
          </w:p>
        </w:tc>
        <w:tc>
          <w:tcPr>
            <w:tcW w:w="1187" w:type="dxa"/>
          </w:tcPr>
          <w:p w:rsidR="00A16C77" w:rsidRPr="00F75D1A" w:rsidRDefault="00A16C77" w:rsidP="00F75D1A">
            <w:pPr>
              <w:jc w:val="center"/>
              <w:rPr>
                <w:sz w:val="26"/>
                <w:szCs w:val="26"/>
              </w:rPr>
            </w:pPr>
            <w:r w:rsidRPr="00F75D1A">
              <w:rPr>
                <w:sz w:val="26"/>
                <w:szCs w:val="26"/>
              </w:rPr>
              <w:t>8400</w:t>
            </w:r>
          </w:p>
        </w:tc>
        <w:tc>
          <w:tcPr>
            <w:tcW w:w="1187" w:type="dxa"/>
          </w:tcPr>
          <w:p w:rsidR="00A16C77" w:rsidRPr="00F75D1A" w:rsidRDefault="00A16C77" w:rsidP="00F75D1A">
            <w:pPr>
              <w:jc w:val="center"/>
              <w:rPr>
                <w:sz w:val="26"/>
                <w:szCs w:val="26"/>
              </w:rPr>
            </w:pPr>
            <w:r w:rsidRPr="00F75D1A">
              <w:rPr>
                <w:sz w:val="26"/>
                <w:szCs w:val="26"/>
              </w:rPr>
              <w:t>8990</w:t>
            </w:r>
          </w:p>
        </w:tc>
        <w:tc>
          <w:tcPr>
            <w:tcW w:w="1187" w:type="dxa"/>
            <w:noWrap/>
          </w:tcPr>
          <w:p w:rsidR="00A16C77" w:rsidRPr="00F75D1A" w:rsidRDefault="00A16C77" w:rsidP="00F75D1A">
            <w:pPr>
              <w:jc w:val="center"/>
              <w:rPr>
                <w:sz w:val="26"/>
                <w:szCs w:val="26"/>
              </w:rPr>
            </w:pPr>
            <w:r w:rsidRPr="00F75D1A">
              <w:rPr>
                <w:sz w:val="26"/>
                <w:szCs w:val="26"/>
              </w:rPr>
              <w:t>8995</w:t>
            </w:r>
          </w:p>
        </w:tc>
        <w:tc>
          <w:tcPr>
            <w:tcW w:w="1187" w:type="dxa"/>
            <w:noWrap/>
          </w:tcPr>
          <w:p w:rsidR="00A16C77" w:rsidRPr="00F75D1A" w:rsidRDefault="00A16C77" w:rsidP="00F75D1A">
            <w:pPr>
              <w:jc w:val="center"/>
              <w:rPr>
                <w:sz w:val="26"/>
                <w:szCs w:val="26"/>
              </w:rPr>
            </w:pPr>
            <w:r w:rsidRPr="00F75D1A">
              <w:rPr>
                <w:sz w:val="26"/>
                <w:szCs w:val="26"/>
              </w:rPr>
              <w:t>8995</w:t>
            </w:r>
          </w:p>
        </w:tc>
      </w:tr>
      <w:tr w:rsidR="00A16C77" w:rsidRPr="00F75D1A" w:rsidTr="002A2409">
        <w:trPr>
          <w:trHeight w:val="20"/>
          <w:jc w:val="center"/>
        </w:trPr>
        <w:tc>
          <w:tcPr>
            <w:tcW w:w="3000" w:type="dxa"/>
          </w:tcPr>
          <w:p w:rsidR="00A16C77" w:rsidRPr="00F75D1A" w:rsidRDefault="00A16C77" w:rsidP="00F75D1A">
            <w:pPr>
              <w:rPr>
                <w:sz w:val="26"/>
                <w:szCs w:val="26"/>
              </w:rPr>
            </w:pPr>
            <w:r w:rsidRPr="00F75D1A">
              <w:rPr>
                <w:sz w:val="26"/>
                <w:szCs w:val="26"/>
              </w:rPr>
              <w:t>индекс физического объема</w:t>
            </w:r>
          </w:p>
        </w:tc>
        <w:tc>
          <w:tcPr>
            <w:tcW w:w="1378" w:type="dxa"/>
          </w:tcPr>
          <w:p w:rsidR="00A16C77" w:rsidRPr="00F75D1A" w:rsidRDefault="00A16C77" w:rsidP="00F75D1A">
            <w:pPr>
              <w:rPr>
                <w:sz w:val="26"/>
                <w:szCs w:val="26"/>
              </w:rPr>
            </w:pPr>
            <w:r w:rsidRPr="00F75D1A">
              <w:rPr>
                <w:sz w:val="26"/>
                <w:szCs w:val="26"/>
              </w:rPr>
              <w:t>%</w:t>
            </w:r>
          </w:p>
        </w:tc>
        <w:tc>
          <w:tcPr>
            <w:tcW w:w="1187" w:type="dxa"/>
          </w:tcPr>
          <w:p w:rsidR="00A16C77" w:rsidRPr="00F75D1A" w:rsidRDefault="00A16C77" w:rsidP="00FD6FE6">
            <w:pPr>
              <w:jc w:val="center"/>
              <w:rPr>
                <w:sz w:val="26"/>
                <w:szCs w:val="26"/>
              </w:rPr>
            </w:pPr>
            <w:r>
              <w:rPr>
                <w:sz w:val="26"/>
                <w:szCs w:val="26"/>
              </w:rPr>
              <w:t>*</w:t>
            </w:r>
          </w:p>
        </w:tc>
        <w:tc>
          <w:tcPr>
            <w:tcW w:w="1187" w:type="dxa"/>
          </w:tcPr>
          <w:p w:rsidR="00A16C77" w:rsidRPr="00F75D1A" w:rsidRDefault="00A16C77" w:rsidP="00F75D1A">
            <w:pPr>
              <w:rPr>
                <w:sz w:val="26"/>
                <w:szCs w:val="26"/>
              </w:rPr>
            </w:pPr>
            <w:r w:rsidRPr="00F75D1A">
              <w:rPr>
                <w:sz w:val="26"/>
                <w:szCs w:val="26"/>
              </w:rPr>
              <w:t>103,7</w:t>
            </w:r>
          </w:p>
        </w:tc>
        <w:tc>
          <w:tcPr>
            <w:tcW w:w="1187" w:type="dxa"/>
          </w:tcPr>
          <w:p w:rsidR="00A16C77" w:rsidRPr="00F75D1A" w:rsidRDefault="00A16C77" w:rsidP="00F75D1A">
            <w:pPr>
              <w:rPr>
                <w:sz w:val="26"/>
                <w:szCs w:val="26"/>
              </w:rPr>
            </w:pPr>
            <w:r w:rsidRPr="00F75D1A">
              <w:rPr>
                <w:sz w:val="26"/>
                <w:szCs w:val="26"/>
              </w:rPr>
              <w:t>107,02</w:t>
            </w:r>
          </w:p>
        </w:tc>
        <w:tc>
          <w:tcPr>
            <w:tcW w:w="1187" w:type="dxa"/>
            <w:noWrap/>
          </w:tcPr>
          <w:p w:rsidR="00A16C77" w:rsidRPr="00F75D1A" w:rsidRDefault="00A16C77" w:rsidP="00F75D1A">
            <w:pPr>
              <w:rPr>
                <w:sz w:val="26"/>
                <w:szCs w:val="26"/>
              </w:rPr>
            </w:pPr>
            <w:r w:rsidRPr="00F75D1A">
              <w:rPr>
                <w:sz w:val="26"/>
                <w:szCs w:val="26"/>
              </w:rPr>
              <w:t>100,05</w:t>
            </w:r>
          </w:p>
        </w:tc>
        <w:tc>
          <w:tcPr>
            <w:tcW w:w="1187" w:type="dxa"/>
            <w:noWrap/>
          </w:tcPr>
          <w:p w:rsidR="00A16C77" w:rsidRPr="00F75D1A" w:rsidRDefault="00A16C77" w:rsidP="00F75D1A">
            <w:pPr>
              <w:rPr>
                <w:sz w:val="26"/>
                <w:szCs w:val="26"/>
              </w:rPr>
            </w:pPr>
            <w:r w:rsidRPr="00F75D1A">
              <w:rPr>
                <w:sz w:val="26"/>
                <w:szCs w:val="26"/>
              </w:rPr>
              <w:t>100,00</w:t>
            </w:r>
          </w:p>
        </w:tc>
      </w:tr>
    </w:tbl>
    <w:p w:rsidR="00A16C77" w:rsidRPr="00F75D1A" w:rsidRDefault="00A16C77" w:rsidP="00F75D1A">
      <w:pPr>
        <w:rPr>
          <w:sz w:val="26"/>
          <w:szCs w:val="26"/>
        </w:rPr>
      </w:pPr>
      <w:r w:rsidRPr="00F75D1A">
        <w:rPr>
          <w:sz w:val="26"/>
          <w:szCs w:val="26"/>
        </w:rPr>
        <w:tab/>
      </w:r>
    </w:p>
    <w:p w:rsidR="00A16C77" w:rsidRDefault="00A16C77" w:rsidP="00F75D1A">
      <w:pPr>
        <w:rPr>
          <w:sz w:val="26"/>
          <w:szCs w:val="26"/>
        </w:rPr>
      </w:pPr>
    </w:p>
    <w:p w:rsidR="00A16C77" w:rsidRPr="00F75D1A" w:rsidRDefault="00A16C77" w:rsidP="00F75D1A">
      <w:pPr>
        <w:rPr>
          <w:sz w:val="26"/>
          <w:szCs w:val="26"/>
        </w:rPr>
      </w:pPr>
      <w:r w:rsidRPr="00F75D1A">
        <w:rPr>
          <w:sz w:val="26"/>
          <w:szCs w:val="26"/>
        </w:rPr>
        <w:t>Продолжение</w:t>
      </w:r>
      <w:r>
        <w:rPr>
          <w:sz w:val="26"/>
          <w:szCs w:val="26"/>
        </w:rPr>
        <w:t>.</w:t>
      </w:r>
      <w:r w:rsidRPr="00F75D1A">
        <w:rPr>
          <w:sz w:val="26"/>
          <w:szCs w:val="26"/>
        </w:rPr>
        <w:t xml:space="preserve"> табл. </w:t>
      </w:r>
      <w:r>
        <w:rPr>
          <w:sz w:val="26"/>
          <w:szCs w:val="26"/>
        </w:rPr>
        <w:t>68</w:t>
      </w:r>
      <w:r w:rsidRPr="00F75D1A">
        <w:rPr>
          <w:sz w:val="26"/>
          <w:szCs w:val="26"/>
        </w:rPr>
        <w:t xml:space="preserve">. Прогноз социально - экономического развития на 2015 год по Сандогорскому сельскому поселению Костромского муниципального района Костромской области </w:t>
      </w:r>
    </w:p>
    <w:tbl>
      <w:tblPr>
        <w:tblW w:w="10210" w:type="dxa"/>
        <w:jc w:val="center"/>
        <w:tblInd w:w="-459" w:type="dxa"/>
        <w:tblLayout w:type="fixed"/>
        <w:tblLook w:val="00A0"/>
      </w:tblPr>
      <w:tblGrid>
        <w:gridCol w:w="3398"/>
        <w:gridCol w:w="1283"/>
        <w:gridCol w:w="1113"/>
        <w:gridCol w:w="1008"/>
        <w:gridCol w:w="1150"/>
        <w:gridCol w:w="1142"/>
        <w:gridCol w:w="1116"/>
      </w:tblGrid>
      <w:tr w:rsidR="00A16C77" w:rsidRPr="00F75D1A" w:rsidTr="00947C35">
        <w:trPr>
          <w:trHeight w:val="510"/>
          <w:tblHeader/>
          <w:jc w:val="center"/>
        </w:trPr>
        <w:tc>
          <w:tcPr>
            <w:tcW w:w="3398" w:type="dxa"/>
            <w:tcBorders>
              <w:top w:val="single" w:sz="4" w:space="0" w:color="000000"/>
              <w:left w:val="single" w:sz="4" w:space="0" w:color="000000"/>
              <w:bottom w:val="single" w:sz="4" w:space="0" w:color="000000"/>
              <w:right w:val="single" w:sz="4" w:space="0" w:color="000000"/>
            </w:tcBorders>
          </w:tcPr>
          <w:p w:rsidR="00A16C77" w:rsidRPr="00F75D1A" w:rsidRDefault="00A16C77" w:rsidP="00F75D1A">
            <w:pPr>
              <w:ind w:left="-108"/>
              <w:rPr>
                <w:sz w:val="26"/>
                <w:szCs w:val="26"/>
              </w:rPr>
            </w:pPr>
            <w:r w:rsidRPr="00F75D1A">
              <w:rPr>
                <w:sz w:val="26"/>
                <w:szCs w:val="26"/>
              </w:rPr>
              <w:t> </w:t>
            </w:r>
          </w:p>
        </w:tc>
        <w:tc>
          <w:tcPr>
            <w:tcW w:w="1283"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Единица измерения</w:t>
            </w:r>
          </w:p>
        </w:tc>
        <w:tc>
          <w:tcPr>
            <w:tcW w:w="1113"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2011 год отчет</w:t>
            </w:r>
          </w:p>
        </w:tc>
        <w:tc>
          <w:tcPr>
            <w:tcW w:w="1008"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2012 год оценка</w:t>
            </w:r>
          </w:p>
        </w:tc>
        <w:tc>
          <w:tcPr>
            <w:tcW w:w="1150"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2013 год прогноз</w:t>
            </w:r>
          </w:p>
        </w:tc>
        <w:tc>
          <w:tcPr>
            <w:tcW w:w="1142"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2014 год прогноз</w:t>
            </w:r>
          </w:p>
        </w:tc>
        <w:tc>
          <w:tcPr>
            <w:tcW w:w="1116" w:type="dxa"/>
            <w:tcBorders>
              <w:top w:val="single" w:sz="4" w:space="0" w:color="000000"/>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2015 год прогноз</w:t>
            </w:r>
          </w:p>
        </w:tc>
      </w:tr>
      <w:tr w:rsidR="00A16C77" w:rsidRPr="00F75D1A" w:rsidTr="00031DF0">
        <w:trPr>
          <w:trHeight w:val="454"/>
          <w:jc w:val="center"/>
        </w:trPr>
        <w:tc>
          <w:tcPr>
            <w:tcW w:w="10210" w:type="dxa"/>
            <w:gridSpan w:val="7"/>
            <w:tcBorders>
              <w:top w:val="nil"/>
              <w:left w:val="single" w:sz="4" w:space="0" w:color="000000"/>
              <w:bottom w:val="single" w:sz="4" w:space="0" w:color="000000"/>
              <w:right w:val="single" w:sz="4" w:space="0" w:color="000000"/>
            </w:tcBorders>
          </w:tcPr>
          <w:p w:rsidR="00A16C77" w:rsidRPr="00F75D1A" w:rsidRDefault="00A16C77" w:rsidP="002A2409">
            <w:pPr>
              <w:jc w:val="center"/>
              <w:rPr>
                <w:sz w:val="26"/>
                <w:szCs w:val="26"/>
              </w:rPr>
            </w:pPr>
            <w:r>
              <w:rPr>
                <w:sz w:val="26"/>
                <w:szCs w:val="26"/>
              </w:rPr>
              <w:t>Форма 5</w:t>
            </w:r>
          </w:p>
        </w:tc>
      </w:tr>
      <w:tr w:rsidR="00A16C77" w:rsidRPr="00F75D1A" w:rsidTr="00947C35">
        <w:trPr>
          <w:trHeight w:val="114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014161">
            <w:pPr>
              <w:rPr>
                <w:sz w:val="26"/>
                <w:szCs w:val="26"/>
              </w:rPr>
            </w:pPr>
            <w:r w:rsidRPr="00F75D1A">
              <w:rPr>
                <w:sz w:val="26"/>
                <w:szCs w:val="26"/>
              </w:rPr>
              <w:t>Во всех каналах реализации6 с учетом экспертной оценки объемов услуг по недоучтенным предприятиям и оказываемых физическими лицами</w:t>
            </w:r>
          </w:p>
        </w:tc>
        <w:tc>
          <w:tcPr>
            <w:tcW w:w="128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b/>
                <w:sz w:val="26"/>
                <w:szCs w:val="26"/>
              </w:rPr>
            </w:pPr>
            <w:r w:rsidRPr="00F75D1A">
              <w:rPr>
                <w:b/>
                <w:sz w:val="26"/>
                <w:szCs w:val="26"/>
              </w:rPr>
              <w:t>Объем платных услуг населению, всего по поселению</w:t>
            </w:r>
          </w:p>
        </w:tc>
        <w:tc>
          <w:tcPr>
            <w:tcW w:w="128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r>
      <w:tr w:rsidR="00A16C77" w:rsidRPr="00F75D1A" w:rsidTr="00947C35">
        <w:trPr>
          <w:trHeight w:val="31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9435</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9319,9</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10038,4</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10701,2</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10701,2</w:t>
            </w:r>
          </w:p>
        </w:tc>
      </w:tr>
      <w:tr w:rsidR="00A16C77" w:rsidRPr="00F75D1A" w:rsidTr="00947C35">
        <w:trPr>
          <w:trHeight w:val="25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p w:rsidR="00A16C77" w:rsidRPr="00F75D1A" w:rsidRDefault="00A16C77" w:rsidP="00F75D1A">
            <w:pPr>
              <w:rPr>
                <w:sz w:val="26"/>
                <w:szCs w:val="26"/>
              </w:rPr>
            </w:pPr>
          </w:p>
          <w:p w:rsidR="00A16C77" w:rsidRPr="00F75D1A" w:rsidRDefault="00A16C77" w:rsidP="00F75D1A">
            <w:pPr>
              <w:rPr>
                <w:sz w:val="26"/>
                <w:szCs w:val="26"/>
              </w:rPr>
            </w:pP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 к пред. году </w:t>
            </w:r>
          </w:p>
        </w:tc>
        <w:tc>
          <w:tcPr>
            <w:tcW w:w="1113" w:type="dxa"/>
            <w:tcBorders>
              <w:top w:val="nil"/>
              <w:left w:val="nil"/>
              <w:bottom w:val="single" w:sz="4" w:space="0" w:color="000000"/>
              <w:right w:val="single" w:sz="4" w:space="0" w:color="000000"/>
            </w:tcBorders>
          </w:tcPr>
          <w:p w:rsidR="00A16C77" w:rsidRPr="00F75D1A" w:rsidRDefault="00A16C77" w:rsidP="007B1820">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98,78</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107,71</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106,60</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100,00</w:t>
            </w:r>
          </w:p>
        </w:tc>
      </w:tr>
      <w:tr w:rsidR="00A16C77" w:rsidRPr="00F75D1A" w:rsidTr="00947C35">
        <w:trPr>
          <w:trHeight w:val="36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b/>
                <w:sz w:val="26"/>
                <w:szCs w:val="26"/>
              </w:rPr>
            </w:pPr>
            <w:r w:rsidRPr="00F75D1A">
              <w:rPr>
                <w:sz w:val="26"/>
                <w:szCs w:val="26"/>
              </w:rPr>
              <w:t> </w:t>
            </w:r>
            <w:r w:rsidRPr="00F75D1A">
              <w:rPr>
                <w:b/>
                <w:sz w:val="26"/>
                <w:szCs w:val="26"/>
              </w:rPr>
              <w:t>Коммунальные услуги, всего по поселению</w:t>
            </w:r>
          </w:p>
        </w:tc>
        <w:tc>
          <w:tcPr>
            <w:tcW w:w="128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2A2409">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2A2409">
            <w:pPr>
              <w:jc w:val="center"/>
              <w:rPr>
                <w:sz w:val="26"/>
                <w:szCs w:val="26"/>
              </w:rPr>
            </w:pPr>
            <w:r>
              <w:rPr>
                <w:sz w:val="26"/>
                <w:szCs w:val="26"/>
              </w:rPr>
              <w:t>*</w:t>
            </w:r>
          </w:p>
        </w:tc>
      </w:tr>
      <w:tr w:rsidR="00A16C77" w:rsidRPr="00F75D1A" w:rsidTr="00947C35">
        <w:trPr>
          <w:trHeight w:val="36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7541,1</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7278,8</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7832,5</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8339,3</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8339,3</w:t>
            </w:r>
          </w:p>
        </w:tc>
      </w:tr>
      <w:tr w:rsidR="00A16C77" w:rsidRPr="00F75D1A" w:rsidTr="00947C35">
        <w:trPr>
          <w:trHeight w:val="36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к пред. году </w:t>
            </w:r>
          </w:p>
        </w:tc>
        <w:tc>
          <w:tcPr>
            <w:tcW w:w="1113" w:type="dxa"/>
            <w:tcBorders>
              <w:top w:val="nil"/>
              <w:left w:val="nil"/>
              <w:bottom w:val="single" w:sz="4" w:space="0" w:color="000000"/>
              <w:right w:val="single" w:sz="4" w:space="0" w:color="000000"/>
            </w:tcBorders>
          </w:tcPr>
          <w:p w:rsidR="00A16C77" w:rsidRPr="00F75D1A" w:rsidRDefault="00A16C77" w:rsidP="007B1820">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96,52</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107,61</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106,47</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100,00</w:t>
            </w:r>
          </w:p>
        </w:tc>
      </w:tr>
      <w:tr w:rsidR="00A16C77" w:rsidRPr="00F75D1A" w:rsidTr="00947C35">
        <w:trPr>
          <w:trHeight w:val="34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b/>
                <w:sz w:val="26"/>
                <w:szCs w:val="26"/>
              </w:rPr>
            </w:pPr>
            <w:r w:rsidRPr="00F75D1A">
              <w:rPr>
                <w:b/>
                <w:sz w:val="26"/>
                <w:szCs w:val="26"/>
              </w:rPr>
              <w:t>Образование</w:t>
            </w:r>
          </w:p>
        </w:tc>
        <w:tc>
          <w:tcPr>
            <w:tcW w:w="1283"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13"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008"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50"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42" w:type="dxa"/>
            <w:tcBorders>
              <w:top w:val="nil"/>
              <w:left w:val="nil"/>
              <w:bottom w:val="single" w:sz="4" w:space="0" w:color="000000"/>
              <w:right w:val="single" w:sz="4" w:space="0" w:color="000000"/>
            </w:tcBorders>
            <w:noWrap/>
          </w:tcPr>
          <w:p w:rsidR="00A16C77" w:rsidRPr="00F75D1A" w:rsidRDefault="00A16C77" w:rsidP="00F75D1A">
            <w:pPr>
              <w:spacing w:before="120" w:after="120"/>
              <w:rPr>
                <w:sz w:val="26"/>
                <w:szCs w:val="26"/>
              </w:rPr>
            </w:pPr>
            <w:r w:rsidRPr="00F75D1A">
              <w:rPr>
                <w:sz w:val="26"/>
                <w:szCs w:val="26"/>
              </w:rPr>
              <w:t> </w:t>
            </w:r>
          </w:p>
        </w:tc>
        <w:tc>
          <w:tcPr>
            <w:tcW w:w="1116" w:type="dxa"/>
            <w:tcBorders>
              <w:top w:val="nil"/>
              <w:left w:val="nil"/>
              <w:bottom w:val="single" w:sz="4" w:space="0" w:color="000000"/>
              <w:right w:val="single" w:sz="4" w:space="0" w:color="000000"/>
            </w:tcBorders>
            <w:noWrap/>
          </w:tcPr>
          <w:p w:rsidR="00A16C77" w:rsidRPr="00F75D1A" w:rsidRDefault="00A16C77" w:rsidP="00F75D1A">
            <w:pPr>
              <w:spacing w:before="120" w:after="120"/>
              <w:rPr>
                <w:sz w:val="26"/>
                <w:szCs w:val="26"/>
              </w:rPr>
            </w:pPr>
            <w:r w:rsidRPr="00F75D1A">
              <w:rPr>
                <w:sz w:val="26"/>
                <w:szCs w:val="26"/>
              </w:rPr>
              <w:t> </w:t>
            </w:r>
          </w:p>
        </w:tc>
      </w:tr>
      <w:tr w:rsidR="00A16C77" w:rsidRPr="00F75D1A" w:rsidTr="00947C35">
        <w:trPr>
          <w:trHeight w:val="27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247,4</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272,1</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298,5</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325,4</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325,4</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 к пред. году </w:t>
            </w:r>
          </w:p>
        </w:tc>
        <w:tc>
          <w:tcPr>
            <w:tcW w:w="1113" w:type="dxa"/>
            <w:tcBorders>
              <w:top w:val="nil"/>
              <w:left w:val="nil"/>
              <w:bottom w:val="single" w:sz="4" w:space="0" w:color="000000"/>
              <w:right w:val="single" w:sz="4" w:space="0" w:color="000000"/>
            </w:tcBorders>
          </w:tcPr>
          <w:p w:rsidR="00A16C77" w:rsidRPr="00F75D1A" w:rsidRDefault="00A16C77" w:rsidP="00AA555E">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109,98</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109,70</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109,01</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100,00</w:t>
            </w:r>
          </w:p>
        </w:tc>
      </w:tr>
      <w:tr w:rsidR="00A16C77" w:rsidRPr="00F75D1A" w:rsidTr="00947C35">
        <w:trPr>
          <w:trHeight w:val="34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b/>
                <w:sz w:val="26"/>
                <w:szCs w:val="26"/>
              </w:rPr>
            </w:pPr>
            <w:r w:rsidRPr="00F75D1A">
              <w:rPr>
                <w:b/>
                <w:sz w:val="26"/>
                <w:szCs w:val="26"/>
              </w:rPr>
              <w:t>Культура</w:t>
            </w:r>
          </w:p>
        </w:tc>
        <w:tc>
          <w:tcPr>
            <w:tcW w:w="1283"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13"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008"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50" w:type="dxa"/>
            <w:tcBorders>
              <w:top w:val="nil"/>
              <w:left w:val="nil"/>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 </w:t>
            </w:r>
          </w:p>
        </w:tc>
        <w:tc>
          <w:tcPr>
            <w:tcW w:w="1142" w:type="dxa"/>
            <w:tcBorders>
              <w:top w:val="nil"/>
              <w:left w:val="nil"/>
              <w:bottom w:val="single" w:sz="4" w:space="0" w:color="000000"/>
              <w:right w:val="single" w:sz="4" w:space="0" w:color="000000"/>
            </w:tcBorders>
            <w:noWrap/>
          </w:tcPr>
          <w:p w:rsidR="00A16C77" w:rsidRPr="00F75D1A" w:rsidRDefault="00A16C77" w:rsidP="00F75D1A">
            <w:pPr>
              <w:spacing w:before="120" w:after="120"/>
              <w:rPr>
                <w:sz w:val="26"/>
                <w:szCs w:val="26"/>
              </w:rPr>
            </w:pPr>
            <w:r w:rsidRPr="00F75D1A">
              <w:rPr>
                <w:sz w:val="26"/>
                <w:szCs w:val="26"/>
              </w:rPr>
              <w:t> </w:t>
            </w:r>
          </w:p>
        </w:tc>
        <w:tc>
          <w:tcPr>
            <w:tcW w:w="1116" w:type="dxa"/>
            <w:tcBorders>
              <w:top w:val="nil"/>
              <w:left w:val="nil"/>
              <w:bottom w:val="single" w:sz="4" w:space="0" w:color="000000"/>
              <w:right w:val="single" w:sz="4" w:space="0" w:color="000000"/>
            </w:tcBorders>
            <w:noWrap/>
          </w:tcPr>
          <w:p w:rsidR="00A16C77" w:rsidRPr="00F75D1A" w:rsidRDefault="00A16C77" w:rsidP="00F75D1A">
            <w:pPr>
              <w:spacing w:before="120" w:after="120"/>
              <w:rPr>
                <w:sz w:val="26"/>
                <w:szCs w:val="26"/>
              </w:rPr>
            </w:pPr>
            <w:r w:rsidRPr="00F75D1A">
              <w:rPr>
                <w:sz w:val="26"/>
                <w:szCs w:val="26"/>
              </w:rPr>
              <w:t> </w:t>
            </w:r>
          </w:p>
        </w:tc>
      </w:tr>
      <w:tr w:rsidR="00A16C77" w:rsidRPr="00F75D1A" w:rsidTr="00947C35">
        <w:trPr>
          <w:trHeight w:val="27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58,6</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67,0</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78,7</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90,2</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92,5</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 к пред. году </w:t>
            </w:r>
          </w:p>
        </w:tc>
        <w:tc>
          <w:tcPr>
            <w:tcW w:w="1113" w:type="dxa"/>
            <w:tcBorders>
              <w:top w:val="nil"/>
              <w:left w:val="nil"/>
              <w:bottom w:val="single" w:sz="4" w:space="0" w:color="000000"/>
              <w:right w:val="single" w:sz="4" w:space="0" w:color="000000"/>
            </w:tcBorders>
          </w:tcPr>
          <w:p w:rsidR="00A16C77" w:rsidRPr="00F75D1A" w:rsidRDefault="00A16C77" w:rsidP="00AA555E">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114,33</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117,46</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114,61</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102,55</w:t>
            </w: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b/>
                <w:sz w:val="26"/>
                <w:szCs w:val="26"/>
              </w:rPr>
            </w:pPr>
            <w:r w:rsidRPr="00F75D1A">
              <w:rPr>
                <w:b/>
                <w:sz w:val="26"/>
                <w:szCs w:val="26"/>
              </w:rPr>
              <w:t>Жилищные услуги, всего по поселению</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 </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 </w:t>
            </w:r>
          </w:p>
        </w:tc>
      </w:tr>
      <w:tr w:rsidR="00A16C77" w:rsidRPr="00F75D1A" w:rsidTr="00947C35">
        <w:trPr>
          <w:trHeight w:val="31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1587,9</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1702,0</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1828,7</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1946,3</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1946,3</w:t>
            </w:r>
          </w:p>
        </w:tc>
      </w:tr>
      <w:tr w:rsidR="00A16C77" w:rsidRPr="00F75D1A" w:rsidTr="00947C35">
        <w:trPr>
          <w:trHeight w:val="30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к пред. году </w:t>
            </w:r>
          </w:p>
        </w:tc>
        <w:tc>
          <w:tcPr>
            <w:tcW w:w="1113"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107,19</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107,44</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106,43</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100,00</w:t>
            </w: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том числе:</w:t>
            </w:r>
          </w:p>
        </w:tc>
        <w:tc>
          <w:tcPr>
            <w:tcW w:w="1283"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D941FC">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D941FC">
            <w:pPr>
              <w:jc w:val="center"/>
              <w:rPr>
                <w:sz w:val="26"/>
                <w:szCs w:val="26"/>
              </w:rPr>
            </w:pPr>
            <w:r>
              <w:rPr>
                <w:sz w:val="26"/>
                <w:szCs w:val="26"/>
              </w:rPr>
              <w:t>*</w:t>
            </w: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ООО «Кострома-сервис»</w:t>
            </w:r>
          </w:p>
        </w:tc>
        <w:tc>
          <w:tcPr>
            <w:tcW w:w="1283" w:type="dxa"/>
            <w:tcBorders>
              <w:top w:val="nil"/>
              <w:left w:val="nil"/>
              <w:bottom w:val="single" w:sz="4" w:space="0" w:color="000000"/>
              <w:right w:val="single" w:sz="4" w:space="0" w:color="000000"/>
            </w:tcBorders>
          </w:tcPr>
          <w:p w:rsidR="00A16C77" w:rsidRPr="00F75D1A" w:rsidRDefault="00A16C77" w:rsidP="00D941FC">
            <w:pPr>
              <w:spacing w:before="120" w:after="120"/>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D941FC">
            <w:pPr>
              <w:spacing w:before="120" w:after="120"/>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D941FC">
            <w:pPr>
              <w:spacing w:before="120" w:after="120"/>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D941FC">
            <w:pPr>
              <w:spacing w:before="120" w:after="120"/>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D941FC">
            <w:pPr>
              <w:spacing w:before="120" w:after="120"/>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D941FC">
            <w:pPr>
              <w:spacing w:before="120" w:after="120"/>
              <w:jc w:val="center"/>
              <w:rPr>
                <w:sz w:val="26"/>
                <w:szCs w:val="26"/>
              </w:rPr>
            </w:pPr>
            <w:r>
              <w:rPr>
                <w:sz w:val="26"/>
                <w:szCs w:val="26"/>
              </w:rPr>
              <w:t>*</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1132,6</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1406,0</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1513,7</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1613,9</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1613,9</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 к пред. году </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124,14</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107,66</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106,62</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100,00</w:t>
            </w: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ООО УК «Жил-сервис»</w:t>
            </w:r>
          </w:p>
        </w:tc>
        <w:tc>
          <w:tcPr>
            <w:tcW w:w="1283"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13"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008"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D941FC">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D941FC">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D941FC">
            <w:pPr>
              <w:jc w:val="center"/>
              <w:rPr>
                <w:sz w:val="26"/>
                <w:szCs w:val="26"/>
              </w:rPr>
            </w:pPr>
            <w:r>
              <w:rPr>
                <w:sz w:val="26"/>
                <w:szCs w:val="26"/>
              </w:rPr>
              <w:t>*</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178,4</w:t>
            </w:r>
          </w:p>
        </w:tc>
        <w:tc>
          <w:tcPr>
            <w:tcW w:w="1008" w:type="dxa"/>
            <w:tcBorders>
              <w:top w:val="nil"/>
              <w:left w:val="nil"/>
              <w:bottom w:val="single" w:sz="4" w:space="0" w:color="000000"/>
              <w:right w:val="single" w:sz="4" w:space="0" w:color="000000"/>
            </w:tcBorders>
          </w:tcPr>
          <w:p w:rsidR="00A16C77" w:rsidRPr="00F75D1A" w:rsidRDefault="00A16C77" w:rsidP="00F75D1A">
            <w:pPr>
              <w:jc w:val="center"/>
              <w:rPr>
                <w:sz w:val="26"/>
                <w:szCs w:val="26"/>
              </w:rPr>
            </w:pPr>
            <w:r>
              <w:rPr>
                <w:sz w:val="26"/>
                <w:szCs w:val="26"/>
              </w:rPr>
              <w:t>-</w:t>
            </w:r>
          </w:p>
        </w:tc>
        <w:tc>
          <w:tcPr>
            <w:tcW w:w="1150" w:type="dxa"/>
            <w:tcBorders>
              <w:top w:val="nil"/>
              <w:left w:val="nil"/>
              <w:bottom w:val="single" w:sz="4" w:space="0" w:color="000000"/>
              <w:right w:val="single" w:sz="4" w:space="0" w:color="000000"/>
            </w:tcBorders>
          </w:tcPr>
          <w:p w:rsidR="00A16C77" w:rsidRPr="00F75D1A" w:rsidRDefault="00A16C77" w:rsidP="00F75D1A">
            <w:pPr>
              <w:jc w:val="center"/>
              <w:rPr>
                <w:sz w:val="26"/>
                <w:szCs w:val="26"/>
              </w:rPr>
            </w:pPr>
            <w:r>
              <w:rPr>
                <w:sz w:val="26"/>
                <w:szCs w:val="26"/>
              </w:rPr>
              <w:t>-</w:t>
            </w:r>
          </w:p>
        </w:tc>
        <w:tc>
          <w:tcPr>
            <w:tcW w:w="1142" w:type="dxa"/>
            <w:tcBorders>
              <w:top w:val="nil"/>
              <w:left w:val="nil"/>
              <w:bottom w:val="single" w:sz="4" w:space="0" w:color="000000"/>
              <w:right w:val="single" w:sz="4" w:space="0" w:color="000000"/>
            </w:tcBorders>
            <w:noWrap/>
          </w:tcPr>
          <w:p w:rsidR="00A16C77" w:rsidRPr="00F75D1A" w:rsidRDefault="00A16C77" w:rsidP="00F75D1A">
            <w:pPr>
              <w:jc w:val="center"/>
              <w:rPr>
                <w:sz w:val="26"/>
                <w:szCs w:val="26"/>
              </w:rPr>
            </w:pPr>
            <w:r>
              <w:rPr>
                <w:sz w:val="26"/>
                <w:szCs w:val="26"/>
              </w:rPr>
              <w:t>-</w:t>
            </w:r>
          </w:p>
        </w:tc>
        <w:tc>
          <w:tcPr>
            <w:tcW w:w="1116" w:type="dxa"/>
            <w:tcBorders>
              <w:top w:val="nil"/>
              <w:left w:val="nil"/>
              <w:bottom w:val="single" w:sz="4" w:space="0" w:color="000000"/>
              <w:right w:val="single" w:sz="4" w:space="0" w:color="000000"/>
            </w:tcBorders>
            <w:noWrap/>
          </w:tcPr>
          <w:p w:rsidR="00A16C77" w:rsidRPr="00F75D1A" w:rsidRDefault="00A16C77" w:rsidP="00F75D1A">
            <w:pPr>
              <w:jc w:val="center"/>
              <w:rPr>
                <w:sz w:val="26"/>
                <w:szCs w:val="26"/>
              </w:rPr>
            </w:pPr>
            <w:r>
              <w:rPr>
                <w:sz w:val="26"/>
                <w:szCs w:val="26"/>
              </w:rPr>
              <w:t>-</w:t>
            </w:r>
          </w:p>
        </w:tc>
      </w:tr>
      <w:tr w:rsidR="00A16C77" w:rsidRPr="00F75D1A" w:rsidTr="00947C35">
        <w:trPr>
          <w:trHeight w:val="285"/>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xml:space="preserve">% к пред. году </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p>
        </w:tc>
      </w:tr>
      <w:tr w:rsidR="00A16C77" w:rsidRPr="00F75D1A" w:rsidTr="00947C35">
        <w:trPr>
          <w:trHeight w:val="330"/>
          <w:jc w:val="center"/>
        </w:trPr>
        <w:tc>
          <w:tcPr>
            <w:tcW w:w="3398" w:type="dxa"/>
            <w:tcBorders>
              <w:top w:val="nil"/>
              <w:left w:val="single" w:sz="4" w:space="0" w:color="000000"/>
              <w:bottom w:val="single" w:sz="4" w:space="0" w:color="000000"/>
              <w:right w:val="single" w:sz="4" w:space="0" w:color="000000"/>
            </w:tcBorders>
          </w:tcPr>
          <w:p w:rsidR="00A16C77" w:rsidRPr="00F75D1A" w:rsidRDefault="00A16C77" w:rsidP="00F75D1A">
            <w:pPr>
              <w:spacing w:before="120" w:after="120"/>
              <w:rPr>
                <w:sz w:val="26"/>
                <w:szCs w:val="26"/>
              </w:rPr>
            </w:pPr>
            <w:r w:rsidRPr="00F75D1A">
              <w:rPr>
                <w:sz w:val="26"/>
                <w:szCs w:val="26"/>
              </w:rPr>
              <w:t>ООО «Гермес»</w:t>
            </w:r>
          </w:p>
        </w:tc>
        <w:tc>
          <w:tcPr>
            <w:tcW w:w="128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13"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008"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50" w:type="dxa"/>
            <w:tcBorders>
              <w:top w:val="nil"/>
              <w:left w:val="nil"/>
              <w:bottom w:val="single" w:sz="4" w:space="0" w:color="000000"/>
              <w:right w:val="single" w:sz="4" w:space="0" w:color="000000"/>
            </w:tcBorders>
          </w:tcPr>
          <w:p w:rsidR="00A16C77" w:rsidRPr="00F75D1A" w:rsidRDefault="00A16C77" w:rsidP="00F75D1A">
            <w:pPr>
              <w:rPr>
                <w:sz w:val="26"/>
                <w:szCs w:val="26"/>
              </w:rPr>
            </w:pPr>
            <w:r w:rsidRPr="00F75D1A">
              <w:rPr>
                <w:sz w:val="26"/>
                <w:szCs w:val="26"/>
              </w:rPr>
              <w:t> </w:t>
            </w:r>
          </w:p>
        </w:tc>
        <w:tc>
          <w:tcPr>
            <w:tcW w:w="1142"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 </w:t>
            </w:r>
          </w:p>
        </w:tc>
        <w:tc>
          <w:tcPr>
            <w:tcW w:w="1116" w:type="dxa"/>
            <w:tcBorders>
              <w:top w:val="nil"/>
              <w:left w:val="nil"/>
              <w:bottom w:val="single" w:sz="4" w:space="0" w:color="000000"/>
              <w:right w:val="single" w:sz="4" w:space="0" w:color="000000"/>
            </w:tcBorders>
            <w:noWrap/>
          </w:tcPr>
          <w:p w:rsidR="00A16C77" w:rsidRPr="00F75D1A" w:rsidRDefault="00A16C77" w:rsidP="00F75D1A">
            <w:pPr>
              <w:rPr>
                <w:sz w:val="26"/>
                <w:szCs w:val="26"/>
              </w:rPr>
            </w:pPr>
            <w:r w:rsidRPr="00F75D1A">
              <w:rPr>
                <w:sz w:val="26"/>
                <w:szCs w:val="26"/>
              </w:rPr>
              <w:t> </w:t>
            </w:r>
          </w:p>
        </w:tc>
      </w:tr>
      <w:tr w:rsidR="00A16C77" w:rsidRPr="00F75D1A" w:rsidTr="00947C35">
        <w:trPr>
          <w:trHeight w:val="285"/>
          <w:jc w:val="center"/>
        </w:trPr>
        <w:tc>
          <w:tcPr>
            <w:tcW w:w="3398" w:type="dxa"/>
            <w:tcBorders>
              <w:top w:val="nil"/>
              <w:left w:val="single" w:sz="4" w:space="0" w:color="000000"/>
              <w:bottom w:val="single" w:sz="4" w:space="0" w:color="auto"/>
              <w:right w:val="single" w:sz="4" w:space="0" w:color="000000"/>
            </w:tcBorders>
          </w:tcPr>
          <w:p w:rsidR="00A16C77" w:rsidRPr="00F75D1A" w:rsidRDefault="00A16C77" w:rsidP="00F75D1A">
            <w:pPr>
              <w:rPr>
                <w:sz w:val="26"/>
                <w:szCs w:val="26"/>
              </w:rPr>
            </w:pPr>
            <w:r w:rsidRPr="00F75D1A">
              <w:rPr>
                <w:sz w:val="26"/>
                <w:szCs w:val="26"/>
              </w:rPr>
              <w:t>в ценах соответствующих лет</w:t>
            </w:r>
          </w:p>
        </w:tc>
        <w:tc>
          <w:tcPr>
            <w:tcW w:w="1283" w:type="dxa"/>
            <w:tcBorders>
              <w:top w:val="nil"/>
              <w:left w:val="nil"/>
              <w:bottom w:val="single" w:sz="4" w:space="0" w:color="auto"/>
              <w:right w:val="single" w:sz="4" w:space="0" w:color="000000"/>
            </w:tcBorders>
          </w:tcPr>
          <w:p w:rsidR="00A16C77" w:rsidRPr="00F75D1A" w:rsidRDefault="00A16C77" w:rsidP="00F75D1A">
            <w:pPr>
              <w:rPr>
                <w:sz w:val="26"/>
                <w:szCs w:val="26"/>
              </w:rPr>
            </w:pPr>
            <w:r w:rsidRPr="00F75D1A">
              <w:rPr>
                <w:sz w:val="26"/>
                <w:szCs w:val="26"/>
              </w:rPr>
              <w:t>тыс. руб.</w:t>
            </w:r>
          </w:p>
        </w:tc>
        <w:tc>
          <w:tcPr>
            <w:tcW w:w="1113" w:type="dxa"/>
            <w:tcBorders>
              <w:top w:val="nil"/>
              <w:left w:val="nil"/>
              <w:bottom w:val="single" w:sz="4" w:space="0" w:color="auto"/>
              <w:right w:val="single" w:sz="4" w:space="0" w:color="000000"/>
            </w:tcBorders>
          </w:tcPr>
          <w:p w:rsidR="00A16C77" w:rsidRPr="00F75D1A" w:rsidRDefault="00A16C77" w:rsidP="00D941FC">
            <w:pPr>
              <w:jc w:val="center"/>
              <w:rPr>
                <w:sz w:val="26"/>
                <w:szCs w:val="26"/>
              </w:rPr>
            </w:pPr>
            <w:r w:rsidRPr="00F75D1A">
              <w:rPr>
                <w:sz w:val="26"/>
                <w:szCs w:val="26"/>
              </w:rPr>
              <w:t>276,9</w:t>
            </w:r>
          </w:p>
        </w:tc>
        <w:tc>
          <w:tcPr>
            <w:tcW w:w="1008" w:type="dxa"/>
            <w:tcBorders>
              <w:top w:val="nil"/>
              <w:left w:val="nil"/>
              <w:bottom w:val="single" w:sz="4" w:space="0" w:color="auto"/>
              <w:right w:val="single" w:sz="4" w:space="0" w:color="000000"/>
            </w:tcBorders>
          </w:tcPr>
          <w:p w:rsidR="00A16C77" w:rsidRPr="00F75D1A" w:rsidRDefault="00A16C77" w:rsidP="00D941FC">
            <w:pPr>
              <w:jc w:val="center"/>
              <w:rPr>
                <w:sz w:val="26"/>
                <w:szCs w:val="26"/>
              </w:rPr>
            </w:pPr>
            <w:r w:rsidRPr="00F75D1A">
              <w:rPr>
                <w:sz w:val="26"/>
                <w:szCs w:val="26"/>
              </w:rPr>
              <w:t>296</w:t>
            </w:r>
          </w:p>
        </w:tc>
        <w:tc>
          <w:tcPr>
            <w:tcW w:w="1150" w:type="dxa"/>
            <w:tcBorders>
              <w:top w:val="nil"/>
              <w:left w:val="nil"/>
              <w:bottom w:val="single" w:sz="4" w:space="0" w:color="auto"/>
              <w:right w:val="single" w:sz="4" w:space="0" w:color="000000"/>
            </w:tcBorders>
          </w:tcPr>
          <w:p w:rsidR="00A16C77" w:rsidRPr="00F75D1A" w:rsidRDefault="00A16C77" w:rsidP="00D941FC">
            <w:pPr>
              <w:jc w:val="center"/>
              <w:rPr>
                <w:sz w:val="26"/>
                <w:szCs w:val="26"/>
              </w:rPr>
            </w:pPr>
            <w:r w:rsidRPr="00F75D1A">
              <w:rPr>
                <w:sz w:val="26"/>
                <w:szCs w:val="26"/>
              </w:rPr>
              <w:t>315,1</w:t>
            </w:r>
          </w:p>
        </w:tc>
        <w:tc>
          <w:tcPr>
            <w:tcW w:w="1142" w:type="dxa"/>
            <w:tcBorders>
              <w:top w:val="nil"/>
              <w:left w:val="nil"/>
              <w:bottom w:val="single" w:sz="4" w:space="0" w:color="auto"/>
              <w:right w:val="single" w:sz="4" w:space="0" w:color="000000"/>
            </w:tcBorders>
            <w:noWrap/>
          </w:tcPr>
          <w:p w:rsidR="00A16C77" w:rsidRPr="00F75D1A" w:rsidRDefault="00A16C77" w:rsidP="00D941FC">
            <w:pPr>
              <w:jc w:val="center"/>
              <w:rPr>
                <w:sz w:val="26"/>
                <w:szCs w:val="26"/>
              </w:rPr>
            </w:pPr>
            <w:r w:rsidRPr="00F75D1A">
              <w:rPr>
                <w:sz w:val="26"/>
                <w:szCs w:val="26"/>
              </w:rPr>
              <w:t>332,6</w:t>
            </w:r>
          </w:p>
        </w:tc>
        <w:tc>
          <w:tcPr>
            <w:tcW w:w="1116" w:type="dxa"/>
            <w:tcBorders>
              <w:top w:val="nil"/>
              <w:left w:val="nil"/>
              <w:bottom w:val="single" w:sz="4" w:space="0" w:color="auto"/>
              <w:right w:val="single" w:sz="4" w:space="0" w:color="000000"/>
            </w:tcBorders>
            <w:noWrap/>
          </w:tcPr>
          <w:p w:rsidR="00A16C77" w:rsidRPr="00F75D1A" w:rsidRDefault="00A16C77" w:rsidP="00D941FC">
            <w:pPr>
              <w:jc w:val="center"/>
              <w:rPr>
                <w:sz w:val="26"/>
                <w:szCs w:val="26"/>
              </w:rPr>
            </w:pPr>
            <w:r w:rsidRPr="00F75D1A">
              <w:rPr>
                <w:sz w:val="26"/>
                <w:szCs w:val="26"/>
              </w:rPr>
              <w:t>332,6</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75D1A" w:rsidRDefault="00A16C77" w:rsidP="00F75D1A">
            <w:pPr>
              <w:rPr>
                <w:sz w:val="26"/>
                <w:szCs w:val="26"/>
              </w:rPr>
            </w:pPr>
            <w:r w:rsidRPr="00F75D1A">
              <w:rPr>
                <w:sz w:val="26"/>
                <w:szCs w:val="26"/>
              </w:rPr>
              <w:t>индекс физического объема</w:t>
            </w:r>
          </w:p>
        </w:tc>
        <w:tc>
          <w:tcPr>
            <w:tcW w:w="1283" w:type="dxa"/>
            <w:tcBorders>
              <w:top w:val="single" w:sz="4" w:space="0" w:color="auto"/>
              <w:left w:val="single" w:sz="4" w:space="0" w:color="auto"/>
              <w:bottom w:val="single" w:sz="4" w:space="0" w:color="auto"/>
              <w:right w:val="single" w:sz="4" w:space="0" w:color="auto"/>
            </w:tcBorders>
          </w:tcPr>
          <w:p w:rsidR="00A16C77" w:rsidRPr="00F75D1A" w:rsidRDefault="00A16C77" w:rsidP="00F75D1A">
            <w:pPr>
              <w:rPr>
                <w:sz w:val="26"/>
                <w:szCs w:val="26"/>
              </w:rPr>
            </w:pPr>
            <w:r w:rsidRPr="00F75D1A">
              <w:rPr>
                <w:sz w:val="26"/>
                <w:szCs w:val="26"/>
              </w:rPr>
              <w:t xml:space="preserve">% к пред. году </w:t>
            </w:r>
          </w:p>
        </w:tc>
        <w:tc>
          <w:tcPr>
            <w:tcW w:w="1113" w:type="dxa"/>
            <w:tcBorders>
              <w:top w:val="single" w:sz="4" w:space="0" w:color="auto"/>
              <w:left w:val="single" w:sz="4" w:space="0" w:color="auto"/>
              <w:bottom w:val="single" w:sz="4" w:space="0" w:color="auto"/>
              <w:right w:val="single" w:sz="4" w:space="0" w:color="auto"/>
            </w:tcBorders>
          </w:tcPr>
          <w:p w:rsidR="00A16C77" w:rsidRPr="00F75D1A" w:rsidRDefault="00A16C77" w:rsidP="00D941FC">
            <w:pPr>
              <w:jc w:val="center"/>
              <w:rPr>
                <w:sz w:val="26"/>
                <w:szCs w:val="26"/>
              </w:rPr>
            </w:pPr>
            <w:r>
              <w:rPr>
                <w:sz w:val="26"/>
                <w:szCs w:val="26"/>
              </w:rPr>
              <w:t>*</w:t>
            </w:r>
          </w:p>
        </w:tc>
        <w:tc>
          <w:tcPr>
            <w:tcW w:w="1008" w:type="dxa"/>
            <w:tcBorders>
              <w:top w:val="single" w:sz="4" w:space="0" w:color="auto"/>
              <w:left w:val="single" w:sz="4" w:space="0" w:color="auto"/>
              <w:bottom w:val="single" w:sz="4" w:space="0" w:color="auto"/>
              <w:right w:val="single" w:sz="4" w:space="0" w:color="auto"/>
            </w:tcBorders>
          </w:tcPr>
          <w:p w:rsidR="00A16C77" w:rsidRPr="00F75D1A" w:rsidRDefault="00A16C77" w:rsidP="00D941FC">
            <w:pPr>
              <w:jc w:val="center"/>
              <w:rPr>
                <w:sz w:val="26"/>
                <w:szCs w:val="26"/>
              </w:rPr>
            </w:pPr>
            <w:r w:rsidRPr="00F75D1A">
              <w:rPr>
                <w:sz w:val="26"/>
                <w:szCs w:val="26"/>
              </w:rPr>
              <w:t>106,90</w:t>
            </w:r>
          </w:p>
        </w:tc>
        <w:tc>
          <w:tcPr>
            <w:tcW w:w="1150" w:type="dxa"/>
            <w:tcBorders>
              <w:top w:val="single" w:sz="4" w:space="0" w:color="auto"/>
              <w:left w:val="single" w:sz="4" w:space="0" w:color="auto"/>
              <w:bottom w:val="single" w:sz="4" w:space="0" w:color="auto"/>
              <w:right w:val="single" w:sz="4" w:space="0" w:color="auto"/>
            </w:tcBorders>
          </w:tcPr>
          <w:p w:rsidR="00A16C77" w:rsidRPr="00F75D1A" w:rsidRDefault="00A16C77" w:rsidP="00D941FC">
            <w:pPr>
              <w:jc w:val="center"/>
              <w:rPr>
                <w:sz w:val="26"/>
                <w:szCs w:val="26"/>
              </w:rPr>
            </w:pPr>
            <w:r w:rsidRPr="00F75D1A">
              <w:rPr>
                <w:sz w:val="26"/>
                <w:szCs w:val="26"/>
              </w:rPr>
              <w:t>106,45</w:t>
            </w:r>
          </w:p>
        </w:tc>
        <w:tc>
          <w:tcPr>
            <w:tcW w:w="1142" w:type="dxa"/>
            <w:tcBorders>
              <w:top w:val="single" w:sz="4" w:space="0" w:color="auto"/>
              <w:left w:val="single" w:sz="4" w:space="0" w:color="auto"/>
              <w:bottom w:val="single" w:sz="4" w:space="0" w:color="auto"/>
              <w:right w:val="single" w:sz="4" w:space="0" w:color="auto"/>
            </w:tcBorders>
            <w:noWrap/>
          </w:tcPr>
          <w:p w:rsidR="00A16C77" w:rsidRPr="00F75D1A" w:rsidRDefault="00A16C77" w:rsidP="00D941FC">
            <w:pPr>
              <w:jc w:val="center"/>
              <w:rPr>
                <w:sz w:val="26"/>
                <w:szCs w:val="26"/>
              </w:rPr>
            </w:pPr>
            <w:r w:rsidRPr="00F75D1A">
              <w:rPr>
                <w:sz w:val="26"/>
                <w:szCs w:val="26"/>
              </w:rPr>
              <w:t>105,55</w:t>
            </w:r>
          </w:p>
        </w:tc>
        <w:tc>
          <w:tcPr>
            <w:tcW w:w="1116" w:type="dxa"/>
            <w:tcBorders>
              <w:top w:val="single" w:sz="4" w:space="0" w:color="auto"/>
              <w:left w:val="single" w:sz="4" w:space="0" w:color="auto"/>
              <w:bottom w:val="single" w:sz="4" w:space="0" w:color="auto"/>
              <w:right w:val="single" w:sz="4" w:space="0" w:color="auto"/>
            </w:tcBorders>
            <w:noWrap/>
          </w:tcPr>
          <w:p w:rsidR="00A16C77" w:rsidRPr="00F75D1A" w:rsidRDefault="00A16C77" w:rsidP="00D941FC">
            <w:pPr>
              <w:jc w:val="center"/>
              <w:rPr>
                <w:sz w:val="26"/>
                <w:szCs w:val="26"/>
              </w:rPr>
            </w:pPr>
            <w:r w:rsidRPr="00F75D1A">
              <w:rPr>
                <w:sz w:val="26"/>
                <w:szCs w:val="26"/>
              </w:rPr>
              <w:t>100,00</w:t>
            </w:r>
          </w:p>
        </w:tc>
      </w:tr>
      <w:tr w:rsidR="00A16C77" w:rsidRPr="00F75D1A" w:rsidTr="00D941FC">
        <w:trPr>
          <w:trHeight w:val="285"/>
          <w:jc w:val="center"/>
        </w:trPr>
        <w:tc>
          <w:tcPr>
            <w:tcW w:w="10210" w:type="dxa"/>
            <w:gridSpan w:val="7"/>
            <w:tcBorders>
              <w:top w:val="single" w:sz="4" w:space="0" w:color="auto"/>
              <w:left w:val="single" w:sz="4" w:space="0" w:color="auto"/>
              <w:bottom w:val="single" w:sz="4" w:space="0" w:color="auto"/>
              <w:right w:val="single" w:sz="4" w:space="0" w:color="auto"/>
            </w:tcBorders>
          </w:tcPr>
          <w:p w:rsidR="00A16C77" w:rsidRPr="00F75D1A" w:rsidRDefault="00A16C77" w:rsidP="00D941FC">
            <w:pPr>
              <w:jc w:val="center"/>
              <w:rPr>
                <w:sz w:val="26"/>
                <w:szCs w:val="26"/>
              </w:rPr>
            </w:pPr>
            <w:r w:rsidRPr="00D941FC">
              <w:rPr>
                <w:sz w:val="26"/>
                <w:szCs w:val="26"/>
              </w:rPr>
              <w:t>Форма 6</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951EE" w:rsidRDefault="00A16C77" w:rsidP="00D941FC">
            <w:r w:rsidRPr="00E951EE">
              <w:t xml:space="preserve">1. Численность постоянного населения </w:t>
            </w:r>
          </w:p>
        </w:tc>
        <w:tc>
          <w:tcPr>
            <w:tcW w:w="1283" w:type="dxa"/>
            <w:tcBorders>
              <w:top w:val="single" w:sz="4" w:space="0" w:color="auto"/>
              <w:left w:val="single" w:sz="4" w:space="0" w:color="auto"/>
              <w:bottom w:val="single" w:sz="4" w:space="0" w:color="auto"/>
              <w:right w:val="single" w:sz="4" w:space="0" w:color="auto"/>
            </w:tcBorders>
          </w:tcPr>
          <w:p w:rsidR="00A16C77" w:rsidRPr="00E951EE" w:rsidRDefault="00A16C77" w:rsidP="00D941FC">
            <w:pPr>
              <w:jc w:val="center"/>
            </w:pPr>
          </w:p>
        </w:tc>
        <w:tc>
          <w:tcPr>
            <w:tcW w:w="1113"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1612</w:t>
            </w:r>
          </w:p>
        </w:tc>
        <w:tc>
          <w:tcPr>
            <w:tcW w:w="1008"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1600</w:t>
            </w:r>
          </w:p>
        </w:tc>
        <w:tc>
          <w:tcPr>
            <w:tcW w:w="1150"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1592</w:t>
            </w:r>
          </w:p>
        </w:tc>
        <w:tc>
          <w:tcPr>
            <w:tcW w:w="1142" w:type="dxa"/>
            <w:tcBorders>
              <w:top w:val="single" w:sz="4" w:space="0" w:color="auto"/>
              <w:left w:val="single" w:sz="4" w:space="0" w:color="auto"/>
              <w:bottom w:val="single" w:sz="4" w:space="0" w:color="auto"/>
              <w:right w:val="single" w:sz="4" w:space="0" w:color="auto"/>
            </w:tcBorders>
            <w:noWrap/>
          </w:tcPr>
          <w:p w:rsidR="00A16C77" w:rsidRPr="00E951EE" w:rsidRDefault="00A16C77" w:rsidP="00C90318">
            <w:pPr>
              <w:jc w:val="center"/>
            </w:pPr>
            <w:r w:rsidRPr="00E951EE">
              <w:t>1582</w:t>
            </w:r>
          </w:p>
        </w:tc>
        <w:tc>
          <w:tcPr>
            <w:tcW w:w="1116" w:type="dxa"/>
            <w:tcBorders>
              <w:top w:val="single" w:sz="4" w:space="0" w:color="auto"/>
              <w:left w:val="single" w:sz="4" w:space="0" w:color="auto"/>
              <w:bottom w:val="single" w:sz="4" w:space="0" w:color="auto"/>
              <w:right w:val="single" w:sz="4" w:space="0" w:color="auto"/>
            </w:tcBorders>
            <w:noWrap/>
          </w:tcPr>
          <w:p w:rsidR="00A16C77" w:rsidRPr="00E951EE" w:rsidRDefault="00A16C77" w:rsidP="00C90318">
            <w:pPr>
              <w:jc w:val="center"/>
            </w:pP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951EE" w:rsidRDefault="00A16C77" w:rsidP="00D941FC">
            <w:r w:rsidRPr="00E951EE">
              <w:t>(среднегодовая) всего по поселению работающих во всех организациях</w:t>
            </w:r>
          </w:p>
        </w:tc>
        <w:tc>
          <w:tcPr>
            <w:tcW w:w="1283" w:type="dxa"/>
            <w:tcBorders>
              <w:top w:val="single" w:sz="4" w:space="0" w:color="auto"/>
              <w:left w:val="single" w:sz="4" w:space="0" w:color="auto"/>
              <w:bottom w:val="single" w:sz="4" w:space="0" w:color="auto"/>
              <w:right w:val="single" w:sz="4" w:space="0" w:color="auto"/>
            </w:tcBorders>
          </w:tcPr>
          <w:p w:rsidR="00A16C77" w:rsidRPr="00E951EE" w:rsidRDefault="00A16C77" w:rsidP="00D941FC">
            <w:pPr>
              <w:jc w:val="center"/>
            </w:pPr>
            <w:r w:rsidRPr="00E951EE">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215</w:t>
            </w:r>
          </w:p>
        </w:tc>
        <w:tc>
          <w:tcPr>
            <w:tcW w:w="1008"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215</w:t>
            </w:r>
          </w:p>
        </w:tc>
        <w:tc>
          <w:tcPr>
            <w:tcW w:w="1150" w:type="dxa"/>
            <w:tcBorders>
              <w:top w:val="single" w:sz="4" w:space="0" w:color="auto"/>
              <w:left w:val="single" w:sz="4" w:space="0" w:color="auto"/>
              <w:bottom w:val="single" w:sz="4" w:space="0" w:color="auto"/>
              <w:right w:val="single" w:sz="4" w:space="0" w:color="auto"/>
            </w:tcBorders>
          </w:tcPr>
          <w:p w:rsidR="00A16C77" w:rsidRPr="00E951EE" w:rsidRDefault="00A16C77" w:rsidP="00C90318">
            <w:pPr>
              <w:jc w:val="center"/>
            </w:pPr>
            <w:r w:rsidRPr="00E951EE">
              <w:t>216</w:t>
            </w:r>
          </w:p>
        </w:tc>
        <w:tc>
          <w:tcPr>
            <w:tcW w:w="1142" w:type="dxa"/>
            <w:tcBorders>
              <w:top w:val="single" w:sz="4" w:space="0" w:color="auto"/>
              <w:left w:val="single" w:sz="4" w:space="0" w:color="auto"/>
              <w:bottom w:val="single" w:sz="4" w:space="0" w:color="auto"/>
              <w:right w:val="single" w:sz="4" w:space="0" w:color="auto"/>
            </w:tcBorders>
            <w:noWrap/>
          </w:tcPr>
          <w:p w:rsidR="00A16C77" w:rsidRPr="00E951EE" w:rsidRDefault="00A16C77" w:rsidP="00C90318">
            <w:pPr>
              <w:jc w:val="center"/>
            </w:pPr>
            <w:r w:rsidRPr="00E951EE">
              <w:t>218</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C90318">
            <w:pPr>
              <w:jc w:val="center"/>
            </w:pPr>
            <w:r w:rsidRPr="00E951EE">
              <w:t>218</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0270E" w:rsidRDefault="00A16C77" w:rsidP="00D941FC">
            <w:r w:rsidRPr="00F0270E">
              <w:t>% к предыдущему году</w:t>
            </w:r>
          </w:p>
        </w:tc>
        <w:tc>
          <w:tcPr>
            <w:tcW w:w="1283" w:type="dxa"/>
            <w:tcBorders>
              <w:top w:val="single" w:sz="4" w:space="0" w:color="auto"/>
              <w:left w:val="single" w:sz="4" w:space="0" w:color="auto"/>
              <w:bottom w:val="single" w:sz="4" w:space="0" w:color="auto"/>
              <w:right w:val="single" w:sz="4" w:space="0" w:color="auto"/>
            </w:tcBorders>
          </w:tcPr>
          <w:p w:rsidR="00A16C77" w:rsidRPr="00F0270E" w:rsidRDefault="00A16C77" w:rsidP="00D941FC">
            <w:r w:rsidRPr="00F0270E">
              <w:t>%</w:t>
            </w:r>
          </w:p>
        </w:tc>
        <w:tc>
          <w:tcPr>
            <w:tcW w:w="1113" w:type="dxa"/>
            <w:tcBorders>
              <w:top w:val="single" w:sz="4" w:space="0" w:color="auto"/>
              <w:left w:val="single" w:sz="4" w:space="0" w:color="auto"/>
              <w:bottom w:val="single" w:sz="4" w:space="0" w:color="auto"/>
              <w:right w:val="single" w:sz="4" w:space="0" w:color="auto"/>
            </w:tcBorders>
          </w:tcPr>
          <w:p w:rsidR="00A16C77" w:rsidRPr="00F0270E" w:rsidRDefault="00A16C77" w:rsidP="00C90318">
            <w:pPr>
              <w:jc w:val="center"/>
            </w:pPr>
            <w:r w:rsidRPr="00F0270E">
              <w:t>*</w:t>
            </w:r>
          </w:p>
        </w:tc>
        <w:tc>
          <w:tcPr>
            <w:tcW w:w="1008" w:type="dxa"/>
            <w:tcBorders>
              <w:top w:val="single" w:sz="4" w:space="0" w:color="auto"/>
              <w:left w:val="single" w:sz="4" w:space="0" w:color="auto"/>
              <w:bottom w:val="single" w:sz="4" w:space="0" w:color="auto"/>
              <w:right w:val="single" w:sz="4" w:space="0" w:color="auto"/>
            </w:tcBorders>
          </w:tcPr>
          <w:p w:rsidR="00A16C77" w:rsidRPr="00F0270E" w:rsidRDefault="00A16C77" w:rsidP="00C90318">
            <w:pPr>
              <w:jc w:val="center"/>
            </w:pPr>
            <w:r w:rsidRPr="00F0270E">
              <w:t>100,00</w:t>
            </w:r>
          </w:p>
        </w:tc>
        <w:tc>
          <w:tcPr>
            <w:tcW w:w="1150" w:type="dxa"/>
            <w:tcBorders>
              <w:top w:val="single" w:sz="4" w:space="0" w:color="auto"/>
              <w:left w:val="single" w:sz="4" w:space="0" w:color="auto"/>
              <w:bottom w:val="single" w:sz="4" w:space="0" w:color="auto"/>
              <w:right w:val="single" w:sz="4" w:space="0" w:color="auto"/>
            </w:tcBorders>
          </w:tcPr>
          <w:p w:rsidR="00A16C77" w:rsidRPr="00F0270E" w:rsidRDefault="00A16C77" w:rsidP="00C90318">
            <w:pPr>
              <w:jc w:val="center"/>
            </w:pPr>
            <w:r w:rsidRPr="00F0270E">
              <w:t>100,47</w:t>
            </w:r>
          </w:p>
        </w:tc>
        <w:tc>
          <w:tcPr>
            <w:tcW w:w="1142" w:type="dxa"/>
            <w:tcBorders>
              <w:top w:val="single" w:sz="4" w:space="0" w:color="auto"/>
              <w:left w:val="single" w:sz="4" w:space="0" w:color="auto"/>
              <w:bottom w:val="single" w:sz="4" w:space="0" w:color="auto"/>
              <w:right w:val="single" w:sz="4" w:space="0" w:color="auto"/>
            </w:tcBorders>
            <w:noWrap/>
          </w:tcPr>
          <w:p w:rsidR="00A16C77" w:rsidRPr="00F0270E" w:rsidRDefault="00A16C77" w:rsidP="00C90318">
            <w:pPr>
              <w:jc w:val="center"/>
            </w:pPr>
            <w:r w:rsidRPr="00F0270E">
              <w:t>100,93</w:t>
            </w:r>
          </w:p>
        </w:tc>
        <w:tc>
          <w:tcPr>
            <w:tcW w:w="1116" w:type="dxa"/>
            <w:tcBorders>
              <w:top w:val="single" w:sz="4" w:space="0" w:color="auto"/>
              <w:left w:val="single" w:sz="4" w:space="0" w:color="auto"/>
              <w:bottom w:val="single" w:sz="4" w:space="0" w:color="auto"/>
              <w:right w:val="single" w:sz="4" w:space="0" w:color="auto"/>
            </w:tcBorders>
            <w:noWrap/>
          </w:tcPr>
          <w:p w:rsidR="00A16C77" w:rsidRPr="00F0270E" w:rsidRDefault="00A16C77" w:rsidP="00C90318">
            <w:pPr>
              <w:jc w:val="center"/>
            </w:pPr>
            <w:r w:rsidRPr="00F0270E">
              <w:t>100,00</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0270E" w:rsidRDefault="00A16C77" w:rsidP="00D941FC">
            <w:r w:rsidRPr="00F0270E">
              <w:t>3. Среднесписочная численность работников,</w:t>
            </w:r>
          </w:p>
        </w:tc>
        <w:tc>
          <w:tcPr>
            <w:tcW w:w="1283"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13"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008"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50"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42" w:type="dxa"/>
            <w:tcBorders>
              <w:top w:val="single" w:sz="4" w:space="0" w:color="auto"/>
              <w:left w:val="single" w:sz="4" w:space="0" w:color="auto"/>
              <w:bottom w:val="single" w:sz="4" w:space="0" w:color="auto"/>
              <w:right w:val="single" w:sz="4" w:space="0" w:color="auto"/>
            </w:tcBorders>
            <w:noWrap/>
          </w:tcPr>
          <w:p w:rsidR="00A16C77" w:rsidRPr="00F0270E" w:rsidRDefault="00A16C77" w:rsidP="00D941FC"/>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D941FC"/>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0270E" w:rsidRDefault="00A16C77" w:rsidP="00D941FC">
            <w:r w:rsidRPr="00C90318">
              <w:t>В бюджетных организациях</w:t>
            </w:r>
          </w:p>
        </w:tc>
        <w:tc>
          <w:tcPr>
            <w:tcW w:w="1283"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13"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008"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50" w:type="dxa"/>
            <w:tcBorders>
              <w:top w:val="single" w:sz="4" w:space="0" w:color="auto"/>
              <w:left w:val="single" w:sz="4" w:space="0" w:color="auto"/>
              <w:bottom w:val="single" w:sz="4" w:space="0" w:color="auto"/>
              <w:right w:val="single" w:sz="4" w:space="0" w:color="auto"/>
            </w:tcBorders>
          </w:tcPr>
          <w:p w:rsidR="00A16C77" w:rsidRPr="00F0270E" w:rsidRDefault="00A16C77" w:rsidP="00D941FC"/>
        </w:tc>
        <w:tc>
          <w:tcPr>
            <w:tcW w:w="1142" w:type="dxa"/>
            <w:tcBorders>
              <w:top w:val="single" w:sz="4" w:space="0" w:color="auto"/>
              <w:left w:val="single" w:sz="4" w:space="0" w:color="auto"/>
              <w:bottom w:val="single" w:sz="4" w:space="0" w:color="auto"/>
              <w:right w:val="single" w:sz="4" w:space="0" w:color="auto"/>
            </w:tcBorders>
            <w:noWrap/>
          </w:tcPr>
          <w:p w:rsidR="00A16C77" w:rsidRPr="00F0270E" w:rsidRDefault="00A16C77" w:rsidP="00D941FC"/>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D941FC"/>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C815FD" w:rsidRDefault="00A16C77" w:rsidP="00A31B63">
            <w:r w:rsidRPr="00C815FD">
              <w:t>всего по поселению</w:t>
            </w:r>
          </w:p>
        </w:tc>
        <w:tc>
          <w:tcPr>
            <w:tcW w:w="128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91</w:t>
            </w:r>
          </w:p>
        </w:tc>
        <w:tc>
          <w:tcPr>
            <w:tcW w:w="1008"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91</w:t>
            </w:r>
          </w:p>
        </w:tc>
        <w:tc>
          <w:tcPr>
            <w:tcW w:w="1150"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91</w:t>
            </w:r>
          </w:p>
        </w:tc>
        <w:tc>
          <w:tcPr>
            <w:tcW w:w="1142" w:type="dxa"/>
            <w:tcBorders>
              <w:top w:val="single" w:sz="4" w:space="0" w:color="auto"/>
              <w:left w:val="single" w:sz="4" w:space="0" w:color="auto"/>
              <w:bottom w:val="single" w:sz="4" w:space="0" w:color="auto"/>
              <w:right w:val="single" w:sz="4" w:space="0" w:color="auto"/>
            </w:tcBorders>
            <w:noWrap/>
          </w:tcPr>
          <w:p w:rsidR="00A16C77" w:rsidRPr="00C815FD" w:rsidRDefault="00A16C77" w:rsidP="00947C35">
            <w:pPr>
              <w:jc w:val="center"/>
            </w:pPr>
            <w:r w:rsidRPr="00C815FD">
              <w:t>91</w:t>
            </w:r>
          </w:p>
        </w:tc>
        <w:tc>
          <w:tcPr>
            <w:tcW w:w="1116" w:type="dxa"/>
            <w:tcBorders>
              <w:top w:val="single" w:sz="4" w:space="0" w:color="auto"/>
              <w:left w:val="single" w:sz="4" w:space="0" w:color="auto"/>
              <w:bottom w:val="single" w:sz="4" w:space="0" w:color="auto"/>
              <w:right w:val="single" w:sz="4" w:space="0" w:color="auto"/>
            </w:tcBorders>
            <w:noWrap/>
          </w:tcPr>
          <w:p w:rsidR="00A16C77" w:rsidRPr="00C815FD" w:rsidRDefault="00A16C77" w:rsidP="00947C35">
            <w:pPr>
              <w:jc w:val="center"/>
            </w:pPr>
            <w:r w:rsidRPr="00C815FD">
              <w:t>91</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C815FD" w:rsidRDefault="00A16C77" w:rsidP="00A31B63">
            <w:r w:rsidRPr="00C815FD">
              <w:t>Образование</w:t>
            </w:r>
          </w:p>
        </w:tc>
        <w:tc>
          <w:tcPr>
            <w:tcW w:w="128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71</w:t>
            </w:r>
          </w:p>
        </w:tc>
        <w:tc>
          <w:tcPr>
            <w:tcW w:w="1008"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71</w:t>
            </w:r>
          </w:p>
        </w:tc>
        <w:tc>
          <w:tcPr>
            <w:tcW w:w="1150"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71</w:t>
            </w:r>
          </w:p>
        </w:tc>
        <w:tc>
          <w:tcPr>
            <w:tcW w:w="1142" w:type="dxa"/>
            <w:tcBorders>
              <w:top w:val="single" w:sz="4" w:space="0" w:color="auto"/>
              <w:left w:val="single" w:sz="4" w:space="0" w:color="auto"/>
              <w:bottom w:val="single" w:sz="4" w:space="0" w:color="auto"/>
              <w:right w:val="single" w:sz="4" w:space="0" w:color="auto"/>
            </w:tcBorders>
            <w:noWrap/>
          </w:tcPr>
          <w:p w:rsidR="00A16C77" w:rsidRPr="00C815FD" w:rsidRDefault="00A16C77" w:rsidP="00947C35">
            <w:pPr>
              <w:jc w:val="center"/>
            </w:pPr>
            <w:r w:rsidRPr="00C815FD">
              <w:t>71</w:t>
            </w:r>
          </w:p>
        </w:tc>
        <w:tc>
          <w:tcPr>
            <w:tcW w:w="1116" w:type="dxa"/>
            <w:tcBorders>
              <w:top w:val="single" w:sz="4" w:space="0" w:color="auto"/>
              <w:left w:val="single" w:sz="4" w:space="0" w:color="auto"/>
              <w:bottom w:val="single" w:sz="4" w:space="0" w:color="auto"/>
              <w:right w:val="single" w:sz="4" w:space="0" w:color="auto"/>
            </w:tcBorders>
            <w:noWrap/>
          </w:tcPr>
          <w:p w:rsidR="00A16C77" w:rsidRPr="00C815FD" w:rsidRDefault="00A16C77" w:rsidP="00947C35">
            <w:pPr>
              <w:jc w:val="center"/>
            </w:pPr>
            <w:r w:rsidRPr="00C815FD">
              <w:t>71</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C815FD" w:rsidRDefault="00A16C77" w:rsidP="00A31B63">
            <w:r w:rsidRPr="00C815FD">
              <w:t xml:space="preserve">Культура </w:t>
            </w:r>
          </w:p>
        </w:tc>
        <w:tc>
          <w:tcPr>
            <w:tcW w:w="128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w:t>
            </w:r>
          </w:p>
        </w:tc>
        <w:tc>
          <w:tcPr>
            <w:tcW w:w="1008"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w:t>
            </w:r>
          </w:p>
        </w:tc>
        <w:tc>
          <w:tcPr>
            <w:tcW w:w="1150" w:type="dxa"/>
            <w:tcBorders>
              <w:top w:val="single" w:sz="4" w:space="0" w:color="auto"/>
              <w:left w:val="single" w:sz="4" w:space="0" w:color="auto"/>
              <w:bottom w:val="single" w:sz="4" w:space="0" w:color="auto"/>
              <w:right w:val="single" w:sz="4" w:space="0" w:color="auto"/>
            </w:tcBorders>
          </w:tcPr>
          <w:p w:rsidR="00A16C77" w:rsidRPr="00C815FD" w:rsidRDefault="00A16C77" w:rsidP="00947C35">
            <w:pPr>
              <w:jc w:val="center"/>
            </w:pPr>
            <w:r w:rsidRPr="00C815FD">
              <w:t>9</w:t>
            </w:r>
          </w:p>
        </w:tc>
        <w:tc>
          <w:tcPr>
            <w:tcW w:w="1142" w:type="dxa"/>
            <w:tcBorders>
              <w:top w:val="single" w:sz="4" w:space="0" w:color="auto"/>
              <w:left w:val="single" w:sz="4" w:space="0" w:color="auto"/>
              <w:bottom w:val="single" w:sz="4" w:space="0" w:color="auto"/>
              <w:right w:val="single" w:sz="4" w:space="0" w:color="auto"/>
            </w:tcBorders>
            <w:noWrap/>
          </w:tcPr>
          <w:p w:rsidR="00A16C77" w:rsidRPr="00C815FD" w:rsidRDefault="00A16C77" w:rsidP="00947C35">
            <w:pPr>
              <w:jc w:val="center"/>
            </w:pPr>
            <w:r w:rsidRPr="00C815FD">
              <w:t>9</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947C35">
            <w:pPr>
              <w:jc w:val="center"/>
            </w:pPr>
            <w:r w:rsidRPr="00C815FD">
              <w:t>9</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4357C" w:rsidRDefault="00A16C77" w:rsidP="00A31B63">
            <w:r w:rsidRPr="0074357C">
              <w:t xml:space="preserve">Управление </w:t>
            </w:r>
          </w:p>
        </w:tc>
        <w:tc>
          <w:tcPr>
            <w:tcW w:w="128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11</w:t>
            </w:r>
          </w:p>
        </w:tc>
        <w:tc>
          <w:tcPr>
            <w:tcW w:w="1008"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11</w:t>
            </w:r>
          </w:p>
        </w:tc>
        <w:tc>
          <w:tcPr>
            <w:tcW w:w="1150"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11</w:t>
            </w:r>
          </w:p>
        </w:tc>
        <w:tc>
          <w:tcPr>
            <w:tcW w:w="1142" w:type="dxa"/>
            <w:tcBorders>
              <w:top w:val="single" w:sz="4" w:space="0" w:color="auto"/>
              <w:left w:val="single" w:sz="4" w:space="0" w:color="auto"/>
              <w:bottom w:val="single" w:sz="4" w:space="0" w:color="auto"/>
              <w:right w:val="single" w:sz="4" w:space="0" w:color="auto"/>
            </w:tcBorders>
            <w:noWrap/>
          </w:tcPr>
          <w:p w:rsidR="00A16C77" w:rsidRPr="0074357C" w:rsidRDefault="00A16C77" w:rsidP="00947C35">
            <w:pPr>
              <w:jc w:val="center"/>
            </w:pPr>
            <w:r w:rsidRPr="0074357C">
              <w:t>11</w:t>
            </w:r>
          </w:p>
        </w:tc>
        <w:tc>
          <w:tcPr>
            <w:tcW w:w="1116" w:type="dxa"/>
            <w:tcBorders>
              <w:top w:val="single" w:sz="4" w:space="0" w:color="auto"/>
              <w:left w:val="single" w:sz="4" w:space="0" w:color="auto"/>
              <w:bottom w:val="single" w:sz="4" w:space="0" w:color="auto"/>
              <w:right w:val="single" w:sz="4" w:space="0" w:color="auto"/>
            </w:tcBorders>
            <w:noWrap/>
          </w:tcPr>
          <w:p w:rsidR="00A16C77" w:rsidRPr="0074357C" w:rsidRDefault="00A16C77" w:rsidP="00947C35">
            <w:pPr>
              <w:jc w:val="center"/>
            </w:pPr>
            <w:r w:rsidRPr="0074357C">
              <w:t>11</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4357C" w:rsidRDefault="00A16C77" w:rsidP="00A31B63">
            <w:r w:rsidRPr="0074357C">
              <w:t xml:space="preserve">Социальная защита </w:t>
            </w:r>
          </w:p>
        </w:tc>
        <w:tc>
          <w:tcPr>
            <w:tcW w:w="128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008"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150"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142" w:type="dxa"/>
            <w:tcBorders>
              <w:top w:val="single" w:sz="4" w:space="0" w:color="auto"/>
              <w:left w:val="single" w:sz="4" w:space="0" w:color="auto"/>
              <w:bottom w:val="single" w:sz="4" w:space="0" w:color="auto"/>
              <w:right w:val="single" w:sz="4" w:space="0" w:color="auto"/>
            </w:tcBorders>
            <w:noWrap/>
          </w:tcPr>
          <w:p w:rsidR="00A16C77" w:rsidRPr="0074357C" w:rsidRDefault="00A16C77" w:rsidP="00947C35">
            <w:pPr>
              <w:jc w:val="center"/>
            </w:pPr>
            <w:r w:rsidRPr="0074357C">
              <w:t>-</w:t>
            </w:r>
          </w:p>
        </w:tc>
        <w:tc>
          <w:tcPr>
            <w:tcW w:w="1116" w:type="dxa"/>
            <w:tcBorders>
              <w:top w:val="single" w:sz="4" w:space="0" w:color="auto"/>
              <w:left w:val="single" w:sz="4" w:space="0" w:color="auto"/>
              <w:bottom w:val="single" w:sz="4" w:space="0" w:color="auto"/>
              <w:right w:val="single" w:sz="4" w:space="0" w:color="auto"/>
            </w:tcBorders>
            <w:noWrap/>
          </w:tcPr>
          <w:p w:rsidR="00A16C77" w:rsidRPr="0074357C" w:rsidRDefault="00A16C77" w:rsidP="00947C35">
            <w:pPr>
              <w:jc w:val="center"/>
            </w:pPr>
            <w:r w:rsidRPr="0074357C">
              <w:t>-</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4357C" w:rsidRDefault="00A16C77" w:rsidP="00A31B63">
            <w:r w:rsidRPr="0074357C">
              <w:t xml:space="preserve">Здравоохранение </w:t>
            </w:r>
          </w:p>
        </w:tc>
        <w:tc>
          <w:tcPr>
            <w:tcW w:w="128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человек</w:t>
            </w:r>
          </w:p>
        </w:tc>
        <w:tc>
          <w:tcPr>
            <w:tcW w:w="1113"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008"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150" w:type="dxa"/>
            <w:tcBorders>
              <w:top w:val="single" w:sz="4" w:space="0" w:color="auto"/>
              <w:left w:val="single" w:sz="4" w:space="0" w:color="auto"/>
              <w:bottom w:val="single" w:sz="4" w:space="0" w:color="auto"/>
              <w:right w:val="single" w:sz="4" w:space="0" w:color="auto"/>
            </w:tcBorders>
          </w:tcPr>
          <w:p w:rsidR="00A16C77" w:rsidRPr="0074357C" w:rsidRDefault="00A16C77" w:rsidP="00947C35">
            <w:pPr>
              <w:jc w:val="center"/>
            </w:pPr>
            <w:r w:rsidRPr="0074357C">
              <w:t>-</w:t>
            </w:r>
          </w:p>
        </w:tc>
        <w:tc>
          <w:tcPr>
            <w:tcW w:w="1142" w:type="dxa"/>
            <w:tcBorders>
              <w:top w:val="single" w:sz="4" w:space="0" w:color="auto"/>
              <w:left w:val="single" w:sz="4" w:space="0" w:color="auto"/>
              <w:bottom w:val="single" w:sz="4" w:space="0" w:color="auto"/>
              <w:right w:val="single" w:sz="4" w:space="0" w:color="auto"/>
            </w:tcBorders>
            <w:noWrap/>
          </w:tcPr>
          <w:p w:rsidR="00A16C77" w:rsidRPr="0074357C" w:rsidRDefault="00A16C77" w:rsidP="00947C35">
            <w:pPr>
              <w:jc w:val="center"/>
            </w:pPr>
            <w:r w:rsidRPr="0074357C">
              <w:t>-</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947C35">
            <w:pPr>
              <w:jc w:val="center"/>
            </w:pPr>
            <w:r w:rsidRPr="0074357C">
              <w:t>-</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C815FD" w:rsidRDefault="00A16C77" w:rsidP="00A31B63">
            <w:r w:rsidRPr="00F75D1A">
              <w:rPr>
                <w:b/>
                <w:sz w:val="26"/>
                <w:szCs w:val="26"/>
              </w:rPr>
              <w:t>4. Фонд  заработной платы, всего по поселению</w:t>
            </w:r>
          </w:p>
        </w:tc>
        <w:tc>
          <w:tcPr>
            <w:tcW w:w="1283" w:type="dxa"/>
            <w:tcBorders>
              <w:top w:val="single" w:sz="4" w:space="0" w:color="auto"/>
              <w:left w:val="single" w:sz="4" w:space="0" w:color="auto"/>
              <w:bottom w:val="single" w:sz="4" w:space="0" w:color="auto"/>
              <w:right w:val="single" w:sz="4" w:space="0" w:color="auto"/>
            </w:tcBorders>
          </w:tcPr>
          <w:p w:rsidR="00A16C77" w:rsidRPr="00DB76BA" w:rsidRDefault="00A16C77" w:rsidP="00947C35">
            <w:pPr>
              <w:jc w:val="center"/>
            </w:pPr>
            <w:r w:rsidRPr="00DB76BA">
              <w:t>руб.</w:t>
            </w:r>
          </w:p>
        </w:tc>
        <w:tc>
          <w:tcPr>
            <w:tcW w:w="1113" w:type="dxa"/>
            <w:tcBorders>
              <w:top w:val="single" w:sz="4" w:space="0" w:color="auto"/>
              <w:left w:val="single" w:sz="4" w:space="0" w:color="auto"/>
              <w:bottom w:val="single" w:sz="4" w:space="0" w:color="auto"/>
              <w:right w:val="single" w:sz="4" w:space="0" w:color="auto"/>
            </w:tcBorders>
          </w:tcPr>
          <w:p w:rsidR="00A16C77" w:rsidRPr="00DB76BA" w:rsidRDefault="00A16C77" w:rsidP="00947C35">
            <w:pPr>
              <w:jc w:val="center"/>
            </w:pPr>
            <w:r w:rsidRPr="00DB76BA">
              <w:t>31891</w:t>
            </w:r>
          </w:p>
        </w:tc>
        <w:tc>
          <w:tcPr>
            <w:tcW w:w="1008" w:type="dxa"/>
            <w:tcBorders>
              <w:top w:val="single" w:sz="4" w:space="0" w:color="auto"/>
              <w:left w:val="single" w:sz="4" w:space="0" w:color="auto"/>
              <w:bottom w:val="single" w:sz="4" w:space="0" w:color="auto"/>
              <w:right w:val="single" w:sz="4" w:space="0" w:color="auto"/>
            </w:tcBorders>
          </w:tcPr>
          <w:p w:rsidR="00A16C77" w:rsidRPr="00DB76BA" w:rsidRDefault="00A16C77" w:rsidP="00947C35">
            <w:pPr>
              <w:jc w:val="center"/>
            </w:pPr>
            <w:r w:rsidRPr="00DB76BA">
              <w:t>32356</w:t>
            </w:r>
          </w:p>
        </w:tc>
        <w:tc>
          <w:tcPr>
            <w:tcW w:w="1150" w:type="dxa"/>
            <w:tcBorders>
              <w:top w:val="single" w:sz="4" w:space="0" w:color="auto"/>
              <w:left w:val="single" w:sz="4" w:space="0" w:color="auto"/>
              <w:bottom w:val="single" w:sz="4" w:space="0" w:color="auto"/>
              <w:right w:val="single" w:sz="4" w:space="0" w:color="auto"/>
            </w:tcBorders>
          </w:tcPr>
          <w:p w:rsidR="00A16C77" w:rsidRPr="00DB76BA" w:rsidRDefault="00A16C77" w:rsidP="00947C35">
            <w:pPr>
              <w:jc w:val="center"/>
            </w:pPr>
            <w:r w:rsidRPr="00DB76BA">
              <w:t>32918</w:t>
            </w:r>
          </w:p>
        </w:tc>
        <w:tc>
          <w:tcPr>
            <w:tcW w:w="1142" w:type="dxa"/>
            <w:tcBorders>
              <w:top w:val="single" w:sz="4" w:space="0" w:color="auto"/>
              <w:left w:val="single" w:sz="4" w:space="0" w:color="auto"/>
              <w:bottom w:val="single" w:sz="4" w:space="0" w:color="auto"/>
              <w:right w:val="single" w:sz="4" w:space="0" w:color="auto"/>
            </w:tcBorders>
            <w:noWrap/>
          </w:tcPr>
          <w:p w:rsidR="00A16C77" w:rsidRPr="00DB76BA" w:rsidRDefault="00A16C77" w:rsidP="00947C35">
            <w:pPr>
              <w:jc w:val="center"/>
            </w:pPr>
            <w:r w:rsidRPr="00DB76BA">
              <w:t>34098</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947C35">
            <w:pPr>
              <w:jc w:val="center"/>
            </w:pPr>
            <w:r w:rsidRPr="00DB76BA">
              <w:t>34098</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 xml:space="preserve"> </w:t>
            </w:r>
          </w:p>
        </w:tc>
        <w:tc>
          <w:tcPr>
            <w:tcW w:w="1283"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w:t>
            </w:r>
          </w:p>
        </w:tc>
        <w:tc>
          <w:tcPr>
            <w:tcW w:w="1113" w:type="dxa"/>
            <w:tcBorders>
              <w:top w:val="single" w:sz="4" w:space="0" w:color="auto"/>
              <w:left w:val="single" w:sz="4" w:space="0" w:color="auto"/>
              <w:bottom w:val="single" w:sz="4" w:space="0" w:color="auto"/>
              <w:right w:val="single" w:sz="4" w:space="0" w:color="auto"/>
            </w:tcBorders>
          </w:tcPr>
          <w:p w:rsidR="00A16C77" w:rsidRPr="007B0F34"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101,46</w:t>
            </w:r>
          </w:p>
        </w:tc>
        <w:tc>
          <w:tcPr>
            <w:tcW w:w="1150"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101,74</w:t>
            </w:r>
          </w:p>
        </w:tc>
        <w:tc>
          <w:tcPr>
            <w:tcW w:w="1142" w:type="dxa"/>
            <w:tcBorders>
              <w:top w:val="single" w:sz="4" w:space="0" w:color="auto"/>
              <w:left w:val="single" w:sz="4" w:space="0" w:color="auto"/>
              <w:bottom w:val="single" w:sz="4" w:space="0" w:color="auto"/>
              <w:right w:val="single" w:sz="4" w:space="0" w:color="auto"/>
            </w:tcBorders>
            <w:noWrap/>
          </w:tcPr>
          <w:p w:rsidR="00A16C77" w:rsidRPr="007B0F34" w:rsidRDefault="00A16C77" w:rsidP="00A31B63">
            <w:r w:rsidRPr="007B0F34">
              <w:t>103,58</w:t>
            </w:r>
          </w:p>
        </w:tc>
        <w:tc>
          <w:tcPr>
            <w:tcW w:w="1116" w:type="dxa"/>
            <w:tcBorders>
              <w:top w:val="single" w:sz="4" w:space="0" w:color="auto"/>
              <w:left w:val="single" w:sz="4" w:space="0" w:color="auto"/>
              <w:bottom w:val="single" w:sz="4" w:space="0" w:color="auto"/>
              <w:right w:val="single" w:sz="4" w:space="0" w:color="auto"/>
            </w:tcBorders>
            <w:noWrap/>
          </w:tcPr>
          <w:p w:rsidR="00A16C77" w:rsidRPr="007B0F34" w:rsidRDefault="00A16C77" w:rsidP="00A31B63">
            <w:r w:rsidRPr="007B0F34">
              <w:t>100,00</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В том числе по организациям</w:t>
            </w:r>
          </w:p>
        </w:tc>
        <w:tc>
          <w:tcPr>
            <w:tcW w:w="1283" w:type="dxa"/>
            <w:tcBorders>
              <w:top w:val="single" w:sz="4" w:space="0" w:color="auto"/>
              <w:left w:val="single" w:sz="4" w:space="0" w:color="auto"/>
              <w:bottom w:val="single" w:sz="4" w:space="0" w:color="auto"/>
              <w:right w:val="single" w:sz="4" w:space="0" w:color="auto"/>
            </w:tcBorders>
          </w:tcPr>
          <w:p w:rsidR="00A16C77" w:rsidRPr="007B0F34"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15647</w:t>
            </w:r>
          </w:p>
        </w:tc>
        <w:tc>
          <w:tcPr>
            <w:tcW w:w="100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18779</w:t>
            </w:r>
          </w:p>
        </w:tc>
        <w:tc>
          <w:tcPr>
            <w:tcW w:w="1150"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22536</w:t>
            </w:r>
          </w:p>
        </w:tc>
        <w:tc>
          <w:tcPr>
            <w:tcW w:w="1142" w:type="dxa"/>
            <w:tcBorders>
              <w:top w:val="single" w:sz="4" w:space="0" w:color="auto"/>
              <w:left w:val="single" w:sz="4" w:space="0" w:color="auto"/>
              <w:bottom w:val="single" w:sz="4" w:space="0" w:color="auto"/>
              <w:right w:val="single" w:sz="4" w:space="0" w:color="auto"/>
            </w:tcBorders>
            <w:noWrap/>
          </w:tcPr>
          <w:p w:rsidR="00A16C77" w:rsidRPr="007B0F34" w:rsidRDefault="00A16C77" w:rsidP="00A31B63">
            <w:r w:rsidRPr="007B0F34">
              <w:t>27045</w:t>
            </w:r>
          </w:p>
        </w:tc>
        <w:tc>
          <w:tcPr>
            <w:tcW w:w="1116" w:type="dxa"/>
            <w:tcBorders>
              <w:top w:val="single" w:sz="4" w:space="0" w:color="auto"/>
              <w:left w:val="single" w:sz="4" w:space="0" w:color="auto"/>
              <w:bottom w:val="single" w:sz="4" w:space="0" w:color="auto"/>
              <w:right w:val="single" w:sz="4" w:space="0" w:color="auto"/>
            </w:tcBorders>
            <w:noWrap/>
          </w:tcPr>
          <w:p w:rsidR="00A16C77" w:rsidRPr="007B0F34" w:rsidRDefault="00A16C77" w:rsidP="00A31B63">
            <w:r w:rsidRPr="007B0F34">
              <w:t>32454</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В бюджетных организациях, всего</w:t>
            </w:r>
          </w:p>
        </w:tc>
        <w:tc>
          <w:tcPr>
            <w:tcW w:w="1283"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руб.</w:t>
            </w:r>
          </w:p>
        </w:tc>
        <w:tc>
          <w:tcPr>
            <w:tcW w:w="1113"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10168</w:t>
            </w:r>
          </w:p>
        </w:tc>
        <w:tc>
          <w:tcPr>
            <w:tcW w:w="1008"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10336</w:t>
            </w:r>
          </w:p>
        </w:tc>
        <w:tc>
          <w:tcPr>
            <w:tcW w:w="1150" w:type="dxa"/>
            <w:tcBorders>
              <w:top w:val="single" w:sz="4" w:space="0" w:color="auto"/>
              <w:left w:val="single" w:sz="4" w:space="0" w:color="auto"/>
              <w:bottom w:val="single" w:sz="4" w:space="0" w:color="auto"/>
              <w:right w:val="single" w:sz="4" w:space="0" w:color="auto"/>
            </w:tcBorders>
          </w:tcPr>
          <w:p w:rsidR="00A16C77" w:rsidRPr="007B0F34" w:rsidRDefault="00A16C77" w:rsidP="00A31B63">
            <w:r w:rsidRPr="007B0F34">
              <w:t>10584</w:t>
            </w:r>
          </w:p>
        </w:tc>
        <w:tc>
          <w:tcPr>
            <w:tcW w:w="1142" w:type="dxa"/>
            <w:tcBorders>
              <w:top w:val="single" w:sz="4" w:space="0" w:color="auto"/>
              <w:left w:val="single" w:sz="4" w:space="0" w:color="auto"/>
              <w:bottom w:val="single" w:sz="4" w:space="0" w:color="auto"/>
              <w:right w:val="single" w:sz="4" w:space="0" w:color="auto"/>
            </w:tcBorders>
            <w:noWrap/>
          </w:tcPr>
          <w:p w:rsidR="00A16C77" w:rsidRPr="007B0F34" w:rsidRDefault="00A16C77" w:rsidP="00A31B63">
            <w:r w:rsidRPr="007B0F34">
              <w:t>10869</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r w:rsidRPr="007B0F34">
              <w:t>23253,6</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897D51" w:rsidRDefault="00A16C77" w:rsidP="00A31B63">
            <w:r w:rsidRPr="00897D51">
              <w:t>по поселению</w:t>
            </w:r>
          </w:p>
        </w:tc>
        <w:tc>
          <w:tcPr>
            <w:tcW w:w="1283"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150"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142" w:type="dxa"/>
            <w:tcBorders>
              <w:top w:val="single" w:sz="4" w:space="0" w:color="auto"/>
              <w:left w:val="single" w:sz="4" w:space="0" w:color="auto"/>
              <w:bottom w:val="single" w:sz="4" w:space="0" w:color="auto"/>
              <w:right w:val="single" w:sz="4" w:space="0" w:color="auto"/>
            </w:tcBorders>
            <w:noWrap/>
          </w:tcPr>
          <w:p w:rsidR="00A16C77" w:rsidRPr="00897D51" w:rsidRDefault="00A16C77" w:rsidP="00A31B63"/>
        </w:tc>
        <w:tc>
          <w:tcPr>
            <w:tcW w:w="1116" w:type="dxa"/>
            <w:tcBorders>
              <w:top w:val="single" w:sz="4" w:space="0" w:color="auto"/>
              <w:left w:val="single" w:sz="4" w:space="0" w:color="auto"/>
              <w:bottom w:val="single" w:sz="4" w:space="0" w:color="auto"/>
              <w:right w:val="single" w:sz="4" w:space="0" w:color="auto"/>
            </w:tcBorders>
            <w:noWrap/>
          </w:tcPr>
          <w:p w:rsidR="00A16C77" w:rsidRPr="00897D51"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897D51" w:rsidRDefault="00A16C77" w:rsidP="00A31B63">
            <w:r w:rsidRPr="00897D51">
              <w:t>В том числе по организациям</w:t>
            </w:r>
          </w:p>
        </w:tc>
        <w:tc>
          <w:tcPr>
            <w:tcW w:w="1283" w:type="dxa"/>
            <w:tcBorders>
              <w:top w:val="single" w:sz="4" w:space="0" w:color="auto"/>
              <w:left w:val="single" w:sz="4" w:space="0" w:color="auto"/>
              <w:bottom w:val="single" w:sz="4" w:space="0" w:color="auto"/>
              <w:right w:val="single" w:sz="4" w:space="0" w:color="auto"/>
            </w:tcBorders>
          </w:tcPr>
          <w:p w:rsidR="00A16C77" w:rsidRPr="00897D51" w:rsidRDefault="00A16C77" w:rsidP="00A31B63">
            <w:r w:rsidRPr="00897D51">
              <w:t>руб.</w:t>
            </w:r>
          </w:p>
        </w:tc>
        <w:tc>
          <w:tcPr>
            <w:tcW w:w="1113"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150" w:type="dxa"/>
            <w:tcBorders>
              <w:top w:val="single" w:sz="4" w:space="0" w:color="auto"/>
              <w:left w:val="single" w:sz="4" w:space="0" w:color="auto"/>
              <w:bottom w:val="single" w:sz="4" w:space="0" w:color="auto"/>
              <w:right w:val="single" w:sz="4" w:space="0" w:color="auto"/>
            </w:tcBorders>
          </w:tcPr>
          <w:p w:rsidR="00A16C77" w:rsidRPr="00897D51" w:rsidRDefault="00A16C77" w:rsidP="00A31B63"/>
        </w:tc>
        <w:tc>
          <w:tcPr>
            <w:tcW w:w="1142" w:type="dxa"/>
            <w:tcBorders>
              <w:top w:val="single" w:sz="4" w:space="0" w:color="auto"/>
              <w:left w:val="single" w:sz="4" w:space="0" w:color="auto"/>
              <w:bottom w:val="single" w:sz="4" w:space="0" w:color="auto"/>
              <w:right w:val="single" w:sz="4" w:space="0" w:color="auto"/>
            </w:tcBorders>
            <w:noWrap/>
          </w:tcPr>
          <w:p w:rsidR="00A16C77" w:rsidRPr="00897D51" w:rsidRDefault="00A16C77" w:rsidP="00A31B63"/>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Образование</w:t>
            </w:r>
          </w:p>
        </w:tc>
        <w:tc>
          <w:tcPr>
            <w:tcW w:w="1283" w:type="dxa"/>
            <w:tcBorders>
              <w:top w:val="single" w:sz="4" w:space="0" w:color="auto"/>
              <w:left w:val="single" w:sz="4" w:space="0" w:color="auto"/>
              <w:bottom w:val="single" w:sz="4" w:space="0" w:color="auto"/>
              <w:right w:val="single" w:sz="4" w:space="0" w:color="auto"/>
            </w:tcBorders>
          </w:tcPr>
          <w:p w:rsidR="00A16C77" w:rsidRPr="00E71397"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8158</w:t>
            </w:r>
          </w:p>
        </w:tc>
        <w:tc>
          <w:tcPr>
            <w:tcW w:w="100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8280</w:t>
            </w:r>
          </w:p>
        </w:tc>
        <w:tc>
          <w:tcPr>
            <w:tcW w:w="1150"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8457</w:t>
            </w:r>
          </w:p>
        </w:tc>
        <w:tc>
          <w:tcPr>
            <w:tcW w:w="1142"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8683</w:t>
            </w:r>
          </w:p>
        </w:tc>
        <w:tc>
          <w:tcPr>
            <w:tcW w:w="1116"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Культура</w:t>
            </w:r>
          </w:p>
        </w:tc>
        <w:tc>
          <w:tcPr>
            <w:tcW w:w="128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руб.</w:t>
            </w:r>
          </w:p>
        </w:tc>
        <w:tc>
          <w:tcPr>
            <w:tcW w:w="111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583,3</w:t>
            </w:r>
          </w:p>
        </w:tc>
        <w:tc>
          <w:tcPr>
            <w:tcW w:w="100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598,6</w:t>
            </w:r>
          </w:p>
        </w:tc>
        <w:tc>
          <w:tcPr>
            <w:tcW w:w="1150"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620</w:t>
            </w:r>
          </w:p>
        </w:tc>
        <w:tc>
          <w:tcPr>
            <w:tcW w:w="1142"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633</w:t>
            </w:r>
          </w:p>
        </w:tc>
        <w:tc>
          <w:tcPr>
            <w:tcW w:w="1116"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Управление</w:t>
            </w:r>
          </w:p>
        </w:tc>
        <w:tc>
          <w:tcPr>
            <w:tcW w:w="128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руб.</w:t>
            </w:r>
          </w:p>
        </w:tc>
        <w:tc>
          <w:tcPr>
            <w:tcW w:w="111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1426,9</w:t>
            </w:r>
          </w:p>
        </w:tc>
        <w:tc>
          <w:tcPr>
            <w:tcW w:w="100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1456,9</w:t>
            </w:r>
          </w:p>
        </w:tc>
        <w:tc>
          <w:tcPr>
            <w:tcW w:w="1150"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1506,4</w:t>
            </w:r>
          </w:p>
        </w:tc>
        <w:tc>
          <w:tcPr>
            <w:tcW w:w="1142"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1553,1</w:t>
            </w:r>
          </w:p>
        </w:tc>
        <w:tc>
          <w:tcPr>
            <w:tcW w:w="1116"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Социальная защита</w:t>
            </w:r>
          </w:p>
        </w:tc>
        <w:tc>
          <w:tcPr>
            <w:tcW w:w="128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руб.</w:t>
            </w:r>
          </w:p>
        </w:tc>
        <w:tc>
          <w:tcPr>
            <w:tcW w:w="111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00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150"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142"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w:t>
            </w:r>
          </w:p>
        </w:tc>
        <w:tc>
          <w:tcPr>
            <w:tcW w:w="1116"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Здравоохранение</w:t>
            </w:r>
          </w:p>
        </w:tc>
        <w:tc>
          <w:tcPr>
            <w:tcW w:w="128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руб.</w:t>
            </w:r>
          </w:p>
        </w:tc>
        <w:tc>
          <w:tcPr>
            <w:tcW w:w="1113"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008"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150" w:type="dxa"/>
            <w:tcBorders>
              <w:top w:val="single" w:sz="4" w:space="0" w:color="auto"/>
              <w:left w:val="single" w:sz="4" w:space="0" w:color="auto"/>
              <w:bottom w:val="single" w:sz="4" w:space="0" w:color="auto"/>
              <w:right w:val="single" w:sz="4" w:space="0" w:color="auto"/>
            </w:tcBorders>
          </w:tcPr>
          <w:p w:rsidR="00A16C77" w:rsidRPr="00E71397" w:rsidRDefault="00A16C77" w:rsidP="00A31B63">
            <w:r w:rsidRPr="00E71397">
              <w:t>-</w:t>
            </w:r>
          </w:p>
        </w:tc>
        <w:tc>
          <w:tcPr>
            <w:tcW w:w="1142" w:type="dxa"/>
            <w:tcBorders>
              <w:top w:val="single" w:sz="4" w:space="0" w:color="auto"/>
              <w:left w:val="single" w:sz="4" w:space="0" w:color="auto"/>
              <w:bottom w:val="single" w:sz="4" w:space="0" w:color="auto"/>
              <w:right w:val="single" w:sz="4" w:space="0" w:color="auto"/>
            </w:tcBorders>
            <w:noWrap/>
          </w:tcPr>
          <w:p w:rsidR="00A16C77" w:rsidRPr="00E71397" w:rsidRDefault="00A16C77" w:rsidP="00A31B63">
            <w:r w:rsidRPr="00E71397">
              <w:t>-</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r w:rsidRPr="00E71397">
              <w:t>-</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 xml:space="preserve">5. Среднемесячная начисленная заработная </w:t>
            </w:r>
          </w:p>
        </w:tc>
        <w:tc>
          <w:tcPr>
            <w:tcW w:w="1283" w:type="dxa"/>
            <w:tcBorders>
              <w:top w:val="single" w:sz="4" w:space="0" w:color="auto"/>
              <w:left w:val="single" w:sz="4" w:space="0" w:color="auto"/>
              <w:bottom w:val="single" w:sz="4" w:space="0" w:color="auto"/>
              <w:right w:val="single" w:sz="4" w:space="0" w:color="auto"/>
            </w:tcBorders>
          </w:tcPr>
          <w:p w:rsidR="00A16C77" w:rsidRPr="00F7667B"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F7667B"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F7667B" w:rsidRDefault="00A16C77" w:rsidP="00A31B63"/>
        </w:tc>
        <w:tc>
          <w:tcPr>
            <w:tcW w:w="1150" w:type="dxa"/>
            <w:tcBorders>
              <w:top w:val="single" w:sz="4" w:space="0" w:color="auto"/>
              <w:left w:val="single" w:sz="4" w:space="0" w:color="auto"/>
              <w:bottom w:val="single" w:sz="4" w:space="0" w:color="auto"/>
              <w:right w:val="single" w:sz="4" w:space="0" w:color="auto"/>
            </w:tcBorders>
          </w:tcPr>
          <w:p w:rsidR="00A16C77" w:rsidRPr="00F7667B" w:rsidRDefault="00A16C77" w:rsidP="00A31B63"/>
        </w:tc>
        <w:tc>
          <w:tcPr>
            <w:tcW w:w="1142" w:type="dxa"/>
            <w:tcBorders>
              <w:top w:val="single" w:sz="4" w:space="0" w:color="auto"/>
              <w:left w:val="single" w:sz="4" w:space="0" w:color="auto"/>
              <w:bottom w:val="single" w:sz="4" w:space="0" w:color="auto"/>
              <w:right w:val="single" w:sz="4" w:space="0" w:color="auto"/>
            </w:tcBorders>
            <w:noWrap/>
          </w:tcPr>
          <w:p w:rsidR="00A16C77" w:rsidRPr="00F7667B" w:rsidRDefault="00A16C77" w:rsidP="00A31B63"/>
        </w:tc>
        <w:tc>
          <w:tcPr>
            <w:tcW w:w="1116" w:type="dxa"/>
            <w:tcBorders>
              <w:top w:val="single" w:sz="4" w:space="0" w:color="auto"/>
              <w:left w:val="single" w:sz="4" w:space="0" w:color="auto"/>
              <w:bottom w:val="single" w:sz="4" w:space="0" w:color="auto"/>
              <w:right w:val="single" w:sz="4" w:space="0" w:color="auto"/>
            </w:tcBorders>
            <w:noWrap/>
          </w:tcPr>
          <w:p w:rsidR="00A16C77" w:rsidRPr="00F7667B"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Плата, всего по поселению</w:t>
            </w:r>
          </w:p>
        </w:tc>
        <w:tc>
          <w:tcPr>
            <w:tcW w:w="1283"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руб.</w:t>
            </w:r>
          </w:p>
        </w:tc>
        <w:tc>
          <w:tcPr>
            <w:tcW w:w="1113"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12360,9</w:t>
            </w:r>
          </w:p>
        </w:tc>
        <w:tc>
          <w:tcPr>
            <w:tcW w:w="1008"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12541,2</w:t>
            </w:r>
          </w:p>
        </w:tc>
        <w:tc>
          <w:tcPr>
            <w:tcW w:w="1150"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12690,8</w:t>
            </w:r>
          </w:p>
        </w:tc>
        <w:tc>
          <w:tcPr>
            <w:tcW w:w="1142" w:type="dxa"/>
            <w:tcBorders>
              <w:top w:val="single" w:sz="4" w:space="0" w:color="auto"/>
              <w:left w:val="single" w:sz="4" w:space="0" w:color="auto"/>
              <w:bottom w:val="single" w:sz="4" w:space="0" w:color="auto"/>
              <w:right w:val="single" w:sz="4" w:space="0" w:color="auto"/>
            </w:tcBorders>
            <w:noWrap/>
          </w:tcPr>
          <w:p w:rsidR="00A16C77" w:rsidRPr="00F7667B" w:rsidRDefault="00A16C77" w:rsidP="00A31B63">
            <w:r w:rsidRPr="00F7667B">
              <w:t>13034,5</w:t>
            </w:r>
          </w:p>
        </w:tc>
        <w:tc>
          <w:tcPr>
            <w:tcW w:w="1116" w:type="dxa"/>
            <w:tcBorders>
              <w:top w:val="single" w:sz="4" w:space="0" w:color="auto"/>
              <w:left w:val="single" w:sz="4" w:space="0" w:color="auto"/>
              <w:bottom w:val="single" w:sz="4" w:space="0" w:color="auto"/>
              <w:right w:val="single" w:sz="4" w:space="0" w:color="auto"/>
            </w:tcBorders>
            <w:noWrap/>
          </w:tcPr>
          <w:p w:rsidR="00A16C77" w:rsidRPr="00F7667B"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 xml:space="preserve"> </w:t>
            </w:r>
          </w:p>
        </w:tc>
        <w:tc>
          <w:tcPr>
            <w:tcW w:w="1283"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w:t>
            </w:r>
          </w:p>
        </w:tc>
        <w:tc>
          <w:tcPr>
            <w:tcW w:w="1113" w:type="dxa"/>
            <w:tcBorders>
              <w:top w:val="single" w:sz="4" w:space="0" w:color="auto"/>
              <w:left w:val="single" w:sz="4" w:space="0" w:color="auto"/>
              <w:bottom w:val="single" w:sz="4" w:space="0" w:color="auto"/>
              <w:right w:val="single" w:sz="4" w:space="0" w:color="auto"/>
            </w:tcBorders>
          </w:tcPr>
          <w:p w:rsidR="00A16C77" w:rsidRPr="00F7667B"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101,46</w:t>
            </w:r>
          </w:p>
        </w:tc>
        <w:tc>
          <w:tcPr>
            <w:tcW w:w="1150" w:type="dxa"/>
            <w:tcBorders>
              <w:top w:val="single" w:sz="4" w:space="0" w:color="auto"/>
              <w:left w:val="single" w:sz="4" w:space="0" w:color="auto"/>
              <w:bottom w:val="single" w:sz="4" w:space="0" w:color="auto"/>
              <w:right w:val="single" w:sz="4" w:space="0" w:color="auto"/>
            </w:tcBorders>
          </w:tcPr>
          <w:p w:rsidR="00A16C77" w:rsidRPr="00F7667B" w:rsidRDefault="00A16C77" w:rsidP="00A31B63">
            <w:r w:rsidRPr="00F7667B">
              <w:t>101,19</w:t>
            </w:r>
          </w:p>
        </w:tc>
        <w:tc>
          <w:tcPr>
            <w:tcW w:w="1142" w:type="dxa"/>
            <w:tcBorders>
              <w:top w:val="single" w:sz="4" w:space="0" w:color="auto"/>
              <w:left w:val="single" w:sz="4" w:space="0" w:color="auto"/>
              <w:bottom w:val="single" w:sz="4" w:space="0" w:color="auto"/>
              <w:right w:val="single" w:sz="4" w:space="0" w:color="auto"/>
            </w:tcBorders>
            <w:noWrap/>
          </w:tcPr>
          <w:p w:rsidR="00A16C77" w:rsidRPr="00F7667B" w:rsidRDefault="00A16C77" w:rsidP="00A31B63">
            <w:r w:rsidRPr="00F7667B">
              <w:t>102,71</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В том числе по организациям</w:t>
            </w:r>
          </w:p>
        </w:tc>
        <w:tc>
          <w:tcPr>
            <w:tcW w:w="1283"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50"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42" w:type="dxa"/>
            <w:tcBorders>
              <w:top w:val="single" w:sz="4" w:space="0" w:color="auto"/>
              <w:left w:val="single" w:sz="4" w:space="0" w:color="auto"/>
              <w:bottom w:val="single" w:sz="4" w:space="0" w:color="auto"/>
              <w:right w:val="single" w:sz="4" w:space="0" w:color="auto"/>
            </w:tcBorders>
            <w:noWrap/>
          </w:tcPr>
          <w:p w:rsidR="00A16C77" w:rsidRPr="00A470A0" w:rsidRDefault="00A16C77" w:rsidP="00A31B63"/>
        </w:tc>
        <w:tc>
          <w:tcPr>
            <w:tcW w:w="1116" w:type="dxa"/>
            <w:tcBorders>
              <w:top w:val="single" w:sz="4" w:space="0" w:color="auto"/>
              <w:left w:val="single" w:sz="4" w:space="0" w:color="auto"/>
              <w:bottom w:val="single" w:sz="4" w:space="0" w:color="auto"/>
              <w:right w:val="single" w:sz="4" w:space="0" w:color="auto"/>
            </w:tcBorders>
            <w:noWrap/>
          </w:tcPr>
          <w:p w:rsidR="00A16C77" w:rsidRPr="00A470A0"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В бюджетных организациях, всего</w:t>
            </w:r>
          </w:p>
        </w:tc>
        <w:tc>
          <w:tcPr>
            <w:tcW w:w="1283"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руб.</w:t>
            </w:r>
          </w:p>
        </w:tc>
        <w:tc>
          <w:tcPr>
            <w:tcW w:w="1113"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9318,5</w:t>
            </w:r>
          </w:p>
        </w:tc>
        <w:tc>
          <w:tcPr>
            <w:tcW w:w="1008"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9425,0</w:t>
            </w:r>
          </w:p>
        </w:tc>
        <w:tc>
          <w:tcPr>
            <w:tcW w:w="1150"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9692,2</w:t>
            </w:r>
          </w:p>
        </w:tc>
        <w:tc>
          <w:tcPr>
            <w:tcW w:w="1142" w:type="dxa"/>
            <w:tcBorders>
              <w:top w:val="single" w:sz="4" w:space="0" w:color="auto"/>
              <w:left w:val="single" w:sz="4" w:space="0" w:color="auto"/>
              <w:bottom w:val="single" w:sz="4" w:space="0" w:color="auto"/>
              <w:right w:val="single" w:sz="4" w:space="0" w:color="auto"/>
            </w:tcBorders>
            <w:noWrap/>
          </w:tcPr>
          <w:p w:rsidR="00A16C77" w:rsidRPr="00A470A0" w:rsidRDefault="00A16C77" w:rsidP="00A31B63">
            <w:r w:rsidRPr="00A470A0">
              <w:t>9953,4</w:t>
            </w:r>
          </w:p>
        </w:tc>
        <w:tc>
          <w:tcPr>
            <w:tcW w:w="1116" w:type="dxa"/>
            <w:tcBorders>
              <w:top w:val="single" w:sz="4" w:space="0" w:color="auto"/>
              <w:left w:val="single" w:sz="4" w:space="0" w:color="auto"/>
              <w:bottom w:val="single" w:sz="4" w:space="0" w:color="auto"/>
              <w:right w:val="single" w:sz="4" w:space="0" w:color="auto"/>
            </w:tcBorders>
            <w:noWrap/>
          </w:tcPr>
          <w:p w:rsidR="00A16C77" w:rsidRPr="00A470A0"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A470A0" w:rsidRDefault="00A16C77" w:rsidP="00A31B63">
            <w:r w:rsidRPr="00A470A0">
              <w:t>по поселению</w:t>
            </w:r>
          </w:p>
        </w:tc>
        <w:tc>
          <w:tcPr>
            <w:tcW w:w="1283"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13"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008"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50" w:type="dxa"/>
            <w:tcBorders>
              <w:top w:val="single" w:sz="4" w:space="0" w:color="auto"/>
              <w:left w:val="single" w:sz="4" w:space="0" w:color="auto"/>
              <w:bottom w:val="single" w:sz="4" w:space="0" w:color="auto"/>
              <w:right w:val="single" w:sz="4" w:space="0" w:color="auto"/>
            </w:tcBorders>
          </w:tcPr>
          <w:p w:rsidR="00A16C77" w:rsidRPr="00A470A0" w:rsidRDefault="00A16C77" w:rsidP="00A31B63"/>
        </w:tc>
        <w:tc>
          <w:tcPr>
            <w:tcW w:w="1142" w:type="dxa"/>
            <w:tcBorders>
              <w:top w:val="single" w:sz="4" w:space="0" w:color="auto"/>
              <w:left w:val="single" w:sz="4" w:space="0" w:color="auto"/>
              <w:bottom w:val="single" w:sz="4" w:space="0" w:color="auto"/>
              <w:right w:val="single" w:sz="4" w:space="0" w:color="auto"/>
            </w:tcBorders>
            <w:noWrap/>
          </w:tcPr>
          <w:p w:rsidR="00A16C77" w:rsidRPr="00A470A0" w:rsidRDefault="00A16C77" w:rsidP="00A31B63"/>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Образование</w:t>
            </w:r>
          </w:p>
        </w:tc>
        <w:tc>
          <w:tcPr>
            <w:tcW w:w="1283"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руб.</w:t>
            </w:r>
          </w:p>
        </w:tc>
        <w:tc>
          <w:tcPr>
            <w:tcW w:w="1113"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9575,1</w:t>
            </w:r>
          </w:p>
        </w:tc>
        <w:tc>
          <w:tcPr>
            <w:tcW w:w="1008"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9718,3</w:t>
            </w:r>
          </w:p>
        </w:tc>
        <w:tc>
          <w:tcPr>
            <w:tcW w:w="1150"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9926,1</w:t>
            </w:r>
          </w:p>
        </w:tc>
        <w:tc>
          <w:tcPr>
            <w:tcW w:w="1142" w:type="dxa"/>
            <w:tcBorders>
              <w:top w:val="single" w:sz="4" w:space="0" w:color="auto"/>
              <w:left w:val="single" w:sz="4" w:space="0" w:color="auto"/>
              <w:bottom w:val="single" w:sz="4" w:space="0" w:color="auto"/>
              <w:right w:val="single" w:sz="4" w:space="0" w:color="auto"/>
            </w:tcBorders>
            <w:noWrap/>
          </w:tcPr>
          <w:p w:rsidR="00A16C77" w:rsidRPr="00AE6AEB" w:rsidRDefault="00A16C77" w:rsidP="00A31B63">
            <w:r w:rsidRPr="00AE6AEB">
              <w:t>10191,3</w:t>
            </w:r>
          </w:p>
        </w:tc>
        <w:tc>
          <w:tcPr>
            <w:tcW w:w="1116" w:type="dxa"/>
            <w:tcBorders>
              <w:top w:val="single" w:sz="4" w:space="0" w:color="auto"/>
              <w:left w:val="single" w:sz="4" w:space="0" w:color="auto"/>
              <w:bottom w:val="single" w:sz="4" w:space="0" w:color="auto"/>
              <w:right w:val="single" w:sz="4" w:space="0" w:color="auto"/>
            </w:tcBorders>
            <w:noWrap/>
          </w:tcPr>
          <w:p w:rsidR="00A16C77" w:rsidRPr="00AE6AEB"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Культура</w:t>
            </w:r>
          </w:p>
        </w:tc>
        <w:tc>
          <w:tcPr>
            <w:tcW w:w="1283"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руб.</w:t>
            </w:r>
          </w:p>
        </w:tc>
        <w:tc>
          <w:tcPr>
            <w:tcW w:w="1113"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5400,9</w:t>
            </w:r>
          </w:p>
        </w:tc>
        <w:tc>
          <w:tcPr>
            <w:tcW w:w="1008"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5542,6</w:t>
            </w:r>
          </w:p>
        </w:tc>
        <w:tc>
          <w:tcPr>
            <w:tcW w:w="1150" w:type="dxa"/>
            <w:tcBorders>
              <w:top w:val="single" w:sz="4" w:space="0" w:color="auto"/>
              <w:left w:val="single" w:sz="4" w:space="0" w:color="auto"/>
              <w:bottom w:val="single" w:sz="4" w:space="0" w:color="auto"/>
              <w:right w:val="single" w:sz="4" w:space="0" w:color="auto"/>
            </w:tcBorders>
          </w:tcPr>
          <w:p w:rsidR="00A16C77" w:rsidRPr="00AE6AEB" w:rsidRDefault="00A16C77" w:rsidP="00A31B63">
            <w:r w:rsidRPr="00AE6AEB">
              <w:t>5740,7</w:t>
            </w:r>
          </w:p>
        </w:tc>
        <w:tc>
          <w:tcPr>
            <w:tcW w:w="1142" w:type="dxa"/>
            <w:tcBorders>
              <w:top w:val="single" w:sz="4" w:space="0" w:color="auto"/>
              <w:left w:val="single" w:sz="4" w:space="0" w:color="auto"/>
              <w:bottom w:val="single" w:sz="4" w:space="0" w:color="auto"/>
              <w:right w:val="single" w:sz="4" w:space="0" w:color="auto"/>
            </w:tcBorders>
            <w:noWrap/>
          </w:tcPr>
          <w:p w:rsidR="00A16C77" w:rsidRPr="00AE6AEB" w:rsidRDefault="00A16C77" w:rsidP="00A31B63">
            <w:r w:rsidRPr="00AE6AEB">
              <w:t>5861,1</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Управление</w:t>
            </w:r>
          </w:p>
        </w:tc>
        <w:tc>
          <w:tcPr>
            <w:tcW w:w="128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руб.</w:t>
            </w:r>
          </w:p>
        </w:tc>
        <w:tc>
          <w:tcPr>
            <w:tcW w:w="111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10809,9</w:t>
            </w:r>
          </w:p>
        </w:tc>
        <w:tc>
          <w:tcPr>
            <w:tcW w:w="100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11037,2</w:t>
            </w:r>
          </w:p>
        </w:tc>
        <w:tc>
          <w:tcPr>
            <w:tcW w:w="1150"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11412,2</w:t>
            </w:r>
          </w:p>
        </w:tc>
        <w:tc>
          <w:tcPr>
            <w:tcW w:w="1142" w:type="dxa"/>
            <w:tcBorders>
              <w:top w:val="single" w:sz="4" w:space="0" w:color="auto"/>
              <w:left w:val="single" w:sz="4" w:space="0" w:color="auto"/>
              <w:bottom w:val="single" w:sz="4" w:space="0" w:color="auto"/>
              <w:right w:val="single" w:sz="4" w:space="0" w:color="auto"/>
            </w:tcBorders>
            <w:noWrap/>
          </w:tcPr>
          <w:p w:rsidR="00A16C77" w:rsidRPr="00F937A4" w:rsidRDefault="00A16C77" w:rsidP="00A31B63">
            <w:r w:rsidRPr="00F937A4">
              <w:t>11765,9</w:t>
            </w:r>
          </w:p>
        </w:tc>
        <w:tc>
          <w:tcPr>
            <w:tcW w:w="1116" w:type="dxa"/>
            <w:tcBorders>
              <w:top w:val="single" w:sz="4" w:space="0" w:color="auto"/>
              <w:left w:val="single" w:sz="4" w:space="0" w:color="auto"/>
              <w:bottom w:val="single" w:sz="4" w:space="0" w:color="auto"/>
              <w:right w:val="single" w:sz="4" w:space="0" w:color="auto"/>
            </w:tcBorders>
            <w:noWrap/>
          </w:tcPr>
          <w:p w:rsidR="00A16C77" w:rsidRPr="00F937A4" w:rsidRDefault="00A16C77" w:rsidP="00A31B63"/>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Социальная защита</w:t>
            </w:r>
          </w:p>
        </w:tc>
        <w:tc>
          <w:tcPr>
            <w:tcW w:w="128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руб.</w:t>
            </w:r>
          </w:p>
        </w:tc>
        <w:tc>
          <w:tcPr>
            <w:tcW w:w="111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00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150"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142" w:type="dxa"/>
            <w:tcBorders>
              <w:top w:val="single" w:sz="4" w:space="0" w:color="auto"/>
              <w:left w:val="single" w:sz="4" w:space="0" w:color="auto"/>
              <w:bottom w:val="single" w:sz="4" w:space="0" w:color="auto"/>
              <w:right w:val="single" w:sz="4" w:space="0" w:color="auto"/>
            </w:tcBorders>
            <w:noWrap/>
          </w:tcPr>
          <w:p w:rsidR="00A16C77" w:rsidRPr="00F937A4" w:rsidRDefault="00A16C77" w:rsidP="00A31B63">
            <w:r w:rsidRPr="00F937A4">
              <w:t>-</w:t>
            </w:r>
          </w:p>
        </w:tc>
        <w:tc>
          <w:tcPr>
            <w:tcW w:w="1116" w:type="dxa"/>
            <w:tcBorders>
              <w:top w:val="single" w:sz="4" w:space="0" w:color="auto"/>
              <w:left w:val="single" w:sz="4" w:space="0" w:color="auto"/>
              <w:bottom w:val="single" w:sz="4" w:space="0" w:color="auto"/>
              <w:right w:val="single" w:sz="4" w:space="0" w:color="auto"/>
            </w:tcBorders>
            <w:noWrap/>
          </w:tcPr>
          <w:p w:rsidR="00A16C77" w:rsidRPr="00F937A4" w:rsidRDefault="00A16C77" w:rsidP="00A31B63">
            <w:r w:rsidRPr="00F937A4">
              <w:t>-</w:t>
            </w:r>
          </w:p>
        </w:tc>
      </w:tr>
      <w:tr w:rsidR="00A16C77" w:rsidRPr="00F75D1A" w:rsidTr="00947C35">
        <w:trPr>
          <w:trHeight w:val="285"/>
          <w:jc w:val="center"/>
        </w:trPr>
        <w:tc>
          <w:tcPr>
            <w:tcW w:w="339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Здравоохранение</w:t>
            </w:r>
          </w:p>
        </w:tc>
        <w:tc>
          <w:tcPr>
            <w:tcW w:w="128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руб.</w:t>
            </w:r>
          </w:p>
        </w:tc>
        <w:tc>
          <w:tcPr>
            <w:tcW w:w="1113"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008"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150" w:type="dxa"/>
            <w:tcBorders>
              <w:top w:val="single" w:sz="4" w:space="0" w:color="auto"/>
              <w:left w:val="single" w:sz="4" w:space="0" w:color="auto"/>
              <w:bottom w:val="single" w:sz="4" w:space="0" w:color="auto"/>
              <w:right w:val="single" w:sz="4" w:space="0" w:color="auto"/>
            </w:tcBorders>
          </w:tcPr>
          <w:p w:rsidR="00A16C77" w:rsidRPr="00F937A4" w:rsidRDefault="00A16C77" w:rsidP="00A31B63">
            <w:r w:rsidRPr="00F937A4">
              <w:t>-</w:t>
            </w:r>
          </w:p>
        </w:tc>
        <w:tc>
          <w:tcPr>
            <w:tcW w:w="1142" w:type="dxa"/>
            <w:tcBorders>
              <w:top w:val="single" w:sz="4" w:space="0" w:color="auto"/>
              <w:left w:val="single" w:sz="4" w:space="0" w:color="auto"/>
              <w:bottom w:val="single" w:sz="4" w:space="0" w:color="auto"/>
              <w:right w:val="single" w:sz="4" w:space="0" w:color="auto"/>
            </w:tcBorders>
            <w:noWrap/>
          </w:tcPr>
          <w:p w:rsidR="00A16C77" w:rsidRPr="00F937A4" w:rsidRDefault="00A16C77" w:rsidP="00A31B63">
            <w:r w:rsidRPr="00F937A4">
              <w:t>-</w:t>
            </w:r>
          </w:p>
        </w:tc>
        <w:tc>
          <w:tcPr>
            <w:tcW w:w="1116" w:type="dxa"/>
            <w:tcBorders>
              <w:top w:val="single" w:sz="4" w:space="0" w:color="auto"/>
              <w:left w:val="single" w:sz="4" w:space="0" w:color="auto"/>
              <w:bottom w:val="single" w:sz="4" w:space="0" w:color="auto"/>
              <w:right w:val="single" w:sz="4" w:space="0" w:color="auto"/>
            </w:tcBorders>
            <w:noWrap/>
          </w:tcPr>
          <w:p w:rsidR="00A16C77" w:rsidRDefault="00A16C77" w:rsidP="00A31B63">
            <w:r w:rsidRPr="00F937A4">
              <w:t>-</w:t>
            </w:r>
          </w:p>
        </w:tc>
      </w:tr>
    </w:tbl>
    <w:p w:rsidR="00A16C77" w:rsidRDefault="00A16C77" w:rsidP="00F75D1A">
      <w:pPr>
        <w:rPr>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Default="00A16C77" w:rsidP="00F75D1A">
      <w:pPr>
        <w:spacing w:line="276" w:lineRule="auto"/>
        <w:ind w:firstLine="567"/>
        <w:jc w:val="both"/>
        <w:rPr>
          <w:color w:val="FF0000"/>
          <w:spacing w:val="-10"/>
          <w:sz w:val="26"/>
          <w:szCs w:val="26"/>
        </w:rPr>
      </w:pPr>
    </w:p>
    <w:p w:rsidR="00A16C77" w:rsidRPr="00172E2C" w:rsidRDefault="00A16C77" w:rsidP="00F75D1A">
      <w:pPr>
        <w:spacing w:line="276" w:lineRule="auto"/>
        <w:ind w:firstLine="567"/>
        <w:jc w:val="both"/>
        <w:rPr>
          <w:color w:val="000000"/>
          <w:spacing w:val="-10"/>
          <w:sz w:val="22"/>
          <w:szCs w:val="22"/>
        </w:rPr>
      </w:pPr>
      <w:r w:rsidRPr="00172E2C">
        <w:rPr>
          <w:color w:val="000000"/>
          <w:spacing w:val="-10"/>
          <w:sz w:val="22"/>
          <w:szCs w:val="22"/>
        </w:rPr>
        <w:t>Примечание: * -  нет данных по запросу  проектной организации от местной администрации Сандогорского</w:t>
      </w:r>
      <w:r>
        <w:rPr>
          <w:color w:val="000000"/>
          <w:spacing w:val="-10"/>
          <w:sz w:val="22"/>
          <w:szCs w:val="22"/>
        </w:rPr>
        <w:t xml:space="preserve"> сельского</w:t>
      </w:r>
      <w:r w:rsidRPr="00172E2C">
        <w:rPr>
          <w:color w:val="000000"/>
          <w:spacing w:val="-10"/>
          <w:sz w:val="22"/>
          <w:szCs w:val="22"/>
        </w:rPr>
        <w:t xml:space="preserve"> поселения</w:t>
      </w:r>
      <w:r>
        <w:rPr>
          <w:color w:val="000000"/>
          <w:spacing w:val="-10"/>
          <w:sz w:val="22"/>
          <w:szCs w:val="22"/>
        </w:rPr>
        <w:t xml:space="preserve"> Костромского муниципального района.</w:t>
      </w:r>
    </w:p>
    <w:p w:rsidR="00A16C77" w:rsidRPr="00F75D1A" w:rsidRDefault="00A16C77" w:rsidP="00F75D1A">
      <w:pPr>
        <w:spacing w:line="276" w:lineRule="auto"/>
        <w:ind w:firstLine="567"/>
        <w:jc w:val="both"/>
        <w:rPr>
          <w:color w:val="FF0000"/>
          <w:spacing w:val="-10"/>
          <w:sz w:val="26"/>
          <w:szCs w:val="26"/>
        </w:rPr>
      </w:pPr>
    </w:p>
    <w:p w:rsidR="00A16C77" w:rsidRPr="00F75D1A" w:rsidRDefault="00A16C77" w:rsidP="00F75D1A">
      <w:pPr>
        <w:tabs>
          <w:tab w:val="left" w:pos="2784"/>
          <w:tab w:val="left" w:pos="4133"/>
          <w:tab w:val="left" w:pos="5296"/>
          <w:tab w:val="left" w:pos="6459"/>
          <w:tab w:val="left" w:pos="7622"/>
          <w:tab w:val="left" w:pos="8691"/>
        </w:tabs>
        <w:rPr>
          <w:sz w:val="28"/>
          <w:szCs w:val="28"/>
        </w:rPr>
      </w:pPr>
      <w:r w:rsidRPr="00F75D1A">
        <w:rPr>
          <w:sz w:val="28"/>
          <w:szCs w:val="28"/>
        </w:rPr>
        <w:tab/>
      </w:r>
    </w:p>
    <w:p w:rsidR="00A16C77" w:rsidRPr="00F75D1A" w:rsidRDefault="00A16C77" w:rsidP="001E29C0">
      <w:pPr>
        <w:tabs>
          <w:tab w:val="left" w:pos="2784"/>
          <w:tab w:val="left" w:pos="4133"/>
          <w:tab w:val="left" w:pos="5296"/>
          <w:tab w:val="left" w:pos="6459"/>
          <w:tab w:val="left" w:pos="7622"/>
          <w:tab w:val="left" w:pos="8691"/>
        </w:tabs>
        <w:rPr>
          <w:sz w:val="28"/>
          <w:szCs w:val="28"/>
        </w:rPr>
        <w:sectPr w:rsidR="00A16C77" w:rsidRPr="00F75D1A" w:rsidSect="00200569">
          <w:headerReference w:type="first" r:id="rId33"/>
          <w:pgSz w:w="11906" w:h="16838" w:code="9"/>
          <w:pgMar w:top="1134" w:right="567" w:bottom="1134" w:left="1701" w:header="567" w:footer="170" w:gutter="0"/>
          <w:cols w:space="708"/>
          <w:docGrid w:linePitch="360"/>
        </w:sectPr>
      </w:pPr>
      <w:r w:rsidRPr="00F75D1A">
        <w:rPr>
          <w:sz w:val="28"/>
          <w:szCs w:val="28"/>
        </w:rPr>
        <w:tab/>
      </w:r>
    </w:p>
    <w:p w:rsidR="00A16C77" w:rsidRPr="00F75D1A" w:rsidRDefault="00A16C77" w:rsidP="00F75D1A">
      <w:pPr>
        <w:rPr>
          <w:spacing w:val="-10"/>
          <w:sz w:val="26"/>
          <w:szCs w:val="26"/>
        </w:rPr>
      </w:pPr>
      <w:r w:rsidRPr="00F75D1A">
        <w:rPr>
          <w:spacing w:val="-10"/>
          <w:sz w:val="26"/>
          <w:szCs w:val="26"/>
        </w:rPr>
        <w:t xml:space="preserve">Таблица </w:t>
      </w:r>
      <w:r>
        <w:rPr>
          <w:spacing w:val="-10"/>
          <w:sz w:val="26"/>
          <w:szCs w:val="26"/>
        </w:rPr>
        <w:t>69</w:t>
      </w:r>
      <w:r w:rsidRPr="00F75D1A">
        <w:rPr>
          <w:spacing w:val="-10"/>
          <w:sz w:val="26"/>
          <w:szCs w:val="26"/>
        </w:rPr>
        <w:t>. Перечень мероприятий программы социально-экономического развития Костромско</w:t>
      </w:r>
      <w:r>
        <w:rPr>
          <w:spacing w:val="-10"/>
          <w:sz w:val="26"/>
          <w:szCs w:val="26"/>
        </w:rPr>
        <w:t>го</w:t>
      </w:r>
      <w:r w:rsidRPr="00F75D1A">
        <w:rPr>
          <w:spacing w:val="-10"/>
          <w:sz w:val="26"/>
          <w:szCs w:val="26"/>
        </w:rPr>
        <w:t xml:space="preserve"> </w:t>
      </w:r>
      <w:r>
        <w:rPr>
          <w:spacing w:val="-10"/>
          <w:sz w:val="26"/>
          <w:szCs w:val="26"/>
        </w:rPr>
        <w:t>района</w:t>
      </w:r>
      <w:r w:rsidRPr="00F75D1A">
        <w:rPr>
          <w:spacing w:val="-10"/>
          <w:sz w:val="26"/>
          <w:szCs w:val="26"/>
        </w:rPr>
        <w:t xml:space="preserve"> на 2010-2013 гг.</w:t>
      </w:r>
    </w:p>
    <w:tbl>
      <w:tblPr>
        <w:tblW w:w="14314" w:type="dxa"/>
        <w:tblInd w:w="-20" w:type="dxa"/>
        <w:tblLayout w:type="fixed"/>
        <w:tblLook w:val="0000"/>
      </w:tblPr>
      <w:tblGrid>
        <w:gridCol w:w="695"/>
        <w:gridCol w:w="3827"/>
        <w:gridCol w:w="1418"/>
        <w:gridCol w:w="1134"/>
        <w:gridCol w:w="776"/>
        <w:gridCol w:w="900"/>
        <w:gridCol w:w="900"/>
        <w:gridCol w:w="810"/>
        <w:gridCol w:w="1008"/>
        <w:gridCol w:w="856"/>
        <w:gridCol w:w="709"/>
        <w:gridCol w:w="1281"/>
      </w:tblGrid>
      <w:tr w:rsidR="00A16C77" w:rsidRPr="00F75D1A" w:rsidTr="006D263C">
        <w:trPr>
          <w:trHeight w:val="20"/>
          <w:tblHeader/>
        </w:trPr>
        <w:tc>
          <w:tcPr>
            <w:tcW w:w="695" w:type="dxa"/>
            <w:vMerge w:val="restart"/>
            <w:tcBorders>
              <w:top w:val="single" w:sz="4" w:space="0" w:color="000000"/>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 п./п.</w:t>
            </w:r>
          </w:p>
        </w:tc>
        <w:tc>
          <w:tcPr>
            <w:tcW w:w="3827" w:type="dxa"/>
            <w:vMerge w:val="restart"/>
            <w:tcBorders>
              <w:top w:val="single" w:sz="4" w:space="0" w:color="000000"/>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Наименование  мероприятия</w:t>
            </w:r>
          </w:p>
        </w:tc>
        <w:tc>
          <w:tcPr>
            <w:tcW w:w="1418" w:type="dxa"/>
            <w:vMerge w:val="restart"/>
            <w:tcBorders>
              <w:top w:val="single" w:sz="4" w:space="0" w:color="000000"/>
              <w:left w:val="single" w:sz="4" w:space="0" w:color="000000"/>
              <w:bottom w:val="single" w:sz="4" w:space="0" w:color="000000"/>
            </w:tcBorders>
          </w:tcPr>
          <w:p w:rsidR="00A16C77" w:rsidRPr="00F75D1A" w:rsidRDefault="00A16C77" w:rsidP="00F75D1A">
            <w:pPr>
              <w:snapToGrid w:val="0"/>
              <w:ind w:right="-108"/>
              <w:jc w:val="center"/>
              <w:rPr>
                <w:b/>
                <w:sz w:val="23"/>
                <w:szCs w:val="23"/>
              </w:rPr>
            </w:pPr>
            <w:r w:rsidRPr="00F75D1A">
              <w:rPr>
                <w:b/>
                <w:sz w:val="23"/>
                <w:szCs w:val="23"/>
              </w:rPr>
              <w:t>Срок проведения, год</w:t>
            </w:r>
          </w:p>
        </w:tc>
        <w:tc>
          <w:tcPr>
            <w:tcW w:w="4520" w:type="dxa"/>
            <w:gridSpan w:val="5"/>
            <w:vMerge w:val="restart"/>
            <w:tcBorders>
              <w:top w:val="single" w:sz="4" w:space="0" w:color="000000"/>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 xml:space="preserve">Планируемые объемы </w:t>
            </w:r>
          </w:p>
          <w:p w:rsidR="00A16C77" w:rsidRPr="00F75D1A" w:rsidRDefault="00A16C77" w:rsidP="00F75D1A">
            <w:pPr>
              <w:jc w:val="center"/>
              <w:rPr>
                <w:b/>
                <w:sz w:val="23"/>
                <w:szCs w:val="23"/>
              </w:rPr>
            </w:pPr>
            <w:r w:rsidRPr="00F75D1A">
              <w:rPr>
                <w:b/>
                <w:sz w:val="23"/>
                <w:szCs w:val="23"/>
              </w:rPr>
              <w:t>финансирования, млн. руб.</w:t>
            </w:r>
          </w:p>
        </w:tc>
        <w:tc>
          <w:tcPr>
            <w:tcW w:w="3854" w:type="dxa"/>
            <w:gridSpan w:val="4"/>
            <w:tcBorders>
              <w:top w:val="single" w:sz="4" w:space="0" w:color="000000"/>
              <w:left w:val="single" w:sz="4" w:space="0" w:color="000000"/>
              <w:bottom w:val="single" w:sz="4" w:space="0" w:color="000000"/>
              <w:right w:val="single" w:sz="4" w:space="0" w:color="000000"/>
            </w:tcBorders>
          </w:tcPr>
          <w:p w:rsidR="00A16C77" w:rsidRPr="00F75D1A" w:rsidRDefault="00A16C77" w:rsidP="00F75D1A">
            <w:pPr>
              <w:snapToGrid w:val="0"/>
              <w:jc w:val="center"/>
              <w:rPr>
                <w:b/>
                <w:sz w:val="23"/>
                <w:szCs w:val="23"/>
              </w:rPr>
            </w:pPr>
            <w:r w:rsidRPr="00F75D1A">
              <w:rPr>
                <w:b/>
                <w:sz w:val="23"/>
                <w:szCs w:val="23"/>
              </w:rPr>
              <w:t>Источники финансирования, млн. руб.</w:t>
            </w:r>
          </w:p>
        </w:tc>
      </w:tr>
      <w:tr w:rsidR="00A16C77" w:rsidRPr="00F75D1A" w:rsidTr="006D263C">
        <w:trPr>
          <w:trHeight w:val="276"/>
          <w:tblHeader/>
        </w:trPr>
        <w:tc>
          <w:tcPr>
            <w:tcW w:w="695"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3827"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1418"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4520" w:type="dxa"/>
            <w:gridSpan w:val="5"/>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1008" w:type="dxa"/>
            <w:vMerge w:val="restart"/>
            <w:tcBorders>
              <w:left w:val="single" w:sz="4" w:space="0" w:color="000000"/>
            </w:tcBorders>
          </w:tcPr>
          <w:p w:rsidR="00A16C77" w:rsidRPr="00F75D1A" w:rsidRDefault="00A16C77" w:rsidP="00F75D1A">
            <w:pPr>
              <w:snapToGrid w:val="0"/>
              <w:jc w:val="center"/>
              <w:rPr>
                <w:b/>
                <w:sz w:val="23"/>
                <w:szCs w:val="23"/>
              </w:rPr>
            </w:pPr>
            <w:r w:rsidRPr="00F75D1A">
              <w:rPr>
                <w:b/>
                <w:sz w:val="23"/>
                <w:szCs w:val="23"/>
              </w:rPr>
              <w:t>ФБ</w:t>
            </w:r>
          </w:p>
        </w:tc>
        <w:tc>
          <w:tcPr>
            <w:tcW w:w="856" w:type="dxa"/>
            <w:vMerge w:val="restart"/>
            <w:tcBorders>
              <w:left w:val="single" w:sz="4" w:space="0" w:color="000000"/>
            </w:tcBorders>
          </w:tcPr>
          <w:p w:rsidR="00A16C77" w:rsidRPr="00F75D1A" w:rsidRDefault="00A16C77" w:rsidP="00F75D1A">
            <w:pPr>
              <w:snapToGrid w:val="0"/>
              <w:jc w:val="center"/>
              <w:rPr>
                <w:b/>
                <w:sz w:val="23"/>
                <w:szCs w:val="23"/>
              </w:rPr>
            </w:pPr>
            <w:r w:rsidRPr="00F75D1A">
              <w:rPr>
                <w:b/>
                <w:sz w:val="23"/>
                <w:szCs w:val="23"/>
              </w:rPr>
              <w:t>ОБ</w:t>
            </w:r>
          </w:p>
        </w:tc>
        <w:tc>
          <w:tcPr>
            <w:tcW w:w="709" w:type="dxa"/>
            <w:vMerge w:val="restart"/>
            <w:tcBorders>
              <w:left w:val="single" w:sz="4" w:space="0" w:color="000000"/>
            </w:tcBorders>
          </w:tcPr>
          <w:p w:rsidR="00A16C77" w:rsidRPr="00F75D1A" w:rsidRDefault="00A16C77" w:rsidP="00F75D1A">
            <w:pPr>
              <w:snapToGrid w:val="0"/>
              <w:jc w:val="center"/>
              <w:rPr>
                <w:b/>
                <w:sz w:val="23"/>
                <w:szCs w:val="23"/>
              </w:rPr>
            </w:pPr>
            <w:r w:rsidRPr="00F75D1A">
              <w:rPr>
                <w:b/>
                <w:sz w:val="23"/>
                <w:szCs w:val="23"/>
              </w:rPr>
              <w:t>МБ</w:t>
            </w:r>
          </w:p>
        </w:tc>
        <w:tc>
          <w:tcPr>
            <w:tcW w:w="1281" w:type="dxa"/>
            <w:vMerge w:val="restart"/>
            <w:tcBorders>
              <w:left w:val="single" w:sz="4" w:space="0" w:color="000000"/>
              <w:right w:val="single" w:sz="4" w:space="0" w:color="000000"/>
            </w:tcBorders>
          </w:tcPr>
          <w:p w:rsidR="00A16C77" w:rsidRPr="00F75D1A" w:rsidRDefault="00A16C77" w:rsidP="00F75D1A">
            <w:pPr>
              <w:snapToGrid w:val="0"/>
              <w:jc w:val="center"/>
              <w:rPr>
                <w:b/>
                <w:sz w:val="23"/>
                <w:szCs w:val="23"/>
              </w:rPr>
            </w:pPr>
            <w:r w:rsidRPr="00F75D1A">
              <w:rPr>
                <w:b/>
                <w:sz w:val="23"/>
                <w:szCs w:val="23"/>
              </w:rPr>
              <w:t>Внебюдж. источник</w:t>
            </w:r>
          </w:p>
        </w:tc>
      </w:tr>
      <w:tr w:rsidR="00A16C77" w:rsidRPr="00F75D1A" w:rsidTr="006D263C">
        <w:trPr>
          <w:trHeight w:val="20"/>
          <w:tblHeader/>
        </w:trPr>
        <w:tc>
          <w:tcPr>
            <w:tcW w:w="695"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3827"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1418" w:type="dxa"/>
            <w:vMerge/>
            <w:tcBorders>
              <w:top w:val="single" w:sz="4" w:space="0" w:color="000000"/>
              <w:left w:val="single" w:sz="4" w:space="0" w:color="000000"/>
              <w:bottom w:val="single" w:sz="4" w:space="0" w:color="000000"/>
            </w:tcBorders>
          </w:tcPr>
          <w:p w:rsidR="00A16C77" w:rsidRPr="00F75D1A" w:rsidRDefault="00A16C77" w:rsidP="00F75D1A">
            <w:pPr>
              <w:rPr>
                <w:b/>
              </w:rPr>
            </w:pPr>
          </w:p>
        </w:tc>
        <w:tc>
          <w:tcPr>
            <w:tcW w:w="1134" w:type="dxa"/>
            <w:tcBorders>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всего</w:t>
            </w:r>
          </w:p>
        </w:tc>
        <w:tc>
          <w:tcPr>
            <w:tcW w:w="776" w:type="dxa"/>
            <w:tcBorders>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2010</w:t>
            </w:r>
          </w:p>
        </w:tc>
        <w:tc>
          <w:tcPr>
            <w:tcW w:w="900" w:type="dxa"/>
            <w:tcBorders>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2011</w:t>
            </w:r>
          </w:p>
        </w:tc>
        <w:tc>
          <w:tcPr>
            <w:tcW w:w="900" w:type="dxa"/>
            <w:tcBorders>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2012</w:t>
            </w:r>
          </w:p>
        </w:tc>
        <w:tc>
          <w:tcPr>
            <w:tcW w:w="810" w:type="dxa"/>
            <w:tcBorders>
              <w:left w:val="single" w:sz="4" w:space="0" w:color="000000"/>
              <w:bottom w:val="single" w:sz="4" w:space="0" w:color="000000"/>
            </w:tcBorders>
          </w:tcPr>
          <w:p w:rsidR="00A16C77" w:rsidRPr="00F75D1A" w:rsidRDefault="00A16C77" w:rsidP="00F75D1A">
            <w:pPr>
              <w:snapToGrid w:val="0"/>
              <w:jc w:val="center"/>
              <w:rPr>
                <w:b/>
                <w:sz w:val="23"/>
                <w:szCs w:val="23"/>
              </w:rPr>
            </w:pPr>
            <w:r w:rsidRPr="00F75D1A">
              <w:rPr>
                <w:b/>
                <w:sz w:val="23"/>
                <w:szCs w:val="23"/>
              </w:rPr>
              <w:t>2013</w:t>
            </w:r>
          </w:p>
        </w:tc>
        <w:tc>
          <w:tcPr>
            <w:tcW w:w="1008" w:type="dxa"/>
            <w:vMerge/>
            <w:tcBorders>
              <w:left w:val="single" w:sz="4" w:space="0" w:color="000000"/>
              <w:bottom w:val="single" w:sz="4" w:space="0" w:color="000000"/>
            </w:tcBorders>
          </w:tcPr>
          <w:p w:rsidR="00A16C77" w:rsidRPr="00F75D1A" w:rsidRDefault="00A16C77" w:rsidP="00F75D1A">
            <w:pPr>
              <w:snapToGrid w:val="0"/>
              <w:rPr>
                <w:b/>
              </w:rPr>
            </w:pPr>
          </w:p>
        </w:tc>
        <w:tc>
          <w:tcPr>
            <w:tcW w:w="856" w:type="dxa"/>
            <w:vMerge/>
            <w:tcBorders>
              <w:left w:val="single" w:sz="4" w:space="0" w:color="000000"/>
              <w:bottom w:val="single" w:sz="4" w:space="0" w:color="000000"/>
            </w:tcBorders>
          </w:tcPr>
          <w:p w:rsidR="00A16C77" w:rsidRPr="00F75D1A" w:rsidRDefault="00A16C77" w:rsidP="00F75D1A">
            <w:pPr>
              <w:snapToGrid w:val="0"/>
              <w:rPr>
                <w:b/>
              </w:rPr>
            </w:pPr>
          </w:p>
        </w:tc>
        <w:tc>
          <w:tcPr>
            <w:tcW w:w="709" w:type="dxa"/>
            <w:vMerge/>
            <w:tcBorders>
              <w:left w:val="single" w:sz="4" w:space="0" w:color="000000"/>
              <w:bottom w:val="single" w:sz="4" w:space="0" w:color="000000"/>
            </w:tcBorders>
          </w:tcPr>
          <w:p w:rsidR="00A16C77" w:rsidRPr="00F75D1A" w:rsidRDefault="00A16C77" w:rsidP="00F75D1A">
            <w:pPr>
              <w:snapToGrid w:val="0"/>
              <w:rPr>
                <w:b/>
              </w:rPr>
            </w:pPr>
          </w:p>
        </w:tc>
        <w:tc>
          <w:tcPr>
            <w:tcW w:w="1281" w:type="dxa"/>
            <w:vMerge/>
            <w:tcBorders>
              <w:left w:val="single" w:sz="4" w:space="0" w:color="000000"/>
              <w:bottom w:val="single" w:sz="4" w:space="0" w:color="000000"/>
              <w:right w:val="single" w:sz="4" w:space="0" w:color="000000"/>
            </w:tcBorders>
          </w:tcPr>
          <w:p w:rsidR="00A16C77" w:rsidRPr="00F75D1A" w:rsidRDefault="00A16C77" w:rsidP="00F75D1A">
            <w:pPr>
              <w:snapToGrid w:val="0"/>
              <w:rPr>
                <w:b/>
              </w:rPr>
            </w:pP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 xml:space="preserve">Строительство и реконструкция производственных объектов АПК </w:t>
            </w:r>
          </w:p>
        </w:tc>
        <w:tc>
          <w:tcPr>
            <w:tcW w:w="1418"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lang w:val="en-US"/>
              </w:rPr>
            </w:pPr>
            <w:r w:rsidRPr="00F75D1A">
              <w:rPr>
                <w:sz w:val="23"/>
                <w:szCs w:val="23"/>
                <w:lang w:val="en-US"/>
              </w:rPr>
              <w:t>664</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301</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303</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30</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30</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0,9</w:t>
            </w: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0,9</w:t>
            </w: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lang w:val="en-US"/>
              </w:rPr>
            </w:pPr>
            <w:r w:rsidRPr="00F75D1A">
              <w:rPr>
                <w:sz w:val="23"/>
                <w:szCs w:val="23"/>
                <w:lang w:val="en-US"/>
              </w:rPr>
              <w:t>662</w:t>
            </w:r>
            <w:r w:rsidRPr="00F75D1A">
              <w:rPr>
                <w:sz w:val="23"/>
                <w:szCs w:val="23"/>
              </w:rPr>
              <w:t>,</w:t>
            </w:r>
            <w:r w:rsidRPr="00F75D1A">
              <w:rPr>
                <w:sz w:val="23"/>
                <w:szCs w:val="23"/>
                <w:lang w:val="en-US"/>
              </w:rPr>
              <w:t>2</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2</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Приобретение  техники и оборудования предприятиями АПК</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542</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143</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133</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133</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133</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2,5</w:t>
            </w: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539,5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3</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Покупка племенного скота</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4</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Приобретение школьных автобусов для подвоза учащихся</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5</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 xml:space="preserve">Проведение геологоразведочных работ и добыча суглинков участка «Задубье» (ООО «Воскресение») </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2,3</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2,3</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2,3</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6</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Строительство свиноводческого комплекса «Шувалово-3» (ЗАО «Шувалово»)</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180,8</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180,8</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180,8</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7</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Развитие крестьянского фермерского хозяйства. Глава – Буравлев Виктор Александрович</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0,2</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8</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Развитие деревообрабатывающего производства ИП Горохов Сергей Жоржевич</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2010-2012</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4,5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4,5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9</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Увеличение объемов добычи торфа (ООО «Костромарегионторф»)</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2010-2012</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60</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4</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4</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60</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10</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Развитие деятельности по производству питьевой воды. (ООО «Светлояр»)</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p w:rsidR="00A16C77" w:rsidRPr="00F75D1A" w:rsidRDefault="00A16C77" w:rsidP="00F75D1A">
            <w:pPr>
              <w:jc w:val="center"/>
              <w:rPr>
                <w:sz w:val="23"/>
                <w:szCs w:val="23"/>
              </w:rPr>
            </w:pPr>
            <w:r w:rsidRPr="00F75D1A">
              <w:rPr>
                <w:sz w:val="23"/>
                <w:szCs w:val="23"/>
              </w:rPr>
              <w:t>2012</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22,9</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11,5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11,4</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22,9</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11</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Развитие предприятия (ООО «Сандогора»)</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2010- 2013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88,6</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22,6</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22</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22</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88,6</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12</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Пользование недрами с целью геологического изучения с попутной добычей песчаного материала участка «Медениковский» (ООО «Альянс-Неруд»)</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0,4</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0,4</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0,4</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13</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Строительство индивидуальных жилых домов в п. Шувалово и п. Апраксино (ООО «Лесэкспострой»)</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141,9</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141,9</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141,9</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14</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Разработка месторождения песка «Карповское» (ООО «Стройресурс»)</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2010-2011</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1,6</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1,6</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1,6</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15</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Строительство квартала из 23 домов коттеджного типа (ИП Старикин Николай Александрович)</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2010-2012</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79,2</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40</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39,2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79,2</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16</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Строительство цеха по сборке электрощитовой продукции (ООО «Элмонт»)</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52,5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26</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13,5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13</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52,5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17</w:t>
            </w:r>
          </w:p>
        </w:tc>
        <w:tc>
          <w:tcPr>
            <w:tcW w:w="3827" w:type="dxa"/>
            <w:tcBorders>
              <w:left w:val="single" w:sz="4" w:space="0" w:color="000000"/>
              <w:bottom w:val="single" w:sz="4" w:space="0" w:color="000000"/>
            </w:tcBorders>
          </w:tcPr>
          <w:p w:rsidR="00A16C77" w:rsidRPr="00F75D1A" w:rsidRDefault="00A16C77" w:rsidP="00F75D1A">
            <w:pPr>
              <w:snapToGrid w:val="0"/>
              <w:rPr>
                <w:bCs/>
                <w:sz w:val="23"/>
                <w:szCs w:val="23"/>
              </w:rPr>
            </w:pPr>
            <w:r w:rsidRPr="00F75D1A">
              <w:rPr>
                <w:bCs/>
                <w:sz w:val="23"/>
                <w:szCs w:val="23"/>
              </w:rPr>
              <w:t>Создание муниципальных учреждений  физической культуры и спорта  в п. Кузьмищи, п. Кузнецово, п. Василево, д. Средняя, с. Сандогора, п. Мисково</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2011 - 2013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1,1</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0,4</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1,1</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18</w:t>
            </w:r>
          </w:p>
        </w:tc>
        <w:tc>
          <w:tcPr>
            <w:tcW w:w="3827" w:type="dxa"/>
            <w:tcBorders>
              <w:left w:val="single" w:sz="4" w:space="0" w:color="000000"/>
              <w:bottom w:val="single" w:sz="4" w:space="0" w:color="000000"/>
            </w:tcBorders>
          </w:tcPr>
          <w:p w:rsidR="00A16C77" w:rsidRPr="00F75D1A" w:rsidRDefault="00A16C77" w:rsidP="00F75D1A">
            <w:pPr>
              <w:snapToGrid w:val="0"/>
              <w:rPr>
                <w:bCs/>
                <w:sz w:val="23"/>
                <w:szCs w:val="23"/>
              </w:rPr>
            </w:pPr>
            <w:r w:rsidRPr="00F75D1A">
              <w:rPr>
                <w:sz w:val="23"/>
                <w:szCs w:val="23"/>
              </w:rPr>
              <w:t xml:space="preserve">Открытие </w:t>
            </w:r>
            <w:r w:rsidRPr="00F75D1A">
              <w:rPr>
                <w:bCs/>
                <w:sz w:val="23"/>
                <w:szCs w:val="23"/>
              </w:rPr>
              <w:t xml:space="preserve">муниципального учреждения в Сущевском сельском поселении МУФКС хоккейного клуба «Искра» имени заслуженного мастера спорта СССР заслуженного тренера СССР Тарасова А.В. в п. Шувалово </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0,5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19</w:t>
            </w:r>
          </w:p>
        </w:tc>
        <w:tc>
          <w:tcPr>
            <w:tcW w:w="3827" w:type="dxa"/>
            <w:tcBorders>
              <w:left w:val="single" w:sz="4" w:space="0" w:color="000000"/>
              <w:bottom w:val="single" w:sz="4" w:space="0" w:color="000000"/>
            </w:tcBorders>
          </w:tcPr>
          <w:p w:rsidR="00A16C77" w:rsidRPr="00F75D1A" w:rsidRDefault="00A16C77" w:rsidP="00F75D1A">
            <w:pPr>
              <w:snapToGrid w:val="0"/>
              <w:rPr>
                <w:bCs/>
                <w:sz w:val="23"/>
                <w:szCs w:val="23"/>
              </w:rPr>
            </w:pPr>
            <w:r w:rsidRPr="00F75D1A">
              <w:rPr>
                <w:sz w:val="23"/>
                <w:szCs w:val="23"/>
              </w:rPr>
              <w:t xml:space="preserve">Открытие </w:t>
            </w:r>
            <w:r w:rsidRPr="00F75D1A">
              <w:rPr>
                <w:bCs/>
                <w:sz w:val="23"/>
                <w:szCs w:val="23"/>
              </w:rPr>
              <w:t>муниципального учреждения физической культуры и спорта в Караваевском сельском поселении</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2011</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0,5</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20</w:t>
            </w:r>
          </w:p>
        </w:tc>
        <w:tc>
          <w:tcPr>
            <w:tcW w:w="3827" w:type="dxa"/>
            <w:tcBorders>
              <w:left w:val="single" w:sz="4" w:space="0" w:color="000000"/>
              <w:bottom w:val="single" w:sz="4" w:space="0" w:color="000000"/>
            </w:tcBorders>
          </w:tcPr>
          <w:p w:rsidR="00A16C77" w:rsidRPr="00F75D1A" w:rsidRDefault="00A16C77" w:rsidP="00F75D1A">
            <w:pPr>
              <w:snapToGrid w:val="0"/>
              <w:rPr>
                <w:bCs/>
                <w:sz w:val="23"/>
                <w:szCs w:val="23"/>
              </w:rPr>
            </w:pPr>
            <w:r w:rsidRPr="00F75D1A">
              <w:rPr>
                <w:bCs/>
                <w:sz w:val="23"/>
                <w:szCs w:val="23"/>
              </w:rPr>
              <w:t>Строительство   хоккейных кортов  в п. Никольское,  п. Шувалово, с Сущево, п. Апраксино, п. Зарубино, п. Сухоногово</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2010-2013</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2,4</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0,6</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0,7</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0,9</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2,4</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21</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Оборудование освещенных лыжных трасс в п. Караваево, с. Сухоногово, с. Сущево, с. Шунга</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2010-2011</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1,1</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0,6</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1,1</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22</w:t>
            </w:r>
          </w:p>
        </w:tc>
        <w:tc>
          <w:tcPr>
            <w:tcW w:w="3827" w:type="dxa"/>
            <w:tcBorders>
              <w:left w:val="single" w:sz="4" w:space="0" w:color="000000"/>
              <w:bottom w:val="single" w:sz="4" w:space="0" w:color="000000"/>
            </w:tcBorders>
          </w:tcPr>
          <w:p w:rsidR="00A16C77" w:rsidRPr="00F75D1A" w:rsidRDefault="00A16C77" w:rsidP="00F75D1A">
            <w:pPr>
              <w:snapToGrid w:val="0"/>
              <w:rPr>
                <w:bCs/>
                <w:sz w:val="23"/>
                <w:szCs w:val="23"/>
              </w:rPr>
            </w:pPr>
            <w:r w:rsidRPr="00F75D1A">
              <w:rPr>
                <w:bCs/>
                <w:sz w:val="23"/>
                <w:szCs w:val="23"/>
              </w:rPr>
              <w:t>Строительство  многофункциональной игровой  спортивной площадки в с. Минское</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2010-2011</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4,9</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3,4</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4,9</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r w:rsidRPr="00F75D1A">
              <w:rPr>
                <w:sz w:val="23"/>
                <w:szCs w:val="23"/>
              </w:rPr>
              <w:t>23</w:t>
            </w: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Открытие спортивного центра в с. Шунга</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2010</w:t>
            </w: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0,2</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0,2</w:t>
            </w:r>
          </w:p>
        </w:tc>
      </w:tr>
      <w:tr w:rsidR="00A16C77" w:rsidRPr="00F75D1A" w:rsidTr="006D263C">
        <w:trPr>
          <w:trHeight w:val="20"/>
        </w:trPr>
        <w:tc>
          <w:tcPr>
            <w:tcW w:w="695" w:type="dxa"/>
            <w:tcBorders>
              <w:left w:val="single" w:sz="4" w:space="0" w:color="000000"/>
              <w:bottom w:val="single" w:sz="4" w:space="0" w:color="000000"/>
            </w:tcBorders>
          </w:tcPr>
          <w:p w:rsidR="00A16C77" w:rsidRPr="00F75D1A" w:rsidRDefault="00A16C77" w:rsidP="00F75D1A">
            <w:pPr>
              <w:snapToGrid w:val="0"/>
              <w:jc w:val="right"/>
              <w:rPr>
                <w:sz w:val="23"/>
                <w:szCs w:val="23"/>
              </w:rPr>
            </w:pPr>
          </w:p>
        </w:tc>
        <w:tc>
          <w:tcPr>
            <w:tcW w:w="3827" w:type="dxa"/>
            <w:tcBorders>
              <w:left w:val="single" w:sz="4" w:space="0" w:color="000000"/>
              <w:bottom w:val="single" w:sz="4" w:space="0" w:color="000000"/>
            </w:tcBorders>
          </w:tcPr>
          <w:p w:rsidR="00A16C77" w:rsidRPr="00F75D1A" w:rsidRDefault="00A16C77" w:rsidP="00F75D1A">
            <w:pPr>
              <w:snapToGrid w:val="0"/>
              <w:rPr>
                <w:sz w:val="23"/>
                <w:szCs w:val="23"/>
              </w:rPr>
            </w:pPr>
            <w:r w:rsidRPr="00F75D1A">
              <w:rPr>
                <w:sz w:val="23"/>
                <w:szCs w:val="23"/>
              </w:rPr>
              <w:t>Итого</w:t>
            </w:r>
          </w:p>
        </w:tc>
        <w:tc>
          <w:tcPr>
            <w:tcW w:w="1418" w:type="dxa"/>
            <w:tcBorders>
              <w:left w:val="single" w:sz="4" w:space="0" w:color="000000"/>
              <w:bottom w:val="single" w:sz="4" w:space="0" w:color="000000"/>
            </w:tcBorders>
          </w:tcPr>
          <w:p w:rsidR="00A16C77" w:rsidRPr="00F75D1A" w:rsidRDefault="00A16C77" w:rsidP="00F75D1A">
            <w:pPr>
              <w:snapToGrid w:val="0"/>
              <w:jc w:val="center"/>
              <w:rPr>
                <w:sz w:val="23"/>
                <w:szCs w:val="23"/>
              </w:rPr>
            </w:pPr>
          </w:p>
        </w:tc>
        <w:tc>
          <w:tcPr>
            <w:tcW w:w="1134"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1871,6</w:t>
            </w:r>
          </w:p>
        </w:tc>
        <w:tc>
          <w:tcPr>
            <w:tcW w:w="77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935,1</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538,5</w:t>
            </w:r>
          </w:p>
        </w:tc>
        <w:tc>
          <w:tcPr>
            <w:tcW w:w="90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209,6</w:t>
            </w:r>
          </w:p>
        </w:tc>
        <w:tc>
          <w:tcPr>
            <w:tcW w:w="810"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188,4</w:t>
            </w:r>
          </w:p>
        </w:tc>
        <w:tc>
          <w:tcPr>
            <w:tcW w:w="1008"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0,9</w:t>
            </w:r>
          </w:p>
        </w:tc>
        <w:tc>
          <w:tcPr>
            <w:tcW w:w="856"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3,4</w:t>
            </w:r>
          </w:p>
        </w:tc>
        <w:tc>
          <w:tcPr>
            <w:tcW w:w="709" w:type="dxa"/>
            <w:tcBorders>
              <w:left w:val="single" w:sz="4" w:space="0" w:color="000000"/>
              <w:bottom w:val="single" w:sz="4" w:space="0" w:color="000000"/>
            </w:tcBorders>
          </w:tcPr>
          <w:p w:rsidR="00A16C77" w:rsidRPr="00F75D1A" w:rsidRDefault="00A16C77" w:rsidP="00F75D1A">
            <w:pPr>
              <w:snapToGrid w:val="0"/>
              <w:jc w:val="center"/>
              <w:rPr>
                <w:sz w:val="23"/>
                <w:szCs w:val="23"/>
              </w:rPr>
            </w:pPr>
            <w:r w:rsidRPr="00F75D1A">
              <w:rPr>
                <w:sz w:val="23"/>
                <w:szCs w:val="23"/>
              </w:rPr>
              <w:t>5</w:t>
            </w:r>
          </w:p>
        </w:tc>
        <w:tc>
          <w:tcPr>
            <w:tcW w:w="1281" w:type="dxa"/>
            <w:tcBorders>
              <w:left w:val="single" w:sz="4" w:space="0" w:color="000000"/>
              <w:bottom w:val="single" w:sz="4" w:space="0" w:color="000000"/>
              <w:right w:val="single" w:sz="4" w:space="0" w:color="000000"/>
            </w:tcBorders>
          </w:tcPr>
          <w:p w:rsidR="00A16C77" w:rsidRPr="00F75D1A" w:rsidRDefault="00A16C77" w:rsidP="00F75D1A">
            <w:pPr>
              <w:snapToGrid w:val="0"/>
              <w:jc w:val="center"/>
              <w:rPr>
                <w:sz w:val="23"/>
                <w:szCs w:val="23"/>
              </w:rPr>
            </w:pPr>
            <w:r w:rsidRPr="00F75D1A">
              <w:rPr>
                <w:sz w:val="23"/>
                <w:szCs w:val="23"/>
              </w:rPr>
              <w:t>1862,3</w:t>
            </w:r>
          </w:p>
        </w:tc>
      </w:tr>
    </w:tbl>
    <w:p w:rsidR="00A16C77" w:rsidRPr="00F75D1A" w:rsidRDefault="00A16C77" w:rsidP="00F75D1A">
      <w:pPr>
        <w:suppressAutoHyphens/>
        <w:spacing w:line="360" w:lineRule="auto"/>
        <w:ind w:right="125"/>
        <w:rPr>
          <w:sz w:val="20"/>
          <w:szCs w:val="20"/>
        </w:rPr>
        <w:sectPr w:rsidR="00A16C77" w:rsidRPr="00F75D1A" w:rsidSect="00200569">
          <w:headerReference w:type="first" r:id="rId34"/>
          <w:pgSz w:w="16838" w:h="11906" w:orient="landscape" w:code="9"/>
          <w:pgMar w:top="1134" w:right="851" w:bottom="1134" w:left="1701" w:header="567" w:footer="170" w:gutter="0"/>
          <w:cols w:space="708"/>
          <w:docGrid w:linePitch="360"/>
        </w:sectPr>
      </w:pPr>
    </w:p>
    <w:p w:rsidR="00A16C77" w:rsidRPr="00CF1F5A" w:rsidRDefault="00A16C77" w:rsidP="00CF1F5A"/>
    <w:p w:rsidR="00A16C77" w:rsidRPr="009A1EB8" w:rsidRDefault="00A16C77" w:rsidP="007A0780">
      <w:pPr>
        <w:pStyle w:val="ListParagraph"/>
        <w:spacing w:line="360" w:lineRule="auto"/>
        <w:jc w:val="center"/>
        <w:outlineLvl w:val="1"/>
        <w:rPr>
          <w:b/>
          <w:sz w:val="28"/>
          <w:szCs w:val="28"/>
          <w:lang w:eastAsia="ar-SA"/>
        </w:rPr>
      </w:pPr>
      <w:bookmarkStart w:id="154" w:name="_GoBack"/>
      <w:bookmarkStart w:id="155" w:name="_Toc263072523"/>
      <w:bookmarkStart w:id="156" w:name="_Toc265153016"/>
      <w:bookmarkEnd w:id="154"/>
      <w:r w:rsidRPr="009A1EB8">
        <w:rPr>
          <w:b/>
          <w:sz w:val="28"/>
          <w:szCs w:val="28"/>
          <w:lang w:eastAsia="ar-SA"/>
        </w:rPr>
        <w:t>4.3. Потребность в жилищном строительстве</w:t>
      </w:r>
      <w:bookmarkEnd w:id="155"/>
      <w:bookmarkEnd w:id="156"/>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Прогнозируемое изменение численности населения возможно лишь при обоснованной жилищной политике. </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При инновационном сценарии, предусматривающем существенное повышение численности населения, предполагается возрождение жилищного строительства, которое на территории </w:t>
      </w:r>
      <w:r>
        <w:rPr>
          <w:spacing w:val="-10"/>
          <w:sz w:val="26"/>
          <w:szCs w:val="26"/>
        </w:rPr>
        <w:t>Сандогорского</w:t>
      </w:r>
      <w:r w:rsidRPr="009A1EB8">
        <w:rPr>
          <w:spacing w:val="-10"/>
          <w:sz w:val="26"/>
          <w:szCs w:val="26"/>
        </w:rPr>
        <w:t xml:space="preserve"> сельского поселения в последние годы ведется в ограниченном масштабе. В этом направлении у данного муниципального образования большой нереализованный потенциал, как в гражданском, так и в дачно-рекреационном строительстве.</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Проектом предусматривается усадебная застройка со свободной планировкой и земельными участками и многоквартирная застройка усадебного типа с развитой системой обслуживания. </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Новое жилищное строительство будет осуществляться: </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на резервных территориях, расположенных в черте населенного пункта;</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 на землях нового жилищного освоения, расположенных рядом с населенными пунктами, предлагаемых генеральным планом к градостроительному развитию. </w:t>
      </w: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Потребность в жилищном строительстве определена на основе анализа существующего жилищного фонда, численности проектного населения, прогнозируемой демографической структуры населения и нормативной обеспеченности каждой семьи отдельной квартирой или жилым домом с учетом сохранения существующей жилой застройки, отвечающей санитарным требованиям </w:t>
      </w:r>
      <w:r w:rsidRPr="00577459">
        <w:rPr>
          <w:color w:val="000000"/>
          <w:spacing w:val="-10"/>
          <w:sz w:val="26"/>
          <w:szCs w:val="26"/>
        </w:rPr>
        <w:t xml:space="preserve">(табл. </w:t>
      </w:r>
      <w:r>
        <w:rPr>
          <w:color w:val="000000"/>
          <w:spacing w:val="-10"/>
          <w:sz w:val="26"/>
          <w:szCs w:val="26"/>
        </w:rPr>
        <w:t>70</w:t>
      </w:r>
      <w:r w:rsidRPr="00577459">
        <w:rPr>
          <w:color w:val="000000"/>
          <w:spacing w:val="-10"/>
          <w:sz w:val="26"/>
          <w:szCs w:val="26"/>
        </w:rPr>
        <w:t>).</w:t>
      </w:r>
    </w:p>
    <w:p w:rsidR="00A16C77" w:rsidRPr="009A1EB8" w:rsidRDefault="00A16C77" w:rsidP="009D3184">
      <w:pPr>
        <w:pStyle w:val="BodyText"/>
        <w:spacing w:after="0" w:line="276" w:lineRule="auto"/>
        <w:ind w:right="-1" w:firstLine="709"/>
        <w:jc w:val="both"/>
        <w:rPr>
          <w:spacing w:val="-10"/>
          <w:sz w:val="26"/>
          <w:szCs w:val="26"/>
        </w:rPr>
      </w:pPr>
    </w:p>
    <w:p w:rsidR="00A16C77" w:rsidRPr="009A1EB8" w:rsidRDefault="00A16C77" w:rsidP="009D3184">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70</w:t>
      </w:r>
      <w:r w:rsidRPr="009A1EB8">
        <w:rPr>
          <w:spacing w:val="-10"/>
          <w:sz w:val="26"/>
          <w:szCs w:val="26"/>
        </w:rPr>
        <w:t xml:space="preserve">. Основные технико-экономические показатели жилищного строительства генерального плана  </w:t>
      </w:r>
      <w:r>
        <w:rPr>
          <w:spacing w:val="-10"/>
          <w:sz w:val="26"/>
          <w:szCs w:val="26"/>
        </w:rPr>
        <w:t>Сандогорского</w:t>
      </w:r>
      <w:r w:rsidRPr="009A1EB8">
        <w:rPr>
          <w:spacing w:val="-10"/>
          <w:sz w:val="26"/>
          <w:szCs w:val="26"/>
        </w:rPr>
        <w:t xml:space="preserve"> сельского поселения</w:t>
      </w:r>
      <w:r>
        <w:rPr>
          <w:spacing w:val="-10"/>
          <w:sz w:val="26"/>
          <w:szCs w:val="26"/>
        </w:rPr>
        <w:t>.</w:t>
      </w:r>
    </w:p>
    <w:tbl>
      <w:tblPr>
        <w:tblW w:w="9083" w:type="dxa"/>
        <w:jc w:val="center"/>
        <w:tblInd w:w="97" w:type="dxa"/>
        <w:tblLook w:val="00A0"/>
      </w:tblPr>
      <w:tblGrid>
        <w:gridCol w:w="2988"/>
        <w:gridCol w:w="1272"/>
        <w:gridCol w:w="1752"/>
        <w:gridCol w:w="1512"/>
        <w:gridCol w:w="1559"/>
      </w:tblGrid>
      <w:tr w:rsidR="00A16C77" w:rsidRPr="009A1EB8" w:rsidTr="009670D1">
        <w:trPr>
          <w:trHeight w:val="828"/>
          <w:tblHeader/>
          <w:jc w:val="center"/>
        </w:trPr>
        <w:tc>
          <w:tcPr>
            <w:tcW w:w="298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9670D1">
            <w:pPr>
              <w:jc w:val="center"/>
              <w:rPr>
                <w:b/>
                <w:bCs/>
              </w:rPr>
            </w:pPr>
            <w:r w:rsidRPr="009A1EB8">
              <w:rPr>
                <w:b/>
                <w:bCs/>
                <w:sz w:val="22"/>
                <w:szCs w:val="22"/>
              </w:rPr>
              <w:t>Показатели</w:t>
            </w:r>
          </w:p>
        </w:tc>
        <w:tc>
          <w:tcPr>
            <w:tcW w:w="1272" w:type="dxa"/>
            <w:tcBorders>
              <w:top w:val="single" w:sz="4" w:space="0" w:color="auto"/>
              <w:left w:val="nil"/>
              <w:bottom w:val="single" w:sz="4" w:space="0" w:color="auto"/>
              <w:right w:val="single" w:sz="4" w:space="0" w:color="auto"/>
            </w:tcBorders>
            <w:vAlign w:val="center"/>
          </w:tcPr>
          <w:p w:rsidR="00A16C77" w:rsidRPr="009A1EB8" w:rsidRDefault="00A16C77" w:rsidP="009670D1">
            <w:pPr>
              <w:jc w:val="center"/>
              <w:rPr>
                <w:b/>
                <w:bCs/>
              </w:rPr>
            </w:pPr>
            <w:r w:rsidRPr="009A1EB8">
              <w:rPr>
                <w:b/>
                <w:bCs/>
                <w:sz w:val="22"/>
                <w:szCs w:val="22"/>
              </w:rPr>
              <w:t>Единица измерения</w:t>
            </w:r>
          </w:p>
        </w:tc>
        <w:tc>
          <w:tcPr>
            <w:tcW w:w="1752" w:type="dxa"/>
            <w:tcBorders>
              <w:top w:val="single" w:sz="4" w:space="0" w:color="auto"/>
              <w:left w:val="nil"/>
              <w:bottom w:val="single" w:sz="4" w:space="0" w:color="auto"/>
              <w:right w:val="single" w:sz="4" w:space="0" w:color="auto"/>
            </w:tcBorders>
            <w:vAlign w:val="center"/>
          </w:tcPr>
          <w:p w:rsidR="00A16C77" w:rsidRPr="009A1EB8" w:rsidRDefault="00A16C77" w:rsidP="009670D1">
            <w:pPr>
              <w:jc w:val="center"/>
              <w:rPr>
                <w:b/>
                <w:bCs/>
              </w:rPr>
            </w:pPr>
            <w:r w:rsidRPr="009A1EB8">
              <w:rPr>
                <w:b/>
                <w:bCs/>
                <w:sz w:val="22"/>
                <w:szCs w:val="22"/>
              </w:rPr>
              <w:t>Существующее положение</w:t>
            </w:r>
          </w:p>
        </w:tc>
        <w:tc>
          <w:tcPr>
            <w:tcW w:w="1512" w:type="dxa"/>
            <w:tcBorders>
              <w:top w:val="single" w:sz="4" w:space="0" w:color="auto"/>
              <w:left w:val="nil"/>
              <w:bottom w:val="single" w:sz="4" w:space="0" w:color="auto"/>
              <w:right w:val="single" w:sz="4" w:space="0" w:color="auto"/>
            </w:tcBorders>
            <w:vAlign w:val="center"/>
          </w:tcPr>
          <w:p w:rsidR="00A16C77" w:rsidRPr="009A1EB8" w:rsidRDefault="00A16C77" w:rsidP="009670D1">
            <w:pPr>
              <w:jc w:val="center"/>
              <w:rPr>
                <w:b/>
                <w:bCs/>
              </w:rPr>
            </w:pPr>
            <w:r w:rsidRPr="009A1EB8">
              <w:rPr>
                <w:b/>
                <w:bCs/>
                <w:sz w:val="22"/>
                <w:szCs w:val="22"/>
              </w:rPr>
              <w:t>Первая очередь 2015г.</w:t>
            </w:r>
          </w:p>
        </w:tc>
        <w:tc>
          <w:tcPr>
            <w:tcW w:w="1559" w:type="dxa"/>
            <w:tcBorders>
              <w:top w:val="single" w:sz="4" w:space="0" w:color="auto"/>
              <w:left w:val="nil"/>
              <w:bottom w:val="single" w:sz="4" w:space="0" w:color="auto"/>
              <w:right w:val="single" w:sz="4" w:space="0" w:color="auto"/>
            </w:tcBorders>
            <w:vAlign w:val="center"/>
          </w:tcPr>
          <w:p w:rsidR="00A16C77" w:rsidRPr="009A1EB8" w:rsidRDefault="00A16C77" w:rsidP="009670D1">
            <w:pPr>
              <w:jc w:val="center"/>
              <w:rPr>
                <w:b/>
                <w:bCs/>
              </w:rPr>
            </w:pPr>
            <w:r w:rsidRPr="009A1EB8">
              <w:rPr>
                <w:b/>
                <w:bCs/>
                <w:sz w:val="22"/>
                <w:szCs w:val="22"/>
              </w:rPr>
              <w:t>Расчетный срок 2030г.</w:t>
            </w:r>
          </w:p>
        </w:tc>
      </w:tr>
      <w:tr w:rsidR="00A16C77" w:rsidRPr="009A1EB8" w:rsidTr="009670D1">
        <w:trPr>
          <w:trHeight w:val="456"/>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sidRPr="009A1EB8">
              <w:rPr>
                <w:b/>
                <w:bCs/>
                <w:sz w:val="22"/>
                <w:szCs w:val="22"/>
              </w:rPr>
              <w:t>Площадь поселения</w:t>
            </w:r>
          </w:p>
        </w:tc>
        <w:tc>
          <w:tcPr>
            <w:tcW w:w="1272" w:type="dxa"/>
            <w:tcBorders>
              <w:top w:val="nil"/>
              <w:left w:val="nil"/>
              <w:bottom w:val="single" w:sz="4" w:space="0" w:color="auto"/>
              <w:right w:val="single" w:sz="4" w:space="0" w:color="auto"/>
            </w:tcBorders>
            <w:noWrap/>
          </w:tcPr>
          <w:p w:rsidR="00A16C77" w:rsidRPr="009A1EB8" w:rsidRDefault="00A16C77" w:rsidP="009670D1">
            <w:pPr>
              <w:jc w:val="center"/>
              <w:rPr>
                <w:b/>
                <w:bCs/>
              </w:rPr>
            </w:pPr>
            <w:r>
              <w:rPr>
                <w:b/>
                <w:bCs/>
                <w:sz w:val="22"/>
                <w:szCs w:val="22"/>
              </w:rPr>
              <w:t>Кв.км</w:t>
            </w:r>
          </w:p>
        </w:tc>
        <w:tc>
          <w:tcPr>
            <w:tcW w:w="1752" w:type="dxa"/>
            <w:tcBorders>
              <w:top w:val="nil"/>
              <w:left w:val="nil"/>
              <w:bottom w:val="single" w:sz="4" w:space="0" w:color="auto"/>
              <w:right w:val="single" w:sz="4" w:space="0" w:color="auto"/>
            </w:tcBorders>
            <w:noWrap/>
            <w:vAlign w:val="center"/>
          </w:tcPr>
          <w:p w:rsidR="00A16C77" w:rsidRPr="009A1EB8" w:rsidRDefault="00A16C77" w:rsidP="009670D1">
            <w:pPr>
              <w:jc w:val="center"/>
              <w:rPr>
                <w:b/>
                <w:bCs/>
              </w:rPr>
            </w:pPr>
            <w:r>
              <w:rPr>
                <w:b/>
                <w:bCs/>
                <w:sz w:val="22"/>
                <w:szCs w:val="22"/>
              </w:rPr>
              <w:t>505</w:t>
            </w:r>
          </w:p>
        </w:tc>
        <w:tc>
          <w:tcPr>
            <w:tcW w:w="1512" w:type="dxa"/>
            <w:tcBorders>
              <w:top w:val="nil"/>
              <w:left w:val="nil"/>
              <w:bottom w:val="single" w:sz="4" w:space="0" w:color="auto"/>
              <w:right w:val="single" w:sz="4" w:space="0" w:color="auto"/>
            </w:tcBorders>
            <w:noWrap/>
            <w:vAlign w:val="center"/>
          </w:tcPr>
          <w:p w:rsidR="00A16C77" w:rsidRPr="009A1EB8" w:rsidRDefault="00A16C77" w:rsidP="009670D1">
            <w:pPr>
              <w:jc w:val="center"/>
              <w:rPr>
                <w:b/>
                <w:bCs/>
              </w:rPr>
            </w:pPr>
            <w:r>
              <w:rPr>
                <w:b/>
                <w:bCs/>
                <w:sz w:val="22"/>
                <w:szCs w:val="22"/>
              </w:rPr>
              <w:t>506,4</w:t>
            </w:r>
          </w:p>
        </w:tc>
        <w:tc>
          <w:tcPr>
            <w:tcW w:w="1559" w:type="dxa"/>
            <w:tcBorders>
              <w:top w:val="nil"/>
              <w:left w:val="nil"/>
              <w:bottom w:val="single" w:sz="4" w:space="0" w:color="auto"/>
              <w:right w:val="single" w:sz="4" w:space="0" w:color="auto"/>
            </w:tcBorders>
            <w:noWrap/>
            <w:vAlign w:val="center"/>
          </w:tcPr>
          <w:p w:rsidR="00A16C77" w:rsidRPr="009A1EB8" w:rsidRDefault="00A16C77" w:rsidP="009670D1">
            <w:pPr>
              <w:jc w:val="center"/>
              <w:rPr>
                <w:b/>
                <w:bCs/>
              </w:rPr>
            </w:pPr>
            <w:r>
              <w:rPr>
                <w:b/>
                <w:bCs/>
                <w:sz w:val="22"/>
                <w:szCs w:val="22"/>
              </w:rPr>
              <w:t>506,4</w:t>
            </w:r>
          </w:p>
        </w:tc>
      </w:tr>
      <w:tr w:rsidR="00A16C77" w:rsidRPr="009A1EB8" w:rsidTr="009670D1">
        <w:trPr>
          <w:trHeight w:val="312"/>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sidRPr="009A1EB8">
              <w:rPr>
                <w:b/>
                <w:bCs/>
                <w:sz w:val="22"/>
                <w:szCs w:val="22"/>
              </w:rPr>
              <w:t xml:space="preserve">Население всего, чел. </w:t>
            </w:r>
          </w:p>
        </w:tc>
        <w:tc>
          <w:tcPr>
            <w:tcW w:w="1272" w:type="dxa"/>
            <w:tcBorders>
              <w:top w:val="nil"/>
              <w:left w:val="nil"/>
              <w:bottom w:val="single" w:sz="4" w:space="0" w:color="auto"/>
              <w:right w:val="single" w:sz="4" w:space="0" w:color="auto"/>
            </w:tcBorders>
          </w:tcPr>
          <w:p w:rsidR="00A16C77" w:rsidRPr="009A1EB8" w:rsidRDefault="00A16C77" w:rsidP="009670D1">
            <w:pPr>
              <w:jc w:val="center"/>
              <w:rPr>
                <w:b/>
                <w:bCs/>
              </w:rPr>
            </w:pPr>
            <w:r w:rsidRPr="009A1EB8">
              <w:rPr>
                <w:b/>
                <w:bCs/>
                <w:sz w:val="22"/>
                <w:szCs w:val="22"/>
              </w:rPr>
              <w:t>чел.</w:t>
            </w:r>
          </w:p>
        </w:tc>
        <w:tc>
          <w:tcPr>
            <w:tcW w:w="1752" w:type="dxa"/>
            <w:tcBorders>
              <w:top w:val="nil"/>
              <w:left w:val="nil"/>
              <w:bottom w:val="single" w:sz="4" w:space="0" w:color="auto"/>
              <w:right w:val="single" w:sz="4" w:space="0" w:color="auto"/>
            </w:tcBorders>
            <w:noWrap/>
            <w:vAlign w:val="center"/>
          </w:tcPr>
          <w:p w:rsidR="00A16C77" w:rsidRPr="009A1EB8" w:rsidRDefault="00A16C77" w:rsidP="009670D1">
            <w:pPr>
              <w:jc w:val="center"/>
              <w:rPr>
                <w:b/>
                <w:bCs/>
              </w:rPr>
            </w:pPr>
            <w:r>
              <w:rPr>
                <w:b/>
                <w:bCs/>
                <w:sz w:val="22"/>
                <w:szCs w:val="22"/>
              </w:rPr>
              <w:t>1607</w:t>
            </w:r>
          </w:p>
        </w:tc>
        <w:tc>
          <w:tcPr>
            <w:tcW w:w="1512" w:type="dxa"/>
            <w:tcBorders>
              <w:top w:val="nil"/>
              <w:left w:val="nil"/>
              <w:bottom w:val="single" w:sz="4" w:space="0" w:color="auto"/>
              <w:right w:val="single" w:sz="4" w:space="0" w:color="auto"/>
            </w:tcBorders>
            <w:noWrap/>
            <w:vAlign w:val="center"/>
          </w:tcPr>
          <w:p w:rsidR="00A16C77" w:rsidRPr="009A1EB8" w:rsidRDefault="00A16C77" w:rsidP="009448EF">
            <w:pPr>
              <w:jc w:val="center"/>
              <w:rPr>
                <w:b/>
                <w:bCs/>
              </w:rPr>
            </w:pPr>
            <w:r>
              <w:rPr>
                <w:b/>
                <w:bCs/>
                <w:sz w:val="22"/>
                <w:szCs w:val="22"/>
              </w:rPr>
              <w:t>1680</w:t>
            </w:r>
          </w:p>
        </w:tc>
        <w:tc>
          <w:tcPr>
            <w:tcW w:w="1559" w:type="dxa"/>
            <w:tcBorders>
              <w:top w:val="nil"/>
              <w:left w:val="nil"/>
              <w:bottom w:val="single" w:sz="4" w:space="0" w:color="auto"/>
              <w:right w:val="single" w:sz="4" w:space="0" w:color="auto"/>
            </w:tcBorders>
            <w:noWrap/>
            <w:vAlign w:val="center"/>
          </w:tcPr>
          <w:p w:rsidR="00A16C77" w:rsidRPr="009A1EB8" w:rsidRDefault="00A16C77" w:rsidP="00D94013">
            <w:pPr>
              <w:jc w:val="center"/>
              <w:rPr>
                <w:b/>
                <w:bCs/>
              </w:rPr>
            </w:pPr>
            <w:r>
              <w:rPr>
                <w:b/>
                <w:bCs/>
                <w:sz w:val="22"/>
                <w:szCs w:val="22"/>
              </w:rPr>
              <w:t>2013</w:t>
            </w:r>
          </w:p>
        </w:tc>
      </w:tr>
      <w:tr w:rsidR="00A16C77" w:rsidRPr="009A1EB8" w:rsidTr="009670D1">
        <w:trPr>
          <w:trHeight w:val="312"/>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Pr>
                <w:b/>
                <w:bCs/>
                <w:sz w:val="22"/>
                <w:szCs w:val="22"/>
              </w:rPr>
              <w:t>в том числе проживающих</w:t>
            </w:r>
          </w:p>
        </w:tc>
        <w:tc>
          <w:tcPr>
            <w:tcW w:w="1272" w:type="dxa"/>
            <w:tcBorders>
              <w:top w:val="nil"/>
              <w:left w:val="nil"/>
              <w:bottom w:val="single" w:sz="4" w:space="0" w:color="auto"/>
              <w:right w:val="single" w:sz="4" w:space="0" w:color="auto"/>
            </w:tcBorders>
          </w:tcPr>
          <w:p w:rsidR="00A16C77" w:rsidRPr="009A1EB8" w:rsidRDefault="00A16C77" w:rsidP="009670D1">
            <w:pPr>
              <w:jc w:val="center"/>
              <w:rPr>
                <w:b/>
                <w:bCs/>
              </w:rPr>
            </w:pPr>
            <w:r w:rsidRPr="000C2A3F">
              <w:rPr>
                <w:b/>
                <w:bCs/>
                <w:sz w:val="22"/>
                <w:szCs w:val="22"/>
              </w:rPr>
              <w:t>чел</w:t>
            </w:r>
          </w:p>
        </w:tc>
        <w:tc>
          <w:tcPr>
            <w:tcW w:w="1752" w:type="dxa"/>
            <w:tcBorders>
              <w:top w:val="nil"/>
              <w:left w:val="nil"/>
              <w:bottom w:val="single" w:sz="4" w:space="0" w:color="auto"/>
              <w:right w:val="single" w:sz="4" w:space="0" w:color="auto"/>
            </w:tcBorders>
            <w:noWrap/>
            <w:vAlign w:val="center"/>
          </w:tcPr>
          <w:p w:rsidR="00A16C77" w:rsidRDefault="00A16C77" w:rsidP="009670D1">
            <w:pPr>
              <w:jc w:val="center"/>
              <w:rPr>
                <w:b/>
                <w:bCs/>
              </w:rPr>
            </w:pPr>
            <w:r>
              <w:rPr>
                <w:b/>
                <w:bCs/>
                <w:sz w:val="22"/>
                <w:szCs w:val="22"/>
              </w:rPr>
              <w:t>800</w:t>
            </w:r>
          </w:p>
        </w:tc>
        <w:tc>
          <w:tcPr>
            <w:tcW w:w="1512" w:type="dxa"/>
            <w:tcBorders>
              <w:top w:val="nil"/>
              <w:left w:val="nil"/>
              <w:bottom w:val="single" w:sz="4" w:space="0" w:color="auto"/>
              <w:right w:val="single" w:sz="4" w:space="0" w:color="auto"/>
            </w:tcBorders>
            <w:noWrap/>
            <w:vAlign w:val="center"/>
          </w:tcPr>
          <w:p w:rsidR="00A16C77" w:rsidRDefault="00A16C77" w:rsidP="009448EF">
            <w:pPr>
              <w:jc w:val="center"/>
              <w:rPr>
                <w:b/>
                <w:bCs/>
              </w:rPr>
            </w:pPr>
          </w:p>
        </w:tc>
        <w:tc>
          <w:tcPr>
            <w:tcW w:w="1559" w:type="dxa"/>
            <w:tcBorders>
              <w:top w:val="nil"/>
              <w:left w:val="nil"/>
              <w:bottom w:val="single" w:sz="4" w:space="0" w:color="auto"/>
              <w:right w:val="single" w:sz="4" w:space="0" w:color="auto"/>
            </w:tcBorders>
            <w:noWrap/>
            <w:vAlign w:val="center"/>
          </w:tcPr>
          <w:p w:rsidR="00A16C77" w:rsidRDefault="00A16C77" w:rsidP="00D94013">
            <w:pPr>
              <w:jc w:val="center"/>
              <w:rPr>
                <w:b/>
                <w:bCs/>
              </w:rPr>
            </w:pPr>
          </w:p>
        </w:tc>
      </w:tr>
      <w:tr w:rsidR="00A16C77" w:rsidRPr="009A1EB8" w:rsidTr="00867887">
        <w:trPr>
          <w:trHeight w:val="454"/>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sidRPr="009A1EB8">
              <w:rPr>
                <w:b/>
                <w:bCs/>
                <w:sz w:val="22"/>
                <w:szCs w:val="22"/>
              </w:rPr>
              <w:t>Обеспеченность жилой площадью</w:t>
            </w:r>
          </w:p>
        </w:tc>
        <w:tc>
          <w:tcPr>
            <w:tcW w:w="1272" w:type="dxa"/>
            <w:tcBorders>
              <w:top w:val="nil"/>
              <w:left w:val="nil"/>
              <w:bottom w:val="single" w:sz="4" w:space="0" w:color="auto"/>
              <w:right w:val="single" w:sz="4" w:space="0" w:color="auto"/>
            </w:tcBorders>
            <w:vAlign w:val="center"/>
          </w:tcPr>
          <w:p w:rsidR="00A16C77" w:rsidRPr="009A1EB8" w:rsidRDefault="00A16C77" w:rsidP="00867887">
            <w:pPr>
              <w:jc w:val="center"/>
              <w:rPr>
                <w:b/>
                <w:bCs/>
              </w:rPr>
            </w:pPr>
            <w:r w:rsidRPr="009A1EB8">
              <w:rPr>
                <w:b/>
                <w:bCs/>
                <w:sz w:val="22"/>
                <w:szCs w:val="22"/>
              </w:rPr>
              <w:t>кв.м/чел.</w:t>
            </w:r>
          </w:p>
        </w:tc>
        <w:tc>
          <w:tcPr>
            <w:tcW w:w="1752" w:type="dxa"/>
            <w:tcBorders>
              <w:top w:val="nil"/>
              <w:left w:val="nil"/>
              <w:bottom w:val="single" w:sz="4" w:space="0" w:color="auto"/>
              <w:right w:val="single" w:sz="4" w:space="0" w:color="auto"/>
            </w:tcBorders>
            <w:noWrap/>
            <w:vAlign w:val="center"/>
          </w:tcPr>
          <w:p w:rsidR="00A16C77" w:rsidRPr="008429B2" w:rsidRDefault="00A16C77" w:rsidP="00C7386F">
            <w:pPr>
              <w:jc w:val="center"/>
              <w:rPr>
                <w:b/>
                <w:bCs/>
                <w:color w:val="000000"/>
              </w:rPr>
            </w:pPr>
            <w:r>
              <w:rPr>
                <w:b/>
                <w:bCs/>
                <w:color w:val="000000"/>
                <w:sz w:val="22"/>
                <w:szCs w:val="22"/>
              </w:rPr>
              <w:t>13,9</w:t>
            </w:r>
          </w:p>
        </w:tc>
        <w:tc>
          <w:tcPr>
            <w:tcW w:w="1512" w:type="dxa"/>
            <w:tcBorders>
              <w:top w:val="nil"/>
              <w:left w:val="nil"/>
              <w:bottom w:val="single" w:sz="4" w:space="0" w:color="auto"/>
              <w:right w:val="single" w:sz="4" w:space="0" w:color="auto"/>
            </w:tcBorders>
            <w:noWrap/>
            <w:vAlign w:val="center"/>
          </w:tcPr>
          <w:p w:rsidR="00A16C77" w:rsidRPr="00251734" w:rsidRDefault="00A16C77" w:rsidP="00F648C8">
            <w:pPr>
              <w:jc w:val="center"/>
              <w:rPr>
                <w:b/>
                <w:bCs/>
                <w:color w:val="FF0000"/>
              </w:rPr>
            </w:pPr>
            <w:r>
              <w:rPr>
                <w:b/>
                <w:bCs/>
                <w:color w:val="000000"/>
                <w:sz w:val="22"/>
                <w:szCs w:val="22"/>
              </w:rPr>
              <w:t>16</w:t>
            </w:r>
            <w:r w:rsidRPr="00A40D2C">
              <w:rPr>
                <w:b/>
                <w:bCs/>
                <w:color w:val="000000"/>
                <w:sz w:val="22"/>
                <w:szCs w:val="22"/>
              </w:rPr>
              <w:t>,</w:t>
            </w:r>
            <w:r>
              <w:rPr>
                <w:b/>
                <w:bCs/>
                <w:color w:val="000000"/>
                <w:sz w:val="22"/>
                <w:szCs w:val="22"/>
              </w:rPr>
              <w:t>6</w:t>
            </w:r>
          </w:p>
        </w:tc>
        <w:tc>
          <w:tcPr>
            <w:tcW w:w="1559" w:type="dxa"/>
            <w:tcBorders>
              <w:top w:val="nil"/>
              <w:left w:val="nil"/>
              <w:bottom w:val="single" w:sz="4" w:space="0" w:color="auto"/>
              <w:right w:val="single" w:sz="4" w:space="0" w:color="auto"/>
            </w:tcBorders>
            <w:noWrap/>
            <w:vAlign w:val="center"/>
          </w:tcPr>
          <w:p w:rsidR="00A16C77" w:rsidRPr="00251734" w:rsidRDefault="00A16C77" w:rsidP="00C7386F">
            <w:pPr>
              <w:jc w:val="center"/>
              <w:rPr>
                <w:b/>
                <w:bCs/>
                <w:color w:val="FF0000"/>
              </w:rPr>
            </w:pPr>
            <w:r>
              <w:rPr>
                <w:b/>
                <w:bCs/>
                <w:color w:val="000000"/>
                <w:sz w:val="22"/>
                <w:szCs w:val="22"/>
              </w:rPr>
              <w:t>22</w:t>
            </w:r>
            <w:r w:rsidRPr="00A40D2C">
              <w:rPr>
                <w:b/>
                <w:bCs/>
                <w:color w:val="000000"/>
                <w:sz w:val="22"/>
                <w:szCs w:val="22"/>
              </w:rPr>
              <w:t>,</w:t>
            </w:r>
            <w:r>
              <w:rPr>
                <w:b/>
                <w:bCs/>
                <w:color w:val="000000"/>
                <w:sz w:val="22"/>
                <w:szCs w:val="22"/>
              </w:rPr>
              <w:t>9</w:t>
            </w:r>
          </w:p>
        </w:tc>
      </w:tr>
      <w:tr w:rsidR="00A16C77" w:rsidRPr="009A1EB8" w:rsidTr="009670D1">
        <w:trPr>
          <w:trHeight w:val="363"/>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sidRPr="009A1EB8">
              <w:rPr>
                <w:b/>
                <w:bCs/>
                <w:sz w:val="22"/>
                <w:szCs w:val="22"/>
              </w:rPr>
              <w:t>Прирост населения, всего</w:t>
            </w:r>
          </w:p>
        </w:tc>
        <w:tc>
          <w:tcPr>
            <w:tcW w:w="1272" w:type="dxa"/>
            <w:tcBorders>
              <w:top w:val="nil"/>
              <w:left w:val="nil"/>
              <w:bottom w:val="single" w:sz="4" w:space="0" w:color="auto"/>
              <w:right w:val="single" w:sz="4" w:space="0" w:color="auto"/>
            </w:tcBorders>
            <w:noWrap/>
          </w:tcPr>
          <w:p w:rsidR="00A16C77" w:rsidRPr="009A1EB8" w:rsidRDefault="00A16C77" w:rsidP="009670D1">
            <w:pPr>
              <w:jc w:val="center"/>
              <w:rPr>
                <w:b/>
                <w:bCs/>
              </w:rPr>
            </w:pPr>
            <w:r w:rsidRPr="009A1EB8">
              <w:rPr>
                <w:b/>
                <w:bCs/>
                <w:sz w:val="22"/>
                <w:szCs w:val="22"/>
              </w:rPr>
              <w:t>чел.</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b/>
                <w:bCs/>
                <w:color w:val="000000"/>
              </w:rPr>
            </w:pPr>
            <w:r w:rsidRPr="008429B2">
              <w:rPr>
                <w:b/>
                <w:bCs/>
                <w:color w:val="000000"/>
                <w:sz w:val="22"/>
                <w:szCs w:val="22"/>
              </w:rPr>
              <w:t>Х</w:t>
            </w:r>
          </w:p>
        </w:tc>
        <w:tc>
          <w:tcPr>
            <w:tcW w:w="1512" w:type="dxa"/>
            <w:tcBorders>
              <w:top w:val="nil"/>
              <w:left w:val="nil"/>
              <w:bottom w:val="single" w:sz="4" w:space="0" w:color="auto"/>
              <w:right w:val="single" w:sz="4" w:space="0" w:color="auto"/>
            </w:tcBorders>
            <w:noWrap/>
            <w:vAlign w:val="center"/>
          </w:tcPr>
          <w:p w:rsidR="00A16C77" w:rsidRPr="0054086C" w:rsidRDefault="00A16C77" w:rsidP="009670D1">
            <w:pPr>
              <w:jc w:val="center"/>
              <w:rPr>
                <w:b/>
                <w:bCs/>
                <w:color w:val="000000"/>
              </w:rPr>
            </w:pPr>
            <w:r w:rsidRPr="0054086C">
              <w:rPr>
                <w:b/>
                <w:bCs/>
                <w:color w:val="000000"/>
                <w:sz w:val="22"/>
                <w:szCs w:val="22"/>
              </w:rPr>
              <w:t>73</w:t>
            </w:r>
          </w:p>
        </w:tc>
        <w:tc>
          <w:tcPr>
            <w:tcW w:w="1559" w:type="dxa"/>
            <w:tcBorders>
              <w:top w:val="nil"/>
              <w:left w:val="nil"/>
              <w:bottom w:val="single" w:sz="4" w:space="0" w:color="auto"/>
              <w:right w:val="single" w:sz="4" w:space="0" w:color="auto"/>
            </w:tcBorders>
            <w:noWrap/>
            <w:vAlign w:val="center"/>
          </w:tcPr>
          <w:p w:rsidR="00A16C77" w:rsidRPr="0054086C" w:rsidRDefault="00A16C77" w:rsidP="009670D1">
            <w:pPr>
              <w:jc w:val="center"/>
              <w:rPr>
                <w:b/>
                <w:bCs/>
                <w:color w:val="000000"/>
              </w:rPr>
            </w:pPr>
            <w:r w:rsidRPr="0054086C">
              <w:rPr>
                <w:b/>
                <w:bCs/>
                <w:color w:val="000000"/>
                <w:sz w:val="22"/>
                <w:szCs w:val="22"/>
              </w:rPr>
              <w:t>406</w:t>
            </w:r>
          </w:p>
        </w:tc>
      </w:tr>
      <w:tr w:rsidR="00A16C77" w:rsidRPr="009A1EB8" w:rsidTr="009670D1">
        <w:trPr>
          <w:trHeight w:val="283"/>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r w:rsidRPr="009A1EB8">
              <w:rPr>
                <w:sz w:val="22"/>
                <w:szCs w:val="22"/>
              </w:rPr>
              <w:t>в секционной застройке</w:t>
            </w:r>
          </w:p>
        </w:tc>
        <w:tc>
          <w:tcPr>
            <w:tcW w:w="1272" w:type="dxa"/>
            <w:tcBorders>
              <w:top w:val="nil"/>
              <w:left w:val="nil"/>
              <w:bottom w:val="single" w:sz="4" w:space="0" w:color="auto"/>
              <w:right w:val="single" w:sz="4" w:space="0" w:color="auto"/>
            </w:tcBorders>
            <w:noWrap/>
          </w:tcPr>
          <w:p w:rsidR="00A16C77" w:rsidRPr="009A1EB8" w:rsidRDefault="00A16C77" w:rsidP="009670D1">
            <w:pPr>
              <w:jc w:val="center"/>
            </w:pPr>
            <w:r w:rsidRPr="009A1EB8">
              <w:rPr>
                <w:sz w:val="22"/>
                <w:szCs w:val="22"/>
              </w:rPr>
              <w:t>чел.</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color w:val="000000"/>
              </w:rPr>
            </w:pPr>
            <w:r w:rsidRPr="008429B2">
              <w:rPr>
                <w:color w:val="000000"/>
                <w:sz w:val="22"/>
                <w:szCs w:val="22"/>
              </w:rPr>
              <w:t>Х</w:t>
            </w:r>
          </w:p>
        </w:tc>
        <w:tc>
          <w:tcPr>
            <w:tcW w:w="1512" w:type="dxa"/>
            <w:tcBorders>
              <w:top w:val="nil"/>
              <w:left w:val="nil"/>
              <w:bottom w:val="single" w:sz="4" w:space="0" w:color="auto"/>
              <w:right w:val="single" w:sz="4" w:space="0" w:color="auto"/>
            </w:tcBorders>
            <w:noWrap/>
            <w:vAlign w:val="center"/>
          </w:tcPr>
          <w:p w:rsidR="00A16C77" w:rsidRPr="008429B2" w:rsidRDefault="00A16C77" w:rsidP="009448EF">
            <w:pPr>
              <w:jc w:val="center"/>
              <w:rPr>
                <w:color w:val="000000"/>
              </w:rPr>
            </w:pPr>
            <w:r w:rsidRPr="008429B2">
              <w:rPr>
                <w:color w:val="000000"/>
                <w:sz w:val="22"/>
                <w:szCs w:val="22"/>
              </w:rPr>
              <w:t>0</w:t>
            </w:r>
          </w:p>
        </w:tc>
        <w:tc>
          <w:tcPr>
            <w:tcW w:w="1559" w:type="dxa"/>
            <w:tcBorders>
              <w:top w:val="nil"/>
              <w:left w:val="nil"/>
              <w:bottom w:val="single" w:sz="4" w:space="0" w:color="auto"/>
              <w:right w:val="single" w:sz="4" w:space="0" w:color="auto"/>
            </w:tcBorders>
            <w:noWrap/>
            <w:vAlign w:val="center"/>
          </w:tcPr>
          <w:p w:rsidR="00A16C77" w:rsidRPr="00251734" w:rsidRDefault="00A16C77" w:rsidP="009670D1">
            <w:pPr>
              <w:jc w:val="center"/>
              <w:rPr>
                <w:color w:val="FF0000"/>
              </w:rPr>
            </w:pPr>
            <w:r>
              <w:rPr>
                <w:color w:val="000000"/>
                <w:sz w:val="22"/>
                <w:szCs w:val="22"/>
              </w:rPr>
              <w:t>0</w:t>
            </w:r>
          </w:p>
        </w:tc>
      </w:tr>
      <w:tr w:rsidR="00A16C77" w:rsidRPr="009A1EB8" w:rsidTr="009670D1">
        <w:trPr>
          <w:trHeight w:val="273"/>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r w:rsidRPr="009A1EB8">
              <w:rPr>
                <w:sz w:val="22"/>
                <w:szCs w:val="22"/>
              </w:rPr>
              <w:t>в усадебной застройке</w:t>
            </w:r>
          </w:p>
        </w:tc>
        <w:tc>
          <w:tcPr>
            <w:tcW w:w="1272" w:type="dxa"/>
            <w:tcBorders>
              <w:top w:val="nil"/>
              <w:left w:val="nil"/>
              <w:bottom w:val="single" w:sz="4" w:space="0" w:color="auto"/>
              <w:right w:val="single" w:sz="4" w:space="0" w:color="auto"/>
            </w:tcBorders>
            <w:noWrap/>
          </w:tcPr>
          <w:p w:rsidR="00A16C77" w:rsidRPr="009A1EB8" w:rsidRDefault="00A16C77" w:rsidP="009670D1">
            <w:pPr>
              <w:jc w:val="center"/>
            </w:pPr>
            <w:r w:rsidRPr="009A1EB8">
              <w:rPr>
                <w:sz w:val="22"/>
                <w:szCs w:val="22"/>
              </w:rPr>
              <w:t>чел.</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color w:val="000000"/>
              </w:rPr>
            </w:pPr>
            <w:r w:rsidRPr="00C46B91">
              <w:rPr>
                <w:color w:val="000000"/>
                <w:sz w:val="22"/>
                <w:szCs w:val="22"/>
              </w:rPr>
              <w:t>Х</w:t>
            </w:r>
          </w:p>
        </w:tc>
        <w:tc>
          <w:tcPr>
            <w:tcW w:w="1512" w:type="dxa"/>
            <w:tcBorders>
              <w:top w:val="nil"/>
              <w:left w:val="nil"/>
              <w:bottom w:val="single" w:sz="4" w:space="0" w:color="auto"/>
              <w:right w:val="single" w:sz="4" w:space="0" w:color="auto"/>
            </w:tcBorders>
            <w:noWrap/>
            <w:vAlign w:val="center"/>
          </w:tcPr>
          <w:p w:rsidR="00A16C77" w:rsidRPr="008429B2" w:rsidRDefault="00A16C77" w:rsidP="009670D1">
            <w:pPr>
              <w:jc w:val="center"/>
              <w:rPr>
                <w:color w:val="000000"/>
              </w:rPr>
            </w:pPr>
            <w:r w:rsidRPr="008429B2">
              <w:rPr>
                <w:color w:val="000000"/>
                <w:sz w:val="22"/>
                <w:szCs w:val="22"/>
              </w:rPr>
              <w:t>73</w:t>
            </w:r>
          </w:p>
        </w:tc>
        <w:tc>
          <w:tcPr>
            <w:tcW w:w="1559" w:type="dxa"/>
            <w:tcBorders>
              <w:top w:val="nil"/>
              <w:left w:val="nil"/>
              <w:bottom w:val="single" w:sz="4" w:space="0" w:color="auto"/>
              <w:right w:val="single" w:sz="4" w:space="0" w:color="auto"/>
            </w:tcBorders>
            <w:noWrap/>
            <w:vAlign w:val="center"/>
          </w:tcPr>
          <w:p w:rsidR="00A16C77" w:rsidRPr="00251734" w:rsidRDefault="00A16C77" w:rsidP="009670D1">
            <w:pPr>
              <w:jc w:val="center"/>
              <w:rPr>
                <w:color w:val="FF0000"/>
              </w:rPr>
            </w:pPr>
            <w:r>
              <w:rPr>
                <w:color w:val="000000"/>
                <w:sz w:val="22"/>
                <w:szCs w:val="22"/>
              </w:rPr>
              <w:t>406</w:t>
            </w:r>
          </w:p>
        </w:tc>
      </w:tr>
      <w:tr w:rsidR="00A16C77" w:rsidRPr="009A1EB8" w:rsidTr="003B26BD">
        <w:trPr>
          <w:trHeight w:val="547"/>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pPr>
              <w:rPr>
                <w:b/>
                <w:bCs/>
              </w:rPr>
            </w:pPr>
            <w:r w:rsidRPr="009A1EB8">
              <w:rPr>
                <w:b/>
                <w:bCs/>
                <w:sz w:val="22"/>
                <w:szCs w:val="22"/>
              </w:rPr>
              <w:t>Общая площадь жилых помещений</w:t>
            </w:r>
          </w:p>
        </w:tc>
        <w:tc>
          <w:tcPr>
            <w:tcW w:w="1272" w:type="dxa"/>
            <w:tcBorders>
              <w:top w:val="nil"/>
              <w:left w:val="nil"/>
              <w:bottom w:val="single" w:sz="4" w:space="0" w:color="auto"/>
              <w:right w:val="single" w:sz="4" w:space="0" w:color="auto"/>
            </w:tcBorders>
            <w:vAlign w:val="center"/>
          </w:tcPr>
          <w:p w:rsidR="00A16C77" w:rsidRPr="009A1EB8" w:rsidRDefault="00A16C77" w:rsidP="003B26BD">
            <w:pPr>
              <w:jc w:val="center"/>
              <w:rPr>
                <w:b/>
                <w:bCs/>
              </w:rPr>
            </w:pPr>
            <w:r w:rsidRPr="009A1EB8">
              <w:rPr>
                <w:b/>
                <w:bCs/>
                <w:sz w:val="22"/>
                <w:szCs w:val="22"/>
              </w:rPr>
              <w:t>тыс.кв.м.</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b/>
                <w:bCs/>
                <w:color w:val="000000"/>
              </w:rPr>
            </w:pPr>
            <w:r>
              <w:rPr>
                <w:color w:val="000000"/>
                <w:sz w:val="22"/>
                <w:szCs w:val="22"/>
              </w:rPr>
              <w:t xml:space="preserve">53,6 </w:t>
            </w:r>
          </w:p>
        </w:tc>
        <w:tc>
          <w:tcPr>
            <w:tcW w:w="1512" w:type="dxa"/>
            <w:tcBorders>
              <w:top w:val="nil"/>
              <w:left w:val="nil"/>
              <w:bottom w:val="single" w:sz="4" w:space="0" w:color="auto"/>
              <w:right w:val="single" w:sz="4" w:space="0" w:color="auto"/>
            </w:tcBorders>
            <w:noWrap/>
            <w:vAlign w:val="center"/>
          </w:tcPr>
          <w:p w:rsidR="00A16C77" w:rsidRPr="00251734" w:rsidRDefault="00A16C77" w:rsidP="00B304FB">
            <w:pPr>
              <w:jc w:val="center"/>
              <w:rPr>
                <w:b/>
                <w:bCs/>
                <w:color w:val="FF0000"/>
              </w:rPr>
            </w:pPr>
            <w:r w:rsidRPr="00B304FB">
              <w:rPr>
                <w:b/>
                <w:bCs/>
                <w:color w:val="000000"/>
                <w:sz w:val="22"/>
                <w:szCs w:val="22"/>
              </w:rPr>
              <w:t>60,2</w:t>
            </w:r>
          </w:p>
        </w:tc>
        <w:tc>
          <w:tcPr>
            <w:tcW w:w="1559" w:type="dxa"/>
            <w:tcBorders>
              <w:top w:val="nil"/>
              <w:left w:val="nil"/>
              <w:bottom w:val="single" w:sz="4" w:space="0" w:color="auto"/>
              <w:right w:val="single" w:sz="4" w:space="0" w:color="auto"/>
            </w:tcBorders>
            <w:noWrap/>
            <w:vAlign w:val="center"/>
          </w:tcPr>
          <w:p w:rsidR="00A16C77" w:rsidRPr="00251734" w:rsidRDefault="00A16C77" w:rsidP="009670D1">
            <w:pPr>
              <w:jc w:val="center"/>
              <w:rPr>
                <w:b/>
                <w:bCs/>
                <w:color w:val="FF0000"/>
              </w:rPr>
            </w:pPr>
            <w:r w:rsidRPr="00D81406">
              <w:rPr>
                <w:b/>
                <w:bCs/>
                <w:color w:val="000000"/>
                <w:sz w:val="22"/>
                <w:szCs w:val="22"/>
              </w:rPr>
              <w:t>87,8</w:t>
            </w:r>
          </w:p>
        </w:tc>
      </w:tr>
      <w:tr w:rsidR="00A16C77" w:rsidRPr="009A1EB8" w:rsidTr="009670D1">
        <w:trPr>
          <w:trHeight w:val="285"/>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r w:rsidRPr="009A1EB8">
              <w:rPr>
                <w:sz w:val="22"/>
                <w:szCs w:val="22"/>
              </w:rPr>
              <w:t>в секционной застройке</w:t>
            </w:r>
          </w:p>
        </w:tc>
        <w:tc>
          <w:tcPr>
            <w:tcW w:w="1272" w:type="dxa"/>
            <w:tcBorders>
              <w:top w:val="nil"/>
              <w:left w:val="nil"/>
              <w:bottom w:val="single" w:sz="4" w:space="0" w:color="auto"/>
              <w:right w:val="single" w:sz="4" w:space="0" w:color="auto"/>
            </w:tcBorders>
          </w:tcPr>
          <w:p w:rsidR="00A16C77" w:rsidRPr="009A1EB8" w:rsidRDefault="00A16C77" w:rsidP="009670D1">
            <w:pPr>
              <w:jc w:val="center"/>
            </w:pPr>
            <w:r w:rsidRPr="009A1EB8">
              <w:rPr>
                <w:sz w:val="22"/>
                <w:szCs w:val="22"/>
              </w:rPr>
              <w:t>тыс.кв.м.</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color w:val="000000"/>
              </w:rPr>
            </w:pPr>
            <w:r>
              <w:rPr>
                <w:color w:val="000000"/>
                <w:sz w:val="22"/>
                <w:szCs w:val="22"/>
              </w:rPr>
              <w:t>19,6</w:t>
            </w:r>
          </w:p>
        </w:tc>
        <w:tc>
          <w:tcPr>
            <w:tcW w:w="1512" w:type="dxa"/>
            <w:tcBorders>
              <w:top w:val="nil"/>
              <w:left w:val="nil"/>
              <w:bottom w:val="single" w:sz="4" w:space="0" w:color="auto"/>
              <w:right w:val="single" w:sz="4" w:space="0" w:color="auto"/>
            </w:tcBorders>
            <w:noWrap/>
            <w:vAlign w:val="center"/>
          </w:tcPr>
          <w:p w:rsidR="00A16C77" w:rsidRPr="00257938" w:rsidRDefault="00A16C77" w:rsidP="009670D1">
            <w:pPr>
              <w:jc w:val="center"/>
              <w:rPr>
                <w:color w:val="FFC000"/>
              </w:rPr>
            </w:pPr>
            <w:r w:rsidRPr="00B304FB">
              <w:rPr>
                <w:color w:val="000000"/>
                <w:sz w:val="22"/>
                <w:szCs w:val="22"/>
              </w:rPr>
              <w:t>19,6</w:t>
            </w:r>
          </w:p>
        </w:tc>
        <w:tc>
          <w:tcPr>
            <w:tcW w:w="1559" w:type="dxa"/>
            <w:tcBorders>
              <w:top w:val="nil"/>
              <w:left w:val="nil"/>
              <w:bottom w:val="single" w:sz="4" w:space="0" w:color="auto"/>
              <w:right w:val="single" w:sz="4" w:space="0" w:color="auto"/>
            </w:tcBorders>
            <w:noWrap/>
            <w:vAlign w:val="center"/>
          </w:tcPr>
          <w:p w:rsidR="00A16C77" w:rsidRPr="00251734" w:rsidRDefault="00A16C77" w:rsidP="009670D1">
            <w:pPr>
              <w:jc w:val="center"/>
              <w:rPr>
                <w:color w:val="FF0000"/>
              </w:rPr>
            </w:pPr>
            <w:r w:rsidRPr="00BD53AD">
              <w:rPr>
                <w:color w:val="000000"/>
                <w:sz w:val="22"/>
                <w:szCs w:val="22"/>
              </w:rPr>
              <w:t>19,6</w:t>
            </w:r>
          </w:p>
        </w:tc>
      </w:tr>
      <w:tr w:rsidR="00A16C77" w:rsidRPr="009A1EB8" w:rsidTr="009670D1">
        <w:trPr>
          <w:trHeight w:val="275"/>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9670D1">
            <w:r w:rsidRPr="009A1EB8">
              <w:rPr>
                <w:sz w:val="22"/>
                <w:szCs w:val="22"/>
              </w:rPr>
              <w:t>в усадебной застройке</w:t>
            </w:r>
          </w:p>
        </w:tc>
        <w:tc>
          <w:tcPr>
            <w:tcW w:w="1272" w:type="dxa"/>
            <w:tcBorders>
              <w:top w:val="nil"/>
              <w:left w:val="nil"/>
              <w:bottom w:val="single" w:sz="4" w:space="0" w:color="auto"/>
              <w:right w:val="single" w:sz="4" w:space="0" w:color="auto"/>
            </w:tcBorders>
          </w:tcPr>
          <w:p w:rsidR="00A16C77" w:rsidRPr="009A1EB8" w:rsidRDefault="00A16C77" w:rsidP="009670D1">
            <w:pPr>
              <w:jc w:val="center"/>
            </w:pPr>
            <w:r w:rsidRPr="009A1EB8">
              <w:rPr>
                <w:sz w:val="22"/>
                <w:szCs w:val="22"/>
              </w:rPr>
              <w:t>тыс.кв.м.</w:t>
            </w:r>
          </w:p>
        </w:tc>
        <w:tc>
          <w:tcPr>
            <w:tcW w:w="1752" w:type="dxa"/>
            <w:tcBorders>
              <w:top w:val="nil"/>
              <w:left w:val="nil"/>
              <w:bottom w:val="single" w:sz="4" w:space="0" w:color="auto"/>
              <w:right w:val="single" w:sz="4" w:space="0" w:color="auto"/>
            </w:tcBorders>
            <w:noWrap/>
            <w:vAlign w:val="center"/>
          </w:tcPr>
          <w:p w:rsidR="00A16C77" w:rsidRPr="008429B2" w:rsidRDefault="00A16C77" w:rsidP="009670D1">
            <w:pPr>
              <w:jc w:val="center"/>
              <w:rPr>
                <w:color w:val="000000"/>
              </w:rPr>
            </w:pPr>
            <w:r>
              <w:rPr>
                <w:color w:val="000000"/>
                <w:sz w:val="22"/>
                <w:szCs w:val="22"/>
              </w:rPr>
              <w:t>34</w:t>
            </w:r>
          </w:p>
        </w:tc>
        <w:tc>
          <w:tcPr>
            <w:tcW w:w="1512" w:type="dxa"/>
            <w:tcBorders>
              <w:top w:val="nil"/>
              <w:left w:val="nil"/>
              <w:bottom w:val="single" w:sz="4" w:space="0" w:color="auto"/>
              <w:right w:val="single" w:sz="4" w:space="0" w:color="auto"/>
            </w:tcBorders>
            <w:noWrap/>
            <w:vAlign w:val="center"/>
          </w:tcPr>
          <w:p w:rsidR="00A16C77" w:rsidRPr="00257938" w:rsidRDefault="00A16C77" w:rsidP="00B304FB">
            <w:pPr>
              <w:jc w:val="center"/>
              <w:rPr>
                <w:color w:val="FFC000"/>
              </w:rPr>
            </w:pPr>
            <w:r w:rsidRPr="00B304FB">
              <w:rPr>
                <w:color w:val="000000"/>
                <w:sz w:val="22"/>
                <w:szCs w:val="22"/>
              </w:rPr>
              <w:t>40,6</w:t>
            </w:r>
          </w:p>
        </w:tc>
        <w:tc>
          <w:tcPr>
            <w:tcW w:w="1559" w:type="dxa"/>
            <w:tcBorders>
              <w:top w:val="nil"/>
              <w:left w:val="nil"/>
              <w:bottom w:val="single" w:sz="4" w:space="0" w:color="auto"/>
              <w:right w:val="single" w:sz="4" w:space="0" w:color="auto"/>
            </w:tcBorders>
            <w:noWrap/>
            <w:vAlign w:val="center"/>
          </w:tcPr>
          <w:p w:rsidR="00A16C77" w:rsidRPr="00D81406" w:rsidRDefault="00A16C77" w:rsidP="009670D1">
            <w:pPr>
              <w:jc w:val="center"/>
              <w:rPr>
                <w:color w:val="000000"/>
              </w:rPr>
            </w:pPr>
            <w:r w:rsidRPr="00D81406">
              <w:rPr>
                <w:color w:val="000000"/>
                <w:sz w:val="22"/>
                <w:szCs w:val="22"/>
              </w:rPr>
              <w:t>68,2</w:t>
            </w:r>
          </w:p>
        </w:tc>
      </w:tr>
      <w:tr w:rsidR="00A16C77" w:rsidRPr="009A1EB8" w:rsidTr="009670D1">
        <w:trPr>
          <w:trHeight w:val="710"/>
          <w:jc w:val="center"/>
        </w:trPr>
        <w:tc>
          <w:tcPr>
            <w:tcW w:w="2988" w:type="dxa"/>
            <w:tcBorders>
              <w:top w:val="nil"/>
              <w:left w:val="single" w:sz="4" w:space="0" w:color="auto"/>
              <w:bottom w:val="single" w:sz="4" w:space="0" w:color="auto"/>
              <w:right w:val="single" w:sz="4" w:space="0" w:color="auto"/>
            </w:tcBorders>
          </w:tcPr>
          <w:p w:rsidR="00A16C77" w:rsidRPr="009A1EB8" w:rsidRDefault="00A16C77" w:rsidP="00435918">
            <w:pPr>
              <w:rPr>
                <w:b/>
                <w:bCs/>
              </w:rPr>
            </w:pPr>
            <w:r w:rsidRPr="009A1EB8">
              <w:rPr>
                <w:b/>
                <w:bCs/>
                <w:sz w:val="22"/>
                <w:szCs w:val="22"/>
              </w:rPr>
              <w:t xml:space="preserve">Площадь населенных пунктов </w:t>
            </w:r>
            <w:r>
              <w:rPr>
                <w:b/>
                <w:bCs/>
                <w:sz w:val="22"/>
                <w:szCs w:val="22"/>
              </w:rPr>
              <w:t>Сандогорского</w:t>
            </w:r>
            <w:r w:rsidRPr="009A1EB8">
              <w:rPr>
                <w:b/>
                <w:bCs/>
                <w:sz w:val="22"/>
                <w:szCs w:val="22"/>
              </w:rPr>
              <w:t xml:space="preserve"> сельского поселения, всего </w:t>
            </w:r>
          </w:p>
        </w:tc>
        <w:tc>
          <w:tcPr>
            <w:tcW w:w="1272" w:type="dxa"/>
            <w:tcBorders>
              <w:top w:val="nil"/>
              <w:left w:val="nil"/>
              <w:bottom w:val="single" w:sz="4" w:space="0" w:color="auto"/>
              <w:right w:val="single" w:sz="4" w:space="0" w:color="auto"/>
            </w:tcBorders>
          </w:tcPr>
          <w:p w:rsidR="00A16C77" w:rsidRDefault="00A16C77" w:rsidP="009670D1">
            <w:pPr>
              <w:jc w:val="center"/>
              <w:rPr>
                <w:b/>
                <w:bCs/>
              </w:rPr>
            </w:pPr>
          </w:p>
          <w:p w:rsidR="00A16C77" w:rsidRPr="009A1EB8" w:rsidRDefault="00A16C77" w:rsidP="009670D1">
            <w:pPr>
              <w:jc w:val="center"/>
              <w:rPr>
                <w:b/>
                <w:bCs/>
              </w:rPr>
            </w:pPr>
            <w:r w:rsidRPr="009A1EB8">
              <w:rPr>
                <w:b/>
                <w:bCs/>
                <w:sz w:val="22"/>
                <w:szCs w:val="22"/>
              </w:rPr>
              <w:t>га</w:t>
            </w:r>
          </w:p>
        </w:tc>
        <w:tc>
          <w:tcPr>
            <w:tcW w:w="1752" w:type="dxa"/>
            <w:tcBorders>
              <w:top w:val="nil"/>
              <w:left w:val="nil"/>
              <w:bottom w:val="single" w:sz="4" w:space="0" w:color="auto"/>
              <w:right w:val="single" w:sz="4" w:space="0" w:color="auto"/>
            </w:tcBorders>
            <w:noWrap/>
            <w:vAlign w:val="center"/>
          </w:tcPr>
          <w:p w:rsidR="00A16C77" w:rsidRPr="009A1EB8" w:rsidRDefault="00A16C77" w:rsidP="009670D1">
            <w:pPr>
              <w:jc w:val="center"/>
              <w:rPr>
                <w:b/>
                <w:bCs/>
              </w:rPr>
            </w:pPr>
            <w:r>
              <w:rPr>
                <w:b/>
                <w:sz w:val="22"/>
                <w:szCs w:val="22"/>
              </w:rPr>
              <w:t>430,24</w:t>
            </w:r>
          </w:p>
        </w:tc>
        <w:tc>
          <w:tcPr>
            <w:tcW w:w="1512" w:type="dxa"/>
            <w:tcBorders>
              <w:top w:val="nil"/>
              <w:left w:val="nil"/>
              <w:bottom w:val="single" w:sz="4" w:space="0" w:color="auto"/>
              <w:right w:val="single" w:sz="4" w:space="0" w:color="auto"/>
            </w:tcBorders>
            <w:noWrap/>
            <w:vAlign w:val="center"/>
          </w:tcPr>
          <w:p w:rsidR="00A16C77" w:rsidRPr="00257938" w:rsidRDefault="00A16C77" w:rsidP="007F2E4E">
            <w:pPr>
              <w:jc w:val="center"/>
              <w:rPr>
                <w:b/>
                <w:bCs/>
                <w:color w:val="FFC000"/>
              </w:rPr>
            </w:pPr>
            <w:r w:rsidRPr="00F55DA8">
              <w:rPr>
                <w:b/>
                <w:bCs/>
                <w:color w:val="000000"/>
                <w:sz w:val="22"/>
                <w:szCs w:val="22"/>
              </w:rPr>
              <w:t>4</w:t>
            </w:r>
            <w:r>
              <w:rPr>
                <w:b/>
                <w:bCs/>
                <w:color w:val="000000"/>
                <w:sz w:val="22"/>
                <w:szCs w:val="22"/>
              </w:rPr>
              <w:t>7</w:t>
            </w:r>
            <w:r w:rsidRPr="00F55DA8">
              <w:rPr>
                <w:b/>
                <w:bCs/>
                <w:color w:val="000000"/>
                <w:sz w:val="22"/>
                <w:szCs w:val="22"/>
              </w:rPr>
              <w:t>5,5</w:t>
            </w:r>
          </w:p>
        </w:tc>
        <w:tc>
          <w:tcPr>
            <w:tcW w:w="1559" w:type="dxa"/>
            <w:tcBorders>
              <w:top w:val="nil"/>
              <w:left w:val="nil"/>
              <w:bottom w:val="single" w:sz="4" w:space="0" w:color="auto"/>
              <w:right w:val="single" w:sz="4" w:space="0" w:color="auto"/>
            </w:tcBorders>
            <w:noWrap/>
            <w:vAlign w:val="center"/>
          </w:tcPr>
          <w:p w:rsidR="00A16C77" w:rsidRPr="009A1EB8" w:rsidRDefault="00A16C77" w:rsidP="003B42FC">
            <w:pPr>
              <w:jc w:val="center"/>
              <w:rPr>
                <w:b/>
                <w:bCs/>
              </w:rPr>
            </w:pPr>
            <w:r>
              <w:rPr>
                <w:b/>
                <w:bCs/>
                <w:sz w:val="22"/>
                <w:szCs w:val="22"/>
              </w:rPr>
              <w:t>719,98</w:t>
            </w:r>
          </w:p>
        </w:tc>
      </w:tr>
    </w:tbl>
    <w:p w:rsidR="00A16C77" w:rsidRPr="009A1EB8" w:rsidRDefault="00A16C77" w:rsidP="00186A6D">
      <w:pPr>
        <w:pStyle w:val="BodyText"/>
        <w:spacing w:after="0" w:line="276" w:lineRule="auto"/>
        <w:ind w:right="-1" w:firstLine="709"/>
        <w:jc w:val="both"/>
        <w:rPr>
          <w:spacing w:val="-10"/>
          <w:sz w:val="26"/>
          <w:szCs w:val="26"/>
        </w:rPr>
      </w:pPr>
    </w:p>
    <w:p w:rsidR="00A16C77" w:rsidRPr="009A1EB8" w:rsidRDefault="00A16C77" w:rsidP="00186A6D">
      <w:pPr>
        <w:pStyle w:val="BodyText"/>
        <w:spacing w:after="0" w:line="276" w:lineRule="auto"/>
        <w:ind w:right="-1" w:firstLine="709"/>
        <w:jc w:val="both"/>
        <w:rPr>
          <w:spacing w:val="-10"/>
          <w:sz w:val="26"/>
          <w:szCs w:val="26"/>
        </w:rPr>
      </w:pPr>
      <w:r w:rsidRPr="009A1EB8">
        <w:rPr>
          <w:spacing w:val="-10"/>
          <w:sz w:val="26"/>
          <w:szCs w:val="26"/>
        </w:rPr>
        <w:t>В случае осуществления нового жилищного строительства вне населенных пунктов проектом генерального плана предусматривается освоение свободных территорий при комплексном решении основных градостроительных составляющих: инженерных коммуникаций, транспорта, инженерной подготовки территории и т.д. Одновременно в границах расчетных территорий предусматриваются участки для размещения объектов социальной инфраструктуры.</w:t>
      </w:r>
    </w:p>
    <w:p w:rsidR="00A16C77" w:rsidRPr="009A1EB8" w:rsidRDefault="00A16C77" w:rsidP="00186A6D">
      <w:pPr>
        <w:pStyle w:val="BodyText"/>
        <w:spacing w:after="0" w:line="276" w:lineRule="auto"/>
        <w:ind w:right="-1" w:firstLine="709"/>
        <w:jc w:val="both"/>
        <w:rPr>
          <w:spacing w:val="-10"/>
          <w:sz w:val="26"/>
          <w:szCs w:val="26"/>
        </w:rPr>
      </w:pPr>
      <w:r w:rsidRPr="009A1EB8">
        <w:rPr>
          <w:spacing w:val="-10"/>
          <w:sz w:val="26"/>
          <w:szCs w:val="26"/>
        </w:rPr>
        <w:t xml:space="preserve">При этом рекомендуется бережное отношение к имеющимся земельным ресурсам поселения и населенных пунктов. Предлагается пересмотреть жилищную политику в пользу сочетания секционной (многоквартирной, до 4 этажей) и индивидуальной (усадебной) (1-2 этажа) застройки, чего не наблюдалось в последние 10-15 лет. Предлагается строить секционное и усадебное жилье в пропорции сложившейся застройки. Имеющиеся свободные территории в п. </w:t>
      </w:r>
      <w:r>
        <w:rPr>
          <w:spacing w:val="-10"/>
          <w:sz w:val="26"/>
          <w:szCs w:val="26"/>
        </w:rPr>
        <w:t>Мисково, с. Садогора</w:t>
      </w:r>
      <w:r w:rsidRPr="009A1EB8">
        <w:rPr>
          <w:spacing w:val="-10"/>
          <w:sz w:val="26"/>
          <w:szCs w:val="26"/>
        </w:rPr>
        <w:t xml:space="preserve"> предлагается использовать, как правило, под секционную застройку и размещения объектов соцкультбыта и административного назначени</w:t>
      </w:r>
      <w:r>
        <w:rPr>
          <w:spacing w:val="-10"/>
          <w:sz w:val="26"/>
          <w:szCs w:val="26"/>
        </w:rPr>
        <w:t xml:space="preserve">я, а индивидуальную застройку </w:t>
      </w:r>
      <w:r w:rsidRPr="009A1EB8">
        <w:rPr>
          <w:spacing w:val="-10"/>
          <w:sz w:val="26"/>
          <w:szCs w:val="26"/>
        </w:rPr>
        <w:t xml:space="preserve">осуществлять на окраинах поселка или в других населенных пунктах поселения. </w:t>
      </w:r>
    </w:p>
    <w:p w:rsidR="00A16C77" w:rsidRPr="009A1EB8" w:rsidRDefault="00A16C77" w:rsidP="00186A6D">
      <w:pPr>
        <w:pStyle w:val="BodyText"/>
        <w:spacing w:after="0" w:line="276" w:lineRule="auto"/>
        <w:ind w:right="-1" w:firstLine="709"/>
        <w:jc w:val="both"/>
        <w:rPr>
          <w:spacing w:val="-10"/>
          <w:sz w:val="26"/>
          <w:szCs w:val="26"/>
        </w:rPr>
      </w:pPr>
      <w:r w:rsidRPr="009A1EB8">
        <w:rPr>
          <w:spacing w:val="-10"/>
          <w:sz w:val="26"/>
          <w:szCs w:val="26"/>
        </w:rPr>
        <w:t xml:space="preserve">Всего по </w:t>
      </w:r>
      <w:r>
        <w:rPr>
          <w:spacing w:val="-10"/>
          <w:sz w:val="26"/>
          <w:szCs w:val="26"/>
        </w:rPr>
        <w:t>Сандогорском</w:t>
      </w:r>
      <w:r w:rsidRPr="009A1EB8">
        <w:rPr>
          <w:spacing w:val="-10"/>
          <w:sz w:val="26"/>
          <w:szCs w:val="26"/>
        </w:rPr>
        <w:t>у сельскому поселению на расчетный срок в проекте генерального плана предусматривается:</w:t>
      </w:r>
    </w:p>
    <w:p w:rsidR="00A16C77" w:rsidRPr="009A1EB8" w:rsidRDefault="00A16C77" w:rsidP="00186A6D">
      <w:pPr>
        <w:pStyle w:val="BodyText"/>
        <w:spacing w:after="0" w:line="276" w:lineRule="auto"/>
        <w:ind w:right="-1" w:firstLine="709"/>
        <w:jc w:val="both"/>
        <w:rPr>
          <w:spacing w:val="-10"/>
          <w:sz w:val="26"/>
          <w:szCs w:val="26"/>
        </w:rPr>
      </w:pPr>
      <w:r w:rsidRPr="009A1EB8">
        <w:rPr>
          <w:spacing w:val="-10"/>
          <w:sz w:val="26"/>
          <w:szCs w:val="26"/>
        </w:rPr>
        <w:t xml:space="preserve">- </w:t>
      </w:r>
      <w:r w:rsidRPr="002B7A87">
        <w:rPr>
          <w:spacing w:val="-10"/>
          <w:sz w:val="26"/>
          <w:szCs w:val="26"/>
        </w:rPr>
        <w:t>увеличение жилищного фонда со 53,6 тыс. кв.м. до 87,8</w:t>
      </w:r>
      <w:r>
        <w:rPr>
          <w:spacing w:val="-10"/>
          <w:sz w:val="26"/>
          <w:szCs w:val="26"/>
        </w:rPr>
        <w:t xml:space="preserve"> </w:t>
      </w:r>
      <w:r w:rsidRPr="002B7A87">
        <w:rPr>
          <w:spacing w:val="-10"/>
          <w:sz w:val="26"/>
          <w:szCs w:val="26"/>
        </w:rPr>
        <w:t>тыс. кв.м. общей площади;</w:t>
      </w:r>
      <w:r w:rsidRPr="009A1EB8">
        <w:rPr>
          <w:spacing w:val="-10"/>
          <w:sz w:val="26"/>
          <w:szCs w:val="26"/>
        </w:rPr>
        <w:t xml:space="preserve">- увеличение средней жилищной обеспеченности с </w:t>
      </w:r>
      <w:r w:rsidRPr="002B7A87">
        <w:rPr>
          <w:color w:val="000000"/>
          <w:spacing w:val="-10"/>
          <w:sz w:val="26"/>
          <w:szCs w:val="26"/>
        </w:rPr>
        <w:t>1</w:t>
      </w:r>
      <w:r>
        <w:rPr>
          <w:color w:val="000000"/>
          <w:spacing w:val="-10"/>
          <w:sz w:val="26"/>
          <w:szCs w:val="26"/>
        </w:rPr>
        <w:t>2</w:t>
      </w:r>
      <w:r w:rsidRPr="002B7A87">
        <w:rPr>
          <w:color w:val="000000"/>
          <w:spacing w:val="-10"/>
          <w:sz w:val="26"/>
          <w:szCs w:val="26"/>
        </w:rPr>
        <w:t>,</w:t>
      </w:r>
      <w:r>
        <w:rPr>
          <w:color w:val="000000"/>
          <w:spacing w:val="-10"/>
          <w:sz w:val="26"/>
          <w:szCs w:val="26"/>
        </w:rPr>
        <w:t>9</w:t>
      </w:r>
      <w:r w:rsidRPr="002B7A87">
        <w:rPr>
          <w:color w:val="000000"/>
          <w:spacing w:val="-10"/>
          <w:sz w:val="26"/>
          <w:szCs w:val="26"/>
        </w:rPr>
        <w:t xml:space="preserve"> до </w:t>
      </w:r>
      <w:r>
        <w:rPr>
          <w:color w:val="000000"/>
          <w:spacing w:val="-10"/>
          <w:sz w:val="26"/>
          <w:szCs w:val="26"/>
        </w:rPr>
        <w:t>21</w:t>
      </w:r>
      <w:r w:rsidRPr="002B7A87">
        <w:rPr>
          <w:color w:val="000000"/>
          <w:spacing w:val="-10"/>
          <w:sz w:val="26"/>
          <w:szCs w:val="26"/>
        </w:rPr>
        <w:t>,</w:t>
      </w:r>
      <w:r>
        <w:rPr>
          <w:color w:val="000000"/>
          <w:spacing w:val="-10"/>
          <w:sz w:val="26"/>
          <w:szCs w:val="26"/>
        </w:rPr>
        <w:t>2</w:t>
      </w:r>
      <w:r w:rsidRPr="002B7A87">
        <w:rPr>
          <w:color w:val="000000"/>
          <w:spacing w:val="-10"/>
          <w:sz w:val="26"/>
          <w:szCs w:val="26"/>
        </w:rPr>
        <w:t xml:space="preserve"> </w:t>
      </w:r>
      <w:r w:rsidRPr="009A1EB8">
        <w:rPr>
          <w:spacing w:val="-10"/>
          <w:sz w:val="26"/>
          <w:szCs w:val="26"/>
        </w:rPr>
        <w:t>кв. м общей площади на человека.</w:t>
      </w:r>
    </w:p>
    <w:p w:rsidR="00A16C77" w:rsidRPr="009A1EB8" w:rsidRDefault="00A16C77" w:rsidP="00044D7E">
      <w:pPr>
        <w:pStyle w:val="BodyText"/>
        <w:spacing w:after="0" w:line="276" w:lineRule="auto"/>
        <w:ind w:right="-1" w:firstLine="709"/>
        <w:jc w:val="both"/>
        <w:rPr>
          <w:spacing w:val="-10"/>
          <w:sz w:val="26"/>
          <w:szCs w:val="26"/>
        </w:rPr>
      </w:pPr>
      <w:r w:rsidRPr="009A1EB8">
        <w:rPr>
          <w:spacing w:val="-10"/>
          <w:sz w:val="26"/>
          <w:szCs w:val="26"/>
        </w:rPr>
        <w:t xml:space="preserve">Планируемое развитие населенных пунктов </w:t>
      </w:r>
      <w:r>
        <w:rPr>
          <w:spacing w:val="-10"/>
          <w:sz w:val="26"/>
          <w:szCs w:val="26"/>
        </w:rPr>
        <w:t>Сандогорского</w:t>
      </w:r>
      <w:r w:rsidRPr="009A1EB8">
        <w:rPr>
          <w:spacing w:val="-10"/>
          <w:sz w:val="26"/>
          <w:szCs w:val="26"/>
        </w:rPr>
        <w:t xml:space="preserve"> сельского поселения возможно за счет:</w:t>
      </w:r>
    </w:p>
    <w:p w:rsidR="00A16C77" w:rsidRPr="009A1EB8" w:rsidRDefault="00A16C77" w:rsidP="00044D7E">
      <w:pPr>
        <w:pStyle w:val="BodyText"/>
        <w:spacing w:after="0" w:line="276" w:lineRule="auto"/>
        <w:ind w:right="-1" w:firstLine="709"/>
        <w:jc w:val="both"/>
        <w:rPr>
          <w:spacing w:val="-10"/>
          <w:sz w:val="26"/>
          <w:szCs w:val="26"/>
        </w:rPr>
      </w:pPr>
      <w:r w:rsidRPr="009A1EB8">
        <w:rPr>
          <w:spacing w:val="-10"/>
          <w:sz w:val="26"/>
          <w:szCs w:val="26"/>
        </w:rPr>
        <w:t xml:space="preserve">- внутренних территориальных резервов земель населенных пунктов, которые в настоящее время заняты лугами, пастбищами и залежами, </w:t>
      </w:r>
    </w:p>
    <w:p w:rsidR="00A16C77" w:rsidRPr="009A1EB8" w:rsidRDefault="00A16C77" w:rsidP="00044D7E">
      <w:pPr>
        <w:pStyle w:val="BodyText"/>
        <w:spacing w:after="0" w:line="276" w:lineRule="auto"/>
        <w:ind w:right="-1" w:firstLine="709"/>
        <w:jc w:val="both"/>
        <w:rPr>
          <w:spacing w:val="-10"/>
          <w:sz w:val="26"/>
          <w:szCs w:val="26"/>
        </w:rPr>
      </w:pPr>
      <w:r w:rsidRPr="009A1EB8">
        <w:rPr>
          <w:spacing w:val="-10"/>
          <w:sz w:val="26"/>
          <w:szCs w:val="26"/>
        </w:rPr>
        <w:t>- земель сельскохозяйственного назначения, не пригодных для ведения сельского хозяйства и имеющих низкую кадастровую стоимость и предлагаемых к включению в границы населенных пунктов,</w:t>
      </w:r>
    </w:p>
    <w:p w:rsidR="00A16C77" w:rsidRPr="009A1EB8" w:rsidRDefault="00A16C77" w:rsidP="00044D7E">
      <w:pPr>
        <w:pStyle w:val="BodyText"/>
        <w:spacing w:after="0" w:line="276" w:lineRule="auto"/>
        <w:ind w:right="-1" w:firstLine="709"/>
        <w:jc w:val="both"/>
        <w:rPr>
          <w:spacing w:val="-10"/>
          <w:sz w:val="26"/>
          <w:szCs w:val="26"/>
        </w:rPr>
      </w:pPr>
      <w:r w:rsidRPr="009A1EB8">
        <w:rPr>
          <w:spacing w:val="-10"/>
          <w:sz w:val="26"/>
          <w:szCs w:val="26"/>
        </w:rPr>
        <w:t xml:space="preserve">- земель, находящихся в собственности сельского поселения. </w:t>
      </w:r>
    </w:p>
    <w:p w:rsidR="00A16C77" w:rsidRPr="009A1EB8" w:rsidRDefault="00A16C77" w:rsidP="00044D7E">
      <w:pPr>
        <w:pStyle w:val="BodyText"/>
        <w:spacing w:after="0" w:line="276" w:lineRule="auto"/>
        <w:ind w:right="-1" w:firstLine="709"/>
        <w:jc w:val="both"/>
        <w:rPr>
          <w:spacing w:val="-10"/>
          <w:sz w:val="26"/>
          <w:szCs w:val="26"/>
        </w:rPr>
      </w:pPr>
      <w:r w:rsidRPr="009A1EB8">
        <w:rPr>
          <w:spacing w:val="-10"/>
          <w:sz w:val="26"/>
          <w:szCs w:val="26"/>
        </w:rPr>
        <w:t xml:space="preserve">В целях повышения эффективности этих земель предусматривается их перевод в категорию земель поселений с дальнейшим использованием территорий под жилищное, общественно-деловое и производственное строительство. </w:t>
      </w:r>
    </w:p>
    <w:p w:rsidR="00A16C77" w:rsidRPr="009A1EB8" w:rsidRDefault="00A16C77" w:rsidP="0009331C">
      <w:pPr>
        <w:pStyle w:val="BodyText"/>
        <w:spacing w:after="0" w:line="276" w:lineRule="auto"/>
        <w:ind w:right="-1" w:firstLine="709"/>
        <w:jc w:val="both"/>
        <w:rPr>
          <w:spacing w:val="-10"/>
          <w:sz w:val="26"/>
          <w:szCs w:val="26"/>
        </w:rPr>
      </w:pPr>
      <w:r w:rsidRPr="009A1EB8">
        <w:rPr>
          <w:spacing w:val="-10"/>
          <w:sz w:val="26"/>
          <w:szCs w:val="26"/>
        </w:rPr>
        <w:t>Согласно законодательству, после принятия Генерального плана потребуется разработка дальнейшей градостроительной документации – проектов планировки, в составе которых будут определены и уточнены транспортная и инженерная инфраструктура новых микрорайонов населенных пунктов, количество и расположение объектов социальной инфраструктуры.</w:t>
      </w:r>
    </w:p>
    <w:p w:rsidR="00A16C77" w:rsidRDefault="00A16C77" w:rsidP="00044D7E">
      <w:pPr>
        <w:pStyle w:val="BodyText"/>
        <w:spacing w:after="0" w:line="276" w:lineRule="auto"/>
        <w:ind w:right="-1" w:firstLine="709"/>
        <w:jc w:val="both"/>
        <w:rPr>
          <w:spacing w:val="-10"/>
          <w:sz w:val="26"/>
          <w:szCs w:val="26"/>
        </w:rPr>
      </w:pPr>
      <w:r w:rsidRPr="009A1EB8">
        <w:rPr>
          <w:spacing w:val="-10"/>
          <w:sz w:val="26"/>
          <w:szCs w:val="26"/>
        </w:rPr>
        <w:t>Для предварительного определения потребности в жилых территориях на расчетный срок, расчет выполнен исходя из необходимости предоставления каждой семье отдельного дома, необходимости предоставления жилья</w:t>
      </w:r>
      <w:r>
        <w:rPr>
          <w:spacing w:val="-10"/>
          <w:sz w:val="26"/>
          <w:szCs w:val="26"/>
        </w:rPr>
        <w:t xml:space="preserve"> </w:t>
      </w:r>
      <w:r w:rsidRPr="009A1EB8">
        <w:rPr>
          <w:spacing w:val="-10"/>
          <w:sz w:val="26"/>
          <w:szCs w:val="26"/>
        </w:rPr>
        <w:t xml:space="preserve">под расселения из ветхого жилищного фонда, маломобильным группам населения, расселения из санитарно-защитных зон производственных предприятий, предоставления жилья работником социальной сферы. В основе расчета лежит сложившаяся на сегодняшний день структура расселения, при которой большинство населения расселяется в малоэтажном усадебном фонде. </w:t>
      </w:r>
    </w:p>
    <w:p w:rsidR="00A16C77" w:rsidRDefault="00A16C77" w:rsidP="00044D7E">
      <w:pPr>
        <w:pStyle w:val="BodyText"/>
        <w:spacing w:after="0" w:line="276" w:lineRule="auto"/>
        <w:ind w:right="-1" w:firstLine="709"/>
        <w:jc w:val="both"/>
        <w:rPr>
          <w:spacing w:val="-10"/>
          <w:sz w:val="26"/>
          <w:szCs w:val="26"/>
        </w:rPr>
      </w:pPr>
    </w:p>
    <w:p w:rsidR="00A16C77" w:rsidRDefault="00A16C77" w:rsidP="00044D7E">
      <w:pPr>
        <w:pStyle w:val="BodyText"/>
        <w:spacing w:after="0" w:line="276" w:lineRule="auto"/>
        <w:ind w:right="-1" w:firstLine="709"/>
        <w:jc w:val="both"/>
        <w:rPr>
          <w:spacing w:val="-10"/>
          <w:sz w:val="26"/>
          <w:szCs w:val="26"/>
        </w:rPr>
      </w:pPr>
    </w:p>
    <w:p w:rsidR="00A16C77" w:rsidRDefault="00A16C77" w:rsidP="00044D7E">
      <w:pPr>
        <w:pStyle w:val="BodyText"/>
        <w:spacing w:after="0" w:line="276" w:lineRule="auto"/>
        <w:ind w:right="-1" w:firstLine="709"/>
        <w:jc w:val="both"/>
        <w:rPr>
          <w:spacing w:val="-10"/>
          <w:sz w:val="26"/>
          <w:szCs w:val="26"/>
        </w:rPr>
      </w:pPr>
    </w:p>
    <w:p w:rsidR="00A16C77" w:rsidRDefault="00A16C77" w:rsidP="00044D7E">
      <w:pPr>
        <w:pStyle w:val="BodyText"/>
        <w:spacing w:after="0" w:line="276" w:lineRule="auto"/>
        <w:ind w:right="-1" w:firstLine="709"/>
        <w:jc w:val="both"/>
        <w:rPr>
          <w:spacing w:val="-10"/>
          <w:sz w:val="26"/>
          <w:szCs w:val="26"/>
        </w:rPr>
      </w:pPr>
    </w:p>
    <w:p w:rsidR="00A16C77" w:rsidRPr="009A1EB8" w:rsidRDefault="00A16C77" w:rsidP="00044D7E">
      <w:pPr>
        <w:pStyle w:val="BodyText"/>
        <w:spacing w:after="0" w:line="276" w:lineRule="auto"/>
        <w:ind w:right="-1" w:firstLine="709"/>
        <w:jc w:val="both"/>
        <w:rPr>
          <w:spacing w:val="-10"/>
          <w:sz w:val="26"/>
          <w:szCs w:val="26"/>
        </w:rPr>
      </w:pPr>
    </w:p>
    <w:p w:rsidR="00A16C77" w:rsidRPr="009A1EB8" w:rsidRDefault="00A16C77" w:rsidP="00044D7E">
      <w:pPr>
        <w:pStyle w:val="BodyText"/>
        <w:spacing w:after="0" w:line="276" w:lineRule="auto"/>
        <w:ind w:right="-1" w:firstLine="709"/>
        <w:jc w:val="both"/>
        <w:rPr>
          <w:spacing w:val="-10"/>
          <w:sz w:val="26"/>
          <w:szCs w:val="26"/>
        </w:rPr>
      </w:pPr>
    </w:p>
    <w:p w:rsidR="00A16C77" w:rsidRPr="009A1EB8" w:rsidRDefault="00A16C77" w:rsidP="007A0780">
      <w:pPr>
        <w:pStyle w:val="ListParagraph"/>
        <w:spacing w:line="360" w:lineRule="auto"/>
        <w:jc w:val="center"/>
        <w:outlineLvl w:val="1"/>
        <w:rPr>
          <w:b/>
          <w:sz w:val="28"/>
          <w:szCs w:val="28"/>
          <w:lang w:eastAsia="ar-SA"/>
        </w:rPr>
      </w:pPr>
      <w:bookmarkStart w:id="157" w:name="_Toc263072524"/>
      <w:bookmarkStart w:id="158" w:name="_Toc265153017"/>
      <w:r w:rsidRPr="009A1EB8">
        <w:rPr>
          <w:b/>
          <w:sz w:val="28"/>
          <w:szCs w:val="28"/>
          <w:lang w:eastAsia="ar-SA"/>
        </w:rPr>
        <w:t>4.4. Расчет потребности в объектах соцкультбыта</w:t>
      </w:r>
      <w:bookmarkEnd w:id="157"/>
      <w:bookmarkEnd w:id="158"/>
    </w:p>
    <w:p w:rsidR="00A16C77" w:rsidRPr="009A1EB8" w:rsidRDefault="00A16C77" w:rsidP="005A2817">
      <w:pPr>
        <w:pStyle w:val="BodyText"/>
        <w:spacing w:after="0" w:line="276" w:lineRule="auto"/>
        <w:ind w:right="-1" w:firstLine="709"/>
        <w:jc w:val="both"/>
        <w:rPr>
          <w:spacing w:val="-10"/>
          <w:sz w:val="26"/>
          <w:szCs w:val="26"/>
        </w:rPr>
      </w:pPr>
      <w:r w:rsidRPr="009A1EB8">
        <w:rPr>
          <w:spacing w:val="-10"/>
          <w:sz w:val="26"/>
          <w:szCs w:val="26"/>
        </w:rPr>
        <w:t>Основная цель развития системы культурно-бытового обслуживания</w:t>
      </w:r>
      <w:r>
        <w:rPr>
          <w:spacing w:val="-10"/>
          <w:sz w:val="26"/>
          <w:szCs w:val="26"/>
        </w:rPr>
        <w:t xml:space="preserve"> </w:t>
      </w:r>
      <w:r w:rsidRPr="009A1EB8">
        <w:rPr>
          <w:spacing w:val="-10"/>
          <w:sz w:val="26"/>
          <w:szCs w:val="26"/>
        </w:rPr>
        <w:t>– создание полноценных условий труда, быта и отдыха жителей, достижение, как минимум, нормативного уровня обеспеченности всеми видами обслуживания при минимальных затратах времени.</w:t>
      </w:r>
    </w:p>
    <w:p w:rsidR="00A16C77" w:rsidRPr="009A1EB8" w:rsidRDefault="00A16C77" w:rsidP="005A2817">
      <w:pPr>
        <w:pStyle w:val="BodyText"/>
        <w:spacing w:after="0" w:line="276" w:lineRule="auto"/>
        <w:ind w:right="-1" w:firstLine="709"/>
        <w:jc w:val="both"/>
        <w:rPr>
          <w:spacing w:val="-10"/>
          <w:sz w:val="26"/>
          <w:szCs w:val="26"/>
        </w:rPr>
      </w:pPr>
      <w:r w:rsidRPr="009A1EB8">
        <w:rPr>
          <w:spacing w:val="-10"/>
          <w:sz w:val="26"/>
          <w:szCs w:val="26"/>
        </w:rPr>
        <w:t xml:space="preserve">Расчет потребности в основных учреждениях обслуживания </w:t>
      </w:r>
      <w:r>
        <w:rPr>
          <w:spacing w:val="-10"/>
          <w:sz w:val="26"/>
          <w:szCs w:val="26"/>
        </w:rPr>
        <w:t>Сандогорского</w:t>
      </w:r>
      <w:r w:rsidRPr="009A1EB8">
        <w:rPr>
          <w:spacing w:val="-10"/>
          <w:sz w:val="26"/>
          <w:szCs w:val="26"/>
        </w:rPr>
        <w:t xml:space="preserve"> сельского поселения произведен в соответствии с нормами СНиП 2.07.01- 89* «Градостроительство. Планировка и застройка городских и сельских поселей», а так же с учет Нормативов градостроительного проектирования Костромской области, и приведен в </w:t>
      </w:r>
      <w:r w:rsidRPr="002666D4">
        <w:rPr>
          <w:color w:val="000000"/>
          <w:spacing w:val="-10"/>
          <w:sz w:val="26"/>
          <w:szCs w:val="26"/>
        </w:rPr>
        <w:t xml:space="preserve">таблице 68 </w:t>
      </w:r>
      <w:r w:rsidRPr="009A1EB8">
        <w:rPr>
          <w:spacing w:val="-10"/>
          <w:sz w:val="26"/>
          <w:szCs w:val="26"/>
        </w:rPr>
        <w:t>на существующее положение, первую очередь и расчетный срок генерального плана.</w:t>
      </w:r>
    </w:p>
    <w:p w:rsidR="00A16C77" w:rsidRPr="009A1EB8" w:rsidRDefault="00A16C77" w:rsidP="005A2817">
      <w:pPr>
        <w:pStyle w:val="BodyText"/>
        <w:spacing w:after="0" w:line="276" w:lineRule="auto"/>
        <w:ind w:right="-1" w:firstLine="709"/>
        <w:jc w:val="both"/>
        <w:rPr>
          <w:spacing w:val="-10"/>
          <w:sz w:val="26"/>
          <w:szCs w:val="26"/>
        </w:rPr>
      </w:pPr>
    </w:p>
    <w:p w:rsidR="00A16C77" w:rsidRPr="009A1EB8" w:rsidRDefault="00A16C77" w:rsidP="007A0780">
      <w:pPr>
        <w:rPr>
          <w:b/>
          <w:sz w:val="28"/>
          <w:szCs w:val="28"/>
        </w:rPr>
      </w:pPr>
    </w:p>
    <w:p w:rsidR="00A16C77" w:rsidRPr="009A1EB8" w:rsidRDefault="00A16C77" w:rsidP="007A0780">
      <w:pPr>
        <w:rPr>
          <w:b/>
          <w:sz w:val="28"/>
          <w:szCs w:val="28"/>
        </w:rPr>
        <w:sectPr w:rsidR="00A16C77" w:rsidRPr="009A1EB8" w:rsidSect="00200569">
          <w:headerReference w:type="first" r:id="rId35"/>
          <w:pgSz w:w="11906" w:h="16838" w:code="9"/>
          <w:pgMar w:top="851" w:right="567" w:bottom="851" w:left="1418" w:header="567" w:footer="170" w:gutter="0"/>
          <w:cols w:space="708"/>
          <w:docGrid w:linePitch="360"/>
        </w:sectPr>
      </w:pPr>
    </w:p>
    <w:p w:rsidR="00A16C77" w:rsidRPr="009A1EB8" w:rsidRDefault="00A16C77" w:rsidP="008E78A4">
      <w:pPr>
        <w:pStyle w:val="BodyText"/>
        <w:spacing w:after="0" w:line="276" w:lineRule="auto"/>
        <w:ind w:right="-1" w:firstLine="709"/>
        <w:jc w:val="center"/>
        <w:rPr>
          <w:spacing w:val="-10"/>
          <w:sz w:val="26"/>
          <w:szCs w:val="26"/>
        </w:rPr>
      </w:pPr>
      <w:r w:rsidRPr="009A1EB8">
        <w:rPr>
          <w:spacing w:val="-10"/>
          <w:sz w:val="26"/>
          <w:szCs w:val="26"/>
        </w:rPr>
        <w:t xml:space="preserve">Таблица </w:t>
      </w:r>
      <w:r>
        <w:rPr>
          <w:spacing w:val="-10"/>
          <w:sz w:val="26"/>
          <w:szCs w:val="26"/>
        </w:rPr>
        <w:t>71</w:t>
      </w:r>
      <w:r w:rsidRPr="009A1EB8">
        <w:rPr>
          <w:spacing w:val="-10"/>
          <w:sz w:val="26"/>
          <w:szCs w:val="26"/>
        </w:rPr>
        <w:t xml:space="preserve">. Расчет необходимой мощности объектов социально-культурного и коммунально-бытового обслуживания </w:t>
      </w:r>
      <w:r>
        <w:rPr>
          <w:spacing w:val="-10"/>
          <w:sz w:val="26"/>
          <w:szCs w:val="26"/>
        </w:rPr>
        <w:t>Сандогорского</w:t>
      </w:r>
      <w:r w:rsidRPr="009A1EB8">
        <w:rPr>
          <w:spacing w:val="-10"/>
          <w:sz w:val="26"/>
          <w:szCs w:val="26"/>
        </w:rPr>
        <w:t xml:space="preserve"> сельского поселения по этапам генерального плана – по инновационному варианту</w:t>
      </w:r>
    </w:p>
    <w:p w:rsidR="00A16C77" w:rsidRPr="009A1EB8" w:rsidRDefault="00A16C77" w:rsidP="002D6B57">
      <w:pPr>
        <w:tabs>
          <w:tab w:val="left" w:pos="2758"/>
          <w:tab w:val="left" w:pos="4358"/>
          <w:tab w:val="left" w:pos="9158"/>
          <w:tab w:val="left" w:pos="11078"/>
          <w:tab w:val="left" w:pos="13458"/>
        </w:tabs>
        <w:ind w:left="98"/>
        <w:jc w:val="right"/>
        <w:rPr>
          <w:b/>
          <w:sz w:val="28"/>
          <w:szCs w:val="28"/>
        </w:rPr>
      </w:pPr>
    </w:p>
    <w:tbl>
      <w:tblPr>
        <w:tblW w:w="1563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2235"/>
        <w:gridCol w:w="1559"/>
        <w:gridCol w:w="1559"/>
        <w:gridCol w:w="1559"/>
        <w:gridCol w:w="1134"/>
        <w:gridCol w:w="1701"/>
        <w:gridCol w:w="1134"/>
        <w:gridCol w:w="1560"/>
        <w:gridCol w:w="3197"/>
      </w:tblGrid>
      <w:tr w:rsidR="00A16C77" w:rsidRPr="009A1EB8" w:rsidTr="004F5770">
        <w:trPr>
          <w:trHeight w:val="324"/>
          <w:tblHeader/>
          <w:jc w:val="center"/>
        </w:trPr>
        <w:tc>
          <w:tcPr>
            <w:tcW w:w="2235" w:type="dxa"/>
            <w:vMerge w:val="restart"/>
            <w:noWrap/>
          </w:tcPr>
          <w:p w:rsidR="00A16C77" w:rsidRPr="009A1EB8" w:rsidRDefault="00A16C77" w:rsidP="004F5770">
            <w:pPr>
              <w:jc w:val="center"/>
              <w:rPr>
                <w:b/>
                <w:bCs/>
              </w:rPr>
            </w:pPr>
            <w:r w:rsidRPr="009A1EB8">
              <w:rPr>
                <w:b/>
                <w:bCs/>
              </w:rPr>
              <w:t>Наименование</w:t>
            </w:r>
          </w:p>
        </w:tc>
        <w:tc>
          <w:tcPr>
            <w:tcW w:w="1559" w:type="dxa"/>
            <w:vMerge w:val="restart"/>
            <w:noWrap/>
          </w:tcPr>
          <w:p w:rsidR="00A16C77" w:rsidRPr="009A1EB8" w:rsidRDefault="00A16C77" w:rsidP="004F5770">
            <w:pPr>
              <w:jc w:val="center"/>
              <w:rPr>
                <w:b/>
                <w:bCs/>
              </w:rPr>
            </w:pPr>
            <w:r w:rsidRPr="009A1EB8">
              <w:rPr>
                <w:b/>
                <w:bCs/>
              </w:rPr>
              <w:t>Единица</w:t>
            </w:r>
          </w:p>
          <w:p w:rsidR="00A16C77" w:rsidRPr="009A1EB8" w:rsidRDefault="00A16C77" w:rsidP="004F5770">
            <w:pPr>
              <w:jc w:val="center"/>
              <w:rPr>
                <w:b/>
                <w:bCs/>
              </w:rPr>
            </w:pPr>
            <w:r w:rsidRPr="009A1EB8">
              <w:rPr>
                <w:b/>
                <w:bCs/>
              </w:rPr>
              <w:t>измерения</w:t>
            </w:r>
          </w:p>
        </w:tc>
        <w:tc>
          <w:tcPr>
            <w:tcW w:w="1559" w:type="dxa"/>
            <w:vMerge w:val="restart"/>
          </w:tcPr>
          <w:p w:rsidR="00A16C77" w:rsidRPr="009A1EB8" w:rsidRDefault="00A16C77" w:rsidP="004F5770">
            <w:pPr>
              <w:jc w:val="center"/>
              <w:rPr>
                <w:b/>
                <w:bCs/>
              </w:rPr>
            </w:pPr>
            <w:r>
              <w:rPr>
                <w:b/>
                <w:bCs/>
              </w:rPr>
              <w:t>Сущест-вующее положение</w:t>
            </w:r>
          </w:p>
        </w:tc>
        <w:tc>
          <w:tcPr>
            <w:tcW w:w="4394" w:type="dxa"/>
            <w:gridSpan w:val="3"/>
            <w:noWrap/>
          </w:tcPr>
          <w:p w:rsidR="00A16C77" w:rsidRPr="009A1EB8" w:rsidRDefault="00A16C77" w:rsidP="004F5770">
            <w:pPr>
              <w:jc w:val="center"/>
              <w:rPr>
                <w:b/>
                <w:bCs/>
              </w:rPr>
            </w:pPr>
            <w:r>
              <w:rPr>
                <w:b/>
                <w:bCs/>
              </w:rPr>
              <w:t>Потребность для населенного пункта</w:t>
            </w:r>
          </w:p>
        </w:tc>
        <w:tc>
          <w:tcPr>
            <w:tcW w:w="2694" w:type="dxa"/>
            <w:gridSpan w:val="2"/>
            <w:noWrap/>
          </w:tcPr>
          <w:p w:rsidR="00A16C77" w:rsidRPr="009A1EB8" w:rsidRDefault="00A16C77" w:rsidP="004F5770">
            <w:pPr>
              <w:jc w:val="center"/>
              <w:rPr>
                <w:b/>
                <w:bCs/>
              </w:rPr>
            </w:pPr>
            <w:r>
              <w:rPr>
                <w:b/>
                <w:bCs/>
              </w:rPr>
              <w:t>Новое строительство</w:t>
            </w:r>
          </w:p>
        </w:tc>
        <w:tc>
          <w:tcPr>
            <w:tcW w:w="3197" w:type="dxa"/>
            <w:vMerge w:val="restart"/>
            <w:noWrap/>
          </w:tcPr>
          <w:p w:rsidR="00A16C77" w:rsidRPr="009A1EB8" w:rsidRDefault="00A16C77" w:rsidP="004F5770">
            <w:pPr>
              <w:jc w:val="center"/>
              <w:rPr>
                <w:b/>
                <w:bCs/>
              </w:rPr>
            </w:pPr>
            <w:r>
              <w:rPr>
                <w:b/>
                <w:bCs/>
              </w:rPr>
              <w:t>Примечание</w:t>
            </w:r>
          </w:p>
        </w:tc>
      </w:tr>
      <w:tr w:rsidR="00A16C77" w:rsidRPr="009A1EB8" w:rsidTr="004F5770">
        <w:trPr>
          <w:trHeight w:val="324"/>
          <w:tblHeader/>
          <w:jc w:val="center"/>
        </w:trPr>
        <w:tc>
          <w:tcPr>
            <w:tcW w:w="2235" w:type="dxa"/>
            <w:vMerge/>
            <w:vAlign w:val="center"/>
          </w:tcPr>
          <w:p w:rsidR="00A16C77" w:rsidRPr="009A1EB8" w:rsidRDefault="00A16C77" w:rsidP="004F5770">
            <w:pPr>
              <w:rPr>
                <w:b/>
                <w:bCs/>
              </w:rPr>
            </w:pPr>
          </w:p>
        </w:tc>
        <w:tc>
          <w:tcPr>
            <w:tcW w:w="1559" w:type="dxa"/>
            <w:vMerge/>
            <w:noWrap/>
          </w:tcPr>
          <w:p w:rsidR="00A16C77" w:rsidRPr="009A1EB8" w:rsidRDefault="00A16C77" w:rsidP="004F5770">
            <w:pPr>
              <w:jc w:val="center"/>
              <w:rPr>
                <w:b/>
                <w:bCs/>
              </w:rPr>
            </w:pPr>
          </w:p>
        </w:tc>
        <w:tc>
          <w:tcPr>
            <w:tcW w:w="1559" w:type="dxa"/>
            <w:vMerge/>
          </w:tcPr>
          <w:p w:rsidR="00A16C77" w:rsidRPr="009A1EB8" w:rsidRDefault="00A16C77" w:rsidP="004F5770">
            <w:pPr>
              <w:jc w:val="center"/>
              <w:rPr>
                <w:b/>
                <w:bCs/>
              </w:rPr>
            </w:pPr>
          </w:p>
        </w:tc>
        <w:tc>
          <w:tcPr>
            <w:tcW w:w="1559" w:type="dxa"/>
            <w:noWrap/>
          </w:tcPr>
          <w:p w:rsidR="00A16C77" w:rsidRPr="009A1EB8" w:rsidRDefault="00A16C77" w:rsidP="004F5770">
            <w:pPr>
              <w:jc w:val="center"/>
              <w:rPr>
                <w:b/>
                <w:bCs/>
              </w:rPr>
            </w:pPr>
            <w:r>
              <w:rPr>
                <w:b/>
                <w:bCs/>
              </w:rPr>
              <w:t>Норма на 1000 чел.</w:t>
            </w:r>
          </w:p>
        </w:tc>
        <w:tc>
          <w:tcPr>
            <w:tcW w:w="1134" w:type="dxa"/>
            <w:noWrap/>
          </w:tcPr>
          <w:p w:rsidR="00A16C77" w:rsidRPr="009A1EB8" w:rsidRDefault="00A16C77" w:rsidP="004F5770">
            <w:pPr>
              <w:jc w:val="center"/>
              <w:rPr>
                <w:b/>
                <w:bCs/>
              </w:rPr>
            </w:pPr>
            <w:r>
              <w:rPr>
                <w:b/>
                <w:bCs/>
              </w:rPr>
              <w:t>1 очередь</w:t>
            </w:r>
          </w:p>
        </w:tc>
        <w:tc>
          <w:tcPr>
            <w:tcW w:w="1701" w:type="dxa"/>
          </w:tcPr>
          <w:p w:rsidR="00A16C77" w:rsidRPr="009A1EB8" w:rsidRDefault="00A16C77" w:rsidP="004F5770">
            <w:pPr>
              <w:jc w:val="center"/>
              <w:rPr>
                <w:b/>
                <w:bCs/>
              </w:rPr>
            </w:pPr>
            <w:r>
              <w:rPr>
                <w:b/>
                <w:bCs/>
              </w:rPr>
              <w:t>Расчетный срок</w:t>
            </w:r>
          </w:p>
        </w:tc>
        <w:tc>
          <w:tcPr>
            <w:tcW w:w="1134" w:type="dxa"/>
            <w:noWrap/>
          </w:tcPr>
          <w:p w:rsidR="00A16C77" w:rsidRPr="009A1EB8" w:rsidRDefault="00A16C77" w:rsidP="004F5770">
            <w:pPr>
              <w:jc w:val="center"/>
              <w:rPr>
                <w:b/>
                <w:bCs/>
              </w:rPr>
            </w:pPr>
            <w:r>
              <w:rPr>
                <w:b/>
                <w:bCs/>
              </w:rPr>
              <w:t>1 очередь</w:t>
            </w:r>
          </w:p>
        </w:tc>
        <w:tc>
          <w:tcPr>
            <w:tcW w:w="1560" w:type="dxa"/>
          </w:tcPr>
          <w:p w:rsidR="00A16C77" w:rsidRPr="009A1EB8" w:rsidRDefault="00A16C77" w:rsidP="004F5770">
            <w:pPr>
              <w:jc w:val="center"/>
              <w:rPr>
                <w:b/>
                <w:bCs/>
              </w:rPr>
            </w:pPr>
            <w:r>
              <w:rPr>
                <w:b/>
                <w:bCs/>
              </w:rPr>
              <w:t>Расчетный срок</w:t>
            </w:r>
          </w:p>
        </w:tc>
        <w:tc>
          <w:tcPr>
            <w:tcW w:w="3197" w:type="dxa"/>
            <w:vMerge/>
            <w:vAlign w:val="center"/>
          </w:tcPr>
          <w:p w:rsidR="00A16C77" w:rsidRPr="009A1EB8" w:rsidRDefault="00A16C77" w:rsidP="004F5770">
            <w:pPr>
              <w:rPr>
                <w:b/>
                <w:bCs/>
              </w:rPr>
            </w:pPr>
          </w:p>
        </w:tc>
      </w:tr>
      <w:tr w:rsidR="00A16C77" w:rsidRPr="009A1EB8" w:rsidTr="004F5770">
        <w:trPr>
          <w:trHeight w:val="324"/>
          <w:jc w:val="center"/>
        </w:trPr>
        <w:tc>
          <w:tcPr>
            <w:tcW w:w="2235" w:type="dxa"/>
          </w:tcPr>
          <w:p w:rsidR="00A16C77" w:rsidRPr="009A1EB8" w:rsidRDefault="00A16C77" w:rsidP="004F5770">
            <w:r w:rsidRPr="009A1EB8">
              <w:t>ДОУ</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rPr>
                <w:rFonts w:ascii="Calibri" w:hAnsi="Calibri"/>
              </w:rPr>
            </w:pPr>
            <w:r>
              <w:rPr>
                <w:rFonts w:ascii="Calibri" w:hAnsi="Calibri"/>
                <w:sz w:val="22"/>
                <w:szCs w:val="22"/>
              </w:rPr>
              <w:t>195</w:t>
            </w:r>
          </w:p>
        </w:tc>
        <w:tc>
          <w:tcPr>
            <w:tcW w:w="1559" w:type="dxa"/>
          </w:tcPr>
          <w:p w:rsidR="00A16C77" w:rsidRPr="009A1EB8" w:rsidRDefault="00A16C77" w:rsidP="004F5770">
            <w:pPr>
              <w:jc w:val="center"/>
              <w:rPr>
                <w:rFonts w:ascii="Calibri" w:hAnsi="Calibri"/>
              </w:rPr>
            </w:pPr>
            <w:r w:rsidRPr="009A1EB8">
              <w:rPr>
                <w:rFonts w:ascii="Calibri" w:hAnsi="Calibri"/>
                <w:sz w:val="22"/>
                <w:szCs w:val="22"/>
              </w:rPr>
              <w:t>55</w:t>
            </w:r>
          </w:p>
        </w:tc>
        <w:tc>
          <w:tcPr>
            <w:tcW w:w="1134" w:type="dxa"/>
            <w:noWrap/>
          </w:tcPr>
          <w:p w:rsidR="00A16C77" w:rsidRPr="009A1EB8" w:rsidRDefault="00A16C77" w:rsidP="004F5770">
            <w:pPr>
              <w:jc w:val="center"/>
              <w:rPr>
                <w:rFonts w:ascii="Calibri" w:hAnsi="Calibri"/>
              </w:rPr>
            </w:pPr>
            <w:r>
              <w:rPr>
                <w:rFonts w:ascii="Calibri" w:hAnsi="Calibri"/>
                <w:sz w:val="22"/>
                <w:szCs w:val="22"/>
              </w:rPr>
              <w:t>93</w:t>
            </w:r>
          </w:p>
        </w:tc>
        <w:tc>
          <w:tcPr>
            <w:tcW w:w="1701" w:type="dxa"/>
          </w:tcPr>
          <w:p w:rsidR="00A16C77" w:rsidRPr="009A1EB8" w:rsidRDefault="00A16C77" w:rsidP="004F5770">
            <w:pPr>
              <w:jc w:val="center"/>
              <w:rPr>
                <w:rFonts w:ascii="Calibri" w:hAnsi="Calibri"/>
              </w:rPr>
            </w:pPr>
            <w:r>
              <w:rPr>
                <w:rFonts w:ascii="Calibri" w:hAnsi="Calibri"/>
                <w:sz w:val="22"/>
                <w:szCs w:val="22"/>
              </w:rPr>
              <w:t>111</w:t>
            </w:r>
          </w:p>
        </w:tc>
        <w:tc>
          <w:tcPr>
            <w:tcW w:w="1134" w:type="dxa"/>
            <w:noWrap/>
          </w:tcPr>
          <w:p w:rsidR="00A16C77" w:rsidRPr="009A1EB8" w:rsidRDefault="00A16C77" w:rsidP="004F5770">
            <w:pPr>
              <w:jc w:val="center"/>
            </w:pPr>
            <w:r>
              <w:t>-</w:t>
            </w:r>
          </w:p>
        </w:tc>
        <w:tc>
          <w:tcPr>
            <w:tcW w:w="1560" w:type="dxa"/>
          </w:tcPr>
          <w:p w:rsidR="00A16C77" w:rsidRPr="009A1EB8" w:rsidRDefault="00A16C77" w:rsidP="004F5770">
            <w:pPr>
              <w:jc w:val="center"/>
            </w:pPr>
            <w:r>
              <w:t>-</w:t>
            </w:r>
          </w:p>
        </w:tc>
        <w:tc>
          <w:tcPr>
            <w:tcW w:w="3197" w:type="dxa"/>
            <w:noWrap/>
          </w:tcPr>
          <w:p w:rsidR="00A16C77" w:rsidRPr="009A1EB8" w:rsidRDefault="00A16C77" w:rsidP="004F5770">
            <w:pPr>
              <w:jc w:val="both"/>
            </w:pPr>
            <w:r w:rsidRPr="00346292">
              <w:t>Малокомплектный детский сад в с. Фоминское</w:t>
            </w:r>
          </w:p>
        </w:tc>
      </w:tr>
      <w:tr w:rsidR="00A16C77" w:rsidRPr="009A1EB8" w:rsidTr="004F5770">
        <w:trPr>
          <w:trHeight w:val="324"/>
          <w:jc w:val="center"/>
        </w:trPr>
        <w:tc>
          <w:tcPr>
            <w:tcW w:w="2235" w:type="dxa"/>
          </w:tcPr>
          <w:p w:rsidR="00A16C77" w:rsidRPr="009A1EB8" w:rsidRDefault="00A16C77" w:rsidP="004F5770">
            <w:r w:rsidRPr="009A1EB8">
              <w:t>Общеобр. школы</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rPr>
                <w:rFonts w:ascii="Calibri" w:hAnsi="Calibri"/>
              </w:rPr>
            </w:pPr>
            <w:r>
              <w:rPr>
                <w:rFonts w:ascii="Calibri" w:hAnsi="Calibri"/>
                <w:sz w:val="22"/>
                <w:szCs w:val="22"/>
              </w:rPr>
              <w:t>792</w:t>
            </w:r>
          </w:p>
        </w:tc>
        <w:tc>
          <w:tcPr>
            <w:tcW w:w="1559" w:type="dxa"/>
          </w:tcPr>
          <w:p w:rsidR="00A16C77" w:rsidRPr="009A1EB8" w:rsidRDefault="00A16C77" w:rsidP="004F5770">
            <w:pPr>
              <w:jc w:val="center"/>
              <w:rPr>
                <w:rFonts w:ascii="Calibri" w:hAnsi="Calibri"/>
              </w:rPr>
            </w:pPr>
            <w:r w:rsidRPr="009A1EB8">
              <w:rPr>
                <w:rFonts w:ascii="Calibri" w:hAnsi="Calibri"/>
                <w:sz w:val="22"/>
                <w:szCs w:val="22"/>
              </w:rPr>
              <w:t>90</w:t>
            </w:r>
          </w:p>
        </w:tc>
        <w:tc>
          <w:tcPr>
            <w:tcW w:w="1134" w:type="dxa"/>
            <w:noWrap/>
          </w:tcPr>
          <w:p w:rsidR="00A16C77" w:rsidRPr="009A1EB8" w:rsidRDefault="00A16C77" w:rsidP="004F5770">
            <w:pPr>
              <w:jc w:val="center"/>
              <w:rPr>
                <w:rFonts w:ascii="Calibri" w:hAnsi="Calibri"/>
              </w:rPr>
            </w:pPr>
            <w:r>
              <w:rPr>
                <w:rFonts w:ascii="Calibri" w:hAnsi="Calibri"/>
                <w:sz w:val="22"/>
                <w:szCs w:val="22"/>
              </w:rPr>
              <w:t>152</w:t>
            </w:r>
          </w:p>
        </w:tc>
        <w:tc>
          <w:tcPr>
            <w:tcW w:w="1701" w:type="dxa"/>
          </w:tcPr>
          <w:p w:rsidR="00A16C77" w:rsidRPr="009A1EB8" w:rsidRDefault="00A16C77" w:rsidP="004F5770">
            <w:pPr>
              <w:jc w:val="center"/>
              <w:rPr>
                <w:rFonts w:ascii="Calibri" w:hAnsi="Calibri"/>
              </w:rPr>
            </w:pPr>
            <w:r>
              <w:rPr>
                <w:rFonts w:ascii="Calibri" w:hAnsi="Calibri"/>
                <w:sz w:val="22"/>
                <w:szCs w:val="22"/>
              </w:rPr>
              <w:t>182</w:t>
            </w:r>
          </w:p>
        </w:tc>
        <w:tc>
          <w:tcPr>
            <w:tcW w:w="1134" w:type="dxa"/>
            <w:noWrap/>
          </w:tcPr>
          <w:p w:rsidR="00A16C77" w:rsidRPr="009A1EB8" w:rsidRDefault="00A16C77" w:rsidP="004F5770">
            <w:pPr>
              <w:jc w:val="center"/>
            </w:pPr>
            <w:r>
              <w:t>Увеличение не требуется</w:t>
            </w: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p>
        </w:tc>
      </w:tr>
      <w:tr w:rsidR="00A16C77" w:rsidRPr="009A1EB8" w:rsidTr="004F5770">
        <w:trPr>
          <w:trHeight w:val="768"/>
          <w:jc w:val="center"/>
        </w:trPr>
        <w:tc>
          <w:tcPr>
            <w:tcW w:w="2235" w:type="dxa"/>
          </w:tcPr>
          <w:p w:rsidR="00A16C77" w:rsidRPr="009A1EB8" w:rsidRDefault="00A16C77" w:rsidP="004F5770">
            <w:r w:rsidRPr="009A1EB8">
              <w:t>Внешкольные учреждения</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pPr>
            <w:r>
              <w:t>-</w:t>
            </w:r>
          </w:p>
        </w:tc>
        <w:tc>
          <w:tcPr>
            <w:tcW w:w="1559" w:type="dxa"/>
          </w:tcPr>
          <w:p w:rsidR="00A16C77" w:rsidRPr="009A1EB8" w:rsidRDefault="00A16C77" w:rsidP="004F5770">
            <w:pPr>
              <w:jc w:val="center"/>
            </w:pPr>
            <w:r w:rsidRPr="009A1EB8">
              <w:t>10% общего числа школьников</w:t>
            </w:r>
          </w:p>
        </w:tc>
        <w:tc>
          <w:tcPr>
            <w:tcW w:w="1134" w:type="dxa"/>
            <w:noWrap/>
          </w:tcPr>
          <w:p w:rsidR="00A16C77" w:rsidRPr="009A1EB8" w:rsidRDefault="00A16C77" w:rsidP="004F5770">
            <w:pPr>
              <w:jc w:val="center"/>
            </w:pPr>
            <w:r>
              <w:t>16</w:t>
            </w:r>
          </w:p>
        </w:tc>
        <w:tc>
          <w:tcPr>
            <w:tcW w:w="1701" w:type="dxa"/>
          </w:tcPr>
          <w:p w:rsidR="00A16C77" w:rsidRPr="009A1EB8" w:rsidRDefault="00A16C77" w:rsidP="004F5770">
            <w:pPr>
              <w:jc w:val="center"/>
            </w:pPr>
            <w:r>
              <w:t>19</w:t>
            </w:r>
          </w:p>
        </w:tc>
        <w:tc>
          <w:tcPr>
            <w:tcW w:w="1134" w:type="dxa"/>
            <w:noWrap/>
          </w:tcPr>
          <w:p w:rsidR="00A16C77" w:rsidRPr="009A1EB8" w:rsidRDefault="00A16C77" w:rsidP="004F5770">
            <w:pPr>
              <w:jc w:val="center"/>
            </w:pPr>
            <w:r>
              <w:t>16</w:t>
            </w:r>
          </w:p>
        </w:tc>
        <w:tc>
          <w:tcPr>
            <w:tcW w:w="1560" w:type="dxa"/>
          </w:tcPr>
          <w:p w:rsidR="00A16C77" w:rsidRPr="009A1EB8" w:rsidRDefault="00A16C77" w:rsidP="004F5770">
            <w:pPr>
              <w:jc w:val="center"/>
            </w:pPr>
            <w:r>
              <w:t>19</w:t>
            </w:r>
          </w:p>
        </w:tc>
        <w:tc>
          <w:tcPr>
            <w:tcW w:w="3197" w:type="dxa"/>
            <w:noWrap/>
          </w:tcPr>
          <w:p w:rsidR="00A16C77" w:rsidRPr="009A1EB8" w:rsidRDefault="00A16C77" w:rsidP="004F5770">
            <w:pPr>
              <w:jc w:val="both"/>
            </w:pPr>
            <w:r>
              <w:t>Организация внешкольной работы на базе существующих школ</w:t>
            </w:r>
          </w:p>
        </w:tc>
      </w:tr>
      <w:tr w:rsidR="00A16C77" w:rsidRPr="009A1EB8" w:rsidTr="004F5770">
        <w:trPr>
          <w:trHeight w:val="324"/>
          <w:jc w:val="center"/>
        </w:trPr>
        <w:tc>
          <w:tcPr>
            <w:tcW w:w="2235" w:type="dxa"/>
          </w:tcPr>
          <w:p w:rsidR="00A16C77" w:rsidRPr="009A1EB8" w:rsidRDefault="00A16C77" w:rsidP="004F5770">
            <w:r w:rsidRPr="009A1EB8">
              <w:t>Клубы, ДК</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pPr>
            <w:r>
              <w:t>500</w:t>
            </w:r>
          </w:p>
        </w:tc>
        <w:tc>
          <w:tcPr>
            <w:tcW w:w="1559" w:type="dxa"/>
          </w:tcPr>
          <w:p w:rsidR="00A16C77" w:rsidRPr="009A1EB8" w:rsidRDefault="00A16C77" w:rsidP="004F5770">
            <w:pPr>
              <w:jc w:val="center"/>
            </w:pPr>
            <w:r w:rsidRPr="009A1EB8">
              <w:t>80</w:t>
            </w:r>
          </w:p>
        </w:tc>
        <w:tc>
          <w:tcPr>
            <w:tcW w:w="1134" w:type="dxa"/>
            <w:noWrap/>
          </w:tcPr>
          <w:p w:rsidR="00A16C77" w:rsidRPr="009A1EB8" w:rsidRDefault="00A16C77" w:rsidP="004F5770">
            <w:pPr>
              <w:jc w:val="center"/>
            </w:pPr>
            <w:r>
              <w:t>135</w:t>
            </w:r>
          </w:p>
        </w:tc>
        <w:tc>
          <w:tcPr>
            <w:tcW w:w="1701" w:type="dxa"/>
          </w:tcPr>
          <w:p w:rsidR="00A16C77" w:rsidRPr="009A1EB8" w:rsidRDefault="00A16C77" w:rsidP="004F5770">
            <w:pPr>
              <w:jc w:val="center"/>
            </w:pPr>
            <w:r>
              <w:t>160</w:t>
            </w:r>
          </w:p>
        </w:tc>
        <w:tc>
          <w:tcPr>
            <w:tcW w:w="1134" w:type="dxa"/>
            <w:noWrap/>
          </w:tcPr>
          <w:p w:rsidR="00A16C77" w:rsidRPr="009A1EB8" w:rsidRDefault="00A16C77" w:rsidP="004F5770">
            <w:pPr>
              <w:jc w:val="center"/>
            </w:pPr>
            <w:r w:rsidRPr="00FA4D6E">
              <w:t>Увеличение не требуется</w:t>
            </w:r>
          </w:p>
        </w:tc>
        <w:tc>
          <w:tcPr>
            <w:tcW w:w="1560" w:type="dxa"/>
          </w:tcPr>
          <w:p w:rsidR="00A16C77" w:rsidRPr="009A1EB8" w:rsidRDefault="00A16C77" w:rsidP="004F5770">
            <w:pPr>
              <w:jc w:val="center"/>
            </w:pPr>
            <w:r w:rsidRPr="009A1EB8">
              <w:t>250</w:t>
            </w:r>
          </w:p>
        </w:tc>
        <w:tc>
          <w:tcPr>
            <w:tcW w:w="3197" w:type="dxa"/>
            <w:noWrap/>
          </w:tcPr>
          <w:p w:rsidR="00A16C77" w:rsidRPr="009A1EB8" w:rsidRDefault="00A16C77" w:rsidP="004F5770">
            <w:pPr>
              <w:jc w:val="both"/>
            </w:pPr>
          </w:p>
        </w:tc>
      </w:tr>
      <w:tr w:rsidR="00A16C77" w:rsidRPr="009A1EB8" w:rsidTr="004F5770">
        <w:trPr>
          <w:trHeight w:val="324"/>
          <w:jc w:val="center"/>
        </w:trPr>
        <w:tc>
          <w:tcPr>
            <w:tcW w:w="2235" w:type="dxa"/>
          </w:tcPr>
          <w:p w:rsidR="00A16C77" w:rsidRPr="009A1EB8" w:rsidRDefault="00A16C77" w:rsidP="004F5770">
            <w:r>
              <w:t>Библиотеки</w:t>
            </w:r>
          </w:p>
        </w:tc>
        <w:tc>
          <w:tcPr>
            <w:tcW w:w="1559" w:type="dxa"/>
          </w:tcPr>
          <w:p w:rsidR="00A16C77" w:rsidRPr="009A1EB8" w:rsidRDefault="00A16C77" w:rsidP="004F5770">
            <w:r>
              <w:t>тыс. томов</w:t>
            </w:r>
          </w:p>
        </w:tc>
        <w:tc>
          <w:tcPr>
            <w:tcW w:w="1559" w:type="dxa"/>
          </w:tcPr>
          <w:p w:rsidR="00A16C77" w:rsidRPr="009A1EB8" w:rsidRDefault="00A16C77" w:rsidP="004F5770">
            <w:pPr>
              <w:jc w:val="center"/>
            </w:pPr>
            <w:r>
              <w:t>18</w:t>
            </w:r>
          </w:p>
        </w:tc>
        <w:tc>
          <w:tcPr>
            <w:tcW w:w="1559" w:type="dxa"/>
          </w:tcPr>
          <w:p w:rsidR="00A16C77" w:rsidRPr="009A1EB8" w:rsidRDefault="00A16C77" w:rsidP="004F5770">
            <w:pPr>
              <w:jc w:val="center"/>
            </w:pPr>
            <w:r>
              <w:t>3</w:t>
            </w:r>
          </w:p>
        </w:tc>
        <w:tc>
          <w:tcPr>
            <w:tcW w:w="1134" w:type="dxa"/>
            <w:noWrap/>
          </w:tcPr>
          <w:p w:rsidR="00A16C77" w:rsidRPr="009A1EB8" w:rsidRDefault="00A16C77" w:rsidP="004F5770">
            <w:pPr>
              <w:jc w:val="center"/>
            </w:pPr>
            <w:r>
              <w:t>5</w:t>
            </w:r>
          </w:p>
        </w:tc>
        <w:tc>
          <w:tcPr>
            <w:tcW w:w="1701" w:type="dxa"/>
          </w:tcPr>
          <w:p w:rsidR="00A16C77" w:rsidRPr="009A1EB8" w:rsidRDefault="00A16C77" w:rsidP="004F5770">
            <w:pPr>
              <w:jc w:val="center"/>
            </w:pPr>
            <w:r>
              <w:t>6</w:t>
            </w:r>
          </w:p>
        </w:tc>
        <w:tc>
          <w:tcPr>
            <w:tcW w:w="1134" w:type="dxa"/>
            <w:noWrap/>
          </w:tcPr>
          <w:p w:rsidR="00A16C77" w:rsidRPr="009A1EB8" w:rsidRDefault="00A16C77" w:rsidP="004F5770">
            <w:pPr>
              <w:jc w:val="center"/>
            </w:pP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r>
              <w:t>В п. Мисково – увеличение количества томов в существующей библиотеке к расчетному сроку, создание модельной сельской библиотеки в с. Сандогора на расчетный срок</w:t>
            </w:r>
          </w:p>
        </w:tc>
      </w:tr>
      <w:tr w:rsidR="00A16C77" w:rsidRPr="009A1EB8" w:rsidTr="004F5770">
        <w:trPr>
          <w:trHeight w:val="324"/>
          <w:jc w:val="center"/>
        </w:trPr>
        <w:tc>
          <w:tcPr>
            <w:tcW w:w="2235" w:type="dxa"/>
          </w:tcPr>
          <w:p w:rsidR="00A16C77" w:rsidRPr="009A1EB8" w:rsidRDefault="00A16C77" w:rsidP="004F5770">
            <w:r>
              <w:t>Спортзалы</w:t>
            </w:r>
          </w:p>
        </w:tc>
        <w:tc>
          <w:tcPr>
            <w:tcW w:w="1559" w:type="dxa"/>
          </w:tcPr>
          <w:p w:rsidR="00A16C77" w:rsidRPr="009A1EB8" w:rsidRDefault="00A16C77" w:rsidP="004F5770">
            <w:r>
              <w:t>кв.м.пола</w:t>
            </w:r>
          </w:p>
        </w:tc>
        <w:tc>
          <w:tcPr>
            <w:tcW w:w="1559" w:type="dxa"/>
          </w:tcPr>
          <w:p w:rsidR="00A16C77" w:rsidRPr="009A1EB8" w:rsidRDefault="00A16C77" w:rsidP="004F5770">
            <w:pPr>
              <w:jc w:val="center"/>
            </w:pPr>
            <w:r>
              <w:t>-</w:t>
            </w:r>
          </w:p>
        </w:tc>
        <w:tc>
          <w:tcPr>
            <w:tcW w:w="1559" w:type="dxa"/>
          </w:tcPr>
          <w:p w:rsidR="00A16C77" w:rsidRPr="009A1EB8" w:rsidRDefault="00A16C77" w:rsidP="004F5770">
            <w:pPr>
              <w:jc w:val="center"/>
            </w:pPr>
            <w:r>
              <w:t>80</w:t>
            </w:r>
          </w:p>
        </w:tc>
        <w:tc>
          <w:tcPr>
            <w:tcW w:w="1134" w:type="dxa"/>
            <w:noWrap/>
          </w:tcPr>
          <w:p w:rsidR="00A16C77" w:rsidRPr="009A1EB8" w:rsidRDefault="00A16C77" w:rsidP="004F5770">
            <w:pPr>
              <w:jc w:val="center"/>
            </w:pPr>
            <w:r>
              <w:t>135</w:t>
            </w:r>
          </w:p>
        </w:tc>
        <w:tc>
          <w:tcPr>
            <w:tcW w:w="1701" w:type="dxa"/>
          </w:tcPr>
          <w:p w:rsidR="00A16C77" w:rsidRPr="009A1EB8" w:rsidRDefault="00A16C77" w:rsidP="004F5770">
            <w:pPr>
              <w:jc w:val="center"/>
            </w:pPr>
            <w:r>
              <w:t>160</w:t>
            </w:r>
          </w:p>
        </w:tc>
        <w:tc>
          <w:tcPr>
            <w:tcW w:w="1134" w:type="dxa"/>
            <w:noWrap/>
          </w:tcPr>
          <w:p w:rsidR="00A16C77" w:rsidRPr="009A1EB8" w:rsidRDefault="00A16C77" w:rsidP="004F5770">
            <w:pPr>
              <w:jc w:val="center"/>
            </w:pPr>
            <w:r>
              <w:t>0</w:t>
            </w:r>
          </w:p>
        </w:tc>
        <w:tc>
          <w:tcPr>
            <w:tcW w:w="1560" w:type="dxa"/>
          </w:tcPr>
          <w:p w:rsidR="00A16C77" w:rsidRPr="009A1EB8" w:rsidRDefault="00A16C77" w:rsidP="004F5770">
            <w:pPr>
              <w:jc w:val="center"/>
            </w:pPr>
            <w:r>
              <w:t>160</w:t>
            </w:r>
          </w:p>
        </w:tc>
        <w:tc>
          <w:tcPr>
            <w:tcW w:w="3197" w:type="dxa"/>
            <w:noWrap/>
          </w:tcPr>
          <w:p w:rsidR="00A16C77" w:rsidRPr="009A1EB8" w:rsidRDefault="00A16C77" w:rsidP="004F5770">
            <w:pPr>
              <w:jc w:val="both"/>
            </w:pPr>
            <w:r>
              <w:t>Плоскостное спортивное сооружение в с. Сандогора, п. Мисково – на расчетный срок, лодочная станция и пляж в с. Сандогора к расчетному сроку</w:t>
            </w:r>
          </w:p>
        </w:tc>
      </w:tr>
      <w:tr w:rsidR="00A16C77" w:rsidRPr="009A1EB8" w:rsidTr="004F5770">
        <w:trPr>
          <w:trHeight w:val="324"/>
          <w:jc w:val="center"/>
        </w:trPr>
        <w:tc>
          <w:tcPr>
            <w:tcW w:w="2235" w:type="dxa"/>
          </w:tcPr>
          <w:p w:rsidR="00A16C77" w:rsidRPr="009A1EB8" w:rsidRDefault="00A16C77" w:rsidP="004F5770">
            <w:r w:rsidRPr="009A1EB8">
              <w:t>Бассейны</w:t>
            </w:r>
          </w:p>
        </w:tc>
        <w:tc>
          <w:tcPr>
            <w:tcW w:w="1559" w:type="dxa"/>
          </w:tcPr>
          <w:p w:rsidR="00A16C77" w:rsidRPr="009A1EB8" w:rsidRDefault="00A16C77" w:rsidP="004F5770">
            <w:r w:rsidRPr="009A1EB8">
              <w:t>кв.м. зерк. в.</w:t>
            </w:r>
          </w:p>
        </w:tc>
        <w:tc>
          <w:tcPr>
            <w:tcW w:w="1559" w:type="dxa"/>
          </w:tcPr>
          <w:p w:rsidR="00A16C77" w:rsidRPr="009A1EB8" w:rsidRDefault="00A16C77" w:rsidP="004F5770">
            <w:pPr>
              <w:jc w:val="center"/>
            </w:pPr>
            <w:r>
              <w:t>-</w:t>
            </w:r>
          </w:p>
        </w:tc>
        <w:tc>
          <w:tcPr>
            <w:tcW w:w="1559" w:type="dxa"/>
          </w:tcPr>
          <w:p w:rsidR="00A16C77" w:rsidRPr="009A1EB8" w:rsidRDefault="00A16C77" w:rsidP="004F5770">
            <w:pPr>
              <w:jc w:val="center"/>
            </w:pPr>
            <w:r>
              <w:t>60</w:t>
            </w:r>
          </w:p>
        </w:tc>
        <w:tc>
          <w:tcPr>
            <w:tcW w:w="1134" w:type="dxa"/>
            <w:noWrap/>
          </w:tcPr>
          <w:p w:rsidR="00A16C77" w:rsidRPr="009A1EB8" w:rsidRDefault="00A16C77" w:rsidP="004F5770">
            <w:pPr>
              <w:jc w:val="center"/>
            </w:pPr>
            <w:r>
              <w:t>135</w:t>
            </w:r>
          </w:p>
        </w:tc>
        <w:tc>
          <w:tcPr>
            <w:tcW w:w="1701" w:type="dxa"/>
          </w:tcPr>
          <w:p w:rsidR="00A16C77" w:rsidRPr="009A1EB8" w:rsidRDefault="00A16C77" w:rsidP="004F5770">
            <w:pPr>
              <w:jc w:val="center"/>
            </w:pPr>
            <w:r>
              <w:t>160</w:t>
            </w:r>
          </w:p>
        </w:tc>
        <w:tc>
          <w:tcPr>
            <w:tcW w:w="1134" w:type="dxa"/>
            <w:noWrap/>
          </w:tcPr>
          <w:p w:rsidR="00A16C77" w:rsidRPr="009A1EB8" w:rsidRDefault="00A16C77" w:rsidP="004F5770">
            <w:pPr>
              <w:jc w:val="center"/>
            </w:pP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center"/>
            </w:pPr>
          </w:p>
        </w:tc>
      </w:tr>
      <w:tr w:rsidR="00A16C77" w:rsidRPr="009A1EB8" w:rsidTr="004F5770">
        <w:trPr>
          <w:trHeight w:val="324"/>
          <w:jc w:val="center"/>
        </w:trPr>
        <w:tc>
          <w:tcPr>
            <w:tcW w:w="2235" w:type="dxa"/>
          </w:tcPr>
          <w:p w:rsidR="00A16C77" w:rsidRPr="009A1EB8" w:rsidRDefault="00A16C77" w:rsidP="004F5770">
            <w:r w:rsidRPr="009A1EB8">
              <w:t>Амбулатория</w:t>
            </w:r>
          </w:p>
        </w:tc>
        <w:tc>
          <w:tcPr>
            <w:tcW w:w="1559" w:type="dxa"/>
          </w:tcPr>
          <w:p w:rsidR="00A16C77" w:rsidRPr="009A1EB8" w:rsidRDefault="00A16C77" w:rsidP="004F5770">
            <w:r w:rsidRPr="009A1EB8">
              <w:t>посещ./см.</w:t>
            </w:r>
          </w:p>
        </w:tc>
        <w:tc>
          <w:tcPr>
            <w:tcW w:w="1559" w:type="dxa"/>
          </w:tcPr>
          <w:p w:rsidR="00A16C77" w:rsidRPr="009A1EB8" w:rsidRDefault="00A16C77" w:rsidP="004F5770">
            <w:pPr>
              <w:jc w:val="center"/>
            </w:pPr>
            <w:r>
              <w:t>27</w:t>
            </w:r>
          </w:p>
        </w:tc>
        <w:tc>
          <w:tcPr>
            <w:tcW w:w="1559" w:type="dxa"/>
          </w:tcPr>
          <w:p w:rsidR="00A16C77" w:rsidRPr="009A1EB8" w:rsidRDefault="00A16C77" w:rsidP="004F5770">
            <w:pPr>
              <w:jc w:val="center"/>
            </w:pPr>
            <w:r w:rsidRPr="009A1EB8">
              <w:t>20% от общего норматива</w:t>
            </w:r>
          </w:p>
        </w:tc>
        <w:tc>
          <w:tcPr>
            <w:tcW w:w="1134" w:type="dxa"/>
            <w:noWrap/>
          </w:tcPr>
          <w:p w:rsidR="00A16C77" w:rsidRPr="009A1EB8" w:rsidRDefault="00A16C77" w:rsidP="004F5770">
            <w:pPr>
              <w:jc w:val="center"/>
            </w:pPr>
            <w:r>
              <w:t>34</w:t>
            </w:r>
          </w:p>
        </w:tc>
        <w:tc>
          <w:tcPr>
            <w:tcW w:w="1701" w:type="dxa"/>
          </w:tcPr>
          <w:p w:rsidR="00A16C77" w:rsidRPr="009A1EB8" w:rsidRDefault="00A16C77" w:rsidP="004F5770">
            <w:pPr>
              <w:jc w:val="center"/>
            </w:pPr>
            <w:r>
              <w:t>40</w:t>
            </w:r>
          </w:p>
        </w:tc>
        <w:tc>
          <w:tcPr>
            <w:tcW w:w="1134" w:type="dxa"/>
            <w:noWrap/>
          </w:tcPr>
          <w:p w:rsidR="00A16C77" w:rsidRPr="009A1EB8" w:rsidRDefault="00A16C77" w:rsidP="004F5770">
            <w:pPr>
              <w:jc w:val="center"/>
            </w:pPr>
            <w:r>
              <w:t>7</w:t>
            </w:r>
          </w:p>
        </w:tc>
        <w:tc>
          <w:tcPr>
            <w:tcW w:w="1560" w:type="dxa"/>
          </w:tcPr>
          <w:p w:rsidR="00A16C77" w:rsidRPr="009A1EB8" w:rsidRDefault="00A16C77" w:rsidP="004F5770">
            <w:pPr>
              <w:jc w:val="center"/>
            </w:pPr>
            <w:r>
              <w:t>6</w:t>
            </w:r>
          </w:p>
        </w:tc>
        <w:tc>
          <w:tcPr>
            <w:tcW w:w="3197" w:type="dxa"/>
            <w:noWrap/>
          </w:tcPr>
          <w:p w:rsidR="00A16C77" w:rsidRPr="009A1EB8" w:rsidRDefault="00A16C77" w:rsidP="004F5770">
            <w:pPr>
              <w:jc w:val="both"/>
            </w:pPr>
            <w:r>
              <w:t>Увеличить количество посещений в смену на базе существующих амбулаторий (реконструкция существующих зданий амбулаторий) к расчетному сроку.</w:t>
            </w:r>
          </w:p>
        </w:tc>
      </w:tr>
      <w:tr w:rsidR="00A16C77" w:rsidRPr="009A1EB8" w:rsidTr="004F5770">
        <w:trPr>
          <w:trHeight w:val="324"/>
          <w:jc w:val="center"/>
        </w:trPr>
        <w:tc>
          <w:tcPr>
            <w:tcW w:w="2235" w:type="dxa"/>
          </w:tcPr>
          <w:p w:rsidR="00A16C77" w:rsidRPr="009A1EB8" w:rsidRDefault="00A16C77" w:rsidP="004F5770">
            <w:r w:rsidRPr="009A1EB8">
              <w:t>ФАП</w:t>
            </w:r>
          </w:p>
        </w:tc>
        <w:tc>
          <w:tcPr>
            <w:tcW w:w="1559" w:type="dxa"/>
          </w:tcPr>
          <w:p w:rsidR="00A16C77" w:rsidRPr="009A1EB8" w:rsidRDefault="00A16C77" w:rsidP="004F5770">
            <w:r w:rsidRPr="009A1EB8">
              <w:t>объект</w:t>
            </w:r>
          </w:p>
        </w:tc>
        <w:tc>
          <w:tcPr>
            <w:tcW w:w="1559" w:type="dxa"/>
          </w:tcPr>
          <w:p w:rsidR="00A16C77" w:rsidRPr="009A1EB8" w:rsidRDefault="00A16C77" w:rsidP="004F5770">
            <w:pPr>
              <w:jc w:val="center"/>
            </w:pPr>
            <w:r>
              <w:t>1</w:t>
            </w:r>
          </w:p>
        </w:tc>
        <w:tc>
          <w:tcPr>
            <w:tcW w:w="1559" w:type="dxa"/>
          </w:tcPr>
          <w:p w:rsidR="00A16C77" w:rsidRPr="009A1EB8" w:rsidRDefault="00A16C77" w:rsidP="004F5770">
            <w:pPr>
              <w:jc w:val="center"/>
            </w:pPr>
            <w:r>
              <w:t>по заданию</w:t>
            </w:r>
          </w:p>
        </w:tc>
        <w:tc>
          <w:tcPr>
            <w:tcW w:w="1134" w:type="dxa"/>
          </w:tcPr>
          <w:p w:rsidR="00A16C77" w:rsidRPr="009A1EB8" w:rsidRDefault="00A16C77" w:rsidP="004F5770">
            <w:pPr>
              <w:jc w:val="center"/>
            </w:pPr>
            <w:r>
              <w:t>1</w:t>
            </w:r>
          </w:p>
        </w:tc>
        <w:tc>
          <w:tcPr>
            <w:tcW w:w="1701" w:type="dxa"/>
          </w:tcPr>
          <w:p w:rsidR="00A16C77" w:rsidRPr="009A1EB8" w:rsidRDefault="00A16C77" w:rsidP="004F5770">
            <w:pPr>
              <w:jc w:val="center"/>
            </w:pPr>
            <w:r>
              <w:t>1</w:t>
            </w:r>
          </w:p>
        </w:tc>
        <w:tc>
          <w:tcPr>
            <w:tcW w:w="1134" w:type="dxa"/>
            <w:noWrap/>
          </w:tcPr>
          <w:p w:rsidR="00A16C77" w:rsidRPr="009A1EB8" w:rsidRDefault="00A16C77" w:rsidP="004F5770">
            <w:pPr>
              <w:jc w:val="center"/>
            </w:pPr>
            <w:r w:rsidRPr="00FA4D6E">
              <w:t>Увеличение не требуется</w:t>
            </w: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p>
        </w:tc>
      </w:tr>
      <w:tr w:rsidR="00A16C77" w:rsidRPr="009A1EB8" w:rsidTr="004F5770">
        <w:trPr>
          <w:trHeight w:val="324"/>
          <w:jc w:val="center"/>
        </w:trPr>
        <w:tc>
          <w:tcPr>
            <w:tcW w:w="2235" w:type="dxa"/>
          </w:tcPr>
          <w:p w:rsidR="00A16C77" w:rsidRPr="009A1EB8" w:rsidRDefault="00A16C77" w:rsidP="004F5770">
            <w:r w:rsidRPr="009A1EB8">
              <w:t>Аптеки</w:t>
            </w:r>
          </w:p>
        </w:tc>
        <w:tc>
          <w:tcPr>
            <w:tcW w:w="1559" w:type="dxa"/>
          </w:tcPr>
          <w:p w:rsidR="00A16C77" w:rsidRPr="009A1EB8" w:rsidRDefault="00A16C77" w:rsidP="004F5770">
            <w:r>
              <w:t>объект</w:t>
            </w:r>
          </w:p>
        </w:tc>
        <w:tc>
          <w:tcPr>
            <w:tcW w:w="1559" w:type="dxa"/>
          </w:tcPr>
          <w:p w:rsidR="00A16C77" w:rsidRPr="009A1EB8" w:rsidRDefault="00A16C77" w:rsidP="004F5770">
            <w:pPr>
              <w:jc w:val="center"/>
            </w:pPr>
            <w:r>
              <w:t>1</w:t>
            </w:r>
          </w:p>
        </w:tc>
        <w:tc>
          <w:tcPr>
            <w:tcW w:w="1559" w:type="dxa"/>
          </w:tcPr>
          <w:p w:rsidR="00A16C77" w:rsidRPr="009A1EB8" w:rsidRDefault="00A16C77" w:rsidP="004F5770">
            <w:pPr>
              <w:jc w:val="center"/>
            </w:pPr>
            <w:r>
              <w:t>0,2</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1</w:t>
            </w:r>
          </w:p>
        </w:tc>
        <w:tc>
          <w:tcPr>
            <w:tcW w:w="1134" w:type="dxa"/>
            <w:noWrap/>
          </w:tcPr>
          <w:p w:rsidR="00A16C77" w:rsidRPr="009A1EB8" w:rsidRDefault="00A16C77" w:rsidP="004F5770">
            <w:pPr>
              <w:jc w:val="center"/>
            </w:pPr>
            <w:r>
              <w:t>0</w:t>
            </w:r>
          </w:p>
        </w:tc>
        <w:tc>
          <w:tcPr>
            <w:tcW w:w="1560" w:type="dxa"/>
          </w:tcPr>
          <w:p w:rsidR="00A16C77" w:rsidRPr="009A1EB8" w:rsidRDefault="00A16C77" w:rsidP="004F5770">
            <w:pPr>
              <w:jc w:val="center"/>
            </w:pPr>
            <w:r>
              <w:t>1</w:t>
            </w:r>
          </w:p>
        </w:tc>
        <w:tc>
          <w:tcPr>
            <w:tcW w:w="3197" w:type="dxa"/>
            <w:noWrap/>
          </w:tcPr>
          <w:p w:rsidR="00A16C77" w:rsidRPr="009A1EB8" w:rsidRDefault="00A16C77" w:rsidP="004F5770">
            <w:pPr>
              <w:jc w:val="both"/>
            </w:pPr>
            <w:r w:rsidRPr="009B43C7">
              <w:t>Аптека в п. Мисково к расчетному сроку</w:t>
            </w:r>
          </w:p>
        </w:tc>
      </w:tr>
      <w:tr w:rsidR="00A16C77" w:rsidRPr="009A1EB8" w:rsidTr="004F5770">
        <w:trPr>
          <w:trHeight w:val="636"/>
          <w:jc w:val="center"/>
        </w:trPr>
        <w:tc>
          <w:tcPr>
            <w:tcW w:w="2235" w:type="dxa"/>
          </w:tcPr>
          <w:p w:rsidR="00A16C77" w:rsidRPr="009A1EB8" w:rsidRDefault="00A16C77" w:rsidP="004F5770">
            <w:r w:rsidRPr="009A1EB8">
              <w:t>Раздаточные пункты ДМК</w:t>
            </w:r>
          </w:p>
        </w:tc>
        <w:tc>
          <w:tcPr>
            <w:tcW w:w="1559" w:type="dxa"/>
          </w:tcPr>
          <w:p w:rsidR="00A16C77" w:rsidRPr="009A1EB8" w:rsidRDefault="00A16C77" w:rsidP="004F5770">
            <w:r w:rsidRPr="009A1EB8">
              <w:t>кв.м.общ.пл. на 1 реб</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0,3</w:t>
            </w:r>
          </w:p>
        </w:tc>
        <w:tc>
          <w:tcPr>
            <w:tcW w:w="1134" w:type="dxa"/>
            <w:noWrap/>
          </w:tcPr>
          <w:p w:rsidR="00A16C77" w:rsidRPr="009A1EB8" w:rsidRDefault="00A16C77" w:rsidP="004F5770">
            <w:pPr>
              <w:jc w:val="center"/>
            </w:pPr>
            <w:r>
              <w:t>1</w:t>
            </w:r>
          </w:p>
        </w:tc>
        <w:tc>
          <w:tcPr>
            <w:tcW w:w="1701" w:type="dxa"/>
          </w:tcPr>
          <w:p w:rsidR="00A16C77" w:rsidRPr="009A1EB8" w:rsidRDefault="00A16C77" w:rsidP="004F5770">
            <w:pPr>
              <w:jc w:val="center"/>
            </w:pPr>
            <w:r>
              <w:t>1</w:t>
            </w:r>
          </w:p>
        </w:tc>
        <w:tc>
          <w:tcPr>
            <w:tcW w:w="1134" w:type="dxa"/>
            <w:noWrap/>
          </w:tcPr>
          <w:p w:rsidR="00A16C77" w:rsidRPr="009A1EB8" w:rsidRDefault="00A16C77" w:rsidP="004F5770">
            <w:pPr>
              <w:jc w:val="center"/>
            </w:pPr>
            <w:r>
              <w:t>1</w:t>
            </w:r>
          </w:p>
        </w:tc>
        <w:tc>
          <w:tcPr>
            <w:tcW w:w="1560" w:type="dxa"/>
          </w:tcPr>
          <w:p w:rsidR="00A16C77" w:rsidRPr="009A1EB8" w:rsidRDefault="00A16C77" w:rsidP="004F5770">
            <w:pPr>
              <w:jc w:val="center"/>
            </w:pPr>
            <w:r>
              <w:t>2</w:t>
            </w:r>
          </w:p>
        </w:tc>
        <w:tc>
          <w:tcPr>
            <w:tcW w:w="3197" w:type="dxa"/>
            <w:noWrap/>
          </w:tcPr>
          <w:p w:rsidR="00A16C77" w:rsidRPr="009A1EB8" w:rsidRDefault="00A16C77" w:rsidP="004F5770">
            <w:pPr>
              <w:jc w:val="both"/>
            </w:pPr>
            <w:r>
              <w:t>В составе амбулаторий и ФАП на расчетный срок</w:t>
            </w:r>
          </w:p>
        </w:tc>
      </w:tr>
      <w:tr w:rsidR="00A16C77" w:rsidRPr="009A1EB8" w:rsidTr="004F5770">
        <w:trPr>
          <w:trHeight w:val="636"/>
          <w:jc w:val="center"/>
        </w:trPr>
        <w:tc>
          <w:tcPr>
            <w:tcW w:w="2235" w:type="dxa"/>
          </w:tcPr>
          <w:p w:rsidR="00A16C77" w:rsidRPr="009A1EB8" w:rsidRDefault="00A16C77" w:rsidP="004F5770">
            <w:r w:rsidRPr="009A1EB8">
              <w:t>Магазины (соц. необх.)</w:t>
            </w:r>
          </w:p>
        </w:tc>
        <w:tc>
          <w:tcPr>
            <w:tcW w:w="1559" w:type="dxa"/>
          </w:tcPr>
          <w:p w:rsidR="00A16C77" w:rsidRPr="009A1EB8" w:rsidRDefault="00A16C77" w:rsidP="004F5770">
            <w:r>
              <w:t>кв.м.торг.пл.</w:t>
            </w:r>
          </w:p>
        </w:tc>
        <w:tc>
          <w:tcPr>
            <w:tcW w:w="1559" w:type="dxa"/>
          </w:tcPr>
          <w:p w:rsidR="00A16C77" w:rsidRPr="009A1EB8" w:rsidRDefault="00A16C77" w:rsidP="004F5770">
            <w:pPr>
              <w:jc w:val="center"/>
            </w:pPr>
            <w:r>
              <w:t>375</w:t>
            </w:r>
          </w:p>
        </w:tc>
        <w:tc>
          <w:tcPr>
            <w:tcW w:w="1559" w:type="dxa"/>
          </w:tcPr>
          <w:p w:rsidR="00A16C77" w:rsidRPr="009A1EB8" w:rsidRDefault="00A16C77" w:rsidP="004F5770">
            <w:pPr>
              <w:jc w:val="center"/>
            </w:pPr>
            <w:r>
              <w:t>300</w:t>
            </w:r>
          </w:p>
        </w:tc>
        <w:tc>
          <w:tcPr>
            <w:tcW w:w="1134" w:type="dxa"/>
            <w:noWrap/>
          </w:tcPr>
          <w:p w:rsidR="00A16C77" w:rsidRPr="009A1EB8" w:rsidRDefault="00A16C77" w:rsidP="004F5770">
            <w:pPr>
              <w:jc w:val="center"/>
            </w:pPr>
            <w:r>
              <w:t>505</w:t>
            </w:r>
          </w:p>
        </w:tc>
        <w:tc>
          <w:tcPr>
            <w:tcW w:w="1701" w:type="dxa"/>
          </w:tcPr>
          <w:p w:rsidR="00A16C77" w:rsidRPr="009A1EB8" w:rsidRDefault="00A16C77" w:rsidP="004F5770">
            <w:pPr>
              <w:jc w:val="center"/>
            </w:pPr>
            <w:r>
              <w:t>603</w:t>
            </w:r>
          </w:p>
        </w:tc>
        <w:tc>
          <w:tcPr>
            <w:tcW w:w="1134" w:type="dxa"/>
            <w:noWrap/>
          </w:tcPr>
          <w:p w:rsidR="00A16C77" w:rsidRPr="009A1EB8" w:rsidRDefault="00A16C77" w:rsidP="004F5770">
            <w:pPr>
              <w:jc w:val="center"/>
            </w:pP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r>
              <w:t>Магазины в с. Сандогора, п. Мисково на расчетный срок</w:t>
            </w:r>
          </w:p>
        </w:tc>
      </w:tr>
      <w:tr w:rsidR="00A16C77" w:rsidRPr="009A1EB8" w:rsidTr="004F5770">
        <w:trPr>
          <w:trHeight w:val="598"/>
          <w:jc w:val="center"/>
        </w:trPr>
        <w:tc>
          <w:tcPr>
            <w:tcW w:w="2235" w:type="dxa"/>
          </w:tcPr>
          <w:p w:rsidR="00A16C77" w:rsidRPr="009A1EB8" w:rsidRDefault="00A16C77" w:rsidP="004F5770">
            <w:r w:rsidRPr="009A1EB8">
              <w:t xml:space="preserve">в т.ч. </w:t>
            </w:r>
            <w:r>
              <w:t>П</w:t>
            </w:r>
            <w:r w:rsidRPr="009A1EB8">
              <w:t>родовольственные</w:t>
            </w:r>
          </w:p>
        </w:tc>
        <w:tc>
          <w:tcPr>
            <w:tcW w:w="1559" w:type="dxa"/>
          </w:tcPr>
          <w:p w:rsidR="00A16C77" w:rsidRPr="009A1EB8" w:rsidRDefault="00A16C77" w:rsidP="004F5770">
            <w:r w:rsidRPr="009A1EB8">
              <w:t>кв.м.торг.пл.</w:t>
            </w:r>
          </w:p>
        </w:tc>
        <w:tc>
          <w:tcPr>
            <w:tcW w:w="1559" w:type="dxa"/>
          </w:tcPr>
          <w:p w:rsidR="00A16C77" w:rsidRPr="009A1EB8" w:rsidRDefault="00A16C77" w:rsidP="004F5770">
            <w:pPr>
              <w:jc w:val="center"/>
            </w:pPr>
            <w:r>
              <w:t>227,7</w:t>
            </w:r>
          </w:p>
        </w:tc>
        <w:tc>
          <w:tcPr>
            <w:tcW w:w="1559" w:type="dxa"/>
          </w:tcPr>
          <w:p w:rsidR="00A16C77" w:rsidRPr="009A1EB8" w:rsidRDefault="00A16C77" w:rsidP="004F5770">
            <w:pPr>
              <w:jc w:val="center"/>
            </w:pPr>
            <w:r w:rsidRPr="009A1EB8">
              <w:t>100</w:t>
            </w:r>
          </w:p>
        </w:tc>
        <w:tc>
          <w:tcPr>
            <w:tcW w:w="1134" w:type="dxa"/>
            <w:noWrap/>
          </w:tcPr>
          <w:p w:rsidR="00A16C77" w:rsidRPr="009A1EB8" w:rsidRDefault="00A16C77" w:rsidP="004F5770">
            <w:pPr>
              <w:jc w:val="center"/>
            </w:pPr>
            <w:r>
              <w:t>198</w:t>
            </w:r>
          </w:p>
        </w:tc>
        <w:tc>
          <w:tcPr>
            <w:tcW w:w="1701" w:type="dxa"/>
          </w:tcPr>
          <w:p w:rsidR="00A16C77" w:rsidRPr="009A1EB8" w:rsidRDefault="00A16C77" w:rsidP="004F5770">
            <w:pPr>
              <w:jc w:val="center"/>
            </w:pPr>
            <w:r>
              <w:t>201</w:t>
            </w:r>
          </w:p>
        </w:tc>
        <w:tc>
          <w:tcPr>
            <w:tcW w:w="1134" w:type="dxa"/>
            <w:noWrap/>
          </w:tcPr>
          <w:p w:rsidR="00A16C77" w:rsidRPr="009A1EB8" w:rsidRDefault="00A16C77" w:rsidP="004F5770">
            <w:pPr>
              <w:jc w:val="center"/>
            </w:pP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p>
        </w:tc>
      </w:tr>
      <w:tr w:rsidR="00A16C77" w:rsidRPr="009A1EB8" w:rsidTr="004F5770">
        <w:trPr>
          <w:trHeight w:val="267"/>
          <w:jc w:val="center"/>
        </w:trPr>
        <w:tc>
          <w:tcPr>
            <w:tcW w:w="2235" w:type="dxa"/>
          </w:tcPr>
          <w:p w:rsidR="00A16C77" w:rsidRPr="00DB2821" w:rsidRDefault="00A16C77" w:rsidP="004F5770">
            <w:r>
              <w:t>Н</w:t>
            </w:r>
            <w:r w:rsidRPr="00DB2821">
              <w:t>е продовольств</w:t>
            </w:r>
            <w:r>
              <w:t>.</w:t>
            </w:r>
          </w:p>
        </w:tc>
        <w:tc>
          <w:tcPr>
            <w:tcW w:w="1559" w:type="dxa"/>
          </w:tcPr>
          <w:p w:rsidR="00A16C77" w:rsidRPr="009A1EB8" w:rsidRDefault="00A16C77" w:rsidP="004F5770">
            <w:r w:rsidRPr="009A1EB8">
              <w:t>кв.м.торг.пл.</w:t>
            </w:r>
          </w:p>
        </w:tc>
        <w:tc>
          <w:tcPr>
            <w:tcW w:w="1559" w:type="dxa"/>
          </w:tcPr>
          <w:p w:rsidR="00A16C77" w:rsidRPr="009A1EB8" w:rsidRDefault="00A16C77" w:rsidP="004F5770">
            <w:pPr>
              <w:jc w:val="center"/>
            </w:pPr>
            <w:r>
              <w:t>129,3</w:t>
            </w:r>
          </w:p>
        </w:tc>
        <w:tc>
          <w:tcPr>
            <w:tcW w:w="1559" w:type="dxa"/>
          </w:tcPr>
          <w:p w:rsidR="00A16C77" w:rsidRPr="009A1EB8" w:rsidRDefault="00A16C77" w:rsidP="004F5770">
            <w:pPr>
              <w:jc w:val="center"/>
            </w:pPr>
            <w:r w:rsidRPr="009A1EB8">
              <w:t>200</w:t>
            </w:r>
          </w:p>
        </w:tc>
        <w:tc>
          <w:tcPr>
            <w:tcW w:w="1134" w:type="dxa"/>
            <w:noWrap/>
          </w:tcPr>
          <w:p w:rsidR="00A16C77" w:rsidRPr="009A1EB8" w:rsidRDefault="00A16C77" w:rsidP="004F5770">
            <w:pPr>
              <w:jc w:val="center"/>
            </w:pPr>
            <w:r>
              <w:t>336</w:t>
            </w:r>
          </w:p>
        </w:tc>
        <w:tc>
          <w:tcPr>
            <w:tcW w:w="1701" w:type="dxa"/>
          </w:tcPr>
          <w:p w:rsidR="00A16C77" w:rsidRPr="009A1EB8" w:rsidRDefault="00A16C77" w:rsidP="004F5770">
            <w:pPr>
              <w:jc w:val="center"/>
            </w:pPr>
            <w:r>
              <w:t>403</w:t>
            </w:r>
          </w:p>
        </w:tc>
        <w:tc>
          <w:tcPr>
            <w:tcW w:w="1134" w:type="dxa"/>
            <w:noWrap/>
          </w:tcPr>
          <w:p w:rsidR="00A16C77" w:rsidRPr="009A1EB8" w:rsidRDefault="00A16C77" w:rsidP="004F5770">
            <w:pPr>
              <w:jc w:val="center"/>
            </w:pPr>
          </w:p>
        </w:tc>
        <w:tc>
          <w:tcPr>
            <w:tcW w:w="1560" w:type="dxa"/>
          </w:tcPr>
          <w:p w:rsidR="00A16C77" w:rsidRPr="009A1EB8" w:rsidRDefault="00A16C77" w:rsidP="004F5770">
            <w:pPr>
              <w:jc w:val="center"/>
            </w:pPr>
          </w:p>
        </w:tc>
        <w:tc>
          <w:tcPr>
            <w:tcW w:w="3197" w:type="dxa"/>
            <w:noWrap/>
          </w:tcPr>
          <w:p w:rsidR="00A16C77" w:rsidRPr="009A1EB8" w:rsidRDefault="00A16C77" w:rsidP="004F5770">
            <w:pPr>
              <w:jc w:val="both"/>
            </w:pPr>
          </w:p>
        </w:tc>
      </w:tr>
      <w:tr w:rsidR="00A16C77" w:rsidRPr="009A1EB8" w:rsidTr="004F5770">
        <w:trPr>
          <w:trHeight w:val="324"/>
          <w:jc w:val="center"/>
        </w:trPr>
        <w:tc>
          <w:tcPr>
            <w:tcW w:w="2235" w:type="dxa"/>
          </w:tcPr>
          <w:p w:rsidR="00A16C77" w:rsidRPr="009A1EB8" w:rsidRDefault="00A16C77" w:rsidP="004F5770">
            <w:r w:rsidRPr="009A1EB8">
              <w:t>Рынки</w:t>
            </w:r>
          </w:p>
        </w:tc>
        <w:tc>
          <w:tcPr>
            <w:tcW w:w="1559" w:type="dxa"/>
          </w:tcPr>
          <w:p w:rsidR="00A16C77" w:rsidRPr="009A1EB8" w:rsidRDefault="00A16C77" w:rsidP="004F5770">
            <w:r w:rsidRPr="009A1EB8">
              <w:t>кв.м.торг.пл.</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24</w:t>
            </w:r>
          </w:p>
        </w:tc>
        <w:tc>
          <w:tcPr>
            <w:tcW w:w="1134" w:type="dxa"/>
            <w:noWrap/>
          </w:tcPr>
          <w:p w:rsidR="00A16C77" w:rsidRPr="009A1EB8" w:rsidRDefault="00A16C77" w:rsidP="004F5770">
            <w:pPr>
              <w:jc w:val="center"/>
            </w:pPr>
            <w:r>
              <w:t>40</w:t>
            </w:r>
          </w:p>
        </w:tc>
        <w:tc>
          <w:tcPr>
            <w:tcW w:w="1701" w:type="dxa"/>
          </w:tcPr>
          <w:p w:rsidR="00A16C77" w:rsidRPr="009A1EB8" w:rsidRDefault="00A16C77" w:rsidP="004F5770">
            <w:pPr>
              <w:jc w:val="center"/>
            </w:pPr>
            <w:r>
              <w:t>50</w:t>
            </w:r>
          </w:p>
        </w:tc>
        <w:tc>
          <w:tcPr>
            <w:tcW w:w="1134" w:type="dxa"/>
            <w:noWrap/>
          </w:tcPr>
          <w:p w:rsidR="00A16C77" w:rsidRPr="009A1EB8" w:rsidRDefault="00A16C77" w:rsidP="004F5770">
            <w:pPr>
              <w:jc w:val="center"/>
            </w:pPr>
            <w:r>
              <w:t>-</w:t>
            </w:r>
          </w:p>
        </w:tc>
        <w:tc>
          <w:tcPr>
            <w:tcW w:w="1560" w:type="dxa"/>
          </w:tcPr>
          <w:p w:rsidR="00A16C77" w:rsidRPr="009A1EB8" w:rsidRDefault="00A16C77" w:rsidP="004F5770">
            <w:pPr>
              <w:jc w:val="center"/>
            </w:pPr>
            <w:r>
              <w:t>5</w:t>
            </w:r>
            <w:r w:rsidRPr="009A1EB8">
              <w:t> 0</w:t>
            </w:r>
          </w:p>
        </w:tc>
        <w:tc>
          <w:tcPr>
            <w:tcW w:w="3197" w:type="dxa"/>
            <w:noWrap/>
          </w:tcPr>
          <w:p w:rsidR="00A16C77" w:rsidRPr="009A1EB8" w:rsidRDefault="00A16C77" w:rsidP="004F5770">
            <w:pPr>
              <w:jc w:val="both"/>
            </w:pPr>
            <w:r>
              <w:t>Открытый рынок в с. Сандогора на расчетный срок</w:t>
            </w:r>
          </w:p>
        </w:tc>
      </w:tr>
      <w:tr w:rsidR="00A16C77" w:rsidRPr="009A1EB8" w:rsidTr="004F5770">
        <w:trPr>
          <w:trHeight w:val="543"/>
          <w:jc w:val="center"/>
        </w:trPr>
        <w:tc>
          <w:tcPr>
            <w:tcW w:w="2235" w:type="dxa"/>
          </w:tcPr>
          <w:p w:rsidR="00A16C77" w:rsidRPr="009A1EB8" w:rsidRDefault="00A16C77" w:rsidP="004F5770">
            <w:r w:rsidRPr="009A1EB8">
              <w:t>Предприятия общепита</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40</w:t>
            </w:r>
          </w:p>
        </w:tc>
        <w:tc>
          <w:tcPr>
            <w:tcW w:w="1134" w:type="dxa"/>
            <w:noWrap/>
          </w:tcPr>
          <w:p w:rsidR="00A16C77" w:rsidRPr="009A1EB8" w:rsidRDefault="00A16C77" w:rsidP="004F5770">
            <w:pPr>
              <w:jc w:val="center"/>
            </w:pPr>
            <w:r>
              <w:t>65</w:t>
            </w:r>
          </w:p>
        </w:tc>
        <w:tc>
          <w:tcPr>
            <w:tcW w:w="1701" w:type="dxa"/>
          </w:tcPr>
          <w:p w:rsidR="00A16C77" w:rsidRPr="009A1EB8" w:rsidRDefault="00A16C77" w:rsidP="004F5770">
            <w:pPr>
              <w:jc w:val="center"/>
            </w:pPr>
            <w:r>
              <w:t>80</w:t>
            </w:r>
          </w:p>
        </w:tc>
        <w:tc>
          <w:tcPr>
            <w:tcW w:w="1134" w:type="dxa"/>
            <w:noWrap/>
          </w:tcPr>
          <w:p w:rsidR="00A16C77" w:rsidRPr="009A1EB8" w:rsidRDefault="00A16C77" w:rsidP="004F5770">
            <w:pPr>
              <w:jc w:val="center"/>
            </w:pPr>
            <w:r>
              <w:t>40</w:t>
            </w:r>
          </w:p>
        </w:tc>
        <w:tc>
          <w:tcPr>
            <w:tcW w:w="1560" w:type="dxa"/>
          </w:tcPr>
          <w:p w:rsidR="00A16C77" w:rsidRPr="009A1EB8" w:rsidRDefault="00A16C77" w:rsidP="004F5770">
            <w:pPr>
              <w:jc w:val="center"/>
            </w:pPr>
            <w:r>
              <w:t>40</w:t>
            </w:r>
          </w:p>
        </w:tc>
        <w:tc>
          <w:tcPr>
            <w:tcW w:w="3197" w:type="dxa"/>
            <w:noWrap/>
          </w:tcPr>
          <w:p w:rsidR="00A16C77" w:rsidRPr="009A1EB8" w:rsidRDefault="00A16C77" w:rsidP="004F5770">
            <w:pPr>
              <w:jc w:val="both"/>
            </w:pPr>
            <w:r>
              <w:t>Кафе в с. Сандогора, п. Мисково к расчетному сроку</w:t>
            </w:r>
          </w:p>
        </w:tc>
      </w:tr>
      <w:tr w:rsidR="00A16C77" w:rsidRPr="009A1EB8" w:rsidTr="004F5770">
        <w:trPr>
          <w:trHeight w:val="820"/>
          <w:jc w:val="center"/>
        </w:trPr>
        <w:tc>
          <w:tcPr>
            <w:tcW w:w="2235" w:type="dxa"/>
          </w:tcPr>
          <w:p w:rsidR="00A16C77" w:rsidRPr="009A1EB8" w:rsidRDefault="00A16C77" w:rsidP="004F5770">
            <w:r w:rsidRPr="009A1EB8">
              <w:t>Предприятия бытового  обслуживания</w:t>
            </w:r>
          </w:p>
        </w:tc>
        <w:tc>
          <w:tcPr>
            <w:tcW w:w="1559" w:type="dxa"/>
          </w:tcPr>
          <w:p w:rsidR="00A16C77" w:rsidRPr="009A1EB8" w:rsidRDefault="00A16C77" w:rsidP="004F5770">
            <w:r w:rsidRPr="009A1EB8">
              <w:t>раб.место</w:t>
            </w:r>
          </w:p>
        </w:tc>
        <w:tc>
          <w:tcPr>
            <w:tcW w:w="1559" w:type="dxa"/>
          </w:tcPr>
          <w:p w:rsidR="00A16C77" w:rsidRPr="009A1EB8" w:rsidRDefault="00A16C77" w:rsidP="004F5770">
            <w:pPr>
              <w:jc w:val="center"/>
            </w:pPr>
            <w:r>
              <w:t>1</w:t>
            </w:r>
          </w:p>
        </w:tc>
        <w:tc>
          <w:tcPr>
            <w:tcW w:w="1559" w:type="dxa"/>
          </w:tcPr>
          <w:p w:rsidR="00A16C77" w:rsidRPr="009A1EB8" w:rsidRDefault="00A16C77" w:rsidP="004F5770">
            <w:pPr>
              <w:jc w:val="center"/>
            </w:pPr>
            <w:r w:rsidRPr="009A1EB8">
              <w:t>4</w:t>
            </w:r>
          </w:p>
        </w:tc>
        <w:tc>
          <w:tcPr>
            <w:tcW w:w="1134" w:type="dxa"/>
            <w:noWrap/>
          </w:tcPr>
          <w:p w:rsidR="00A16C77" w:rsidRPr="009A1EB8" w:rsidRDefault="00A16C77" w:rsidP="004F5770">
            <w:pPr>
              <w:jc w:val="center"/>
            </w:pPr>
            <w:r>
              <w:t>7</w:t>
            </w:r>
          </w:p>
        </w:tc>
        <w:tc>
          <w:tcPr>
            <w:tcW w:w="1701" w:type="dxa"/>
          </w:tcPr>
          <w:p w:rsidR="00A16C77" w:rsidRPr="009A1EB8" w:rsidRDefault="00A16C77" w:rsidP="004F5770">
            <w:pPr>
              <w:jc w:val="center"/>
            </w:pPr>
            <w:r>
              <w:t>8</w:t>
            </w:r>
          </w:p>
        </w:tc>
        <w:tc>
          <w:tcPr>
            <w:tcW w:w="1134" w:type="dxa"/>
            <w:noWrap/>
          </w:tcPr>
          <w:p w:rsidR="00A16C77" w:rsidRPr="009A1EB8" w:rsidRDefault="00A16C77" w:rsidP="004F5770">
            <w:pPr>
              <w:jc w:val="center"/>
            </w:pPr>
            <w:r>
              <w:t>3</w:t>
            </w:r>
          </w:p>
        </w:tc>
        <w:tc>
          <w:tcPr>
            <w:tcW w:w="1560" w:type="dxa"/>
          </w:tcPr>
          <w:p w:rsidR="00A16C77" w:rsidRPr="009A1EB8" w:rsidRDefault="00A16C77" w:rsidP="004F5770">
            <w:pPr>
              <w:jc w:val="center"/>
            </w:pPr>
            <w:r>
              <w:t>5</w:t>
            </w:r>
          </w:p>
        </w:tc>
        <w:tc>
          <w:tcPr>
            <w:tcW w:w="3197" w:type="dxa"/>
            <w:noWrap/>
          </w:tcPr>
          <w:p w:rsidR="00A16C77" w:rsidRPr="009A1EB8" w:rsidRDefault="00A16C77" w:rsidP="004F5770">
            <w:pPr>
              <w:jc w:val="both"/>
            </w:pPr>
            <w:r>
              <w:t>В с. Сандогора на 1 очередь, п. Мисково,с. Фоминское- на расчетный срок</w:t>
            </w:r>
          </w:p>
        </w:tc>
      </w:tr>
      <w:tr w:rsidR="00A16C77" w:rsidRPr="009A1EB8" w:rsidTr="004F5770">
        <w:trPr>
          <w:trHeight w:val="324"/>
          <w:jc w:val="center"/>
        </w:trPr>
        <w:tc>
          <w:tcPr>
            <w:tcW w:w="2235" w:type="dxa"/>
          </w:tcPr>
          <w:p w:rsidR="00A16C77" w:rsidRPr="009A1EB8" w:rsidRDefault="00A16C77" w:rsidP="004F5770">
            <w:r w:rsidRPr="009A1EB8">
              <w:t>Химчистки</w:t>
            </w:r>
          </w:p>
        </w:tc>
        <w:tc>
          <w:tcPr>
            <w:tcW w:w="1559" w:type="dxa"/>
          </w:tcPr>
          <w:p w:rsidR="00A16C77" w:rsidRPr="009A1EB8" w:rsidRDefault="00A16C77" w:rsidP="004F5770">
            <w:r w:rsidRPr="009A1EB8">
              <w:t>кг в смену</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2,3</w:t>
            </w:r>
          </w:p>
        </w:tc>
        <w:tc>
          <w:tcPr>
            <w:tcW w:w="1134" w:type="dxa"/>
            <w:noWrap/>
          </w:tcPr>
          <w:p w:rsidR="00A16C77" w:rsidRPr="009A1EB8" w:rsidRDefault="00A16C77" w:rsidP="004F5770">
            <w:pPr>
              <w:jc w:val="center"/>
            </w:pPr>
            <w:r>
              <w:t>4</w:t>
            </w:r>
          </w:p>
        </w:tc>
        <w:tc>
          <w:tcPr>
            <w:tcW w:w="1701" w:type="dxa"/>
          </w:tcPr>
          <w:p w:rsidR="00A16C77" w:rsidRPr="009A1EB8" w:rsidRDefault="00A16C77" w:rsidP="004F5770">
            <w:pPr>
              <w:jc w:val="center"/>
            </w:pPr>
            <w:r>
              <w:t>5</w:t>
            </w:r>
          </w:p>
        </w:tc>
        <w:tc>
          <w:tcPr>
            <w:tcW w:w="1134" w:type="dxa"/>
            <w:noWrap/>
          </w:tcPr>
          <w:p w:rsidR="00A16C77" w:rsidRPr="009A1EB8" w:rsidRDefault="00A16C77" w:rsidP="004F5770">
            <w:pPr>
              <w:jc w:val="center"/>
            </w:pPr>
            <w:r>
              <w:t>0</w:t>
            </w:r>
          </w:p>
        </w:tc>
        <w:tc>
          <w:tcPr>
            <w:tcW w:w="1560" w:type="dxa"/>
          </w:tcPr>
          <w:p w:rsidR="00A16C77" w:rsidRPr="009A1EB8" w:rsidRDefault="00A16C77" w:rsidP="004F5770">
            <w:pPr>
              <w:jc w:val="center"/>
            </w:pPr>
            <w:r>
              <w:t>5</w:t>
            </w:r>
          </w:p>
        </w:tc>
        <w:tc>
          <w:tcPr>
            <w:tcW w:w="3197" w:type="dxa"/>
            <w:noWrap/>
          </w:tcPr>
          <w:p w:rsidR="00A16C77" w:rsidRDefault="00A16C77" w:rsidP="004F5770">
            <w:pPr>
              <w:jc w:val="both"/>
            </w:pPr>
            <w:r>
              <w:t>Организовать пункты приемав с. Сандогора на расчетный срок</w:t>
            </w:r>
          </w:p>
          <w:p w:rsidR="00A16C77" w:rsidRPr="009A1EB8" w:rsidRDefault="00A16C77" w:rsidP="004F5770">
            <w:pPr>
              <w:jc w:val="both"/>
            </w:pPr>
          </w:p>
        </w:tc>
      </w:tr>
      <w:tr w:rsidR="00A16C77" w:rsidRPr="009A1EB8" w:rsidTr="004F5770">
        <w:trPr>
          <w:trHeight w:val="324"/>
          <w:jc w:val="center"/>
        </w:trPr>
        <w:tc>
          <w:tcPr>
            <w:tcW w:w="2235" w:type="dxa"/>
          </w:tcPr>
          <w:p w:rsidR="00A16C77" w:rsidRPr="009A1EB8" w:rsidRDefault="00A16C77" w:rsidP="004F5770">
            <w:r w:rsidRPr="009A1EB8">
              <w:t>Прачечные</w:t>
            </w:r>
          </w:p>
        </w:tc>
        <w:tc>
          <w:tcPr>
            <w:tcW w:w="1559" w:type="dxa"/>
          </w:tcPr>
          <w:p w:rsidR="00A16C77" w:rsidRPr="009A1EB8" w:rsidRDefault="00A16C77" w:rsidP="004F5770">
            <w:r w:rsidRPr="009A1EB8">
              <w:t>кг в смену</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40</w:t>
            </w:r>
          </w:p>
        </w:tc>
        <w:tc>
          <w:tcPr>
            <w:tcW w:w="1134" w:type="dxa"/>
            <w:noWrap/>
          </w:tcPr>
          <w:p w:rsidR="00A16C77" w:rsidRPr="009A1EB8" w:rsidRDefault="00A16C77" w:rsidP="004F5770">
            <w:pPr>
              <w:jc w:val="center"/>
            </w:pPr>
            <w:r>
              <w:t>68</w:t>
            </w:r>
          </w:p>
        </w:tc>
        <w:tc>
          <w:tcPr>
            <w:tcW w:w="1701" w:type="dxa"/>
          </w:tcPr>
          <w:p w:rsidR="00A16C77" w:rsidRPr="009A1EB8" w:rsidRDefault="00A16C77" w:rsidP="004F5770">
            <w:pPr>
              <w:jc w:val="center"/>
            </w:pPr>
            <w:r>
              <w:t>80</w:t>
            </w:r>
          </w:p>
        </w:tc>
        <w:tc>
          <w:tcPr>
            <w:tcW w:w="1134" w:type="dxa"/>
            <w:noWrap/>
          </w:tcPr>
          <w:p w:rsidR="00A16C77" w:rsidRPr="009A1EB8" w:rsidRDefault="00A16C77" w:rsidP="004F5770">
            <w:pPr>
              <w:jc w:val="center"/>
            </w:pPr>
            <w:r>
              <w:t>20</w:t>
            </w:r>
          </w:p>
        </w:tc>
        <w:tc>
          <w:tcPr>
            <w:tcW w:w="1560" w:type="dxa"/>
          </w:tcPr>
          <w:p w:rsidR="00A16C77" w:rsidRPr="009A1EB8" w:rsidRDefault="00A16C77" w:rsidP="004F5770">
            <w:pPr>
              <w:jc w:val="center"/>
            </w:pPr>
            <w:r>
              <w:t>60</w:t>
            </w:r>
          </w:p>
        </w:tc>
        <w:tc>
          <w:tcPr>
            <w:tcW w:w="3197" w:type="dxa"/>
            <w:noWrap/>
          </w:tcPr>
          <w:p w:rsidR="00A16C77" w:rsidRDefault="00A16C77" w:rsidP="004F5770">
            <w:pPr>
              <w:jc w:val="both"/>
            </w:pPr>
            <w:r w:rsidRPr="006472BF">
              <w:t>Организовать пункты приемав с. Сандогора</w:t>
            </w:r>
            <w:r>
              <w:t xml:space="preserve">, п. Мисково </w:t>
            </w:r>
            <w:r w:rsidRPr="006472BF">
              <w:t xml:space="preserve"> на </w:t>
            </w:r>
            <w:r>
              <w:t>1 очередь</w:t>
            </w:r>
          </w:p>
          <w:p w:rsidR="00A16C77" w:rsidRPr="009A1EB8" w:rsidRDefault="00A16C77" w:rsidP="004F5770">
            <w:pPr>
              <w:jc w:val="both"/>
            </w:pPr>
          </w:p>
        </w:tc>
      </w:tr>
      <w:tr w:rsidR="00A16C77" w:rsidRPr="009A1EB8" w:rsidTr="004F5770">
        <w:trPr>
          <w:trHeight w:val="324"/>
          <w:jc w:val="center"/>
        </w:trPr>
        <w:tc>
          <w:tcPr>
            <w:tcW w:w="2235" w:type="dxa"/>
          </w:tcPr>
          <w:p w:rsidR="00A16C77" w:rsidRPr="009A1EB8" w:rsidRDefault="00A16C77" w:rsidP="004F5770">
            <w:r w:rsidRPr="009A1EB8">
              <w:t>Бани</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7</w:t>
            </w:r>
          </w:p>
        </w:tc>
        <w:tc>
          <w:tcPr>
            <w:tcW w:w="1134" w:type="dxa"/>
            <w:noWrap/>
          </w:tcPr>
          <w:p w:rsidR="00A16C77" w:rsidRPr="009A1EB8" w:rsidRDefault="00A16C77" w:rsidP="004F5770">
            <w:pPr>
              <w:jc w:val="center"/>
            </w:pPr>
            <w:r>
              <w:t>12</w:t>
            </w:r>
          </w:p>
        </w:tc>
        <w:tc>
          <w:tcPr>
            <w:tcW w:w="1701" w:type="dxa"/>
          </w:tcPr>
          <w:p w:rsidR="00A16C77" w:rsidRPr="009A1EB8" w:rsidRDefault="00A16C77" w:rsidP="004F5770">
            <w:pPr>
              <w:jc w:val="center"/>
            </w:pPr>
            <w:r>
              <w:t>14</w:t>
            </w:r>
          </w:p>
        </w:tc>
        <w:tc>
          <w:tcPr>
            <w:tcW w:w="1134" w:type="dxa"/>
            <w:noWrap/>
          </w:tcPr>
          <w:p w:rsidR="00A16C77" w:rsidRPr="009A1EB8" w:rsidRDefault="00A16C77" w:rsidP="004F5770">
            <w:pPr>
              <w:jc w:val="center"/>
            </w:pPr>
            <w:r>
              <w:t>-</w:t>
            </w:r>
          </w:p>
        </w:tc>
        <w:tc>
          <w:tcPr>
            <w:tcW w:w="1560" w:type="dxa"/>
          </w:tcPr>
          <w:p w:rsidR="00A16C77" w:rsidRPr="009A1EB8" w:rsidRDefault="00A16C77" w:rsidP="004F5770">
            <w:pPr>
              <w:jc w:val="center"/>
            </w:pPr>
            <w:r>
              <w:t>-</w:t>
            </w:r>
          </w:p>
        </w:tc>
        <w:tc>
          <w:tcPr>
            <w:tcW w:w="3197" w:type="dxa"/>
            <w:noWrap/>
          </w:tcPr>
          <w:p w:rsidR="00A16C77" w:rsidRPr="009A1EB8" w:rsidRDefault="00A16C77" w:rsidP="004F5770">
            <w:pPr>
              <w:jc w:val="center"/>
            </w:pPr>
          </w:p>
        </w:tc>
      </w:tr>
      <w:tr w:rsidR="00A16C77" w:rsidRPr="009A1EB8" w:rsidTr="004F5770">
        <w:trPr>
          <w:trHeight w:val="324"/>
          <w:jc w:val="center"/>
        </w:trPr>
        <w:tc>
          <w:tcPr>
            <w:tcW w:w="2235" w:type="dxa"/>
          </w:tcPr>
          <w:p w:rsidR="00A16C77" w:rsidRPr="009A1EB8" w:rsidRDefault="00A16C77" w:rsidP="004F5770">
            <w:r w:rsidRPr="009A1EB8">
              <w:t>Отделения связи</w:t>
            </w:r>
          </w:p>
        </w:tc>
        <w:tc>
          <w:tcPr>
            <w:tcW w:w="1559" w:type="dxa"/>
          </w:tcPr>
          <w:p w:rsidR="00A16C77" w:rsidRPr="009A1EB8" w:rsidRDefault="00A16C77" w:rsidP="004F5770">
            <w:r w:rsidRPr="009A1EB8">
              <w:t>объект</w:t>
            </w:r>
          </w:p>
        </w:tc>
        <w:tc>
          <w:tcPr>
            <w:tcW w:w="1559" w:type="dxa"/>
          </w:tcPr>
          <w:p w:rsidR="00A16C77" w:rsidRPr="009A1EB8" w:rsidRDefault="00A16C77" w:rsidP="004F5770">
            <w:pPr>
              <w:jc w:val="center"/>
            </w:pPr>
            <w:r>
              <w:t>2</w:t>
            </w:r>
          </w:p>
        </w:tc>
        <w:tc>
          <w:tcPr>
            <w:tcW w:w="1559" w:type="dxa"/>
          </w:tcPr>
          <w:p w:rsidR="00A16C77" w:rsidRPr="009A1EB8" w:rsidRDefault="00A16C77" w:rsidP="004F5770">
            <w:pPr>
              <w:jc w:val="center"/>
            </w:pPr>
            <w:r w:rsidRPr="009A1EB8">
              <w:t>0,2</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0</w:t>
            </w:r>
          </w:p>
        </w:tc>
        <w:tc>
          <w:tcPr>
            <w:tcW w:w="1134" w:type="dxa"/>
            <w:noWrap/>
          </w:tcPr>
          <w:p w:rsidR="00A16C77" w:rsidRPr="009A1EB8" w:rsidRDefault="00A16C77" w:rsidP="004F5770">
            <w:pPr>
              <w:jc w:val="center"/>
            </w:pPr>
            <w:r w:rsidRPr="00AF26AC">
              <w:t>Увеличение не требуется</w:t>
            </w:r>
          </w:p>
        </w:tc>
        <w:tc>
          <w:tcPr>
            <w:tcW w:w="1560" w:type="dxa"/>
          </w:tcPr>
          <w:p w:rsidR="00A16C77" w:rsidRPr="009A1EB8" w:rsidRDefault="00A16C77" w:rsidP="004F5770">
            <w:pPr>
              <w:jc w:val="center"/>
            </w:pPr>
            <w:r w:rsidRPr="00AF26AC">
              <w:t>Увеличение не требуется</w:t>
            </w:r>
          </w:p>
        </w:tc>
        <w:tc>
          <w:tcPr>
            <w:tcW w:w="3197" w:type="dxa"/>
            <w:noWrap/>
          </w:tcPr>
          <w:p w:rsidR="00A16C77" w:rsidRPr="009A1EB8" w:rsidRDefault="00A16C77" w:rsidP="004F5770">
            <w:pPr>
              <w:jc w:val="center"/>
            </w:pPr>
          </w:p>
        </w:tc>
      </w:tr>
      <w:tr w:rsidR="00A16C77" w:rsidRPr="009A1EB8" w:rsidTr="004F5770">
        <w:trPr>
          <w:trHeight w:val="441"/>
          <w:jc w:val="center"/>
        </w:trPr>
        <w:tc>
          <w:tcPr>
            <w:tcW w:w="2235" w:type="dxa"/>
          </w:tcPr>
          <w:p w:rsidR="00A16C77" w:rsidRPr="009A1EB8" w:rsidRDefault="00A16C77" w:rsidP="004F5770">
            <w:r w:rsidRPr="009A1EB8">
              <w:t>Отделения банков</w:t>
            </w:r>
          </w:p>
        </w:tc>
        <w:tc>
          <w:tcPr>
            <w:tcW w:w="1559" w:type="dxa"/>
          </w:tcPr>
          <w:p w:rsidR="00A16C77" w:rsidRPr="009A1EB8" w:rsidRDefault="00A16C77" w:rsidP="004F5770">
            <w:r w:rsidRPr="009A1EB8">
              <w:t>операционная касса</w:t>
            </w:r>
          </w:p>
        </w:tc>
        <w:tc>
          <w:tcPr>
            <w:tcW w:w="1559" w:type="dxa"/>
          </w:tcPr>
          <w:p w:rsidR="00A16C77" w:rsidRPr="009A1EB8" w:rsidRDefault="00A16C77" w:rsidP="004F5770">
            <w:pPr>
              <w:jc w:val="center"/>
            </w:pPr>
            <w:r>
              <w:t>2</w:t>
            </w:r>
          </w:p>
        </w:tc>
        <w:tc>
          <w:tcPr>
            <w:tcW w:w="1559" w:type="dxa"/>
          </w:tcPr>
          <w:p w:rsidR="00A16C77" w:rsidRPr="009A1EB8" w:rsidRDefault="00A16C77" w:rsidP="004F5770">
            <w:pPr>
              <w:jc w:val="center"/>
            </w:pPr>
            <w:r w:rsidRPr="009A1EB8">
              <w:t>0,1</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0</w:t>
            </w:r>
          </w:p>
        </w:tc>
        <w:tc>
          <w:tcPr>
            <w:tcW w:w="1134" w:type="dxa"/>
            <w:noWrap/>
          </w:tcPr>
          <w:p w:rsidR="00A16C77" w:rsidRPr="009A1EB8" w:rsidRDefault="00A16C77" w:rsidP="004F5770">
            <w:pPr>
              <w:jc w:val="center"/>
            </w:pPr>
            <w:r w:rsidRPr="00AF26AC">
              <w:t>Увеличение не требуется</w:t>
            </w:r>
          </w:p>
        </w:tc>
        <w:tc>
          <w:tcPr>
            <w:tcW w:w="1560" w:type="dxa"/>
          </w:tcPr>
          <w:p w:rsidR="00A16C77" w:rsidRPr="009A1EB8" w:rsidRDefault="00A16C77" w:rsidP="004F5770">
            <w:pPr>
              <w:jc w:val="center"/>
            </w:pPr>
            <w:r w:rsidRPr="00AF26AC">
              <w:t>Увеличение не требуется</w:t>
            </w:r>
          </w:p>
        </w:tc>
        <w:tc>
          <w:tcPr>
            <w:tcW w:w="3197" w:type="dxa"/>
            <w:noWrap/>
          </w:tcPr>
          <w:p w:rsidR="00A16C77" w:rsidRPr="009A1EB8" w:rsidRDefault="00A16C77" w:rsidP="004F5770">
            <w:pPr>
              <w:jc w:val="center"/>
            </w:pPr>
          </w:p>
        </w:tc>
      </w:tr>
      <w:tr w:rsidR="00A16C77" w:rsidRPr="009A1EB8" w:rsidTr="004F5770">
        <w:trPr>
          <w:trHeight w:val="860"/>
          <w:jc w:val="center"/>
        </w:trPr>
        <w:tc>
          <w:tcPr>
            <w:tcW w:w="2235" w:type="dxa"/>
          </w:tcPr>
          <w:p w:rsidR="00A16C77" w:rsidRPr="009A1EB8" w:rsidRDefault="00A16C77" w:rsidP="004F5770">
            <w:r w:rsidRPr="009A1EB8">
              <w:t>Отделения и филиалы сберегательного банка</w:t>
            </w:r>
          </w:p>
        </w:tc>
        <w:tc>
          <w:tcPr>
            <w:tcW w:w="1559" w:type="dxa"/>
          </w:tcPr>
          <w:p w:rsidR="00A16C77" w:rsidRPr="009A1EB8" w:rsidRDefault="00A16C77" w:rsidP="004F5770">
            <w:r w:rsidRPr="009A1EB8">
              <w:t>операционное место</w:t>
            </w:r>
          </w:p>
        </w:tc>
        <w:tc>
          <w:tcPr>
            <w:tcW w:w="1559" w:type="dxa"/>
          </w:tcPr>
          <w:p w:rsidR="00A16C77" w:rsidRPr="009A1EB8" w:rsidRDefault="00A16C77" w:rsidP="004F5770">
            <w:pPr>
              <w:jc w:val="center"/>
            </w:pPr>
            <w:r>
              <w:t>2</w:t>
            </w:r>
          </w:p>
        </w:tc>
        <w:tc>
          <w:tcPr>
            <w:tcW w:w="1559" w:type="dxa"/>
          </w:tcPr>
          <w:p w:rsidR="00A16C77" w:rsidRPr="009A1EB8" w:rsidRDefault="00A16C77" w:rsidP="004F5770">
            <w:pPr>
              <w:jc w:val="center"/>
            </w:pPr>
            <w:r w:rsidRPr="009A1EB8">
              <w:t>0,5</w:t>
            </w:r>
          </w:p>
        </w:tc>
        <w:tc>
          <w:tcPr>
            <w:tcW w:w="1134" w:type="dxa"/>
            <w:noWrap/>
          </w:tcPr>
          <w:p w:rsidR="00A16C77" w:rsidRPr="009A1EB8" w:rsidRDefault="00A16C77" w:rsidP="004F5770">
            <w:pPr>
              <w:jc w:val="center"/>
            </w:pPr>
            <w:r>
              <w:t>1</w:t>
            </w:r>
          </w:p>
        </w:tc>
        <w:tc>
          <w:tcPr>
            <w:tcW w:w="1701" w:type="dxa"/>
          </w:tcPr>
          <w:p w:rsidR="00A16C77" w:rsidRPr="009A1EB8" w:rsidRDefault="00A16C77" w:rsidP="004F5770">
            <w:pPr>
              <w:jc w:val="center"/>
            </w:pPr>
            <w:r>
              <w:t>1</w:t>
            </w:r>
          </w:p>
        </w:tc>
        <w:tc>
          <w:tcPr>
            <w:tcW w:w="1134" w:type="dxa"/>
            <w:noWrap/>
          </w:tcPr>
          <w:p w:rsidR="00A16C77" w:rsidRPr="009A1EB8" w:rsidRDefault="00A16C77" w:rsidP="004F5770">
            <w:pPr>
              <w:jc w:val="center"/>
            </w:pPr>
            <w:r>
              <w:t>0</w:t>
            </w:r>
          </w:p>
        </w:tc>
        <w:tc>
          <w:tcPr>
            <w:tcW w:w="1560" w:type="dxa"/>
          </w:tcPr>
          <w:p w:rsidR="00A16C77" w:rsidRPr="009A1EB8" w:rsidRDefault="00A16C77" w:rsidP="004F5770">
            <w:pPr>
              <w:jc w:val="center"/>
            </w:pPr>
            <w:r>
              <w:t>1</w:t>
            </w:r>
          </w:p>
        </w:tc>
        <w:tc>
          <w:tcPr>
            <w:tcW w:w="3197" w:type="dxa"/>
            <w:noWrap/>
          </w:tcPr>
          <w:p w:rsidR="00A16C77" w:rsidRPr="009A1EB8" w:rsidRDefault="00A16C77" w:rsidP="004F5770">
            <w:pPr>
              <w:jc w:val="both"/>
            </w:pPr>
            <w:r>
              <w:t>В с. Фоминское на расчетный срок</w:t>
            </w:r>
          </w:p>
        </w:tc>
      </w:tr>
      <w:tr w:rsidR="00A16C77" w:rsidRPr="009A1EB8" w:rsidTr="004F5770">
        <w:trPr>
          <w:trHeight w:val="720"/>
          <w:jc w:val="center"/>
        </w:trPr>
        <w:tc>
          <w:tcPr>
            <w:tcW w:w="2235" w:type="dxa"/>
          </w:tcPr>
          <w:p w:rsidR="00A16C77" w:rsidRPr="009A1EB8" w:rsidRDefault="00A16C77" w:rsidP="004F5770">
            <w:r w:rsidRPr="009A1EB8">
              <w:t>Жилищно-эксплуатационные организации</w:t>
            </w:r>
          </w:p>
        </w:tc>
        <w:tc>
          <w:tcPr>
            <w:tcW w:w="1559" w:type="dxa"/>
          </w:tcPr>
          <w:p w:rsidR="00A16C77" w:rsidRPr="009A1EB8" w:rsidRDefault="00A16C77" w:rsidP="004F5770">
            <w:r w:rsidRPr="009A1EB8">
              <w:t>объект</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0,05</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0</w:t>
            </w:r>
          </w:p>
        </w:tc>
        <w:tc>
          <w:tcPr>
            <w:tcW w:w="1134" w:type="dxa"/>
            <w:noWrap/>
          </w:tcPr>
          <w:p w:rsidR="00A16C77" w:rsidRPr="009A1EB8" w:rsidRDefault="00A16C77" w:rsidP="004F5770">
            <w:pPr>
              <w:jc w:val="center"/>
            </w:pPr>
            <w:r w:rsidRPr="00AF26AC">
              <w:t>Увеличение не требуется</w:t>
            </w:r>
          </w:p>
        </w:tc>
        <w:tc>
          <w:tcPr>
            <w:tcW w:w="1560" w:type="dxa"/>
          </w:tcPr>
          <w:p w:rsidR="00A16C77" w:rsidRPr="009A1EB8" w:rsidRDefault="00A16C77" w:rsidP="004F5770">
            <w:pPr>
              <w:jc w:val="center"/>
            </w:pPr>
            <w:r w:rsidRPr="00AF26AC">
              <w:t>Увеличение не требуется</w:t>
            </w:r>
          </w:p>
        </w:tc>
        <w:tc>
          <w:tcPr>
            <w:tcW w:w="3197" w:type="dxa"/>
            <w:noWrap/>
          </w:tcPr>
          <w:p w:rsidR="00A16C77" w:rsidRPr="009A1EB8" w:rsidRDefault="00A16C77" w:rsidP="004F5770">
            <w:pPr>
              <w:jc w:val="both"/>
            </w:pPr>
          </w:p>
        </w:tc>
      </w:tr>
      <w:tr w:rsidR="00A16C77" w:rsidRPr="009A1EB8" w:rsidTr="004F5770">
        <w:trPr>
          <w:trHeight w:val="165"/>
          <w:jc w:val="center"/>
        </w:trPr>
        <w:tc>
          <w:tcPr>
            <w:tcW w:w="2235" w:type="dxa"/>
          </w:tcPr>
          <w:p w:rsidR="00A16C77" w:rsidRPr="009A1EB8" w:rsidRDefault="00A16C77" w:rsidP="004F5770">
            <w:r w:rsidRPr="009A1EB8">
              <w:t>Гостиницы</w:t>
            </w:r>
          </w:p>
        </w:tc>
        <w:tc>
          <w:tcPr>
            <w:tcW w:w="1559" w:type="dxa"/>
          </w:tcPr>
          <w:p w:rsidR="00A16C77" w:rsidRPr="009A1EB8" w:rsidRDefault="00A16C77" w:rsidP="004F5770">
            <w:r w:rsidRPr="009A1EB8">
              <w:t>место</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6</w:t>
            </w:r>
          </w:p>
        </w:tc>
        <w:tc>
          <w:tcPr>
            <w:tcW w:w="1134" w:type="dxa"/>
            <w:noWrap/>
          </w:tcPr>
          <w:p w:rsidR="00A16C77" w:rsidRPr="009A1EB8" w:rsidRDefault="00A16C77" w:rsidP="004F5770">
            <w:pPr>
              <w:jc w:val="center"/>
            </w:pPr>
            <w:r>
              <w:t>10</w:t>
            </w:r>
          </w:p>
        </w:tc>
        <w:tc>
          <w:tcPr>
            <w:tcW w:w="1701" w:type="dxa"/>
          </w:tcPr>
          <w:p w:rsidR="00A16C77" w:rsidRPr="009A1EB8" w:rsidRDefault="00A16C77" w:rsidP="004F5770">
            <w:pPr>
              <w:jc w:val="center"/>
            </w:pPr>
            <w:r>
              <w:t>12</w:t>
            </w:r>
          </w:p>
        </w:tc>
        <w:tc>
          <w:tcPr>
            <w:tcW w:w="1134" w:type="dxa"/>
            <w:noWrap/>
          </w:tcPr>
          <w:p w:rsidR="00A16C77" w:rsidRPr="009A1EB8" w:rsidRDefault="00A16C77" w:rsidP="004F5770">
            <w:pPr>
              <w:jc w:val="center"/>
            </w:pPr>
            <w:r>
              <w:t>0</w:t>
            </w:r>
          </w:p>
        </w:tc>
        <w:tc>
          <w:tcPr>
            <w:tcW w:w="1560" w:type="dxa"/>
          </w:tcPr>
          <w:p w:rsidR="00A16C77" w:rsidRPr="009A1EB8" w:rsidRDefault="00A16C77" w:rsidP="004F5770">
            <w:pPr>
              <w:jc w:val="center"/>
            </w:pPr>
            <w:r>
              <w:t>12</w:t>
            </w:r>
          </w:p>
        </w:tc>
        <w:tc>
          <w:tcPr>
            <w:tcW w:w="3197" w:type="dxa"/>
            <w:noWrap/>
          </w:tcPr>
          <w:p w:rsidR="00A16C77" w:rsidRDefault="00A16C77" w:rsidP="004F5770">
            <w:pPr>
              <w:jc w:val="both"/>
            </w:pPr>
            <w:r w:rsidRPr="006472BF">
              <w:t xml:space="preserve">В с. </w:t>
            </w:r>
            <w:r>
              <w:t>Сандогора</w:t>
            </w:r>
            <w:r w:rsidRPr="006472BF">
              <w:t xml:space="preserve"> на расчетный срок</w:t>
            </w:r>
          </w:p>
          <w:p w:rsidR="00A16C77" w:rsidRPr="009A1EB8" w:rsidRDefault="00A16C77" w:rsidP="004F5770">
            <w:pPr>
              <w:jc w:val="both"/>
            </w:pPr>
          </w:p>
        </w:tc>
      </w:tr>
      <w:tr w:rsidR="00A16C77" w:rsidRPr="009A1EB8" w:rsidTr="004F5770">
        <w:trPr>
          <w:trHeight w:val="525"/>
          <w:jc w:val="center"/>
        </w:trPr>
        <w:tc>
          <w:tcPr>
            <w:tcW w:w="2235" w:type="dxa"/>
          </w:tcPr>
          <w:p w:rsidR="00A16C77" w:rsidRPr="009A1EB8" w:rsidRDefault="00A16C77" w:rsidP="004F5770">
            <w:r w:rsidRPr="009A1EB8">
              <w:t>Бюро похоронного обслуживания</w:t>
            </w:r>
          </w:p>
        </w:tc>
        <w:tc>
          <w:tcPr>
            <w:tcW w:w="1559" w:type="dxa"/>
          </w:tcPr>
          <w:p w:rsidR="00A16C77" w:rsidRPr="009A1EB8" w:rsidRDefault="00A16C77" w:rsidP="004F5770">
            <w:r w:rsidRPr="009A1EB8">
              <w:t>объект</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0,1</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0</w:t>
            </w:r>
          </w:p>
        </w:tc>
        <w:tc>
          <w:tcPr>
            <w:tcW w:w="1134" w:type="dxa"/>
            <w:noWrap/>
          </w:tcPr>
          <w:p w:rsidR="00A16C77" w:rsidRPr="009A1EB8" w:rsidRDefault="00A16C77" w:rsidP="004F5770">
            <w:pPr>
              <w:jc w:val="center"/>
            </w:pPr>
            <w:r w:rsidRPr="009A1EB8">
              <w:t>0</w:t>
            </w:r>
          </w:p>
        </w:tc>
        <w:tc>
          <w:tcPr>
            <w:tcW w:w="1560" w:type="dxa"/>
          </w:tcPr>
          <w:p w:rsidR="00A16C77" w:rsidRPr="009A1EB8" w:rsidRDefault="00A16C77" w:rsidP="004F5770">
            <w:pPr>
              <w:jc w:val="center"/>
            </w:pPr>
            <w:r w:rsidRPr="009A1EB8">
              <w:t>0</w:t>
            </w:r>
          </w:p>
        </w:tc>
        <w:tc>
          <w:tcPr>
            <w:tcW w:w="3197" w:type="dxa"/>
            <w:noWrap/>
          </w:tcPr>
          <w:p w:rsidR="00A16C77" w:rsidRPr="009A1EB8" w:rsidRDefault="00A16C77" w:rsidP="004F5770">
            <w:pPr>
              <w:jc w:val="center"/>
            </w:pPr>
          </w:p>
        </w:tc>
      </w:tr>
      <w:tr w:rsidR="00A16C77" w:rsidRPr="009A1EB8" w:rsidTr="004F5770">
        <w:trPr>
          <w:trHeight w:val="151"/>
          <w:jc w:val="center"/>
        </w:trPr>
        <w:tc>
          <w:tcPr>
            <w:tcW w:w="2235" w:type="dxa"/>
          </w:tcPr>
          <w:p w:rsidR="00A16C77" w:rsidRPr="009A1EB8" w:rsidRDefault="00A16C77" w:rsidP="004F5770">
            <w:r w:rsidRPr="009A1EB8">
              <w:t>Кладбища</w:t>
            </w:r>
          </w:p>
        </w:tc>
        <w:tc>
          <w:tcPr>
            <w:tcW w:w="1559" w:type="dxa"/>
          </w:tcPr>
          <w:p w:rsidR="00A16C77" w:rsidRPr="009A1EB8" w:rsidRDefault="00A16C77" w:rsidP="004F5770">
            <w:r w:rsidRPr="009A1EB8">
              <w:t>га</w:t>
            </w:r>
          </w:p>
        </w:tc>
        <w:tc>
          <w:tcPr>
            <w:tcW w:w="1559" w:type="dxa"/>
          </w:tcPr>
          <w:p w:rsidR="00A16C77" w:rsidRPr="009A1EB8" w:rsidRDefault="00A16C77" w:rsidP="004F5770">
            <w:pPr>
              <w:jc w:val="center"/>
            </w:pPr>
            <w:r>
              <w:t>4,48</w:t>
            </w:r>
          </w:p>
        </w:tc>
        <w:tc>
          <w:tcPr>
            <w:tcW w:w="1559" w:type="dxa"/>
          </w:tcPr>
          <w:p w:rsidR="00A16C77" w:rsidRPr="009A1EB8" w:rsidRDefault="00A16C77" w:rsidP="004F5770">
            <w:pPr>
              <w:jc w:val="center"/>
            </w:pPr>
            <w:r w:rsidRPr="009A1EB8">
              <w:t>0,24</w:t>
            </w:r>
          </w:p>
        </w:tc>
        <w:tc>
          <w:tcPr>
            <w:tcW w:w="1134" w:type="dxa"/>
            <w:noWrap/>
          </w:tcPr>
          <w:p w:rsidR="00A16C77" w:rsidRPr="009A1EB8" w:rsidRDefault="00A16C77" w:rsidP="004F5770">
            <w:pPr>
              <w:jc w:val="center"/>
            </w:pPr>
            <w:r>
              <w:t>0,4</w:t>
            </w:r>
          </w:p>
        </w:tc>
        <w:tc>
          <w:tcPr>
            <w:tcW w:w="1701" w:type="dxa"/>
          </w:tcPr>
          <w:p w:rsidR="00A16C77" w:rsidRPr="009A1EB8" w:rsidRDefault="00A16C77" w:rsidP="004F5770">
            <w:pPr>
              <w:jc w:val="center"/>
            </w:pPr>
            <w:r>
              <w:t>0,5</w:t>
            </w:r>
          </w:p>
        </w:tc>
        <w:tc>
          <w:tcPr>
            <w:tcW w:w="1134" w:type="dxa"/>
            <w:noWrap/>
          </w:tcPr>
          <w:p w:rsidR="00A16C77" w:rsidRPr="009A1EB8" w:rsidRDefault="00A16C77" w:rsidP="004F5770">
            <w:pPr>
              <w:jc w:val="center"/>
            </w:pPr>
            <w:r w:rsidRPr="00AF26AC">
              <w:t>Увеличение не требуется</w:t>
            </w:r>
          </w:p>
        </w:tc>
        <w:tc>
          <w:tcPr>
            <w:tcW w:w="1560" w:type="dxa"/>
          </w:tcPr>
          <w:p w:rsidR="00A16C77" w:rsidRPr="009A1EB8" w:rsidRDefault="00A16C77" w:rsidP="004F5770">
            <w:pPr>
              <w:jc w:val="center"/>
            </w:pPr>
            <w:r w:rsidRPr="00AF26AC">
              <w:t>Увеличение не требуется</w:t>
            </w:r>
          </w:p>
        </w:tc>
        <w:tc>
          <w:tcPr>
            <w:tcW w:w="3197" w:type="dxa"/>
            <w:noWrap/>
          </w:tcPr>
          <w:p w:rsidR="00A16C77" w:rsidRPr="009A1EB8" w:rsidRDefault="00A16C77" w:rsidP="004F5770">
            <w:pPr>
              <w:jc w:val="center"/>
            </w:pPr>
          </w:p>
        </w:tc>
      </w:tr>
      <w:tr w:rsidR="00A16C77" w:rsidRPr="009A1EB8" w:rsidTr="004F5770">
        <w:trPr>
          <w:trHeight w:val="525"/>
          <w:jc w:val="center"/>
        </w:trPr>
        <w:tc>
          <w:tcPr>
            <w:tcW w:w="2235" w:type="dxa"/>
          </w:tcPr>
          <w:p w:rsidR="00A16C77" w:rsidRPr="009A1EB8" w:rsidRDefault="00A16C77" w:rsidP="004F5770">
            <w:r w:rsidRPr="009A1EB8">
              <w:t>Пождепо</w:t>
            </w:r>
          </w:p>
        </w:tc>
        <w:tc>
          <w:tcPr>
            <w:tcW w:w="1559" w:type="dxa"/>
          </w:tcPr>
          <w:p w:rsidR="00A16C77" w:rsidRPr="009A1EB8" w:rsidRDefault="00A16C77" w:rsidP="004F5770">
            <w:r w:rsidRPr="009A1EB8">
              <w:t>объектов / машин</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p>
        </w:tc>
        <w:tc>
          <w:tcPr>
            <w:tcW w:w="1134" w:type="dxa"/>
            <w:noWrap/>
          </w:tcPr>
          <w:p w:rsidR="00A16C77" w:rsidRPr="009A1EB8" w:rsidRDefault="00A16C77" w:rsidP="004F5770">
            <w:pPr>
              <w:jc w:val="center"/>
            </w:pPr>
          </w:p>
        </w:tc>
        <w:tc>
          <w:tcPr>
            <w:tcW w:w="1701" w:type="dxa"/>
          </w:tcPr>
          <w:p w:rsidR="00A16C77" w:rsidRPr="009A1EB8" w:rsidRDefault="00A16C77" w:rsidP="004F5770">
            <w:pPr>
              <w:jc w:val="center"/>
            </w:pPr>
          </w:p>
        </w:tc>
        <w:tc>
          <w:tcPr>
            <w:tcW w:w="1134" w:type="dxa"/>
            <w:noWrap/>
          </w:tcPr>
          <w:p w:rsidR="00A16C77" w:rsidRPr="009A1EB8" w:rsidRDefault="00A16C77" w:rsidP="004F5770">
            <w:pPr>
              <w:jc w:val="center"/>
            </w:pPr>
            <w:r w:rsidRPr="009A1EB8">
              <w:t>1*2</w:t>
            </w:r>
          </w:p>
        </w:tc>
        <w:tc>
          <w:tcPr>
            <w:tcW w:w="1560" w:type="dxa"/>
          </w:tcPr>
          <w:p w:rsidR="00A16C77" w:rsidRPr="009A1EB8" w:rsidRDefault="00A16C77" w:rsidP="004F5770">
            <w:pPr>
              <w:jc w:val="center"/>
            </w:pPr>
            <w:r>
              <w:t>1*2</w:t>
            </w:r>
          </w:p>
        </w:tc>
        <w:tc>
          <w:tcPr>
            <w:tcW w:w="3197" w:type="dxa"/>
            <w:noWrap/>
          </w:tcPr>
          <w:p w:rsidR="00A16C77" w:rsidRPr="009A1EB8" w:rsidRDefault="00A16C77" w:rsidP="004F5770">
            <w:pPr>
              <w:jc w:val="both"/>
            </w:pPr>
            <w:r>
              <w:t>ПД в с. Сандогора на расчетный срок</w:t>
            </w:r>
          </w:p>
        </w:tc>
      </w:tr>
      <w:tr w:rsidR="00A16C77" w:rsidRPr="009A1EB8" w:rsidTr="004F5770">
        <w:trPr>
          <w:trHeight w:val="377"/>
          <w:jc w:val="center"/>
        </w:trPr>
        <w:tc>
          <w:tcPr>
            <w:tcW w:w="2235" w:type="dxa"/>
          </w:tcPr>
          <w:p w:rsidR="00A16C77" w:rsidRPr="009A1EB8" w:rsidRDefault="00A16C77" w:rsidP="004F5770">
            <w:r w:rsidRPr="009A1EB8">
              <w:t>Пункт приема втор.сырья</w:t>
            </w:r>
          </w:p>
        </w:tc>
        <w:tc>
          <w:tcPr>
            <w:tcW w:w="1559" w:type="dxa"/>
          </w:tcPr>
          <w:p w:rsidR="00A16C77" w:rsidRPr="009A1EB8" w:rsidRDefault="00A16C77" w:rsidP="004F5770">
            <w:r w:rsidRPr="009A1EB8">
              <w:t>объект</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0,05</w:t>
            </w:r>
          </w:p>
        </w:tc>
        <w:tc>
          <w:tcPr>
            <w:tcW w:w="1134" w:type="dxa"/>
            <w:noWrap/>
          </w:tcPr>
          <w:p w:rsidR="00A16C77" w:rsidRPr="009A1EB8" w:rsidRDefault="00A16C77" w:rsidP="004F5770">
            <w:pPr>
              <w:jc w:val="center"/>
            </w:pPr>
            <w:r>
              <w:t>0</w:t>
            </w:r>
          </w:p>
        </w:tc>
        <w:tc>
          <w:tcPr>
            <w:tcW w:w="1701" w:type="dxa"/>
          </w:tcPr>
          <w:p w:rsidR="00A16C77" w:rsidRPr="009A1EB8" w:rsidRDefault="00A16C77" w:rsidP="004F5770">
            <w:pPr>
              <w:jc w:val="center"/>
            </w:pPr>
            <w:r>
              <w:t>0</w:t>
            </w:r>
          </w:p>
        </w:tc>
        <w:tc>
          <w:tcPr>
            <w:tcW w:w="1134" w:type="dxa"/>
            <w:noWrap/>
          </w:tcPr>
          <w:p w:rsidR="00A16C77" w:rsidRPr="009A1EB8" w:rsidRDefault="00A16C77" w:rsidP="004F5770">
            <w:pPr>
              <w:jc w:val="center"/>
            </w:pPr>
            <w:r w:rsidRPr="009A1EB8">
              <w:t>0</w:t>
            </w:r>
          </w:p>
        </w:tc>
        <w:tc>
          <w:tcPr>
            <w:tcW w:w="1560" w:type="dxa"/>
          </w:tcPr>
          <w:p w:rsidR="00A16C77" w:rsidRPr="009A1EB8" w:rsidRDefault="00A16C77" w:rsidP="004F5770">
            <w:pPr>
              <w:jc w:val="center"/>
            </w:pPr>
            <w:r w:rsidRPr="009A1EB8">
              <w:t>0</w:t>
            </w:r>
          </w:p>
        </w:tc>
        <w:tc>
          <w:tcPr>
            <w:tcW w:w="3197" w:type="dxa"/>
            <w:noWrap/>
          </w:tcPr>
          <w:p w:rsidR="00A16C77" w:rsidRPr="009A1EB8" w:rsidRDefault="00A16C77" w:rsidP="004F5770">
            <w:pPr>
              <w:jc w:val="center"/>
            </w:pPr>
          </w:p>
        </w:tc>
      </w:tr>
      <w:tr w:rsidR="00A16C77" w:rsidRPr="009A1EB8" w:rsidTr="004F5770">
        <w:trPr>
          <w:trHeight w:val="656"/>
          <w:jc w:val="center"/>
        </w:trPr>
        <w:tc>
          <w:tcPr>
            <w:tcW w:w="2235" w:type="dxa"/>
          </w:tcPr>
          <w:p w:rsidR="00A16C77" w:rsidRPr="009A1EB8" w:rsidRDefault="00A16C77" w:rsidP="004F5770">
            <w:r w:rsidRPr="009A1EB8">
              <w:t>Общественные</w:t>
            </w:r>
          </w:p>
          <w:p w:rsidR="00A16C77" w:rsidRPr="009A1EB8" w:rsidRDefault="00A16C77" w:rsidP="004F5770">
            <w:r w:rsidRPr="009A1EB8">
              <w:t>туалеты</w:t>
            </w:r>
          </w:p>
        </w:tc>
        <w:tc>
          <w:tcPr>
            <w:tcW w:w="1559" w:type="dxa"/>
          </w:tcPr>
          <w:p w:rsidR="00A16C77" w:rsidRPr="009A1EB8" w:rsidRDefault="00A16C77" w:rsidP="004F5770">
            <w:r w:rsidRPr="009A1EB8">
              <w:t>кол-во приборов</w:t>
            </w:r>
          </w:p>
        </w:tc>
        <w:tc>
          <w:tcPr>
            <w:tcW w:w="1559" w:type="dxa"/>
          </w:tcPr>
          <w:p w:rsidR="00A16C77" w:rsidRPr="009A1EB8" w:rsidRDefault="00A16C77" w:rsidP="004F5770">
            <w:pPr>
              <w:jc w:val="center"/>
            </w:pPr>
            <w:r>
              <w:t>0</w:t>
            </w:r>
          </w:p>
        </w:tc>
        <w:tc>
          <w:tcPr>
            <w:tcW w:w="1559" w:type="dxa"/>
          </w:tcPr>
          <w:p w:rsidR="00A16C77" w:rsidRPr="009A1EB8" w:rsidRDefault="00A16C77" w:rsidP="004F5770">
            <w:pPr>
              <w:jc w:val="center"/>
            </w:pPr>
            <w:r w:rsidRPr="009A1EB8">
              <w:t>1</w:t>
            </w:r>
          </w:p>
        </w:tc>
        <w:tc>
          <w:tcPr>
            <w:tcW w:w="1134" w:type="dxa"/>
            <w:noWrap/>
          </w:tcPr>
          <w:p w:rsidR="00A16C77" w:rsidRPr="009A1EB8" w:rsidRDefault="00A16C77" w:rsidP="004F5770">
            <w:pPr>
              <w:jc w:val="center"/>
            </w:pPr>
            <w:r>
              <w:t>1</w:t>
            </w:r>
          </w:p>
        </w:tc>
        <w:tc>
          <w:tcPr>
            <w:tcW w:w="1701" w:type="dxa"/>
          </w:tcPr>
          <w:p w:rsidR="00A16C77" w:rsidRPr="009A1EB8" w:rsidRDefault="00A16C77" w:rsidP="004F5770">
            <w:pPr>
              <w:jc w:val="center"/>
            </w:pPr>
            <w:r>
              <w:t>2</w:t>
            </w:r>
          </w:p>
        </w:tc>
        <w:tc>
          <w:tcPr>
            <w:tcW w:w="1134" w:type="dxa"/>
            <w:noWrap/>
          </w:tcPr>
          <w:p w:rsidR="00A16C77" w:rsidRPr="009A1EB8" w:rsidRDefault="00A16C77" w:rsidP="004F5770">
            <w:pPr>
              <w:jc w:val="center"/>
            </w:pPr>
            <w:r>
              <w:t>1</w:t>
            </w:r>
          </w:p>
        </w:tc>
        <w:tc>
          <w:tcPr>
            <w:tcW w:w="1560" w:type="dxa"/>
          </w:tcPr>
          <w:p w:rsidR="00A16C77" w:rsidRPr="009A1EB8" w:rsidRDefault="00A16C77" w:rsidP="004F5770">
            <w:pPr>
              <w:jc w:val="center"/>
            </w:pPr>
            <w:r>
              <w:t>1</w:t>
            </w:r>
          </w:p>
        </w:tc>
        <w:tc>
          <w:tcPr>
            <w:tcW w:w="3197" w:type="dxa"/>
            <w:noWrap/>
          </w:tcPr>
          <w:p w:rsidR="00A16C77" w:rsidRPr="009A1EB8" w:rsidRDefault="00A16C77" w:rsidP="004F5770">
            <w:pPr>
              <w:jc w:val="both"/>
            </w:pPr>
            <w:r>
              <w:t>В составе предприятия общественного питания в с. Сандогора и п. Мисково на расчетный срок</w:t>
            </w:r>
          </w:p>
        </w:tc>
      </w:tr>
    </w:tbl>
    <w:p w:rsidR="00A16C77" w:rsidRPr="009A1EB8" w:rsidRDefault="00A16C77" w:rsidP="002D6B57">
      <w:pPr>
        <w:tabs>
          <w:tab w:val="left" w:pos="2758"/>
          <w:tab w:val="left" w:pos="4358"/>
          <w:tab w:val="left" w:pos="9158"/>
          <w:tab w:val="left" w:pos="11078"/>
          <w:tab w:val="left" w:pos="13458"/>
        </w:tabs>
        <w:ind w:left="98"/>
        <w:jc w:val="right"/>
        <w:rPr>
          <w:b/>
          <w:sz w:val="28"/>
          <w:szCs w:val="28"/>
        </w:rPr>
      </w:pPr>
    </w:p>
    <w:p w:rsidR="00A16C77" w:rsidRPr="009A1EB8" w:rsidRDefault="00A16C77" w:rsidP="002D6B57">
      <w:pPr>
        <w:rPr>
          <w:b/>
          <w:sz w:val="28"/>
          <w:szCs w:val="28"/>
        </w:rPr>
      </w:pPr>
      <w:r w:rsidRPr="009A1EB8">
        <w:rPr>
          <w:b/>
          <w:sz w:val="28"/>
          <w:szCs w:val="28"/>
        </w:rPr>
        <w:br w:type="page"/>
      </w:r>
    </w:p>
    <w:p w:rsidR="00A16C77" w:rsidRPr="009A1EB8" w:rsidRDefault="00A16C77" w:rsidP="00145DC7">
      <w:pPr>
        <w:tabs>
          <w:tab w:val="left" w:pos="2504"/>
          <w:tab w:val="left" w:pos="4042"/>
          <w:tab w:val="left" w:pos="5719"/>
          <w:tab w:val="left" w:pos="9884"/>
          <w:tab w:val="left" w:pos="12997"/>
          <w:tab w:val="left" w:pos="15174"/>
          <w:tab w:val="left" w:pos="17112"/>
          <w:tab w:val="left" w:pos="19798"/>
        </w:tabs>
        <w:ind w:left="98"/>
        <w:jc w:val="right"/>
        <w:rPr>
          <w:b/>
          <w:sz w:val="28"/>
          <w:szCs w:val="28"/>
        </w:rPr>
        <w:sectPr w:rsidR="00A16C77" w:rsidRPr="009A1EB8" w:rsidSect="00200569">
          <w:type w:val="oddPage"/>
          <w:pgSz w:w="16840" w:h="11907" w:orient="landscape" w:code="9"/>
          <w:pgMar w:top="1418" w:right="851" w:bottom="851" w:left="567" w:header="720" w:footer="720" w:gutter="0"/>
          <w:cols w:space="720"/>
        </w:sectPr>
      </w:pPr>
    </w:p>
    <w:p w:rsidR="00A16C77" w:rsidRPr="009A1EB8" w:rsidRDefault="00A16C77" w:rsidP="00147023">
      <w:pPr>
        <w:pStyle w:val="ListParagraph"/>
        <w:spacing w:line="360" w:lineRule="auto"/>
        <w:jc w:val="center"/>
        <w:outlineLvl w:val="1"/>
        <w:rPr>
          <w:b/>
          <w:sz w:val="28"/>
          <w:szCs w:val="28"/>
          <w:lang w:eastAsia="ar-SA"/>
        </w:rPr>
      </w:pPr>
      <w:bookmarkStart w:id="159" w:name="_Toc263072525"/>
      <w:bookmarkStart w:id="160" w:name="_Toc265153018"/>
      <w:r w:rsidRPr="009A1EB8">
        <w:rPr>
          <w:b/>
          <w:sz w:val="28"/>
          <w:szCs w:val="28"/>
          <w:lang w:eastAsia="ar-SA"/>
        </w:rPr>
        <w:t>4.5. Расчеты объектов инженерной инфраструктуры</w:t>
      </w:r>
      <w:bookmarkEnd w:id="159"/>
      <w:bookmarkEnd w:id="160"/>
    </w:p>
    <w:p w:rsidR="00A16C77" w:rsidRPr="009A1EB8" w:rsidRDefault="00A16C77" w:rsidP="00147023">
      <w:pPr>
        <w:pStyle w:val="1f0"/>
        <w:spacing w:line="360" w:lineRule="auto"/>
        <w:rPr>
          <w:rFonts w:ascii="Times New Roman" w:hAnsi="Times New Roman"/>
          <w:sz w:val="26"/>
          <w:szCs w:val="26"/>
        </w:rPr>
      </w:pPr>
    </w:p>
    <w:p w:rsidR="00A16C77" w:rsidRPr="009A1EB8" w:rsidRDefault="00A16C77" w:rsidP="00147023">
      <w:pPr>
        <w:tabs>
          <w:tab w:val="left" w:pos="5040"/>
        </w:tabs>
        <w:spacing w:line="360" w:lineRule="auto"/>
        <w:ind w:right="210"/>
        <w:jc w:val="center"/>
        <w:outlineLvl w:val="2"/>
        <w:rPr>
          <w:b/>
          <w:i/>
          <w:sz w:val="28"/>
          <w:szCs w:val="28"/>
          <w:lang w:eastAsia="ar-SA"/>
        </w:rPr>
      </w:pPr>
      <w:bookmarkStart w:id="161" w:name="_Toc263072526"/>
      <w:bookmarkStart w:id="162" w:name="_Toc265153019"/>
      <w:r w:rsidRPr="009A1EB8">
        <w:rPr>
          <w:b/>
          <w:i/>
          <w:sz w:val="28"/>
          <w:szCs w:val="28"/>
          <w:lang w:eastAsia="ar-SA"/>
        </w:rPr>
        <w:t>4.5.1. Водоснабжение</w:t>
      </w:r>
      <w:bookmarkEnd w:id="161"/>
      <w:bookmarkEnd w:id="162"/>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Настоящий раздел выполнен в соответствии с СНиП 2.04.02-84* «Водоснабжение. Наружные сети и сооружения» и СНиП 2.07.01-89* «Градостроительство. Планировка и застройка городских и сельских поселений».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Характеристика централизованной системы водоснабжения, а также состояние водопотребления населением по населенным пунктам представлены в таблицах </w:t>
      </w:r>
      <w:r>
        <w:rPr>
          <w:spacing w:val="-10"/>
          <w:sz w:val="26"/>
          <w:szCs w:val="26"/>
        </w:rPr>
        <w:t>72</w:t>
      </w:r>
      <w:r w:rsidRPr="009A1EB8">
        <w:rPr>
          <w:spacing w:val="-10"/>
          <w:sz w:val="26"/>
          <w:szCs w:val="26"/>
        </w:rPr>
        <w:t>-</w:t>
      </w:r>
      <w:r>
        <w:rPr>
          <w:spacing w:val="-10"/>
          <w:sz w:val="26"/>
          <w:szCs w:val="26"/>
        </w:rPr>
        <w:t>73</w:t>
      </w:r>
      <w:r w:rsidRPr="009A1EB8">
        <w:rPr>
          <w:spacing w:val="-10"/>
          <w:sz w:val="26"/>
          <w:szCs w:val="26"/>
        </w:rPr>
        <w:t>.</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72</w:t>
      </w:r>
      <w:r w:rsidRPr="009A1EB8">
        <w:rPr>
          <w:spacing w:val="-10"/>
          <w:sz w:val="26"/>
          <w:szCs w:val="26"/>
        </w:rPr>
        <w:t>. Современное состояние и прогноз водопотребления населением на питьевые и хозяйственно-бытовые нужды по отдельным населенным пунктам.</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984"/>
        <w:gridCol w:w="992"/>
        <w:gridCol w:w="993"/>
        <w:gridCol w:w="2265"/>
        <w:gridCol w:w="2340"/>
      </w:tblGrid>
      <w:tr w:rsidR="00A16C77" w:rsidRPr="009A1EB8" w:rsidTr="00257938">
        <w:trPr>
          <w:trHeight w:val="398"/>
          <w:tblHeader/>
        </w:trPr>
        <w:tc>
          <w:tcPr>
            <w:tcW w:w="534" w:type="dxa"/>
            <w:vMerge w:val="restart"/>
          </w:tcPr>
          <w:p w:rsidR="00A16C77" w:rsidRPr="009A1EB8" w:rsidRDefault="00A16C77" w:rsidP="00257938">
            <w:pPr>
              <w:jc w:val="center"/>
              <w:rPr>
                <w:b/>
              </w:rPr>
            </w:pPr>
            <w:r w:rsidRPr="009A1EB8">
              <w:rPr>
                <w:b/>
                <w:sz w:val="22"/>
                <w:szCs w:val="22"/>
              </w:rPr>
              <w:t>№пп</w:t>
            </w:r>
          </w:p>
        </w:tc>
        <w:tc>
          <w:tcPr>
            <w:tcW w:w="1984" w:type="dxa"/>
            <w:vMerge w:val="restart"/>
          </w:tcPr>
          <w:p w:rsidR="00A16C77" w:rsidRPr="009A1EB8" w:rsidRDefault="00A16C77" w:rsidP="00257938">
            <w:pPr>
              <w:jc w:val="center"/>
              <w:rPr>
                <w:b/>
              </w:rPr>
            </w:pPr>
            <w:r w:rsidRPr="009A1EB8">
              <w:rPr>
                <w:b/>
                <w:sz w:val="22"/>
                <w:szCs w:val="22"/>
              </w:rPr>
              <w:t>Населенный пункт</w:t>
            </w:r>
          </w:p>
        </w:tc>
        <w:tc>
          <w:tcPr>
            <w:tcW w:w="992" w:type="dxa"/>
            <w:vMerge w:val="restart"/>
          </w:tcPr>
          <w:p w:rsidR="00A16C77" w:rsidRPr="009A1EB8" w:rsidRDefault="00A16C77" w:rsidP="00257938">
            <w:pPr>
              <w:jc w:val="center"/>
              <w:rPr>
                <w:b/>
              </w:rPr>
            </w:pPr>
            <w:r w:rsidRPr="009A1EB8">
              <w:rPr>
                <w:b/>
                <w:sz w:val="22"/>
                <w:szCs w:val="22"/>
              </w:rPr>
              <w:t>Числ. нас.</w:t>
            </w:r>
          </w:p>
          <w:p w:rsidR="00A16C77" w:rsidRPr="009A1EB8" w:rsidRDefault="00A16C77" w:rsidP="00257938">
            <w:pPr>
              <w:jc w:val="center"/>
              <w:rPr>
                <w:b/>
              </w:rPr>
            </w:pPr>
            <w:r w:rsidRPr="009A1EB8">
              <w:rPr>
                <w:b/>
                <w:sz w:val="22"/>
                <w:szCs w:val="22"/>
              </w:rPr>
              <w:t>чел.</w:t>
            </w:r>
          </w:p>
        </w:tc>
        <w:tc>
          <w:tcPr>
            <w:tcW w:w="993" w:type="dxa"/>
            <w:vMerge w:val="restart"/>
          </w:tcPr>
          <w:p w:rsidR="00A16C77" w:rsidRPr="009A1EB8" w:rsidRDefault="00A16C77" w:rsidP="00257938">
            <w:pPr>
              <w:jc w:val="center"/>
              <w:rPr>
                <w:b/>
              </w:rPr>
            </w:pPr>
            <w:r w:rsidRPr="009A1EB8">
              <w:rPr>
                <w:b/>
                <w:sz w:val="22"/>
                <w:szCs w:val="22"/>
              </w:rPr>
              <w:t>Норма</w:t>
            </w:r>
          </w:p>
          <w:p w:rsidR="00A16C77" w:rsidRPr="009A1EB8" w:rsidRDefault="00A16C77" w:rsidP="00257938">
            <w:pPr>
              <w:jc w:val="center"/>
              <w:rPr>
                <w:b/>
              </w:rPr>
            </w:pPr>
            <w:r w:rsidRPr="009A1EB8">
              <w:rPr>
                <w:b/>
                <w:sz w:val="22"/>
                <w:szCs w:val="22"/>
              </w:rPr>
              <w:t>тыс.</w:t>
            </w:r>
          </w:p>
          <w:p w:rsidR="00A16C77" w:rsidRPr="009A1EB8" w:rsidRDefault="00A16C77" w:rsidP="00257938">
            <w:pPr>
              <w:jc w:val="center"/>
              <w:rPr>
                <w:b/>
              </w:rPr>
            </w:pPr>
            <w:r w:rsidRPr="009A1EB8">
              <w:rPr>
                <w:b/>
                <w:sz w:val="22"/>
                <w:szCs w:val="22"/>
              </w:rPr>
              <w:t>м</w:t>
            </w:r>
            <w:r w:rsidRPr="009A1EB8">
              <w:rPr>
                <w:b/>
                <w:sz w:val="22"/>
                <w:szCs w:val="22"/>
                <w:vertAlign w:val="superscript"/>
              </w:rPr>
              <w:t>3</w:t>
            </w:r>
            <w:r w:rsidRPr="009A1EB8">
              <w:rPr>
                <w:b/>
                <w:sz w:val="22"/>
                <w:szCs w:val="22"/>
              </w:rPr>
              <w:t>/сут</w:t>
            </w:r>
          </w:p>
        </w:tc>
        <w:tc>
          <w:tcPr>
            <w:tcW w:w="4605" w:type="dxa"/>
            <w:gridSpan w:val="2"/>
          </w:tcPr>
          <w:p w:rsidR="00A16C77" w:rsidRPr="009A1EB8" w:rsidRDefault="00A16C77" w:rsidP="00257938">
            <w:pPr>
              <w:jc w:val="center"/>
              <w:rPr>
                <w:b/>
              </w:rPr>
            </w:pPr>
            <w:r w:rsidRPr="009A1EB8">
              <w:rPr>
                <w:b/>
                <w:sz w:val="22"/>
                <w:szCs w:val="22"/>
              </w:rPr>
              <w:t>Прогноз водопотребления, тыс. м</w:t>
            </w:r>
            <w:r w:rsidRPr="009A1EB8">
              <w:rPr>
                <w:b/>
                <w:sz w:val="22"/>
                <w:szCs w:val="22"/>
                <w:vertAlign w:val="superscript"/>
              </w:rPr>
              <w:t>3</w:t>
            </w:r>
            <w:r w:rsidRPr="009A1EB8">
              <w:rPr>
                <w:b/>
                <w:sz w:val="22"/>
                <w:szCs w:val="22"/>
              </w:rPr>
              <w:t>/сут</w:t>
            </w:r>
          </w:p>
        </w:tc>
      </w:tr>
      <w:tr w:rsidR="00A16C77" w:rsidRPr="009A1EB8" w:rsidTr="00257938">
        <w:trPr>
          <w:trHeight w:val="419"/>
          <w:tblHeader/>
        </w:trPr>
        <w:tc>
          <w:tcPr>
            <w:tcW w:w="534" w:type="dxa"/>
            <w:vMerge/>
          </w:tcPr>
          <w:p w:rsidR="00A16C77" w:rsidRPr="009A1EB8" w:rsidRDefault="00A16C77" w:rsidP="00147023">
            <w:pPr>
              <w:rPr>
                <w:b/>
              </w:rPr>
            </w:pPr>
          </w:p>
        </w:tc>
        <w:tc>
          <w:tcPr>
            <w:tcW w:w="1984" w:type="dxa"/>
            <w:vMerge/>
          </w:tcPr>
          <w:p w:rsidR="00A16C77" w:rsidRPr="009A1EB8" w:rsidRDefault="00A16C77" w:rsidP="00147023">
            <w:pPr>
              <w:rPr>
                <w:b/>
              </w:rPr>
            </w:pPr>
          </w:p>
        </w:tc>
        <w:tc>
          <w:tcPr>
            <w:tcW w:w="992" w:type="dxa"/>
            <w:vMerge/>
          </w:tcPr>
          <w:p w:rsidR="00A16C77" w:rsidRPr="009A1EB8" w:rsidRDefault="00A16C77" w:rsidP="00147023">
            <w:pPr>
              <w:rPr>
                <w:b/>
              </w:rPr>
            </w:pPr>
          </w:p>
        </w:tc>
        <w:tc>
          <w:tcPr>
            <w:tcW w:w="993" w:type="dxa"/>
            <w:vMerge/>
          </w:tcPr>
          <w:p w:rsidR="00A16C77" w:rsidRPr="009A1EB8" w:rsidRDefault="00A16C77" w:rsidP="00147023">
            <w:pPr>
              <w:rPr>
                <w:b/>
              </w:rPr>
            </w:pPr>
          </w:p>
        </w:tc>
        <w:tc>
          <w:tcPr>
            <w:tcW w:w="2265" w:type="dxa"/>
          </w:tcPr>
          <w:p w:rsidR="00A16C77" w:rsidRPr="009A1EB8" w:rsidRDefault="00A16C77" w:rsidP="00257938">
            <w:pPr>
              <w:jc w:val="center"/>
              <w:rPr>
                <w:b/>
              </w:rPr>
            </w:pPr>
            <w:r w:rsidRPr="009A1EB8">
              <w:rPr>
                <w:b/>
                <w:sz w:val="22"/>
                <w:szCs w:val="22"/>
              </w:rPr>
              <w:t>1-я очередь</w:t>
            </w:r>
          </w:p>
        </w:tc>
        <w:tc>
          <w:tcPr>
            <w:tcW w:w="2340" w:type="dxa"/>
          </w:tcPr>
          <w:p w:rsidR="00A16C77" w:rsidRPr="009A1EB8" w:rsidRDefault="00A16C77" w:rsidP="00257938">
            <w:pPr>
              <w:jc w:val="center"/>
              <w:rPr>
                <w:b/>
              </w:rPr>
            </w:pPr>
            <w:r w:rsidRPr="009A1EB8">
              <w:rPr>
                <w:b/>
                <w:sz w:val="22"/>
                <w:szCs w:val="22"/>
              </w:rPr>
              <w:t>Расчетный срок</w:t>
            </w:r>
          </w:p>
        </w:tc>
      </w:tr>
      <w:tr w:rsidR="00A16C77" w:rsidRPr="009A1EB8" w:rsidTr="00147023">
        <w:tc>
          <w:tcPr>
            <w:tcW w:w="534" w:type="dxa"/>
            <w:vAlign w:val="center"/>
          </w:tcPr>
          <w:p w:rsidR="00A16C77" w:rsidRPr="009A1EB8" w:rsidRDefault="00A16C77" w:rsidP="00147023">
            <w:pPr>
              <w:ind w:left="-112" w:right="-167"/>
              <w:jc w:val="center"/>
              <w:rPr>
                <w:b/>
                <w:bCs/>
              </w:rPr>
            </w:pPr>
            <w:r w:rsidRPr="009A1EB8">
              <w:rPr>
                <w:b/>
                <w:bCs/>
              </w:rPr>
              <w:t>1</w:t>
            </w:r>
          </w:p>
        </w:tc>
        <w:tc>
          <w:tcPr>
            <w:tcW w:w="1984" w:type="dxa"/>
          </w:tcPr>
          <w:p w:rsidR="00A16C77" w:rsidRPr="009A1EB8" w:rsidRDefault="00A16C77" w:rsidP="00147023">
            <w:pPr>
              <w:rPr>
                <w:b/>
              </w:rPr>
            </w:pPr>
            <w:r w:rsidRPr="0025122F">
              <w:rPr>
                <w:b/>
              </w:rPr>
              <w:t>с. Сандогора</w:t>
            </w:r>
          </w:p>
        </w:tc>
        <w:tc>
          <w:tcPr>
            <w:tcW w:w="992" w:type="dxa"/>
            <w:vAlign w:val="center"/>
          </w:tcPr>
          <w:p w:rsidR="00A16C77" w:rsidRPr="009A1EB8" w:rsidRDefault="00A16C77" w:rsidP="00147023">
            <w:pPr>
              <w:jc w:val="center"/>
              <w:rPr>
                <w:b/>
              </w:rPr>
            </w:pPr>
            <w:r>
              <w:rPr>
                <w:b/>
              </w:rPr>
              <w:t>528</w:t>
            </w:r>
          </w:p>
        </w:tc>
        <w:tc>
          <w:tcPr>
            <w:tcW w:w="993" w:type="dxa"/>
            <w:vAlign w:val="center"/>
          </w:tcPr>
          <w:p w:rsidR="00A16C77" w:rsidRPr="00BF348D" w:rsidRDefault="00A16C77" w:rsidP="00147023">
            <w:pPr>
              <w:jc w:val="center"/>
              <w:rPr>
                <w:color w:val="00B050"/>
              </w:rPr>
            </w:pPr>
            <w:r w:rsidRPr="00C433D9">
              <w:rPr>
                <w:color w:val="000000"/>
              </w:rPr>
              <w:t>1</w:t>
            </w:r>
            <w:r>
              <w:rPr>
                <w:color w:val="000000"/>
              </w:rPr>
              <w:t>72,1</w:t>
            </w:r>
          </w:p>
        </w:tc>
        <w:tc>
          <w:tcPr>
            <w:tcW w:w="2265" w:type="dxa"/>
            <w:vAlign w:val="center"/>
          </w:tcPr>
          <w:p w:rsidR="00A16C77" w:rsidRPr="003C020C" w:rsidRDefault="00A16C77" w:rsidP="00147023">
            <w:pPr>
              <w:jc w:val="center"/>
              <w:rPr>
                <w:color w:val="000000"/>
              </w:rPr>
            </w:pPr>
            <w:r w:rsidRPr="003C020C">
              <w:rPr>
                <w:color w:val="000000"/>
              </w:rPr>
              <w:t>172,4</w:t>
            </w:r>
          </w:p>
        </w:tc>
        <w:tc>
          <w:tcPr>
            <w:tcW w:w="2340" w:type="dxa"/>
            <w:vAlign w:val="center"/>
          </w:tcPr>
          <w:p w:rsidR="00A16C77" w:rsidRPr="003C020C" w:rsidRDefault="00A16C77" w:rsidP="00147023">
            <w:pPr>
              <w:jc w:val="center"/>
              <w:rPr>
                <w:color w:val="000000"/>
              </w:rPr>
            </w:pPr>
            <w:r w:rsidRPr="003C020C">
              <w:rPr>
                <w:color w:val="000000"/>
              </w:rPr>
              <w:t>189,1</w:t>
            </w:r>
          </w:p>
        </w:tc>
      </w:tr>
      <w:tr w:rsidR="00A16C77" w:rsidRPr="009A1EB8" w:rsidTr="00147023">
        <w:tc>
          <w:tcPr>
            <w:tcW w:w="534" w:type="dxa"/>
            <w:vAlign w:val="center"/>
          </w:tcPr>
          <w:p w:rsidR="00A16C77" w:rsidRPr="009A1EB8" w:rsidRDefault="00A16C77" w:rsidP="00147023">
            <w:pPr>
              <w:ind w:left="-112" w:right="-167"/>
              <w:jc w:val="center"/>
            </w:pPr>
            <w:r w:rsidRPr="009A1EB8">
              <w:t>2</w:t>
            </w:r>
          </w:p>
        </w:tc>
        <w:tc>
          <w:tcPr>
            <w:tcW w:w="1984" w:type="dxa"/>
          </w:tcPr>
          <w:p w:rsidR="00A16C77" w:rsidRPr="009A1EB8" w:rsidRDefault="00A16C77" w:rsidP="0025122F">
            <w:r>
              <w:t>с</w:t>
            </w:r>
            <w:r w:rsidRPr="009A1EB8">
              <w:t xml:space="preserve">. </w:t>
            </w:r>
            <w:r>
              <w:t>Фоминское</w:t>
            </w:r>
          </w:p>
        </w:tc>
        <w:tc>
          <w:tcPr>
            <w:tcW w:w="992" w:type="dxa"/>
            <w:vAlign w:val="center"/>
          </w:tcPr>
          <w:p w:rsidR="00A16C77" w:rsidRPr="009A1EB8" w:rsidRDefault="00A16C77" w:rsidP="00147023">
            <w:pPr>
              <w:jc w:val="center"/>
            </w:pPr>
            <w:r>
              <w:t>153</w:t>
            </w:r>
          </w:p>
        </w:tc>
        <w:tc>
          <w:tcPr>
            <w:tcW w:w="993" w:type="dxa"/>
            <w:vAlign w:val="center"/>
          </w:tcPr>
          <w:p w:rsidR="00A16C77" w:rsidRPr="00BF348D" w:rsidRDefault="00A16C77" w:rsidP="0034019B">
            <w:pPr>
              <w:jc w:val="center"/>
              <w:rPr>
                <w:color w:val="00B050"/>
              </w:rPr>
            </w:pPr>
            <w:r w:rsidRPr="00D32E47">
              <w:rPr>
                <w:color w:val="000000"/>
              </w:rPr>
              <w:t>49,</w:t>
            </w:r>
            <w:r>
              <w:rPr>
                <w:color w:val="000000"/>
              </w:rPr>
              <w:t>9</w:t>
            </w:r>
          </w:p>
        </w:tc>
        <w:tc>
          <w:tcPr>
            <w:tcW w:w="2265" w:type="dxa"/>
            <w:vAlign w:val="center"/>
          </w:tcPr>
          <w:p w:rsidR="00A16C77" w:rsidRPr="00C53A1C" w:rsidRDefault="00A16C77" w:rsidP="00147023">
            <w:pPr>
              <w:jc w:val="center"/>
              <w:rPr>
                <w:color w:val="000000"/>
              </w:rPr>
            </w:pPr>
            <w:r w:rsidRPr="00C53A1C">
              <w:rPr>
                <w:color w:val="000000"/>
              </w:rPr>
              <w:t>51,5</w:t>
            </w:r>
          </w:p>
        </w:tc>
        <w:tc>
          <w:tcPr>
            <w:tcW w:w="2340" w:type="dxa"/>
            <w:vAlign w:val="center"/>
          </w:tcPr>
          <w:p w:rsidR="00A16C77" w:rsidRPr="00C53A1C" w:rsidRDefault="00A16C77" w:rsidP="00147023">
            <w:pPr>
              <w:jc w:val="center"/>
              <w:rPr>
                <w:color w:val="000000"/>
              </w:rPr>
            </w:pPr>
            <w:r w:rsidRPr="00C53A1C">
              <w:rPr>
                <w:color w:val="000000"/>
              </w:rPr>
              <w:t>60,3</w:t>
            </w:r>
          </w:p>
        </w:tc>
      </w:tr>
      <w:tr w:rsidR="00A16C77" w:rsidRPr="009A1EB8" w:rsidTr="00147023">
        <w:tc>
          <w:tcPr>
            <w:tcW w:w="534" w:type="dxa"/>
            <w:vAlign w:val="center"/>
          </w:tcPr>
          <w:p w:rsidR="00A16C77" w:rsidRPr="009A1EB8" w:rsidRDefault="00A16C77" w:rsidP="00147023">
            <w:pPr>
              <w:ind w:left="-112" w:right="-167"/>
              <w:jc w:val="center"/>
            </w:pPr>
            <w:r w:rsidRPr="009A1EB8">
              <w:t>3</w:t>
            </w:r>
          </w:p>
        </w:tc>
        <w:tc>
          <w:tcPr>
            <w:tcW w:w="1984" w:type="dxa"/>
          </w:tcPr>
          <w:p w:rsidR="00A16C77" w:rsidRPr="009A1EB8" w:rsidRDefault="00A16C77" w:rsidP="00147023">
            <w:r w:rsidRPr="0025122F">
              <w:t>д. Ямково</w:t>
            </w:r>
          </w:p>
        </w:tc>
        <w:tc>
          <w:tcPr>
            <w:tcW w:w="992" w:type="dxa"/>
            <w:vAlign w:val="center"/>
          </w:tcPr>
          <w:p w:rsidR="00A16C77" w:rsidRPr="009A1EB8" w:rsidRDefault="00A16C77" w:rsidP="00147023">
            <w:pPr>
              <w:jc w:val="center"/>
            </w:pPr>
            <w:r>
              <w:t>75</w:t>
            </w:r>
          </w:p>
        </w:tc>
        <w:tc>
          <w:tcPr>
            <w:tcW w:w="993" w:type="dxa"/>
            <w:vAlign w:val="center"/>
          </w:tcPr>
          <w:p w:rsidR="00A16C77" w:rsidRPr="00BF348D" w:rsidRDefault="00A16C77" w:rsidP="0034019B">
            <w:pPr>
              <w:jc w:val="center"/>
              <w:rPr>
                <w:color w:val="00B050"/>
              </w:rPr>
            </w:pPr>
            <w:r w:rsidRPr="00D32E47">
              <w:rPr>
                <w:color w:val="000000"/>
              </w:rPr>
              <w:t>24,4</w:t>
            </w:r>
          </w:p>
        </w:tc>
        <w:tc>
          <w:tcPr>
            <w:tcW w:w="2265" w:type="dxa"/>
            <w:vAlign w:val="center"/>
          </w:tcPr>
          <w:p w:rsidR="00A16C77" w:rsidRPr="0034019B" w:rsidRDefault="00A16C77" w:rsidP="00147023">
            <w:pPr>
              <w:jc w:val="center"/>
              <w:rPr>
                <w:color w:val="000000"/>
              </w:rPr>
            </w:pPr>
            <w:r w:rsidRPr="0034019B">
              <w:rPr>
                <w:color w:val="000000"/>
              </w:rPr>
              <w:t>27,4</w:t>
            </w:r>
          </w:p>
        </w:tc>
        <w:tc>
          <w:tcPr>
            <w:tcW w:w="2340" w:type="dxa"/>
            <w:vAlign w:val="center"/>
          </w:tcPr>
          <w:p w:rsidR="00A16C77" w:rsidRPr="0034019B" w:rsidRDefault="00A16C77" w:rsidP="0034019B">
            <w:pPr>
              <w:jc w:val="center"/>
              <w:rPr>
                <w:color w:val="000000"/>
              </w:rPr>
            </w:pPr>
            <w:r w:rsidRPr="0034019B">
              <w:rPr>
                <w:color w:val="000000"/>
              </w:rPr>
              <w:t>35,</w:t>
            </w:r>
            <w:r>
              <w:rPr>
                <w:color w:val="000000"/>
              </w:rPr>
              <w:t>9</w:t>
            </w:r>
          </w:p>
        </w:tc>
      </w:tr>
      <w:tr w:rsidR="00A16C77" w:rsidRPr="009A1EB8" w:rsidTr="00147023">
        <w:tc>
          <w:tcPr>
            <w:tcW w:w="534" w:type="dxa"/>
            <w:vAlign w:val="center"/>
          </w:tcPr>
          <w:p w:rsidR="00A16C77" w:rsidRPr="009A1EB8" w:rsidRDefault="00A16C77" w:rsidP="00147023">
            <w:pPr>
              <w:ind w:left="-112" w:right="-167"/>
              <w:jc w:val="center"/>
            </w:pPr>
            <w:r w:rsidRPr="009A1EB8">
              <w:t>4</w:t>
            </w:r>
          </w:p>
        </w:tc>
        <w:tc>
          <w:tcPr>
            <w:tcW w:w="1984" w:type="dxa"/>
          </w:tcPr>
          <w:p w:rsidR="00A16C77" w:rsidRPr="009A1EB8" w:rsidRDefault="00A16C77" w:rsidP="0025122F">
            <w:r>
              <w:t>п</w:t>
            </w:r>
            <w:r w:rsidRPr="009A1EB8">
              <w:t xml:space="preserve">. </w:t>
            </w:r>
            <w:r>
              <w:t>Мисково</w:t>
            </w:r>
          </w:p>
        </w:tc>
        <w:tc>
          <w:tcPr>
            <w:tcW w:w="992" w:type="dxa"/>
            <w:vAlign w:val="center"/>
          </w:tcPr>
          <w:p w:rsidR="00A16C77" w:rsidRPr="009A1EB8" w:rsidRDefault="00A16C77" w:rsidP="00147023">
            <w:pPr>
              <w:jc w:val="center"/>
            </w:pPr>
            <w:r>
              <w:t>685</w:t>
            </w:r>
          </w:p>
        </w:tc>
        <w:tc>
          <w:tcPr>
            <w:tcW w:w="993" w:type="dxa"/>
            <w:vAlign w:val="center"/>
          </w:tcPr>
          <w:p w:rsidR="00A16C77" w:rsidRPr="00BF348D" w:rsidRDefault="00A16C77" w:rsidP="00147023">
            <w:pPr>
              <w:jc w:val="center"/>
              <w:rPr>
                <w:color w:val="00B050"/>
              </w:rPr>
            </w:pPr>
            <w:r w:rsidRPr="00D32E47">
              <w:rPr>
                <w:color w:val="000000"/>
              </w:rPr>
              <w:t>223</w:t>
            </w:r>
          </w:p>
        </w:tc>
        <w:tc>
          <w:tcPr>
            <w:tcW w:w="2265" w:type="dxa"/>
            <w:vAlign w:val="center"/>
          </w:tcPr>
          <w:p w:rsidR="00A16C77" w:rsidRPr="00BF348D" w:rsidRDefault="00A16C77" w:rsidP="0034019B">
            <w:pPr>
              <w:jc w:val="center"/>
              <w:rPr>
                <w:color w:val="00B050"/>
              </w:rPr>
            </w:pPr>
            <w:r w:rsidRPr="0034019B">
              <w:rPr>
                <w:color w:val="000000"/>
              </w:rPr>
              <w:t>232,4</w:t>
            </w:r>
          </w:p>
        </w:tc>
        <w:tc>
          <w:tcPr>
            <w:tcW w:w="2340" w:type="dxa"/>
            <w:vAlign w:val="center"/>
          </w:tcPr>
          <w:p w:rsidR="00A16C77" w:rsidRPr="00BF348D" w:rsidRDefault="00A16C77" w:rsidP="00147023">
            <w:pPr>
              <w:jc w:val="center"/>
              <w:rPr>
                <w:color w:val="00B050"/>
              </w:rPr>
            </w:pPr>
            <w:r w:rsidRPr="0034019B">
              <w:rPr>
                <w:color w:val="000000"/>
              </w:rPr>
              <w:t>254,3</w:t>
            </w:r>
          </w:p>
        </w:tc>
      </w:tr>
      <w:tr w:rsidR="00A16C77" w:rsidRPr="009A1EB8" w:rsidTr="00147023">
        <w:tc>
          <w:tcPr>
            <w:tcW w:w="534" w:type="dxa"/>
            <w:vAlign w:val="center"/>
          </w:tcPr>
          <w:p w:rsidR="00A16C77" w:rsidRPr="009A1EB8" w:rsidRDefault="00A16C77" w:rsidP="00147023">
            <w:pPr>
              <w:ind w:left="-112" w:right="-167"/>
              <w:jc w:val="center"/>
            </w:pPr>
            <w:r w:rsidRPr="009A1EB8">
              <w:t>5</w:t>
            </w:r>
          </w:p>
        </w:tc>
        <w:tc>
          <w:tcPr>
            <w:tcW w:w="1984" w:type="dxa"/>
          </w:tcPr>
          <w:p w:rsidR="00A16C77" w:rsidRPr="009A1EB8" w:rsidRDefault="00A16C77" w:rsidP="00147023">
            <w:r w:rsidRPr="0025122F">
              <w:t>д. Нукша</w:t>
            </w:r>
          </w:p>
        </w:tc>
        <w:tc>
          <w:tcPr>
            <w:tcW w:w="992" w:type="dxa"/>
            <w:vAlign w:val="center"/>
          </w:tcPr>
          <w:p w:rsidR="00A16C77" w:rsidRPr="009A1EB8" w:rsidRDefault="00A16C77" w:rsidP="00147023">
            <w:pPr>
              <w:jc w:val="center"/>
            </w:pPr>
            <w:r>
              <w:t>21</w:t>
            </w:r>
          </w:p>
        </w:tc>
        <w:tc>
          <w:tcPr>
            <w:tcW w:w="993" w:type="dxa"/>
            <w:vAlign w:val="center"/>
          </w:tcPr>
          <w:p w:rsidR="00A16C77" w:rsidRPr="00BF348D" w:rsidRDefault="00A16C77" w:rsidP="0034019B">
            <w:pPr>
              <w:jc w:val="center"/>
              <w:rPr>
                <w:color w:val="00B050"/>
              </w:rPr>
            </w:pPr>
            <w:r w:rsidRPr="00D32E47">
              <w:rPr>
                <w:color w:val="000000"/>
              </w:rPr>
              <w:t>6,8</w:t>
            </w:r>
          </w:p>
        </w:tc>
        <w:tc>
          <w:tcPr>
            <w:tcW w:w="2265" w:type="dxa"/>
            <w:vAlign w:val="center"/>
          </w:tcPr>
          <w:p w:rsidR="00A16C77" w:rsidRPr="00BF348D" w:rsidRDefault="00A16C77" w:rsidP="00147023">
            <w:pPr>
              <w:jc w:val="center"/>
              <w:rPr>
                <w:color w:val="00B050"/>
              </w:rPr>
            </w:pPr>
            <w:r w:rsidRPr="00A55731">
              <w:rPr>
                <w:color w:val="000000"/>
              </w:rPr>
              <w:t>7,5</w:t>
            </w:r>
          </w:p>
        </w:tc>
        <w:tc>
          <w:tcPr>
            <w:tcW w:w="2340" w:type="dxa"/>
            <w:vAlign w:val="center"/>
          </w:tcPr>
          <w:p w:rsidR="00A16C77" w:rsidRPr="00BF348D" w:rsidRDefault="00A16C77" w:rsidP="00147023">
            <w:pPr>
              <w:jc w:val="center"/>
              <w:rPr>
                <w:color w:val="00B050"/>
              </w:rPr>
            </w:pPr>
            <w:r w:rsidRPr="00A55731">
              <w:rPr>
                <w:color w:val="000000"/>
              </w:rPr>
              <w:t>11,4</w:t>
            </w:r>
          </w:p>
        </w:tc>
      </w:tr>
      <w:tr w:rsidR="00A16C77" w:rsidRPr="009A1EB8" w:rsidTr="00147023">
        <w:tc>
          <w:tcPr>
            <w:tcW w:w="534" w:type="dxa"/>
            <w:vAlign w:val="center"/>
          </w:tcPr>
          <w:p w:rsidR="00A16C77" w:rsidRPr="009A1EB8" w:rsidRDefault="00A16C77" w:rsidP="00147023">
            <w:pPr>
              <w:ind w:left="-112" w:right="-167"/>
              <w:jc w:val="center"/>
            </w:pPr>
            <w:r w:rsidRPr="009A1EB8">
              <w:t>6</w:t>
            </w:r>
          </w:p>
        </w:tc>
        <w:tc>
          <w:tcPr>
            <w:tcW w:w="1984" w:type="dxa"/>
          </w:tcPr>
          <w:p w:rsidR="00A16C77" w:rsidRPr="009A1EB8" w:rsidRDefault="00A16C77" w:rsidP="0025122F">
            <w:r w:rsidRPr="009A1EB8">
              <w:t xml:space="preserve">д. </w:t>
            </w:r>
            <w:r>
              <w:t xml:space="preserve"> Подольново</w:t>
            </w:r>
          </w:p>
        </w:tc>
        <w:tc>
          <w:tcPr>
            <w:tcW w:w="992" w:type="dxa"/>
            <w:vAlign w:val="center"/>
          </w:tcPr>
          <w:p w:rsidR="00A16C77" w:rsidRPr="009A1EB8" w:rsidRDefault="00A16C77" w:rsidP="00147023">
            <w:pPr>
              <w:jc w:val="center"/>
            </w:pPr>
            <w:r>
              <w:t>11</w:t>
            </w:r>
          </w:p>
        </w:tc>
        <w:tc>
          <w:tcPr>
            <w:tcW w:w="993" w:type="dxa"/>
            <w:vAlign w:val="center"/>
          </w:tcPr>
          <w:p w:rsidR="00A16C77" w:rsidRPr="00BF348D" w:rsidRDefault="00A16C77" w:rsidP="0034019B">
            <w:pPr>
              <w:jc w:val="center"/>
              <w:rPr>
                <w:color w:val="00B050"/>
              </w:rPr>
            </w:pPr>
            <w:r w:rsidRPr="00D32E47">
              <w:rPr>
                <w:color w:val="000000"/>
              </w:rPr>
              <w:t>3,</w:t>
            </w:r>
            <w:r>
              <w:rPr>
                <w:color w:val="000000"/>
              </w:rPr>
              <w:t>6</w:t>
            </w:r>
          </w:p>
        </w:tc>
        <w:tc>
          <w:tcPr>
            <w:tcW w:w="2265" w:type="dxa"/>
            <w:vAlign w:val="center"/>
          </w:tcPr>
          <w:p w:rsidR="00A16C77" w:rsidRPr="00BF348D" w:rsidRDefault="00A16C77" w:rsidP="00147023">
            <w:pPr>
              <w:jc w:val="center"/>
              <w:rPr>
                <w:color w:val="00B050"/>
              </w:rPr>
            </w:pPr>
            <w:r w:rsidRPr="00A55731">
              <w:rPr>
                <w:color w:val="000000"/>
              </w:rPr>
              <w:t>4,6</w:t>
            </w:r>
          </w:p>
        </w:tc>
        <w:tc>
          <w:tcPr>
            <w:tcW w:w="2340" w:type="dxa"/>
            <w:vAlign w:val="center"/>
          </w:tcPr>
          <w:p w:rsidR="00A16C77" w:rsidRPr="00BF348D" w:rsidRDefault="00A16C77" w:rsidP="00147023">
            <w:pPr>
              <w:jc w:val="center"/>
              <w:rPr>
                <w:color w:val="00B050"/>
              </w:rPr>
            </w:pPr>
            <w:r w:rsidRPr="00A55731">
              <w:rPr>
                <w:color w:val="000000"/>
              </w:rPr>
              <w:t>6,5</w:t>
            </w:r>
          </w:p>
        </w:tc>
      </w:tr>
      <w:tr w:rsidR="00A16C77" w:rsidRPr="009A1EB8" w:rsidTr="00147023">
        <w:tc>
          <w:tcPr>
            <w:tcW w:w="534" w:type="dxa"/>
            <w:vAlign w:val="center"/>
          </w:tcPr>
          <w:p w:rsidR="00A16C77" w:rsidRPr="009A1EB8" w:rsidRDefault="00A16C77" w:rsidP="00147023">
            <w:pPr>
              <w:ind w:left="-112" w:right="-167"/>
              <w:jc w:val="center"/>
            </w:pPr>
            <w:r w:rsidRPr="009A1EB8">
              <w:t>7</w:t>
            </w:r>
          </w:p>
        </w:tc>
        <w:tc>
          <w:tcPr>
            <w:tcW w:w="1984" w:type="dxa"/>
          </w:tcPr>
          <w:p w:rsidR="00A16C77" w:rsidRPr="009A1EB8" w:rsidRDefault="00A16C77" w:rsidP="0025122F">
            <w:r w:rsidRPr="009A1EB8">
              <w:t xml:space="preserve">д. </w:t>
            </w:r>
            <w:r>
              <w:t>Пустынь</w:t>
            </w:r>
          </w:p>
        </w:tc>
        <w:tc>
          <w:tcPr>
            <w:tcW w:w="992" w:type="dxa"/>
            <w:vAlign w:val="center"/>
          </w:tcPr>
          <w:p w:rsidR="00A16C77" w:rsidRPr="009A1EB8" w:rsidRDefault="00A16C77" w:rsidP="00147023">
            <w:pPr>
              <w:jc w:val="center"/>
            </w:pPr>
            <w:r>
              <w:t>6</w:t>
            </w:r>
          </w:p>
        </w:tc>
        <w:tc>
          <w:tcPr>
            <w:tcW w:w="993" w:type="dxa"/>
            <w:vAlign w:val="center"/>
          </w:tcPr>
          <w:p w:rsidR="00A16C77" w:rsidRPr="00BF348D" w:rsidRDefault="00A16C77" w:rsidP="00147023">
            <w:pPr>
              <w:jc w:val="center"/>
              <w:rPr>
                <w:color w:val="00B050"/>
              </w:rPr>
            </w:pPr>
            <w:r>
              <w:rPr>
                <w:color w:val="000000"/>
              </w:rPr>
              <w:t>2,0</w:t>
            </w:r>
          </w:p>
        </w:tc>
        <w:tc>
          <w:tcPr>
            <w:tcW w:w="2265" w:type="dxa"/>
            <w:vAlign w:val="center"/>
          </w:tcPr>
          <w:p w:rsidR="00A16C77" w:rsidRPr="00BF348D" w:rsidRDefault="00A16C77" w:rsidP="00147023">
            <w:pPr>
              <w:jc w:val="center"/>
              <w:rPr>
                <w:color w:val="00B050"/>
              </w:rPr>
            </w:pPr>
            <w:r w:rsidRPr="00A55731">
              <w:rPr>
                <w:color w:val="000000"/>
              </w:rPr>
              <w:t>2,3</w:t>
            </w:r>
          </w:p>
        </w:tc>
        <w:tc>
          <w:tcPr>
            <w:tcW w:w="2340" w:type="dxa"/>
            <w:vAlign w:val="center"/>
          </w:tcPr>
          <w:p w:rsidR="00A16C77" w:rsidRPr="00BF348D" w:rsidRDefault="00A16C77" w:rsidP="00147023">
            <w:pPr>
              <w:jc w:val="center"/>
              <w:rPr>
                <w:color w:val="00B050"/>
              </w:rPr>
            </w:pPr>
            <w:r w:rsidRPr="00A55731">
              <w:rPr>
                <w:color w:val="000000"/>
              </w:rPr>
              <w:t>4,2</w:t>
            </w:r>
          </w:p>
        </w:tc>
      </w:tr>
      <w:tr w:rsidR="00A16C77" w:rsidRPr="009A1EB8" w:rsidTr="00147023">
        <w:tc>
          <w:tcPr>
            <w:tcW w:w="534" w:type="dxa"/>
            <w:vAlign w:val="center"/>
          </w:tcPr>
          <w:p w:rsidR="00A16C77" w:rsidRPr="009A1EB8" w:rsidRDefault="00A16C77" w:rsidP="00147023">
            <w:pPr>
              <w:ind w:left="-112" w:right="-167"/>
              <w:jc w:val="center"/>
            </w:pPr>
            <w:r w:rsidRPr="009A1EB8">
              <w:t>8</w:t>
            </w:r>
          </w:p>
        </w:tc>
        <w:tc>
          <w:tcPr>
            <w:tcW w:w="1984" w:type="dxa"/>
          </w:tcPr>
          <w:p w:rsidR="00A16C77" w:rsidRPr="009A1EB8" w:rsidRDefault="00A16C77" w:rsidP="0025122F">
            <w:r w:rsidRPr="009A1EB8">
              <w:t xml:space="preserve">д. </w:t>
            </w:r>
            <w:r>
              <w:t>Бугры</w:t>
            </w:r>
          </w:p>
        </w:tc>
        <w:tc>
          <w:tcPr>
            <w:tcW w:w="992" w:type="dxa"/>
            <w:vAlign w:val="center"/>
          </w:tcPr>
          <w:p w:rsidR="00A16C77" w:rsidRPr="009A1EB8" w:rsidRDefault="00A16C77" w:rsidP="00147023">
            <w:pPr>
              <w:jc w:val="center"/>
            </w:pPr>
            <w:r>
              <w:t>4</w:t>
            </w:r>
          </w:p>
        </w:tc>
        <w:tc>
          <w:tcPr>
            <w:tcW w:w="993" w:type="dxa"/>
            <w:vAlign w:val="center"/>
          </w:tcPr>
          <w:p w:rsidR="00A16C77" w:rsidRPr="00BF348D" w:rsidRDefault="00A16C77" w:rsidP="00147023">
            <w:pPr>
              <w:jc w:val="center"/>
              <w:rPr>
                <w:color w:val="00B050"/>
              </w:rPr>
            </w:pPr>
            <w:r w:rsidRPr="001C34D5">
              <w:rPr>
                <w:color w:val="000000"/>
              </w:rPr>
              <w:t>1,3</w:t>
            </w:r>
          </w:p>
        </w:tc>
        <w:tc>
          <w:tcPr>
            <w:tcW w:w="2265" w:type="dxa"/>
            <w:vAlign w:val="center"/>
          </w:tcPr>
          <w:p w:rsidR="00A16C77" w:rsidRPr="00BF348D" w:rsidRDefault="00A16C77" w:rsidP="00147023">
            <w:pPr>
              <w:jc w:val="center"/>
              <w:rPr>
                <w:color w:val="00B050"/>
              </w:rPr>
            </w:pPr>
            <w:r w:rsidRPr="001B19D0">
              <w:rPr>
                <w:color w:val="000000"/>
              </w:rPr>
              <w:t>1,6</w:t>
            </w:r>
          </w:p>
        </w:tc>
        <w:tc>
          <w:tcPr>
            <w:tcW w:w="2340" w:type="dxa"/>
            <w:vAlign w:val="center"/>
          </w:tcPr>
          <w:p w:rsidR="00A16C77" w:rsidRPr="00BF348D" w:rsidRDefault="00A16C77" w:rsidP="00147023">
            <w:pPr>
              <w:jc w:val="center"/>
              <w:rPr>
                <w:color w:val="00B050"/>
              </w:rPr>
            </w:pPr>
            <w:r w:rsidRPr="001B19D0">
              <w:rPr>
                <w:color w:val="000000"/>
              </w:rPr>
              <w:t>2,0</w:t>
            </w:r>
          </w:p>
        </w:tc>
      </w:tr>
      <w:tr w:rsidR="00A16C77" w:rsidRPr="009A1EB8" w:rsidTr="00147023">
        <w:tc>
          <w:tcPr>
            <w:tcW w:w="534" w:type="dxa"/>
            <w:vAlign w:val="center"/>
          </w:tcPr>
          <w:p w:rsidR="00A16C77" w:rsidRPr="009A1EB8" w:rsidRDefault="00A16C77" w:rsidP="00147023">
            <w:pPr>
              <w:ind w:left="-112" w:right="-167"/>
              <w:jc w:val="center"/>
            </w:pPr>
            <w:r w:rsidRPr="009A1EB8">
              <w:t>9</w:t>
            </w:r>
          </w:p>
        </w:tc>
        <w:tc>
          <w:tcPr>
            <w:tcW w:w="1984" w:type="dxa"/>
          </w:tcPr>
          <w:p w:rsidR="00A16C77" w:rsidRPr="009A1EB8" w:rsidRDefault="00A16C77" w:rsidP="0025122F">
            <w:r w:rsidRPr="009A1EB8">
              <w:t xml:space="preserve">д. </w:t>
            </w:r>
            <w:r>
              <w:t>Шода</w:t>
            </w:r>
          </w:p>
        </w:tc>
        <w:tc>
          <w:tcPr>
            <w:tcW w:w="992" w:type="dxa"/>
            <w:vAlign w:val="center"/>
          </w:tcPr>
          <w:p w:rsidR="00A16C77" w:rsidRPr="009A1EB8" w:rsidRDefault="00A16C77" w:rsidP="00147023">
            <w:pPr>
              <w:jc w:val="center"/>
            </w:pPr>
            <w:r>
              <w:t>2</w:t>
            </w:r>
          </w:p>
        </w:tc>
        <w:tc>
          <w:tcPr>
            <w:tcW w:w="993" w:type="dxa"/>
            <w:vAlign w:val="center"/>
          </w:tcPr>
          <w:p w:rsidR="00A16C77" w:rsidRPr="00BF348D" w:rsidRDefault="00A16C77" w:rsidP="00147023">
            <w:pPr>
              <w:jc w:val="center"/>
              <w:rPr>
                <w:color w:val="00B050"/>
              </w:rPr>
            </w:pPr>
            <w:r w:rsidRPr="001C34D5">
              <w:rPr>
                <w:color w:val="000000"/>
              </w:rPr>
              <w:t>0,6</w:t>
            </w:r>
          </w:p>
        </w:tc>
        <w:tc>
          <w:tcPr>
            <w:tcW w:w="2265" w:type="dxa"/>
            <w:vAlign w:val="center"/>
          </w:tcPr>
          <w:p w:rsidR="00A16C77" w:rsidRPr="00BF348D" w:rsidRDefault="00A16C77" w:rsidP="00147023">
            <w:pPr>
              <w:jc w:val="center"/>
              <w:rPr>
                <w:color w:val="00B050"/>
              </w:rPr>
            </w:pPr>
            <w:r w:rsidRPr="001B19D0">
              <w:rPr>
                <w:color w:val="000000"/>
              </w:rPr>
              <w:t>1,0</w:t>
            </w:r>
          </w:p>
        </w:tc>
        <w:tc>
          <w:tcPr>
            <w:tcW w:w="2340" w:type="dxa"/>
            <w:vAlign w:val="center"/>
          </w:tcPr>
          <w:p w:rsidR="00A16C77" w:rsidRPr="00BF348D" w:rsidRDefault="00A16C77" w:rsidP="00147023">
            <w:pPr>
              <w:jc w:val="center"/>
              <w:rPr>
                <w:color w:val="00B050"/>
              </w:rPr>
            </w:pPr>
            <w:r w:rsidRPr="001B19D0">
              <w:rPr>
                <w:color w:val="000000"/>
              </w:rPr>
              <w:t>1,3</w:t>
            </w:r>
          </w:p>
        </w:tc>
      </w:tr>
      <w:tr w:rsidR="00A16C77" w:rsidRPr="009A1EB8" w:rsidTr="00147023">
        <w:tc>
          <w:tcPr>
            <w:tcW w:w="534" w:type="dxa"/>
            <w:vAlign w:val="center"/>
          </w:tcPr>
          <w:p w:rsidR="00A16C77" w:rsidRPr="009A1EB8" w:rsidRDefault="00A16C77" w:rsidP="00147023">
            <w:pPr>
              <w:ind w:left="-112" w:right="-167"/>
              <w:jc w:val="center"/>
            </w:pPr>
            <w:r w:rsidRPr="009A1EB8">
              <w:t>10</w:t>
            </w:r>
          </w:p>
        </w:tc>
        <w:tc>
          <w:tcPr>
            <w:tcW w:w="1984" w:type="dxa"/>
          </w:tcPr>
          <w:p w:rsidR="00A16C77" w:rsidRPr="009A1EB8" w:rsidRDefault="00A16C77" w:rsidP="0025122F">
            <w:r w:rsidRPr="009A1EB8">
              <w:t xml:space="preserve">д. </w:t>
            </w:r>
            <w:r>
              <w:t>Орлово</w:t>
            </w:r>
          </w:p>
        </w:tc>
        <w:tc>
          <w:tcPr>
            <w:tcW w:w="992" w:type="dxa"/>
            <w:vAlign w:val="center"/>
          </w:tcPr>
          <w:p w:rsidR="00A16C77" w:rsidRPr="009A1EB8" w:rsidRDefault="00A16C77" w:rsidP="00147023">
            <w:pPr>
              <w:jc w:val="center"/>
            </w:pPr>
            <w:r>
              <w:t>18</w:t>
            </w:r>
          </w:p>
        </w:tc>
        <w:tc>
          <w:tcPr>
            <w:tcW w:w="993" w:type="dxa"/>
            <w:vAlign w:val="center"/>
          </w:tcPr>
          <w:p w:rsidR="00A16C77" w:rsidRPr="00BF348D" w:rsidRDefault="00A16C77" w:rsidP="0034019B">
            <w:pPr>
              <w:jc w:val="center"/>
              <w:rPr>
                <w:color w:val="00B050"/>
              </w:rPr>
            </w:pPr>
            <w:r w:rsidRPr="00931A9A">
              <w:rPr>
                <w:color w:val="000000"/>
              </w:rPr>
              <w:t>5,</w:t>
            </w:r>
            <w:r>
              <w:rPr>
                <w:color w:val="000000"/>
              </w:rPr>
              <w:t>9</w:t>
            </w:r>
          </w:p>
        </w:tc>
        <w:tc>
          <w:tcPr>
            <w:tcW w:w="2265" w:type="dxa"/>
            <w:vAlign w:val="center"/>
          </w:tcPr>
          <w:p w:rsidR="00A16C77" w:rsidRPr="00BF348D" w:rsidRDefault="00A16C77" w:rsidP="00147023">
            <w:pPr>
              <w:jc w:val="center"/>
              <w:rPr>
                <w:color w:val="00B050"/>
              </w:rPr>
            </w:pPr>
            <w:r w:rsidRPr="001B19D0">
              <w:rPr>
                <w:color w:val="000000"/>
              </w:rPr>
              <w:t>6,5</w:t>
            </w:r>
          </w:p>
        </w:tc>
        <w:tc>
          <w:tcPr>
            <w:tcW w:w="2340" w:type="dxa"/>
            <w:vAlign w:val="center"/>
          </w:tcPr>
          <w:p w:rsidR="00A16C77" w:rsidRPr="00BF348D" w:rsidRDefault="00A16C77" w:rsidP="00147023">
            <w:pPr>
              <w:jc w:val="center"/>
              <w:rPr>
                <w:color w:val="00B050"/>
              </w:rPr>
            </w:pPr>
            <w:r w:rsidRPr="001B19D0">
              <w:rPr>
                <w:color w:val="000000"/>
              </w:rPr>
              <w:t>15,6</w:t>
            </w:r>
          </w:p>
        </w:tc>
      </w:tr>
      <w:tr w:rsidR="00A16C77" w:rsidRPr="009A1EB8" w:rsidTr="00147023">
        <w:tc>
          <w:tcPr>
            <w:tcW w:w="534" w:type="dxa"/>
            <w:vAlign w:val="center"/>
          </w:tcPr>
          <w:p w:rsidR="00A16C77" w:rsidRPr="009A1EB8" w:rsidRDefault="00A16C77" w:rsidP="00147023">
            <w:pPr>
              <w:ind w:left="-112" w:right="-167"/>
              <w:jc w:val="center"/>
            </w:pPr>
            <w:r w:rsidRPr="009A1EB8">
              <w:t>11</w:t>
            </w:r>
          </w:p>
        </w:tc>
        <w:tc>
          <w:tcPr>
            <w:tcW w:w="1984" w:type="dxa"/>
          </w:tcPr>
          <w:p w:rsidR="00A16C77" w:rsidRPr="009A1EB8" w:rsidRDefault="00A16C77" w:rsidP="0025122F">
            <w:r>
              <w:t>х</w:t>
            </w:r>
            <w:r w:rsidRPr="009A1EB8">
              <w:t xml:space="preserve">. </w:t>
            </w:r>
            <w:r>
              <w:t>Заозерье</w:t>
            </w:r>
          </w:p>
        </w:tc>
        <w:tc>
          <w:tcPr>
            <w:tcW w:w="992" w:type="dxa"/>
            <w:vAlign w:val="center"/>
          </w:tcPr>
          <w:p w:rsidR="00A16C77" w:rsidRPr="009A1EB8" w:rsidRDefault="00A16C77" w:rsidP="00147023">
            <w:pPr>
              <w:jc w:val="center"/>
            </w:pPr>
            <w:r>
              <w:t>3</w:t>
            </w:r>
          </w:p>
        </w:tc>
        <w:tc>
          <w:tcPr>
            <w:tcW w:w="993" w:type="dxa"/>
            <w:vAlign w:val="center"/>
          </w:tcPr>
          <w:p w:rsidR="00A16C77" w:rsidRPr="00BF348D" w:rsidRDefault="00A16C77" w:rsidP="00147023">
            <w:pPr>
              <w:jc w:val="center"/>
              <w:rPr>
                <w:color w:val="00B050"/>
              </w:rPr>
            </w:pPr>
            <w:r w:rsidRPr="0067739C">
              <w:rPr>
                <w:color w:val="000000"/>
              </w:rPr>
              <w:t>1,0</w:t>
            </w:r>
          </w:p>
        </w:tc>
        <w:tc>
          <w:tcPr>
            <w:tcW w:w="2265" w:type="dxa"/>
            <w:vAlign w:val="center"/>
          </w:tcPr>
          <w:p w:rsidR="00A16C77" w:rsidRPr="001B19D0" w:rsidRDefault="00A16C77" w:rsidP="00147023">
            <w:pPr>
              <w:jc w:val="center"/>
              <w:rPr>
                <w:color w:val="000000"/>
              </w:rPr>
            </w:pPr>
            <w:r w:rsidRPr="001B19D0">
              <w:rPr>
                <w:color w:val="000000"/>
              </w:rPr>
              <w:t>1,3</w:t>
            </w:r>
          </w:p>
        </w:tc>
        <w:tc>
          <w:tcPr>
            <w:tcW w:w="2340" w:type="dxa"/>
            <w:vAlign w:val="center"/>
          </w:tcPr>
          <w:p w:rsidR="00A16C77" w:rsidRPr="001B19D0" w:rsidRDefault="00A16C77" w:rsidP="00147023">
            <w:pPr>
              <w:jc w:val="center"/>
              <w:rPr>
                <w:color w:val="000000"/>
              </w:rPr>
            </w:pPr>
            <w:r w:rsidRPr="001B19D0">
              <w:rPr>
                <w:color w:val="000000"/>
              </w:rPr>
              <w:t>1,6</w:t>
            </w:r>
          </w:p>
        </w:tc>
      </w:tr>
      <w:tr w:rsidR="00A16C77" w:rsidRPr="009A1EB8" w:rsidTr="00147023">
        <w:tc>
          <w:tcPr>
            <w:tcW w:w="534" w:type="dxa"/>
            <w:vAlign w:val="center"/>
          </w:tcPr>
          <w:p w:rsidR="00A16C77" w:rsidRPr="009A1EB8" w:rsidRDefault="00A16C77" w:rsidP="00147023">
            <w:pPr>
              <w:ind w:left="-112" w:right="-167"/>
              <w:jc w:val="center"/>
            </w:pPr>
            <w:r w:rsidRPr="009A1EB8">
              <w:t>12</w:t>
            </w:r>
          </w:p>
        </w:tc>
        <w:tc>
          <w:tcPr>
            <w:tcW w:w="1984" w:type="dxa"/>
          </w:tcPr>
          <w:p w:rsidR="00A16C77" w:rsidRPr="009A1EB8" w:rsidRDefault="00A16C77" w:rsidP="0025122F">
            <w:r w:rsidRPr="009A1EB8">
              <w:t xml:space="preserve">д. </w:t>
            </w:r>
            <w:r>
              <w:t>Починок Чапков</w:t>
            </w:r>
          </w:p>
        </w:tc>
        <w:tc>
          <w:tcPr>
            <w:tcW w:w="992" w:type="dxa"/>
            <w:vAlign w:val="center"/>
          </w:tcPr>
          <w:p w:rsidR="00A16C77" w:rsidRPr="009A1EB8" w:rsidRDefault="00A16C77" w:rsidP="00147023">
            <w:pPr>
              <w:jc w:val="center"/>
            </w:pPr>
            <w:r>
              <w:t>31</w:t>
            </w:r>
          </w:p>
        </w:tc>
        <w:tc>
          <w:tcPr>
            <w:tcW w:w="993" w:type="dxa"/>
            <w:vAlign w:val="center"/>
          </w:tcPr>
          <w:p w:rsidR="00A16C77" w:rsidRPr="00BF348D" w:rsidRDefault="00A16C77" w:rsidP="00147023">
            <w:pPr>
              <w:jc w:val="center"/>
              <w:rPr>
                <w:color w:val="00B050"/>
              </w:rPr>
            </w:pPr>
            <w:r w:rsidRPr="0067739C">
              <w:rPr>
                <w:color w:val="000000"/>
              </w:rPr>
              <w:t>10,1</w:t>
            </w:r>
          </w:p>
        </w:tc>
        <w:tc>
          <w:tcPr>
            <w:tcW w:w="2265" w:type="dxa"/>
            <w:vAlign w:val="center"/>
          </w:tcPr>
          <w:p w:rsidR="00A16C77" w:rsidRPr="00BF348D" w:rsidRDefault="00A16C77" w:rsidP="00147023">
            <w:pPr>
              <w:jc w:val="center"/>
              <w:rPr>
                <w:color w:val="00B050"/>
              </w:rPr>
            </w:pPr>
            <w:r w:rsidRPr="001B19D0">
              <w:rPr>
                <w:color w:val="000000"/>
              </w:rPr>
              <w:t>12,1</w:t>
            </w:r>
          </w:p>
        </w:tc>
        <w:tc>
          <w:tcPr>
            <w:tcW w:w="2340" w:type="dxa"/>
            <w:vAlign w:val="center"/>
          </w:tcPr>
          <w:p w:rsidR="00A16C77" w:rsidRPr="00BF348D" w:rsidRDefault="00A16C77" w:rsidP="00147023">
            <w:pPr>
              <w:jc w:val="center"/>
              <w:rPr>
                <w:color w:val="00B050"/>
              </w:rPr>
            </w:pPr>
            <w:r w:rsidRPr="001B19D0">
              <w:rPr>
                <w:color w:val="000000"/>
              </w:rPr>
              <w:t>16,3</w:t>
            </w:r>
          </w:p>
        </w:tc>
      </w:tr>
      <w:tr w:rsidR="00A16C77" w:rsidRPr="009A1EB8" w:rsidTr="00147023">
        <w:tc>
          <w:tcPr>
            <w:tcW w:w="534" w:type="dxa"/>
            <w:vAlign w:val="center"/>
          </w:tcPr>
          <w:p w:rsidR="00A16C77" w:rsidRPr="009A1EB8" w:rsidRDefault="00A16C77" w:rsidP="00147023">
            <w:pPr>
              <w:ind w:left="-112" w:right="-167"/>
              <w:jc w:val="center"/>
            </w:pPr>
            <w:r w:rsidRPr="009A1EB8">
              <w:t>13</w:t>
            </w:r>
          </w:p>
        </w:tc>
        <w:tc>
          <w:tcPr>
            <w:tcW w:w="1984" w:type="dxa"/>
          </w:tcPr>
          <w:p w:rsidR="00A16C77" w:rsidRPr="009A1EB8" w:rsidRDefault="00A16C77" w:rsidP="0025122F">
            <w:r w:rsidRPr="009A1EB8">
              <w:t xml:space="preserve">д. </w:t>
            </w:r>
            <w:r>
              <w:t>Колесово</w:t>
            </w:r>
          </w:p>
        </w:tc>
        <w:tc>
          <w:tcPr>
            <w:tcW w:w="992" w:type="dxa"/>
            <w:vAlign w:val="center"/>
          </w:tcPr>
          <w:p w:rsidR="00A16C77" w:rsidRPr="009A1EB8" w:rsidRDefault="00A16C77" w:rsidP="00147023">
            <w:pPr>
              <w:jc w:val="center"/>
            </w:pPr>
            <w:r>
              <w:t>14</w:t>
            </w:r>
          </w:p>
        </w:tc>
        <w:tc>
          <w:tcPr>
            <w:tcW w:w="993" w:type="dxa"/>
            <w:vAlign w:val="center"/>
          </w:tcPr>
          <w:p w:rsidR="00A16C77" w:rsidRPr="00BF348D" w:rsidRDefault="00A16C77" w:rsidP="0034019B">
            <w:pPr>
              <w:jc w:val="center"/>
              <w:rPr>
                <w:color w:val="00B050"/>
              </w:rPr>
            </w:pPr>
            <w:r w:rsidRPr="003E39F3">
              <w:rPr>
                <w:color w:val="000000"/>
              </w:rPr>
              <w:t>4,</w:t>
            </w:r>
            <w:r>
              <w:rPr>
                <w:color w:val="000000"/>
              </w:rPr>
              <w:t>6</w:t>
            </w:r>
          </w:p>
        </w:tc>
        <w:tc>
          <w:tcPr>
            <w:tcW w:w="2265" w:type="dxa"/>
            <w:vAlign w:val="center"/>
          </w:tcPr>
          <w:p w:rsidR="00A16C77" w:rsidRPr="00BF348D" w:rsidRDefault="00A16C77" w:rsidP="00147023">
            <w:pPr>
              <w:jc w:val="center"/>
              <w:rPr>
                <w:color w:val="00B050"/>
              </w:rPr>
            </w:pPr>
            <w:r w:rsidRPr="001B19D0">
              <w:rPr>
                <w:color w:val="000000"/>
              </w:rPr>
              <w:t>5,9</w:t>
            </w:r>
          </w:p>
        </w:tc>
        <w:tc>
          <w:tcPr>
            <w:tcW w:w="2340" w:type="dxa"/>
            <w:vAlign w:val="center"/>
          </w:tcPr>
          <w:p w:rsidR="00A16C77" w:rsidRPr="00BF348D" w:rsidRDefault="00A16C77" w:rsidP="00147023">
            <w:pPr>
              <w:jc w:val="center"/>
              <w:rPr>
                <w:color w:val="00B050"/>
              </w:rPr>
            </w:pPr>
            <w:r w:rsidRPr="001B19D0">
              <w:rPr>
                <w:color w:val="000000"/>
              </w:rPr>
              <w:t>19,2</w:t>
            </w:r>
          </w:p>
        </w:tc>
      </w:tr>
      <w:tr w:rsidR="00A16C77" w:rsidRPr="009A1EB8" w:rsidTr="00147023">
        <w:tc>
          <w:tcPr>
            <w:tcW w:w="534" w:type="dxa"/>
            <w:vAlign w:val="center"/>
          </w:tcPr>
          <w:p w:rsidR="00A16C77" w:rsidRPr="009A1EB8" w:rsidRDefault="00A16C77" w:rsidP="00147023">
            <w:pPr>
              <w:ind w:left="-112" w:right="-167"/>
              <w:jc w:val="center"/>
            </w:pPr>
            <w:r w:rsidRPr="009A1EB8">
              <w:t>14</w:t>
            </w:r>
          </w:p>
        </w:tc>
        <w:tc>
          <w:tcPr>
            <w:tcW w:w="1984" w:type="dxa"/>
          </w:tcPr>
          <w:p w:rsidR="00A16C77" w:rsidRPr="009A1EB8" w:rsidRDefault="00A16C77" w:rsidP="0025122F">
            <w:r w:rsidRPr="009A1EB8">
              <w:t xml:space="preserve">д. </w:t>
            </w:r>
            <w:r>
              <w:t>Молчаново</w:t>
            </w:r>
          </w:p>
        </w:tc>
        <w:tc>
          <w:tcPr>
            <w:tcW w:w="992" w:type="dxa"/>
            <w:vAlign w:val="center"/>
          </w:tcPr>
          <w:p w:rsidR="00A16C77" w:rsidRPr="009A1EB8" w:rsidRDefault="00A16C77" w:rsidP="00147023">
            <w:pPr>
              <w:jc w:val="center"/>
            </w:pPr>
            <w:r>
              <w:t>4</w:t>
            </w:r>
          </w:p>
        </w:tc>
        <w:tc>
          <w:tcPr>
            <w:tcW w:w="993" w:type="dxa"/>
            <w:vAlign w:val="center"/>
          </w:tcPr>
          <w:p w:rsidR="00A16C77" w:rsidRPr="00BF348D" w:rsidRDefault="00A16C77" w:rsidP="00147023">
            <w:pPr>
              <w:jc w:val="center"/>
              <w:rPr>
                <w:color w:val="00B050"/>
              </w:rPr>
            </w:pPr>
            <w:r w:rsidRPr="003E39F3">
              <w:rPr>
                <w:color w:val="000000"/>
              </w:rPr>
              <w:t>1,3</w:t>
            </w:r>
          </w:p>
        </w:tc>
        <w:tc>
          <w:tcPr>
            <w:tcW w:w="2265" w:type="dxa"/>
            <w:vAlign w:val="center"/>
          </w:tcPr>
          <w:p w:rsidR="00A16C77" w:rsidRPr="001B19D0" w:rsidRDefault="00A16C77" w:rsidP="00147023">
            <w:pPr>
              <w:jc w:val="center"/>
              <w:rPr>
                <w:color w:val="000000"/>
              </w:rPr>
            </w:pPr>
            <w:r w:rsidRPr="001B19D0">
              <w:rPr>
                <w:color w:val="000000"/>
              </w:rPr>
              <w:t>1,6</w:t>
            </w:r>
          </w:p>
        </w:tc>
        <w:tc>
          <w:tcPr>
            <w:tcW w:w="2340" w:type="dxa"/>
            <w:vAlign w:val="center"/>
          </w:tcPr>
          <w:p w:rsidR="00A16C77" w:rsidRPr="001B19D0" w:rsidRDefault="00A16C77" w:rsidP="00147023">
            <w:pPr>
              <w:jc w:val="center"/>
              <w:rPr>
                <w:color w:val="000000"/>
              </w:rPr>
            </w:pPr>
            <w:r w:rsidRPr="001B19D0">
              <w:rPr>
                <w:color w:val="000000"/>
              </w:rPr>
              <w:t>2,6</w:t>
            </w:r>
          </w:p>
        </w:tc>
      </w:tr>
      <w:tr w:rsidR="00A16C77" w:rsidRPr="009A1EB8" w:rsidTr="00147023">
        <w:tc>
          <w:tcPr>
            <w:tcW w:w="534" w:type="dxa"/>
            <w:vAlign w:val="center"/>
          </w:tcPr>
          <w:p w:rsidR="00A16C77" w:rsidRPr="009A1EB8" w:rsidRDefault="00A16C77" w:rsidP="00147023">
            <w:pPr>
              <w:ind w:left="-112" w:right="-167"/>
              <w:jc w:val="center"/>
            </w:pPr>
            <w:r w:rsidRPr="009A1EB8">
              <w:t>15</w:t>
            </w:r>
          </w:p>
        </w:tc>
        <w:tc>
          <w:tcPr>
            <w:tcW w:w="1984" w:type="dxa"/>
          </w:tcPr>
          <w:p w:rsidR="00A16C77" w:rsidRPr="009A1EB8" w:rsidRDefault="00A16C77" w:rsidP="0025122F">
            <w:r w:rsidRPr="009A1EB8">
              <w:t xml:space="preserve">д. </w:t>
            </w:r>
            <w:r>
              <w:t>Колгора</w:t>
            </w:r>
          </w:p>
        </w:tc>
        <w:tc>
          <w:tcPr>
            <w:tcW w:w="992" w:type="dxa"/>
            <w:vAlign w:val="center"/>
          </w:tcPr>
          <w:p w:rsidR="00A16C77" w:rsidRPr="009A1EB8" w:rsidRDefault="00A16C77" w:rsidP="00147023">
            <w:pPr>
              <w:jc w:val="center"/>
            </w:pPr>
            <w:r>
              <w:t>12</w:t>
            </w:r>
          </w:p>
        </w:tc>
        <w:tc>
          <w:tcPr>
            <w:tcW w:w="993" w:type="dxa"/>
            <w:vAlign w:val="center"/>
          </w:tcPr>
          <w:p w:rsidR="00A16C77" w:rsidRPr="00BF348D" w:rsidRDefault="00A16C77" w:rsidP="00147023">
            <w:pPr>
              <w:jc w:val="center"/>
              <w:rPr>
                <w:color w:val="00B050"/>
              </w:rPr>
            </w:pPr>
            <w:r w:rsidRPr="003E39F3">
              <w:rPr>
                <w:color w:val="000000"/>
              </w:rPr>
              <w:t>3,9</w:t>
            </w:r>
          </w:p>
        </w:tc>
        <w:tc>
          <w:tcPr>
            <w:tcW w:w="2265" w:type="dxa"/>
            <w:vAlign w:val="center"/>
          </w:tcPr>
          <w:p w:rsidR="00A16C77" w:rsidRPr="00BF348D" w:rsidRDefault="00A16C77" w:rsidP="00147023">
            <w:pPr>
              <w:jc w:val="center"/>
              <w:rPr>
                <w:color w:val="00B050"/>
              </w:rPr>
            </w:pPr>
            <w:r w:rsidRPr="001B19D0">
              <w:rPr>
                <w:color w:val="000000"/>
              </w:rPr>
              <w:t>4,6</w:t>
            </w:r>
          </w:p>
        </w:tc>
        <w:tc>
          <w:tcPr>
            <w:tcW w:w="2340" w:type="dxa"/>
            <w:vAlign w:val="center"/>
          </w:tcPr>
          <w:p w:rsidR="00A16C77" w:rsidRPr="00BF348D" w:rsidRDefault="00A16C77" w:rsidP="00147023">
            <w:pPr>
              <w:jc w:val="center"/>
              <w:rPr>
                <w:color w:val="00B050"/>
              </w:rPr>
            </w:pPr>
            <w:r w:rsidRPr="001B19D0">
              <w:rPr>
                <w:color w:val="000000"/>
              </w:rPr>
              <w:t>7,2</w:t>
            </w:r>
          </w:p>
        </w:tc>
      </w:tr>
      <w:tr w:rsidR="00A16C77" w:rsidRPr="009A1EB8" w:rsidTr="00147023">
        <w:tc>
          <w:tcPr>
            <w:tcW w:w="534" w:type="dxa"/>
            <w:vAlign w:val="center"/>
          </w:tcPr>
          <w:p w:rsidR="00A16C77" w:rsidRPr="009A1EB8" w:rsidRDefault="00A16C77" w:rsidP="00147023">
            <w:pPr>
              <w:ind w:left="-112" w:right="-167"/>
              <w:jc w:val="center"/>
            </w:pPr>
            <w:r w:rsidRPr="009A1EB8">
              <w:t>16</w:t>
            </w:r>
          </w:p>
        </w:tc>
        <w:tc>
          <w:tcPr>
            <w:tcW w:w="1984" w:type="dxa"/>
          </w:tcPr>
          <w:p w:rsidR="00A16C77" w:rsidRPr="009A1EB8" w:rsidRDefault="00A16C77" w:rsidP="0025122F">
            <w:r w:rsidRPr="009A1EB8">
              <w:t>д. П</w:t>
            </w:r>
            <w:r>
              <w:t>естенька</w:t>
            </w:r>
          </w:p>
        </w:tc>
        <w:tc>
          <w:tcPr>
            <w:tcW w:w="992" w:type="dxa"/>
            <w:vAlign w:val="center"/>
          </w:tcPr>
          <w:p w:rsidR="00A16C77" w:rsidRPr="009A1EB8" w:rsidRDefault="00A16C77" w:rsidP="00147023">
            <w:pPr>
              <w:jc w:val="center"/>
            </w:pPr>
            <w:r>
              <w:t>28</w:t>
            </w:r>
          </w:p>
        </w:tc>
        <w:tc>
          <w:tcPr>
            <w:tcW w:w="993" w:type="dxa"/>
            <w:vAlign w:val="center"/>
          </w:tcPr>
          <w:p w:rsidR="00A16C77" w:rsidRPr="00BF348D" w:rsidRDefault="00A16C77" w:rsidP="00147023">
            <w:pPr>
              <w:jc w:val="center"/>
              <w:rPr>
                <w:color w:val="00B050"/>
              </w:rPr>
            </w:pPr>
            <w:r w:rsidRPr="003E39F3">
              <w:rPr>
                <w:color w:val="000000"/>
              </w:rPr>
              <w:t>9</w:t>
            </w:r>
            <w:r>
              <w:rPr>
                <w:color w:val="000000"/>
              </w:rPr>
              <w:t>,1</w:t>
            </w:r>
          </w:p>
        </w:tc>
        <w:tc>
          <w:tcPr>
            <w:tcW w:w="2265" w:type="dxa"/>
            <w:vAlign w:val="center"/>
          </w:tcPr>
          <w:p w:rsidR="00A16C77" w:rsidRPr="00BF348D" w:rsidRDefault="00A16C77" w:rsidP="00147023">
            <w:pPr>
              <w:jc w:val="center"/>
              <w:rPr>
                <w:color w:val="00B050"/>
              </w:rPr>
            </w:pPr>
            <w:r w:rsidRPr="001B19D0">
              <w:rPr>
                <w:color w:val="000000"/>
              </w:rPr>
              <w:t>10,1</w:t>
            </w:r>
          </w:p>
        </w:tc>
        <w:tc>
          <w:tcPr>
            <w:tcW w:w="2340" w:type="dxa"/>
            <w:vAlign w:val="center"/>
          </w:tcPr>
          <w:p w:rsidR="00A16C77" w:rsidRPr="00BF348D" w:rsidRDefault="00A16C77" w:rsidP="00147023">
            <w:pPr>
              <w:jc w:val="center"/>
              <w:rPr>
                <w:color w:val="00B050"/>
              </w:rPr>
            </w:pPr>
            <w:r w:rsidRPr="001B19D0">
              <w:rPr>
                <w:color w:val="000000"/>
              </w:rPr>
              <w:t>17,6</w:t>
            </w:r>
          </w:p>
        </w:tc>
      </w:tr>
      <w:tr w:rsidR="00A16C77" w:rsidRPr="009A1EB8" w:rsidTr="00147023">
        <w:tc>
          <w:tcPr>
            <w:tcW w:w="534" w:type="dxa"/>
            <w:vAlign w:val="center"/>
          </w:tcPr>
          <w:p w:rsidR="00A16C77" w:rsidRPr="009A1EB8" w:rsidRDefault="00A16C77" w:rsidP="00147023">
            <w:pPr>
              <w:ind w:left="-112" w:right="-167"/>
              <w:jc w:val="center"/>
            </w:pPr>
            <w:r w:rsidRPr="009A1EB8">
              <w:t>17</w:t>
            </w:r>
          </w:p>
        </w:tc>
        <w:tc>
          <w:tcPr>
            <w:tcW w:w="1984" w:type="dxa"/>
          </w:tcPr>
          <w:p w:rsidR="00A16C77" w:rsidRPr="009A1EB8" w:rsidRDefault="00A16C77" w:rsidP="0025122F">
            <w:r w:rsidRPr="009A1EB8">
              <w:t xml:space="preserve">д. </w:t>
            </w:r>
            <w:r>
              <w:t>Шарыгино</w:t>
            </w:r>
          </w:p>
        </w:tc>
        <w:tc>
          <w:tcPr>
            <w:tcW w:w="992" w:type="dxa"/>
            <w:vAlign w:val="center"/>
          </w:tcPr>
          <w:p w:rsidR="00A16C77" w:rsidRPr="009A1EB8" w:rsidRDefault="00A16C77" w:rsidP="00147023">
            <w:pPr>
              <w:jc w:val="center"/>
            </w:pPr>
            <w:r>
              <w:t>1</w:t>
            </w:r>
          </w:p>
        </w:tc>
        <w:tc>
          <w:tcPr>
            <w:tcW w:w="993" w:type="dxa"/>
            <w:vAlign w:val="center"/>
          </w:tcPr>
          <w:p w:rsidR="00A16C77" w:rsidRPr="00BF348D" w:rsidRDefault="00A16C77" w:rsidP="00147023">
            <w:pPr>
              <w:jc w:val="center"/>
              <w:rPr>
                <w:color w:val="00B050"/>
              </w:rPr>
            </w:pPr>
            <w:r w:rsidRPr="00434251">
              <w:rPr>
                <w:color w:val="000000"/>
              </w:rPr>
              <w:t>0,3</w:t>
            </w:r>
          </w:p>
        </w:tc>
        <w:tc>
          <w:tcPr>
            <w:tcW w:w="2265" w:type="dxa"/>
            <w:vAlign w:val="center"/>
          </w:tcPr>
          <w:p w:rsidR="00A16C77" w:rsidRPr="00BF348D" w:rsidRDefault="00A16C77" w:rsidP="00147023">
            <w:pPr>
              <w:jc w:val="center"/>
              <w:rPr>
                <w:color w:val="00B050"/>
              </w:rPr>
            </w:pPr>
            <w:r w:rsidRPr="00DD574E">
              <w:rPr>
                <w:color w:val="000000"/>
              </w:rPr>
              <w:t>0,6</w:t>
            </w:r>
          </w:p>
        </w:tc>
        <w:tc>
          <w:tcPr>
            <w:tcW w:w="2340" w:type="dxa"/>
            <w:vAlign w:val="center"/>
          </w:tcPr>
          <w:p w:rsidR="00A16C77" w:rsidRPr="00BF348D" w:rsidRDefault="00A16C77" w:rsidP="00147023">
            <w:pPr>
              <w:jc w:val="center"/>
              <w:rPr>
                <w:color w:val="00B050"/>
              </w:rPr>
            </w:pPr>
            <w:r w:rsidRPr="00DD574E">
              <w:rPr>
                <w:color w:val="000000"/>
              </w:rPr>
              <w:t>1,3</w:t>
            </w:r>
          </w:p>
        </w:tc>
      </w:tr>
      <w:tr w:rsidR="00A16C77" w:rsidRPr="009A1EB8" w:rsidTr="00147023">
        <w:tc>
          <w:tcPr>
            <w:tcW w:w="534" w:type="dxa"/>
            <w:vAlign w:val="center"/>
          </w:tcPr>
          <w:p w:rsidR="00A16C77" w:rsidRPr="009A1EB8" w:rsidRDefault="00A16C77" w:rsidP="00147023">
            <w:pPr>
              <w:ind w:left="-112" w:right="-167"/>
              <w:jc w:val="center"/>
            </w:pPr>
            <w:r w:rsidRPr="009A1EB8">
              <w:t>18</w:t>
            </w:r>
          </w:p>
        </w:tc>
        <w:tc>
          <w:tcPr>
            <w:tcW w:w="1984" w:type="dxa"/>
          </w:tcPr>
          <w:p w:rsidR="00A16C77" w:rsidRPr="009A1EB8" w:rsidRDefault="00A16C77" w:rsidP="0025122F">
            <w:r w:rsidRPr="009A1EB8">
              <w:t xml:space="preserve">д. </w:t>
            </w:r>
            <w:r>
              <w:t>Фефелово</w:t>
            </w:r>
          </w:p>
        </w:tc>
        <w:tc>
          <w:tcPr>
            <w:tcW w:w="992" w:type="dxa"/>
            <w:vAlign w:val="center"/>
          </w:tcPr>
          <w:p w:rsidR="00A16C77" w:rsidRPr="009A1EB8" w:rsidRDefault="00A16C77" w:rsidP="00147023">
            <w:pPr>
              <w:jc w:val="center"/>
            </w:pPr>
            <w:r>
              <w:t>11</w:t>
            </w:r>
          </w:p>
        </w:tc>
        <w:tc>
          <w:tcPr>
            <w:tcW w:w="993" w:type="dxa"/>
            <w:vAlign w:val="center"/>
          </w:tcPr>
          <w:p w:rsidR="00A16C77" w:rsidRPr="00BF348D" w:rsidRDefault="00A16C77" w:rsidP="0034019B">
            <w:pPr>
              <w:jc w:val="center"/>
              <w:rPr>
                <w:color w:val="00B050"/>
              </w:rPr>
            </w:pPr>
            <w:r w:rsidRPr="00434251">
              <w:rPr>
                <w:color w:val="000000"/>
              </w:rPr>
              <w:t>3,</w:t>
            </w:r>
            <w:r>
              <w:rPr>
                <w:color w:val="000000"/>
              </w:rPr>
              <w:t>6</w:t>
            </w:r>
          </w:p>
        </w:tc>
        <w:tc>
          <w:tcPr>
            <w:tcW w:w="2265" w:type="dxa"/>
            <w:vAlign w:val="center"/>
          </w:tcPr>
          <w:p w:rsidR="00A16C77" w:rsidRPr="00DD574E" w:rsidRDefault="00A16C77" w:rsidP="00147023">
            <w:pPr>
              <w:jc w:val="center"/>
              <w:rPr>
                <w:color w:val="000000"/>
              </w:rPr>
            </w:pPr>
            <w:r w:rsidRPr="00DD574E">
              <w:rPr>
                <w:color w:val="000000"/>
              </w:rPr>
              <w:t>4,2</w:t>
            </w:r>
          </w:p>
        </w:tc>
        <w:tc>
          <w:tcPr>
            <w:tcW w:w="2340" w:type="dxa"/>
            <w:vAlign w:val="center"/>
          </w:tcPr>
          <w:p w:rsidR="00A16C77" w:rsidRPr="00DD574E" w:rsidRDefault="00A16C77" w:rsidP="00147023">
            <w:pPr>
              <w:jc w:val="center"/>
              <w:rPr>
                <w:color w:val="000000"/>
              </w:rPr>
            </w:pPr>
            <w:r w:rsidRPr="00DD574E">
              <w:rPr>
                <w:color w:val="000000"/>
              </w:rPr>
              <w:t>9,8</w:t>
            </w:r>
          </w:p>
        </w:tc>
      </w:tr>
      <w:tr w:rsidR="00A16C77" w:rsidRPr="009A1EB8" w:rsidTr="00147023">
        <w:tc>
          <w:tcPr>
            <w:tcW w:w="2518" w:type="dxa"/>
            <w:gridSpan w:val="2"/>
          </w:tcPr>
          <w:p w:rsidR="00A16C77" w:rsidRPr="009A1EB8" w:rsidRDefault="00A16C77" w:rsidP="00147023">
            <w:pPr>
              <w:spacing w:before="40" w:after="40"/>
              <w:ind w:left="34"/>
              <w:rPr>
                <w:b/>
              </w:rPr>
            </w:pPr>
            <w:bookmarkStart w:id="163" w:name="_Hlk258348410"/>
            <w:r w:rsidRPr="009A1EB8">
              <w:rPr>
                <w:b/>
                <w:sz w:val="22"/>
                <w:szCs w:val="22"/>
              </w:rPr>
              <w:t>Всего по поселению</w:t>
            </w:r>
          </w:p>
        </w:tc>
        <w:tc>
          <w:tcPr>
            <w:tcW w:w="992" w:type="dxa"/>
            <w:vAlign w:val="center"/>
          </w:tcPr>
          <w:p w:rsidR="00A16C77" w:rsidRPr="009A1EB8" w:rsidRDefault="00A16C77" w:rsidP="00147023">
            <w:pPr>
              <w:spacing w:before="40" w:after="40"/>
              <w:jc w:val="center"/>
              <w:rPr>
                <w:b/>
              </w:rPr>
            </w:pPr>
            <w:r>
              <w:rPr>
                <w:b/>
                <w:sz w:val="22"/>
                <w:szCs w:val="22"/>
              </w:rPr>
              <w:t>1607</w:t>
            </w:r>
          </w:p>
        </w:tc>
        <w:tc>
          <w:tcPr>
            <w:tcW w:w="993" w:type="dxa"/>
            <w:vAlign w:val="center"/>
          </w:tcPr>
          <w:p w:rsidR="00A16C77" w:rsidRPr="00BF348D" w:rsidRDefault="00A16C77" w:rsidP="00147023">
            <w:pPr>
              <w:jc w:val="center"/>
              <w:rPr>
                <w:b/>
                <w:bCs/>
                <w:color w:val="00B050"/>
              </w:rPr>
            </w:pPr>
            <w:r w:rsidRPr="007548D0">
              <w:rPr>
                <w:b/>
                <w:bCs/>
                <w:color w:val="000000"/>
              </w:rPr>
              <w:t>523,9</w:t>
            </w:r>
          </w:p>
        </w:tc>
        <w:tc>
          <w:tcPr>
            <w:tcW w:w="2265" w:type="dxa"/>
            <w:vAlign w:val="center"/>
          </w:tcPr>
          <w:p w:rsidR="00A16C77" w:rsidRPr="00BF348D" w:rsidRDefault="00A16C77" w:rsidP="00147023">
            <w:pPr>
              <w:jc w:val="center"/>
              <w:rPr>
                <w:b/>
                <w:color w:val="00B050"/>
              </w:rPr>
            </w:pPr>
            <w:r w:rsidRPr="00DD574E">
              <w:rPr>
                <w:b/>
                <w:color w:val="000000"/>
              </w:rPr>
              <w:t>547,7</w:t>
            </w:r>
          </w:p>
        </w:tc>
        <w:tc>
          <w:tcPr>
            <w:tcW w:w="2340" w:type="dxa"/>
            <w:vAlign w:val="center"/>
          </w:tcPr>
          <w:p w:rsidR="00A16C77" w:rsidRPr="00BF348D" w:rsidRDefault="00A16C77" w:rsidP="00147023">
            <w:pPr>
              <w:jc w:val="center"/>
              <w:rPr>
                <w:b/>
                <w:color w:val="00B050"/>
              </w:rPr>
            </w:pPr>
            <w:r w:rsidRPr="00DD574E">
              <w:rPr>
                <w:b/>
                <w:color w:val="000000"/>
              </w:rPr>
              <w:t>655,9</w:t>
            </w:r>
          </w:p>
        </w:tc>
      </w:tr>
      <w:bookmarkEnd w:id="163"/>
    </w:tbl>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E374F3">
      <w:pPr>
        <w:pStyle w:val="BodyText"/>
        <w:spacing w:after="0" w:line="276" w:lineRule="auto"/>
        <w:ind w:right="-1" w:firstLine="709"/>
        <w:jc w:val="center"/>
        <w:rPr>
          <w:spacing w:val="-10"/>
          <w:sz w:val="26"/>
          <w:szCs w:val="26"/>
        </w:rPr>
      </w:pPr>
      <w:r w:rsidRPr="009A1EB8">
        <w:rPr>
          <w:spacing w:val="-10"/>
          <w:sz w:val="26"/>
          <w:szCs w:val="26"/>
        </w:rPr>
        <w:t>Таблица 7</w:t>
      </w:r>
      <w:r>
        <w:rPr>
          <w:spacing w:val="-10"/>
          <w:sz w:val="26"/>
          <w:szCs w:val="26"/>
        </w:rPr>
        <w:t>3</w:t>
      </w:r>
      <w:r w:rsidRPr="009A1EB8">
        <w:rPr>
          <w:spacing w:val="-10"/>
          <w:sz w:val="26"/>
          <w:szCs w:val="26"/>
        </w:rPr>
        <w:t xml:space="preserve">. </w:t>
      </w:r>
      <w:r>
        <w:rPr>
          <w:spacing w:val="-10"/>
          <w:sz w:val="26"/>
          <w:szCs w:val="26"/>
        </w:rPr>
        <w:t xml:space="preserve">Прогноз </w:t>
      </w:r>
      <w:r w:rsidRPr="009A1EB8">
        <w:rPr>
          <w:spacing w:val="-10"/>
          <w:sz w:val="26"/>
          <w:szCs w:val="26"/>
        </w:rPr>
        <w:t xml:space="preserve"> водопотреб</w:t>
      </w:r>
      <w:r>
        <w:rPr>
          <w:spacing w:val="-10"/>
          <w:sz w:val="26"/>
          <w:szCs w:val="26"/>
        </w:rPr>
        <w:t>ления проектируемых</w:t>
      </w:r>
      <w:r w:rsidRPr="009A1EB8">
        <w:rPr>
          <w:spacing w:val="-10"/>
          <w:sz w:val="26"/>
          <w:szCs w:val="26"/>
        </w:rPr>
        <w:t xml:space="preserve"> садоводческих товариществ</w:t>
      </w:r>
    </w:p>
    <w:p w:rsidR="00A16C77" w:rsidRPr="009A1EB8" w:rsidRDefault="00A16C77" w:rsidP="00E374F3">
      <w:pPr>
        <w:pStyle w:val="BodyText"/>
        <w:spacing w:after="0" w:line="276" w:lineRule="auto"/>
        <w:ind w:right="-1" w:firstLine="709"/>
        <w:jc w:val="center"/>
        <w:rPr>
          <w:spacing w:val="-10"/>
          <w:sz w:val="26"/>
          <w:szCs w:val="26"/>
        </w:rPr>
      </w:pPr>
      <w:r>
        <w:rPr>
          <w:spacing w:val="-10"/>
          <w:sz w:val="26"/>
          <w:szCs w:val="26"/>
        </w:rPr>
        <w:t>Сандогорского</w:t>
      </w:r>
      <w:r w:rsidRPr="009A1EB8">
        <w:rPr>
          <w:spacing w:val="-10"/>
          <w:sz w:val="26"/>
          <w:szCs w:val="26"/>
        </w:rPr>
        <w:t xml:space="preserve"> с/п</w:t>
      </w: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8"/>
        <w:gridCol w:w="3631"/>
        <w:gridCol w:w="2268"/>
        <w:gridCol w:w="2552"/>
      </w:tblGrid>
      <w:tr w:rsidR="00A16C77" w:rsidRPr="009A1EB8" w:rsidTr="00DD6FD4">
        <w:trPr>
          <w:trHeight w:val="486"/>
          <w:tblHeader/>
        </w:trPr>
        <w:tc>
          <w:tcPr>
            <w:tcW w:w="58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rPr>
            </w:pPr>
            <w:r w:rsidRPr="009A1EB8">
              <w:rPr>
                <w:b/>
                <w:sz w:val="21"/>
                <w:szCs w:val="21"/>
              </w:rPr>
              <w:t>№</w:t>
            </w:r>
          </w:p>
          <w:p w:rsidR="00A16C77" w:rsidRPr="009A1EB8" w:rsidRDefault="00A16C77" w:rsidP="00147023">
            <w:pPr>
              <w:jc w:val="center"/>
              <w:rPr>
                <w:b/>
                <w:sz w:val="21"/>
                <w:szCs w:val="21"/>
                <w:lang w:eastAsia="ar-SA"/>
              </w:rPr>
            </w:pPr>
            <w:r w:rsidRPr="009A1EB8">
              <w:rPr>
                <w:b/>
                <w:sz w:val="21"/>
                <w:szCs w:val="21"/>
              </w:rPr>
              <w:t>пп</w:t>
            </w:r>
          </w:p>
        </w:tc>
        <w:tc>
          <w:tcPr>
            <w:tcW w:w="363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FA274E">
            <w:pPr>
              <w:ind w:left="-108" w:right="-108"/>
              <w:jc w:val="center"/>
              <w:rPr>
                <w:b/>
                <w:sz w:val="21"/>
                <w:szCs w:val="21"/>
                <w:lang w:eastAsia="ar-SA"/>
              </w:rPr>
            </w:pPr>
            <w:r>
              <w:rPr>
                <w:b/>
                <w:sz w:val="21"/>
                <w:szCs w:val="21"/>
              </w:rPr>
              <w:t>Месторасположение проектируемого садоводческого товарищества</w:t>
            </w:r>
          </w:p>
        </w:tc>
        <w:tc>
          <w:tcPr>
            <w:tcW w:w="2268" w:type="dxa"/>
            <w:tcBorders>
              <w:top w:val="single" w:sz="4" w:space="0" w:color="auto"/>
              <w:left w:val="single" w:sz="4" w:space="0" w:color="auto"/>
              <w:right w:val="single" w:sz="4" w:space="0" w:color="auto"/>
            </w:tcBorders>
          </w:tcPr>
          <w:p w:rsidR="00A16C77" w:rsidRPr="009A1EB8" w:rsidRDefault="00A16C77" w:rsidP="00147023">
            <w:pPr>
              <w:ind w:left="-108" w:right="-108"/>
              <w:jc w:val="center"/>
              <w:rPr>
                <w:b/>
                <w:sz w:val="21"/>
                <w:szCs w:val="21"/>
              </w:rPr>
            </w:pPr>
            <w:r w:rsidRPr="009A1EB8">
              <w:rPr>
                <w:b/>
                <w:sz w:val="21"/>
                <w:szCs w:val="21"/>
              </w:rPr>
              <w:t>Кол-во членов сада</w:t>
            </w:r>
          </w:p>
        </w:tc>
        <w:tc>
          <w:tcPr>
            <w:tcW w:w="2552" w:type="dxa"/>
            <w:tcBorders>
              <w:top w:val="single" w:sz="4" w:space="0" w:color="auto"/>
              <w:left w:val="single" w:sz="4" w:space="0" w:color="auto"/>
              <w:right w:val="single" w:sz="4" w:space="0" w:color="auto"/>
            </w:tcBorders>
            <w:vAlign w:val="center"/>
          </w:tcPr>
          <w:p w:rsidR="00A16C77" w:rsidRPr="009A1EB8" w:rsidRDefault="00A16C77" w:rsidP="00147023">
            <w:pPr>
              <w:ind w:left="-108" w:right="-108"/>
              <w:jc w:val="center"/>
              <w:rPr>
                <w:b/>
                <w:spacing w:val="-5"/>
                <w:sz w:val="21"/>
                <w:szCs w:val="21"/>
                <w:lang w:eastAsia="ar-SA"/>
              </w:rPr>
            </w:pPr>
            <w:r w:rsidRPr="009A1EB8">
              <w:rPr>
                <w:b/>
                <w:sz w:val="22"/>
                <w:szCs w:val="22"/>
              </w:rPr>
              <w:t>Прогноз водопотребления, м</w:t>
            </w:r>
            <w:r w:rsidRPr="009A1EB8">
              <w:rPr>
                <w:b/>
                <w:sz w:val="22"/>
                <w:szCs w:val="22"/>
                <w:vertAlign w:val="superscript"/>
              </w:rPr>
              <w:t>3</w:t>
            </w:r>
            <w:r w:rsidRPr="009A1EB8">
              <w:rPr>
                <w:b/>
                <w:sz w:val="22"/>
                <w:szCs w:val="22"/>
              </w:rPr>
              <w:t>/сут</w:t>
            </w:r>
          </w:p>
        </w:tc>
      </w:tr>
      <w:tr w:rsidR="00A16C77" w:rsidRPr="009A1EB8" w:rsidTr="00DD6FD4">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1.</w:t>
            </w:r>
          </w:p>
        </w:tc>
        <w:tc>
          <w:tcPr>
            <w:tcW w:w="3631"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Pr>
                <w:sz w:val="26"/>
                <w:szCs w:val="26"/>
              </w:rPr>
              <w:t>В близи села Фоминское</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color w:val="00B050"/>
              </w:rPr>
            </w:pPr>
            <w:r w:rsidRPr="009E4A36">
              <w:rPr>
                <w:color w:val="000000"/>
              </w:rPr>
              <w:t>103</w:t>
            </w:r>
          </w:p>
        </w:tc>
        <w:tc>
          <w:tcPr>
            <w:tcW w:w="2552"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color w:val="00B050"/>
              </w:rPr>
            </w:pPr>
            <w:r>
              <w:rPr>
                <w:color w:val="000000"/>
              </w:rPr>
              <w:t>19,6</w:t>
            </w:r>
          </w:p>
        </w:tc>
      </w:tr>
      <w:tr w:rsidR="00A16C77" w:rsidRPr="009A1EB8" w:rsidTr="00DD6FD4">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2.</w:t>
            </w:r>
          </w:p>
        </w:tc>
        <w:tc>
          <w:tcPr>
            <w:tcW w:w="3631"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Pr>
                <w:sz w:val="26"/>
                <w:szCs w:val="26"/>
              </w:rPr>
              <w:t>Севернее д. Починок Чапков</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color w:val="00B050"/>
              </w:rPr>
            </w:pPr>
            <w:r w:rsidRPr="005F0CD0">
              <w:rPr>
                <w:color w:val="000000"/>
              </w:rPr>
              <w:t>160</w:t>
            </w:r>
          </w:p>
        </w:tc>
        <w:tc>
          <w:tcPr>
            <w:tcW w:w="2552"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color w:val="00B050"/>
              </w:rPr>
            </w:pPr>
            <w:r w:rsidRPr="005F0CD0">
              <w:rPr>
                <w:color w:val="000000"/>
              </w:rPr>
              <w:t>30,4</w:t>
            </w:r>
          </w:p>
        </w:tc>
      </w:tr>
      <w:tr w:rsidR="00A16C77" w:rsidRPr="009A1EB8" w:rsidTr="00DD6FD4">
        <w:trPr>
          <w:trHeight w:val="20"/>
        </w:trPr>
        <w:tc>
          <w:tcPr>
            <w:tcW w:w="4219"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147023">
            <w:pPr>
              <w:spacing w:before="40" w:after="40"/>
              <w:ind w:left="34"/>
              <w:rPr>
                <w:b/>
              </w:rPr>
            </w:pPr>
            <w:r w:rsidRPr="009A1EB8">
              <w:rPr>
                <w:b/>
              </w:rPr>
              <w:t xml:space="preserve">Всего </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b/>
                <w:bCs/>
                <w:color w:val="00B050"/>
                <w:sz w:val="28"/>
                <w:szCs w:val="28"/>
              </w:rPr>
            </w:pPr>
            <w:r w:rsidRPr="005F0CD0">
              <w:rPr>
                <w:b/>
                <w:bCs/>
                <w:color w:val="000000"/>
                <w:sz w:val="28"/>
                <w:szCs w:val="28"/>
              </w:rPr>
              <w:t>263</w:t>
            </w:r>
          </w:p>
        </w:tc>
        <w:tc>
          <w:tcPr>
            <w:tcW w:w="2552" w:type="dxa"/>
            <w:tcBorders>
              <w:top w:val="single" w:sz="4" w:space="0" w:color="auto"/>
              <w:left w:val="single" w:sz="4" w:space="0" w:color="auto"/>
              <w:bottom w:val="single" w:sz="4" w:space="0" w:color="auto"/>
              <w:right w:val="single" w:sz="4" w:space="0" w:color="auto"/>
            </w:tcBorders>
            <w:vAlign w:val="center"/>
          </w:tcPr>
          <w:p w:rsidR="00A16C77" w:rsidRPr="000C0482" w:rsidRDefault="00A16C77" w:rsidP="00147023">
            <w:pPr>
              <w:jc w:val="center"/>
              <w:rPr>
                <w:b/>
                <w:bCs/>
                <w:color w:val="00B050"/>
                <w:sz w:val="28"/>
                <w:szCs w:val="28"/>
              </w:rPr>
            </w:pPr>
            <w:r w:rsidRPr="007757D2">
              <w:rPr>
                <w:b/>
                <w:bCs/>
                <w:color w:val="000000"/>
                <w:sz w:val="28"/>
                <w:szCs w:val="28"/>
              </w:rPr>
              <w:t>50</w:t>
            </w:r>
          </w:p>
        </w:tc>
      </w:tr>
    </w:tbl>
    <w:p w:rsidR="00A16C77" w:rsidRDefault="00A16C77" w:rsidP="00147023">
      <w:pPr>
        <w:spacing w:line="340" w:lineRule="exact"/>
        <w:ind w:firstLine="540"/>
        <w:jc w:val="both"/>
      </w:pPr>
    </w:p>
    <w:p w:rsidR="00A16C77" w:rsidRPr="009A1EB8" w:rsidRDefault="00A16C77" w:rsidP="00147023">
      <w:pPr>
        <w:spacing w:line="340" w:lineRule="exact"/>
        <w:ind w:firstLine="540"/>
        <w:jc w:val="both"/>
      </w:pPr>
    </w:p>
    <w:p w:rsidR="00A16C77" w:rsidRPr="009A1EB8" w:rsidRDefault="00A16C77" w:rsidP="00257938">
      <w:pPr>
        <w:jc w:val="center"/>
        <w:rPr>
          <w:b/>
          <w:i/>
          <w:sz w:val="28"/>
          <w:szCs w:val="28"/>
          <w:lang w:eastAsia="ar-SA"/>
        </w:rPr>
      </w:pPr>
      <w:bookmarkStart w:id="164" w:name="_Toc263072527"/>
      <w:bookmarkStart w:id="165" w:name="_Toc265153020"/>
      <w:r w:rsidRPr="009A1EB8">
        <w:rPr>
          <w:b/>
          <w:i/>
          <w:sz w:val="28"/>
          <w:szCs w:val="28"/>
          <w:lang w:eastAsia="ar-SA"/>
        </w:rPr>
        <w:t>4.5.2. Водоотведение</w:t>
      </w:r>
      <w:bookmarkEnd w:id="164"/>
      <w:bookmarkEnd w:id="165"/>
    </w:p>
    <w:p w:rsidR="00A16C77" w:rsidRPr="009A1EB8" w:rsidRDefault="00A16C77" w:rsidP="00147023">
      <w:pPr>
        <w:pStyle w:val="1f0"/>
        <w:spacing w:line="360" w:lineRule="auto"/>
        <w:rPr>
          <w:rFonts w:ascii="Times New Roman" w:hAnsi="Times New Roman"/>
          <w:sz w:val="26"/>
          <w:szCs w:val="26"/>
        </w:rPr>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Настоящий раздел выполнен в соответствии с СНиП 2.04.03-85 «Канализация. Наружные сети и сооружения» и СНиП 2.07.01-89* «Градостроительство. Планировка и застройка городских и сельских поселений».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Характеристика централизованной системы водоотведения, а также её состояние представлены в </w:t>
      </w:r>
      <w:r w:rsidRPr="00F761C4">
        <w:rPr>
          <w:color w:val="000000"/>
          <w:spacing w:val="-10"/>
          <w:sz w:val="26"/>
          <w:szCs w:val="26"/>
        </w:rPr>
        <w:t>таблицах 7</w:t>
      </w:r>
      <w:r>
        <w:rPr>
          <w:color w:val="000000"/>
          <w:spacing w:val="-10"/>
          <w:sz w:val="26"/>
          <w:szCs w:val="26"/>
        </w:rPr>
        <w:t>4</w:t>
      </w:r>
      <w:r w:rsidRPr="00F761C4">
        <w:rPr>
          <w:color w:val="000000"/>
          <w:spacing w:val="-10"/>
          <w:sz w:val="26"/>
          <w:szCs w:val="26"/>
        </w:rPr>
        <w:t>-</w:t>
      </w:r>
      <w:r>
        <w:rPr>
          <w:color w:val="000000"/>
          <w:spacing w:val="-10"/>
          <w:sz w:val="26"/>
          <w:szCs w:val="26"/>
        </w:rPr>
        <w:t>75</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4</w:t>
      </w:r>
      <w:r w:rsidRPr="009A1EB8">
        <w:rPr>
          <w:spacing w:val="-10"/>
          <w:sz w:val="26"/>
          <w:szCs w:val="26"/>
        </w:rPr>
        <w:t xml:space="preserve"> Современное состояние и прогноз водоотведения по отдельным населенным пунктам</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3"/>
        <w:gridCol w:w="2995"/>
        <w:gridCol w:w="1080"/>
        <w:gridCol w:w="1440"/>
        <w:gridCol w:w="1620"/>
        <w:gridCol w:w="1620"/>
      </w:tblGrid>
      <w:tr w:rsidR="00A16C77" w:rsidRPr="009A1EB8" w:rsidTr="00257938">
        <w:trPr>
          <w:trHeight w:val="252"/>
          <w:tblHeader/>
        </w:trPr>
        <w:tc>
          <w:tcPr>
            <w:tcW w:w="533" w:type="dxa"/>
            <w:vMerge w:val="restart"/>
            <w:vAlign w:val="center"/>
          </w:tcPr>
          <w:p w:rsidR="00A16C77" w:rsidRPr="009A1EB8" w:rsidRDefault="00A16C77" w:rsidP="00147023">
            <w:pPr>
              <w:spacing w:before="120"/>
              <w:jc w:val="center"/>
              <w:rPr>
                <w:b/>
              </w:rPr>
            </w:pPr>
            <w:bookmarkStart w:id="166" w:name="_Toc263072528"/>
            <w:r w:rsidRPr="009A1EB8">
              <w:rPr>
                <w:b/>
                <w:sz w:val="22"/>
                <w:szCs w:val="22"/>
              </w:rPr>
              <w:t>№пп</w:t>
            </w:r>
          </w:p>
        </w:tc>
        <w:tc>
          <w:tcPr>
            <w:tcW w:w="2995" w:type="dxa"/>
            <w:vMerge w:val="restart"/>
            <w:vAlign w:val="center"/>
          </w:tcPr>
          <w:p w:rsidR="00A16C77" w:rsidRPr="009A1EB8" w:rsidRDefault="00A16C77" w:rsidP="00147023">
            <w:pPr>
              <w:spacing w:before="120"/>
              <w:jc w:val="center"/>
              <w:rPr>
                <w:b/>
              </w:rPr>
            </w:pPr>
            <w:r w:rsidRPr="009A1EB8">
              <w:rPr>
                <w:b/>
                <w:sz w:val="22"/>
                <w:szCs w:val="22"/>
              </w:rPr>
              <w:t>Населенный пункт</w:t>
            </w:r>
          </w:p>
        </w:tc>
        <w:tc>
          <w:tcPr>
            <w:tcW w:w="1080" w:type="dxa"/>
            <w:vMerge w:val="restart"/>
            <w:vAlign w:val="center"/>
          </w:tcPr>
          <w:p w:rsidR="00A16C77" w:rsidRPr="009A1EB8" w:rsidRDefault="00A16C77" w:rsidP="00147023">
            <w:pPr>
              <w:jc w:val="center"/>
              <w:rPr>
                <w:b/>
              </w:rPr>
            </w:pPr>
            <w:r w:rsidRPr="009A1EB8">
              <w:rPr>
                <w:b/>
                <w:sz w:val="22"/>
                <w:szCs w:val="22"/>
              </w:rPr>
              <w:t>Числ. нас.</w:t>
            </w:r>
          </w:p>
          <w:p w:rsidR="00A16C77" w:rsidRPr="009A1EB8" w:rsidRDefault="00A16C77" w:rsidP="00147023">
            <w:pPr>
              <w:jc w:val="center"/>
              <w:rPr>
                <w:b/>
              </w:rPr>
            </w:pPr>
            <w:r w:rsidRPr="009A1EB8">
              <w:rPr>
                <w:b/>
                <w:sz w:val="22"/>
                <w:szCs w:val="22"/>
              </w:rPr>
              <w:t>чел.</w:t>
            </w:r>
          </w:p>
        </w:tc>
        <w:tc>
          <w:tcPr>
            <w:tcW w:w="1440" w:type="dxa"/>
            <w:vMerge w:val="restart"/>
            <w:vAlign w:val="center"/>
          </w:tcPr>
          <w:p w:rsidR="00A16C77" w:rsidRPr="000B3A2E" w:rsidRDefault="00A16C77" w:rsidP="00147023">
            <w:pPr>
              <w:jc w:val="center"/>
              <w:rPr>
                <w:b/>
                <w:color w:val="000000"/>
              </w:rPr>
            </w:pPr>
            <w:r w:rsidRPr="000B3A2E">
              <w:rPr>
                <w:b/>
                <w:color w:val="000000"/>
                <w:sz w:val="22"/>
                <w:szCs w:val="22"/>
              </w:rPr>
              <w:t>Норма</w:t>
            </w:r>
          </w:p>
          <w:p w:rsidR="00A16C77" w:rsidRPr="000B3A2E" w:rsidRDefault="00A16C77" w:rsidP="00147023">
            <w:pPr>
              <w:jc w:val="center"/>
              <w:rPr>
                <w:b/>
                <w:color w:val="000000"/>
              </w:rPr>
            </w:pPr>
            <w:r w:rsidRPr="000B3A2E">
              <w:rPr>
                <w:b/>
                <w:color w:val="000000"/>
                <w:sz w:val="22"/>
                <w:szCs w:val="22"/>
              </w:rPr>
              <w:t>тыс. м</w:t>
            </w:r>
            <w:r w:rsidRPr="000B3A2E">
              <w:rPr>
                <w:b/>
                <w:color w:val="000000"/>
                <w:sz w:val="22"/>
                <w:szCs w:val="22"/>
                <w:vertAlign w:val="superscript"/>
              </w:rPr>
              <w:t>3</w:t>
            </w:r>
            <w:r w:rsidRPr="000B3A2E">
              <w:rPr>
                <w:b/>
                <w:color w:val="000000"/>
                <w:sz w:val="22"/>
                <w:szCs w:val="22"/>
              </w:rPr>
              <w:t>/сут</w:t>
            </w:r>
          </w:p>
        </w:tc>
        <w:tc>
          <w:tcPr>
            <w:tcW w:w="3240" w:type="dxa"/>
            <w:gridSpan w:val="2"/>
            <w:vAlign w:val="center"/>
          </w:tcPr>
          <w:p w:rsidR="00A16C77" w:rsidRPr="009A1EB8" w:rsidRDefault="00A16C77" w:rsidP="00147023">
            <w:pPr>
              <w:jc w:val="center"/>
              <w:rPr>
                <w:b/>
              </w:rPr>
            </w:pPr>
            <w:r w:rsidRPr="009A1EB8">
              <w:rPr>
                <w:b/>
                <w:sz w:val="22"/>
                <w:szCs w:val="22"/>
              </w:rPr>
              <w:t>Прогноз водоотведения, тыс. м</w:t>
            </w:r>
            <w:r w:rsidRPr="009A1EB8">
              <w:rPr>
                <w:b/>
                <w:sz w:val="22"/>
                <w:szCs w:val="22"/>
                <w:vertAlign w:val="superscript"/>
              </w:rPr>
              <w:t>3</w:t>
            </w:r>
            <w:r w:rsidRPr="009A1EB8">
              <w:rPr>
                <w:b/>
                <w:sz w:val="22"/>
                <w:szCs w:val="22"/>
              </w:rPr>
              <w:t>/сут</w:t>
            </w:r>
          </w:p>
        </w:tc>
      </w:tr>
      <w:tr w:rsidR="00A16C77" w:rsidRPr="009A1EB8" w:rsidTr="00257938">
        <w:trPr>
          <w:trHeight w:val="252"/>
          <w:tblHeader/>
        </w:trPr>
        <w:tc>
          <w:tcPr>
            <w:tcW w:w="533" w:type="dxa"/>
            <w:vMerge/>
            <w:vAlign w:val="center"/>
          </w:tcPr>
          <w:p w:rsidR="00A16C77" w:rsidRPr="009A1EB8" w:rsidRDefault="00A16C77" w:rsidP="00147023">
            <w:pPr>
              <w:jc w:val="center"/>
              <w:rPr>
                <w:b/>
              </w:rPr>
            </w:pPr>
          </w:p>
        </w:tc>
        <w:tc>
          <w:tcPr>
            <w:tcW w:w="2995" w:type="dxa"/>
            <w:vMerge/>
            <w:vAlign w:val="center"/>
          </w:tcPr>
          <w:p w:rsidR="00A16C77" w:rsidRPr="009A1EB8" w:rsidRDefault="00A16C77" w:rsidP="00147023">
            <w:pPr>
              <w:jc w:val="center"/>
              <w:rPr>
                <w:b/>
              </w:rPr>
            </w:pPr>
          </w:p>
        </w:tc>
        <w:tc>
          <w:tcPr>
            <w:tcW w:w="1080" w:type="dxa"/>
            <w:vMerge/>
            <w:vAlign w:val="center"/>
          </w:tcPr>
          <w:p w:rsidR="00A16C77" w:rsidRPr="009A1EB8" w:rsidRDefault="00A16C77" w:rsidP="00147023">
            <w:pPr>
              <w:jc w:val="center"/>
              <w:rPr>
                <w:b/>
              </w:rPr>
            </w:pPr>
          </w:p>
        </w:tc>
        <w:tc>
          <w:tcPr>
            <w:tcW w:w="1440" w:type="dxa"/>
            <w:vMerge/>
            <w:vAlign w:val="center"/>
          </w:tcPr>
          <w:p w:rsidR="00A16C77" w:rsidRPr="000B3A2E" w:rsidRDefault="00A16C77" w:rsidP="00147023">
            <w:pPr>
              <w:jc w:val="center"/>
              <w:rPr>
                <w:b/>
                <w:color w:val="000000"/>
              </w:rPr>
            </w:pPr>
          </w:p>
        </w:tc>
        <w:tc>
          <w:tcPr>
            <w:tcW w:w="1620" w:type="dxa"/>
            <w:vAlign w:val="center"/>
          </w:tcPr>
          <w:p w:rsidR="00A16C77" w:rsidRPr="009A1EB8" w:rsidRDefault="00A16C77" w:rsidP="00147023">
            <w:pPr>
              <w:jc w:val="center"/>
              <w:rPr>
                <w:b/>
              </w:rPr>
            </w:pPr>
            <w:r w:rsidRPr="009A1EB8">
              <w:rPr>
                <w:b/>
                <w:sz w:val="22"/>
                <w:szCs w:val="22"/>
              </w:rPr>
              <w:t>1-я очередь</w:t>
            </w:r>
          </w:p>
        </w:tc>
        <w:tc>
          <w:tcPr>
            <w:tcW w:w="1620" w:type="dxa"/>
            <w:vAlign w:val="center"/>
          </w:tcPr>
          <w:p w:rsidR="00A16C77" w:rsidRPr="009A1EB8" w:rsidRDefault="00A16C77" w:rsidP="00147023">
            <w:pPr>
              <w:jc w:val="center"/>
              <w:rPr>
                <w:b/>
              </w:rPr>
            </w:pPr>
            <w:r w:rsidRPr="009A1EB8">
              <w:rPr>
                <w:b/>
                <w:sz w:val="22"/>
                <w:szCs w:val="22"/>
              </w:rPr>
              <w:t>Расчетный срок</w:t>
            </w:r>
          </w:p>
        </w:tc>
      </w:tr>
      <w:tr w:rsidR="00A16C77" w:rsidRPr="009A1EB8" w:rsidTr="004F5770">
        <w:tc>
          <w:tcPr>
            <w:tcW w:w="533" w:type="dxa"/>
            <w:vAlign w:val="center"/>
          </w:tcPr>
          <w:p w:rsidR="00A16C77" w:rsidRPr="009A1EB8" w:rsidRDefault="00A16C77" w:rsidP="00147023">
            <w:pPr>
              <w:ind w:left="-112" w:right="-167"/>
              <w:jc w:val="center"/>
              <w:rPr>
                <w:b/>
                <w:bCs/>
              </w:rPr>
            </w:pPr>
            <w:r w:rsidRPr="009A1EB8">
              <w:rPr>
                <w:b/>
                <w:bCs/>
              </w:rPr>
              <w:t>1</w:t>
            </w:r>
          </w:p>
        </w:tc>
        <w:tc>
          <w:tcPr>
            <w:tcW w:w="2995" w:type="dxa"/>
          </w:tcPr>
          <w:p w:rsidR="00A16C77" w:rsidRPr="009A1EB8" w:rsidRDefault="00A16C77" w:rsidP="00147023">
            <w:pPr>
              <w:rPr>
                <w:b/>
              </w:rPr>
            </w:pPr>
            <w:r w:rsidRPr="0025122F">
              <w:rPr>
                <w:b/>
              </w:rPr>
              <w:t>с. Сандогора</w:t>
            </w:r>
          </w:p>
        </w:tc>
        <w:tc>
          <w:tcPr>
            <w:tcW w:w="1080" w:type="dxa"/>
          </w:tcPr>
          <w:p w:rsidR="00A16C77" w:rsidRPr="007C557E" w:rsidRDefault="00A16C77" w:rsidP="00D9454D">
            <w:pPr>
              <w:jc w:val="center"/>
            </w:pPr>
            <w:r w:rsidRPr="007C557E">
              <w:t>528</w:t>
            </w:r>
          </w:p>
        </w:tc>
        <w:tc>
          <w:tcPr>
            <w:tcW w:w="1440" w:type="dxa"/>
            <w:vAlign w:val="center"/>
          </w:tcPr>
          <w:p w:rsidR="00A16C77" w:rsidRPr="000B3A2E" w:rsidRDefault="00A16C77" w:rsidP="00147023">
            <w:pPr>
              <w:jc w:val="center"/>
              <w:rPr>
                <w:color w:val="000000"/>
              </w:rPr>
            </w:pPr>
            <w:r w:rsidRPr="000B3A2E">
              <w:rPr>
                <w:color w:val="000000"/>
              </w:rPr>
              <w:t>145,7</w:t>
            </w:r>
          </w:p>
        </w:tc>
        <w:tc>
          <w:tcPr>
            <w:tcW w:w="1620" w:type="dxa"/>
            <w:vAlign w:val="center"/>
          </w:tcPr>
          <w:p w:rsidR="00A16C77" w:rsidRPr="00B33C3A" w:rsidRDefault="00A16C77" w:rsidP="00147023">
            <w:pPr>
              <w:jc w:val="center"/>
              <w:rPr>
                <w:color w:val="000000"/>
              </w:rPr>
            </w:pPr>
            <w:r w:rsidRPr="00B33C3A">
              <w:rPr>
                <w:color w:val="000000"/>
              </w:rPr>
              <w:t>146,0</w:t>
            </w:r>
          </w:p>
        </w:tc>
        <w:tc>
          <w:tcPr>
            <w:tcW w:w="1620" w:type="dxa"/>
            <w:vAlign w:val="center"/>
          </w:tcPr>
          <w:p w:rsidR="00A16C77" w:rsidRPr="00B33C3A" w:rsidRDefault="00A16C77" w:rsidP="00147023">
            <w:pPr>
              <w:jc w:val="center"/>
              <w:rPr>
                <w:color w:val="000000"/>
              </w:rPr>
            </w:pPr>
            <w:r w:rsidRPr="00B33C3A">
              <w:rPr>
                <w:color w:val="000000"/>
              </w:rPr>
              <w:t>160,1</w:t>
            </w:r>
          </w:p>
        </w:tc>
      </w:tr>
      <w:tr w:rsidR="00A16C77" w:rsidRPr="009A1EB8" w:rsidTr="004F5770">
        <w:tc>
          <w:tcPr>
            <w:tcW w:w="533" w:type="dxa"/>
            <w:vAlign w:val="center"/>
          </w:tcPr>
          <w:p w:rsidR="00A16C77" w:rsidRPr="009A1EB8" w:rsidRDefault="00A16C77" w:rsidP="00147023">
            <w:pPr>
              <w:ind w:left="-112" w:right="-167"/>
              <w:jc w:val="center"/>
            </w:pPr>
            <w:r w:rsidRPr="009A1EB8">
              <w:t>2</w:t>
            </w:r>
          </w:p>
        </w:tc>
        <w:tc>
          <w:tcPr>
            <w:tcW w:w="2995" w:type="dxa"/>
          </w:tcPr>
          <w:p w:rsidR="00A16C77" w:rsidRPr="009A1EB8" w:rsidRDefault="00A16C77" w:rsidP="00147023">
            <w:r w:rsidRPr="0025122F">
              <w:t>с. Фоминское</w:t>
            </w:r>
          </w:p>
        </w:tc>
        <w:tc>
          <w:tcPr>
            <w:tcW w:w="1080" w:type="dxa"/>
          </w:tcPr>
          <w:p w:rsidR="00A16C77" w:rsidRPr="007C557E" w:rsidRDefault="00A16C77" w:rsidP="00D9454D">
            <w:pPr>
              <w:jc w:val="center"/>
            </w:pPr>
            <w:r w:rsidRPr="007C557E">
              <w:t>153</w:t>
            </w:r>
          </w:p>
        </w:tc>
        <w:tc>
          <w:tcPr>
            <w:tcW w:w="1440" w:type="dxa"/>
            <w:vAlign w:val="center"/>
          </w:tcPr>
          <w:p w:rsidR="00A16C77" w:rsidRPr="000C0482" w:rsidRDefault="00A16C77" w:rsidP="00147023">
            <w:pPr>
              <w:jc w:val="center"/>
              <w:rPr>
                <w:color w:val="00B050"/>
              </w:rPr>
            </w:pPr>
            <w:r w:rsidRPr="000B3A2E">
              <w:rPr>
                <w:color w:val="000000"/>
              </w:rPr>
              <w:t>42,2</w:t>
            </w:r>
          </w:p>
        </w:tc>
        <w:tc>
          <w:tcPr>
            <w:tcW w:w="1620" w:type="dxa"/>
            <w:vAlign w:val="center"/>
          </w:tcPr>
          <w:p w:rsidR="00A16C77" w:rsidRPr="005B556F" w:rsidRDefault="00A16C77" w:rsidP="00147023">
            <w:pPr>
              <w:jc w:val="center"/>
              <w:rPr>
                <w:color w:val="000000"/>
              </w:rPr>
            </w:pPr>
            <w:r w:rsidRPr="005B556F">
              <w:rPr>
                <w:color w:val="000000"/>
              </w:rPr>
              <w:t>43,6</w:t>
            </w:r>
          </w:p>
        </w:tc>
        <w:tc>
          <w:tcPr>
            <w:tcW w:w="1620" w:type="dxa"/>
            <w:vAlign w:val="center"/>
          </w:tcPr>
          <w:p w:rsidR="00A16C77" w:rsidRPr="005B556F" w:rsidRDefault="00A16C77" w:rsidP="00147023">
            <w:pPr>
              <w:jc w:val="center"/>
              <w:rPr>
                <w:color w:val="000000"/>
              </w:rPr>
            </w:pPr>
            <w:r w:rsidRPr="005B556F">
              <w:rPr>
                <w:color w:val="000000"/>
              </w:rPr>
              <w:t>51,1</w:t>
            </w:r>
          </w:p>
        </w:tc>
      </w:tr>
      <w:tr w:rsidR="00A16C77" w:rsidRPr="009A1EB8" w:rsidTr="004F5770">
        <w:tc>
          <w:tcPr>
            <w:tcW w:w="533" w:type="dxa"/>
            <w:vAlign w:val="center"/>
          </w:tcPr>
          <w:p w:rsidR="00A16C77" w:rsidRPr="009A1EB8" w:rsidRDefault="00A16C77" w:rsidP="00147023">
            <w:pPr>
              <w:ind w:left="-112" w:right="-167"/>
              <w:jc w:val="center"/>
            </w:pPr>
            <w:r w:rsidRPr="009A1EB8">
              <w:t>3</w:t>
            </w:r>
          </w:p>
        </w:tc>
        <w:tc>
          <w:tcPr>
            <w:tcW w:w="2995" w:type="dxa"/>
          </w:tcPr>
          <w:p w:rsidR="00A16C77" w:rsidRPr="009A1EB8" w:rsidRDefault="00A16C77" w:rsidP="00147023">
            <w:r w:rsidRPr="0025122F">
              <w:t>д. Ямково</w:t>
            </w:r>
          </w:p>
        </w:tc>
        <w:tc>
          <w:tcPr>
            <w:tcW w:w="1080" w:type="dxa"/>
          </w:tcPr>
          <w:p w:rsidR="00A16C77" w:rsidRPr="007C557E" w:rsidRDefault="00A16C77" w:rsidP="00D9454D">
            <w:pPr>
              <w:jc w:val="center"/>
            </w:pPr>
            <w:r w:rsidRPr="007C557E">
              <w:t>75</w:t>
            </w:r>
          </w:p>
        </w:tc>
        <w:tc>
          <w:tcPr>
            <w:tcW w:w="1440" w:type="dxa"/>
            <w:vAlign w:val="center"/>
          </w:tcPr>
          <w:p w:rsidR="00A16C77" w:rsidRPr="000C0482" w:rsidRDefault="00A16C77" w:rsidP="00147023">
            <w:pPr>
              <w:jc w:val="center"/>
              <w:rPr>
                <w:color w:val="00B050"/>
              </w:rPr>
            </w:pPr>
            <w:r w:rsidRPr="006E132E">
              <w:rPr>
                <w:color w:val="000000"/>
              </w:rPr>
              <w:t>20,7</w:t>
            </w:r>
          </w:p>
        </w:tc>
        <w:tc>
          <w:tcPr>
            <w:tcW w:w="1620" w:type="dxa"/>
            <w:vAlign w:val="center"/>
          </w:tcPr>
          <w:p w:rsidR="00A16C77" w:rsidRPr="005B556F" w:rsidRDefault="00A16C77" w:rsidP="00147023">
            <w:pPr>
              <w:jc w:val="center"/>
              <w:rPr>
                <w:color w:val="000000"/>
              </w:rPr>
            </w:pPr>
            <w:r w:rsidRPr="005B556F">
              <w:rPr>
                <w:color w:val="000000"/>
              </w:rPr>
              <w:t>23,2</w:t>
            </w:r>
          </w:p>
        </w:tc>
        <w:tc>
          <w:tcPr>
            <w:tcW w:w="1620" w:type="dxa"/>
            <w:vAlign w:val="center"/>
          </w:tcPr>
          <w:p w:rsidR="00A16C77" w:rsidRPr="005B556F" w:rsidRDefault="00A16C77" w:rsidP="00147023">
            <w:pPr>
              <w:jc w:val="center"/>
              <w:rPr>
                <w:color w:val="000000"/>
              </w:rPr>
            </w:pPr>
            <w:r w:rsidRPr="005B556F">
              <w:rPr>
                <w:color w:val="000000"/>
              </w:rPr>
              <w:t>30,4</w:t>
            </w:r>
          </w:p>
        </w:tc>
      </w:tr>
      <w:tr w:rsidR="00A16C77" w:rsidRPr="009A1EB8" w:rsidTr="004F5770">
        <w:tc>
          <w:tcPr>
            <w:tcW w:w="533" w:type="dxa"/>
            <w:vAlign w:val="center"/>
          </w:tcPr>
          <w:p w:rsidR="00A16C77" w:rsidRPr="009A1EB8" w:rsidRDefault="00A16C77" w:rsidP="00147023">
            <w:pPr>
              <w:ind w:left="-112" w:right="-167"/>
              <w:jc w:val="center"/>
            </w:pPr>
            <w:r w:rsidRPr="009A1EB8">
              <w:t>4</w:t>
            </w:r>
          </w:p>
        </w:tc>
        <w:tc>
          <w:tcPr>
            <w:tcW w:w="2995" w:type="dxa"/>
          </w:tcPr>
          <w:p w:rsidR="00A16C77" w:rsidRPr="009A1EB8" w:rsidRDefault="00A16C77" w:rsidP="00147023">
            <w:r w:rsidRPr="0025122F">
              <w:t>п. Мисково</w:t>
            </w:r>
          </w:p>
        </w:tc>
        <w:tc>
          <w:tcPr>
            <w:tcW w:w="1080" w:type="dxa"/>
          </w:tcPr>
          <w:p w:rsidR="00A16C77" w:rsidRPr="007C557E" w:rsidRDefault="00A16C77" w:rsidP="00D9454D">
            <w:pPr>
              <w:jc w:val="center"/>
            </w:pPr>
            <w:r w:rsidRPr="007C557E">
              <w:t>685</w:t>
            </w:r>
          </w:p>
        </w:tc>
        <w:tc>
          <w:tcPr>
            <w:tcW w:w="1440" w:type="dxa"/>
            <w:vAlign w:val="center"/>
          </w:tcPr>
          <w:p w:rsidR="00A16C77" w:rsidRPr="000C0482" w:rsidRDefault="00A16C77" w:rsidP="00147023">
            <w:pPr>
              <w:jc w:val="center"/>
              <w:rPr>
                <w:color w:val="00B050"/>
              </w:rPr>
            </w:pPr>
            <w:r w:rsidRPr="00F80EB0">
              <w:rPr>
                <w:color w:val="000000"/>
              </w:rPr>
              <w:t>189,1</w:t>
            </w:r>
          </w:p>
        </w:tc>
        <w:tc>
          <w:tcPr>
            <w:tcW w:w="1620" w:type="dxa"/>
            <w:vAlign w:val="center"/>
          </w:tcPr>
          <w:p w:rsidR="00A16C77" w:rsidRPr="000C0482" w:rsidRDefault="00A16C77" w:rsidP="00147023">
            <w:pPr>
              <w:jc w:val="center"/>
              <w:rPr>
                <w:color w:val="00B050"/>
              </w:rPr>
            </w:pPr>
            <w:r w:rsidRPr="00AE354F">
              <w:rPr>
                <w:color w:val="000000"/>
              </w:rPr>
              <w:t>196,8</w:t>
            </w:r>
          </w:p>
        </w:tc>
        <w:tc>
          <w:tcPr>
            <w:tcW w:w="1620" w:type="dxa"/>
            <w:vAlign w:val="center"/>
          </w:tcPr>
          <w:p w:rsidR="00A16C77" w:rsidRPr="000C0482" w:rsidRDefault="00A16C77" w:rsidP="00147023">
            <w:pPr>
              <w:jc w:val="center"/>
              <w:rPr>
                <w:color w:val="00B050"/>
              </w:rPr>
            </w:pPr>
            <w:r w:rsidRPr="00AE354F">
              <w:rPr>
                <w:color w:val="000000"/>
              </w:rPr>
              <w:t>215,3</w:t>
            </w:r>
          </w:p>
        </w:tc>
      </w:tr>
      <w:tr w:rsidR="00A16C77" w:rsidRPr="009A1EB8" w:rsidTr="004F5770">
        <w:tc>
          <w:tcPr>
            <w:tcW w:w="533" w:type="dxa"/>
            <w:vAlign w:val="center"/>
          </w:tcPr>
          <w:p w:rsidR="00A16C77" w:rsidRPr="009A1EB8" w:rsidRDefault="00A16C77" w:rsidP="00147023">
            <w:pPr>
              <w:ind w:left="-112" w:right="-167"/>
              <w:jc w:val="center"/>
            </w:pPr>
            <w:r w:rsidRPr="009A1EB8">
              <w:t>5</w:t>
            </w:r>
          </w:p>
        </w:tc>
        <w:tc>
          <w:tcPr>
            <w:tcW w:w="2995" w:type="dxa"/>
          </w:tcPr>
          <w:p w:rsidR="00A16C77" w:rsidRPr="009A1EB8" w:rsidRDefault="00A16C77" w:rsidP="00147023">
            <w:r w:rsidRPr="0025122F">
              <w:t>д. Нукша</w:t>
            </w:r>
          </w:p>
        </w:tc>
        <w:tc>
          <w:tcPr>
            <w:tcW w:w="1080" w:type="dxa"/>
          </w:tcPr>
          <w:p w:rsidR="00A16C77" w:rsidRPr="007C557E" w:rsidRDefault="00A16C77" w:rsidP="00D9454D">
            <w:pPr>
              <w:jc w:val="center"/>
            </w:pPr>
            <w:r w:rsidRPr="007C557E">
              <w:t>21</w:t>
            </w:r>
          </w:p>
        </w:tc>
        <w:tc>
          <w:tcPr>
            <w:tcW w:w="1440" w:type="dxa"/>
            <w:vAlign w:val="center"/>
          </w:tcPr>
          <w:p w:rsidR="00A16C77" w:rsidRPr="000C0482" w:rsidRDefault="00A16C77" w:rsidP="00147023">
            <w:pPr>
              <w:jc w:val="center"/>
              <w:rPr>
                <w:color w:val="00B050"/>
              </w:rPr>
            </w:pPr>
            <w:r w:rsidRPr="00632939">
              <w:rPr>
                <w:color w:val="000000"/>
              </w:rPr>
              <w:t>5,8</w:t>
            </w:r>
          </w:p>
        </w:tc>
        <w:tc>
          <w:tcPr>
            <w:tcW w:w="1620" w:type="dxa"/>
            <w:vAlign w:val="center"/>
          </w:tcPr>
          <w:p w:rsidR="00A16C77" w:rsidRPr="000C0482" w:rsidRDefault="00A16C77" w:rsidP="00147023">
            <w:pPr>
              <w:jc w:val="center"/>
              <w:rPr>
                <w:color w:val="00B050"/>
              </w:rPr>
            </w:pPr>
            <w:r w:rsidRPr="00AE354F">
              <w:rPr>
                <w:color w:val="000000"/>
              </w:rPr>
              <w:t>6,3</w:t>
            </w:r>
          </w:p>
        </w:tc>
        <w:tc>
          <w:tcPr>
            <w:tcW w:w="1620" w:type="dxa"/>
            <w:vAlign w:val="center"/>
          </w:tcPr>
          <w:p w:rsidR="00A16C77" w:rsidRPr="000C0482" w:rsidRDefault="00A16C77" w:rsidP="00147023">
            <w:pPr>
              <w:jc w:val="center"/>
              <w:rPr>
                <w:color w:val="00B050"/>
              </w:rPr>
            </w:pPr>
            <w:r w:rsidRPr="00AE354F">
              <w:rPr>
                <w:color w:val="000000"/>
              </w:rPr>
              <w:t>9,7</w:t>
            </w:r>
          </w:p>
        </w:tc>
      </w:tr>
      <w:tr w:rsidR="00A16C77" w:rsidRPr="009A1EB8" w:rsidTr="004F5770">
        <w:tc>
          <w:tcPr>
            <w:tcW w:w="533" w:type="dxa"/>
            <w:vAlign w:val="center"/>
          </w:tcPr>
          <w:p w:rsidR="00A16C77" w:rsidRPr="009A1EB8" w:rsidRDefault="00A16C77" w:rsidP="00147023">
            <w:pPr>
              <w:ind w:left="-112" w:right="-167"/>
              <w:jc w:val="center"/>
            </w:pPr>
            <w:r w:rsidRPr="009A1EB8">
              <w:t>6</w:t>
            </w:r>
          </w:p>
        </w:tc>
        <w:tc>
          <w:tcPr>
            <w:tcW w:w="2995" w:type="dxa"/>
          </w:tcPr>
          <w:p w:rsidR="00A16C77" w:rsidRPr="009A1EB8" w:rsidRDefault="00A16C77" w:rsidP="00941E6B">
            <w:r w:rsidRPr="009A1EB8">
              <w:t xml:space="preserve">д. </w:t>
            </w:r>
            <w:r>
              <w:t>Подольново</w:t>
            </w:r>
          </w:p>
        </w:tc>
        <w:tc>
          <w:tcPr>
            <w:tcW w:w="1080" w:type="dxa"/>
          </w:tcPr>
          <w:p w:rsidR="00A16C77" w:rsidRPr="007C557E" w:rsidRDefault="00A16C77" w:rsidP="00D9454D">
            <w:pPr>
              <w:jc w:val="center"/>
            </w:pPr>
            <w:r w:rsidRPr="007C557E">
              <w:t>11</w:t>
            </w:r>
          </w:p>
        </w:tc>
        <w:tc>
          <w:tcPr>
            <w:tcW w:w="1440" w:type="dxa"/>
            <w:vAlign w:val="center"/>
          </w:tcPr>
          <w:p w:rsidR="00A16C77" w:rsidRPr="000C0482" w:rsidRDefault="00A16C77" w:rsidP="00147023">
            <w:pPr>
              <w:jc w:val="center"/>
              <w:rPr>
                <w:color w:val="00B050"/>
              </w:rPr>
            </w:pPr>
            <w:r w:rsidRPr="00632939">
              <w:rPr>
                <w:color w:val="000000"/>
              </w:rPr>
              <w:t>3,0</w:t>
            </w:r>
          </w:p>
        </w:tc>
        <w:tc>
          <w:tcPr>
            <w:tcW w:w="1620" w:type="dxa"/>
            <w:vAlign w:val="center"/>
          </w:tcPr>
          <w:p w:rsidR="00A16C77" w:rsidRPr="00AE354F" w:rsidRDefault="00A16C77" w:rsidP="00147023">
            <w:pPr>
              <w:jc w:val="center"/>
              <w:rPr>
                <w:color w:val="000000"/>
              </w:rPr>
            </w:pPr>
            <w:r w:rsidRPr="00AE354F">
              <w:rPr>
                <w:color w:val="000000"/>
              </w:rPr>
              <w:t>3,9</w:t>
            </w:r>
          </w:p>
        </w:tc>
        <w:tc>
          <w:tcPr>
            <w:tcW w:w="1620" w:type="dxa"/>
            <w:vAlign w:val="center"/>
          </w:tcPr>
          <w:p w:rsidR="00A16C77" w:rsidRPr="00AE354F" w:rsidRDefault="00A16C77" w:rsidP="00147023">
            <w:pPr>
              <w:jc w:val="center"/>
              <w:rPr>
                <w:color w:val="000000"/>
              </w:rPr>
            </w:pPr>
            <w:r w:rsidRPr="00AE354F">
              <w:rPr>
                <w:color w:val="000000"/>
              </w:rPr>
              <w:t>5,5</w:t>
            </w:r>
          </w:p>
        </w:tc>
      </w:tr>
      <w:tr w:rsidR="00A16C77" w:rsidRPr="009A1EB8" w:rsidTr="004F5770">
        <w:tc>
          <w:tcPr>
            <w:tcW w:w="533" w:type="dxa"/>
            <w:vAlign w:val="center"/>
          </w:tcPr>
          <w:p w:rsidR="00A16C77" w:rsidRPr="009A1EB8" w:rsidRDefault="00A16C77" w:rsidP="00147023">
            <w:pPr>
              <w:ind w:left="-112" w:right="-167"/>
              <w:jc w:val="center"/>
            </w:pPr>
            <w:r w:rsidRPr="009A1EB8">
              <w:t>7</w:t>
            </w:r>
          </w:p>
        </w:tc>
        <w:tc>
          <w:tcPr>
            <w:tcW w:w="2995" w:type="dxa"/>
          </w:tcPr>
          <w:p w:rsidR="00A16C77" w:rsidRPr="009A1EB8" w:rsidRDefault="00A16C77" w:rsidP="00941E6B">
            <w:r w:rsidRPr="009A1EB8">
              <w:t xml:space="preserve">д. </w:t>
            </w:r>
            <w:r>
              <w:t>Пустынь</w:t>
            </w:r>
          </w:p>
        </w:tc>
        <w:tc>
          <w:tcPr>
            <w:tcW w:w="1080" w:type="dxa"/>
          </w:tcPr>
          <w:p w:rsidR="00A16C77" w:rsidRPr="007C557E" w:rsidRDefault="00A16C77" w:rsidP="00D9454D">
            <w:pPr>
              <w:jc w:val="center"/>
            </w:pPr>
            <w:r w:rsidRPr="007C557E">
              <w:t>6</w:t>
            </w:r>
          </w:p>
        </w:tc>
        <w:tc>
          <w:tcPr>
            <w:tcW w:w="1440" w:type="dxa"/>
            <w:vAlign w:val="center"/>
          </w:tcPr>
          <w:p w:rsidR="00A16C77" w:rsidRPr="000C0482" w:rsidRDefault="00A16C77" w:rsidP="00147023">
            <w:pPr>
              <w:jc w:val="center"/>
              <w:rPr>
                <w:color w:val="00B050"/>
              </w:rPr>
            </w:pPr>
            <w:r w:rsidRPr="00A7101D">
              <w:rPr>
                <w:color w:val="000000"/>
              </w:rPr>
              <w:t>1,6</w:t>
            </w:r>
          </w:p>
        </w:tc>
        <w:tc>
          <w:tcPr>
            <w:tcW w:w="1620" w:type="dxa"/>
            <w:vAlign w:val="center"/>
          </w:tcPr>
          <w:p w:rsidR="00A16C77" w:rsidRPr="00AE354F" w:rsidRDefault="00A16C77" w:rsidP="00147023">
            <w:pPr>
              <w:jc w:val="center"/>
              <w:rPr>
                <w:color w:val="000000"/>
              </w:rPr>
            </w:pPr>
            <w:r w:rsidRPr="00AE354F">
              <w:rPr>
                <w:color w:val="000000"/>
              </w:rPr>
              <w:t>1,9</w:t>
            </w:r>
          </w:p>
        </w:tc>
        <w:tc>
          <w:tcPr>
            <w:tcW w:w="1620" w:type="dxa"/>
            <w:vAlign w:val="center"/>
          </w:tcPr>
          <w:p w:rsidR="00A16C77" w:rsidRPr="00AE354F" w:rsidRDefault="00A16C77" w:rsidP="00147023">
            <w:pPr>
              <w:jc w:val="center"/>
              <w:rPr>
                <w:color w:val="000000"/>
              </w:rPr>
            </w:pPr>
            <w:r w:rsidRPr="00AE354F">
              <w:rPr>
                <w:color w:val="000000"/>
              </w:rPr>
              <w:t>3,6</w:t>
            </w:r>
          </w:p>
        </w:tc>
      </w:tr>
      <w:tr w:rsidR="00A16C77" w:rsidRPr="009A1EB8" w:rsidTr="004F5770">
        <w:tc>
          <w:tcPr>
            <w:tcW w:w="533" w:type="dxa"/>
            <w:vAlign w:val="center"/>
          </w:tcPr>
          <w:p w:rsidR="00A16C77" w:rsidRPr="009A1EB8" w:rsidRDefault="00A16C77" w:rsidP="00147023">
            <w:pPr>
              <w:ind w:left="-112" w:right="-167"/>
              <w:jc w:val="center"/>
            </w:pPr>
            <w:r w:rsidRPr="009A1EB8">
              <w:t>8</w:t>
            </w:r>
          </w:p>
        </w:tc>
        <w:tc>
          <w:tcPr>
            <w:tcW w:w="2995" w:type="dxa"/>
          </w:tcPr>
          <w:p w:rsidR="00A16C77" w:rsidRPr="009A1EB8" w:rsidRDefault="00A16C77" w:rsidP="00941E6B">
            <w:r w:rsidRPr="009A1EB8">
              <w:t xml:space="preserve">д. </w:t>
            </w:r>
            <w:r>
              <w:t>Бугры</w:t>
            </w:r>
          </w:p>
        </w:tc>
        <w:tc>
          <w:tcPr>
            <w:tcW w:w="1080" w:type="dxa"/>
          </w:tcPr>
          <w:p w:rsidR="00A16C77" w:rsidRPr="007C557E" w:rsidRDefault="00A16C77" w:rsidP="00D9454D">
            <w:pPr>
              <w:jc w:val="center"/>
            </w:pPr>
            <w:r w:rsidRPr="007C557E">
              <w:t>4</w:t>
            </w:r>
          </w:p>
        </w:tc>
        <w:tc>
          <w:tcPr>
            <w:tcW w:w="1440" w:type="dxa"/>
            <w:vAlign w:val="center"/>
          </w:tcPr>
          <w:p w:rsidR="00A16C77" w:rsidRPr="000C0482" w:rsidRDefault="00A16C77" w:rsidP="00147023">
            <w:pPr>
              <w:jc w:val="center"/>
              <w:rPr>
                <w:color w:val="00B050"/>
              </w:rPr>
            </w:pPr>
            <w:r w:rsidRPr="00A7101D">
              <w:rPr>
                <w:color w:val="000000"/>
              </w:rPr>
              <w:t>1,1</w:t>
            </w:r>
          </w:p>
        </w:tc>
        <w:tc>
          <w:tcPr>
            <w:tcW w:w="1620" w:type="dxa"/>
            <w:vAlign w:val="center"/>
          </w:tcPr>
          <w:p w:rsidR="00A16C77" w:rsidRPr="00AE354F" w:rsidRDefault="00A16C77" w:rsidP="00AE354F">
            <w:pPr>
              <w:jc w:val="center"/>
              <w:rPr>
                <w:color w:val="000000"/>
              </w:rPr>
            </w:pPr>
            <w:r w:rsidRPr="00AE354F">
              <w:rPr>
                <w:color w:val="000000"/>
              </w:rPr>
              <w:t>1,</w:t>
            </w:r>
            <w:r>
              <w:rPr>
                <w:color w:val="000000"/>
              </w:rPr>
              <w:t>1</w:t>
            </w:r>
          </w:p>
        </w:tc>
        <w:tc>
          <w:tcPr>
            <w:tcW w:w="1620" w:type="dxa"/>
            <w:vAlign w:val="center"/>
          </w:tcPr>
          <w:p w:rsidR="00A16C77" w:rsidRPr="00AE354F" w:rsidRDefault="00A16C77" w:rsidP="00147023">
            <w:pPr>
              <w:jc w:val="center"/>
              <w:rPr>
                <w:color w:val="000000"/>
              </w:rPr>
            </w:pPr>
            <w:r w:rsidRPr="00AE354F">
              <w:rPr>
                <w:color w:val="000000"/>
              </w:rPr>
              <w:t>1,4</w:t>
            </w:r>
          </w:p>
        </w:tc>
      </w:tr>
      <w:tr w:rsidR="00A16C77" w:rsidRPr="009A1EB8" w:rsidTr="004F5770">
        <w:tc>
          <w:tcPr>
            <w:tcW w:w="533" w:type="dxa"/>
            <w:vAlign w:val="center"/>
          </w:tcPr>
          <w:p w:rsidR="00A16C77" w:rsidRPr="009A1EB8" w:rsidRDefault="00A16C77" w:rsidP="00147023">
            <w:pPr>
              <w:ind w:left="-112" w:right="-167"/>
              <w:jc w:val="center"/>
            </w:pPr>
            <w:r w:rsidRPr="009A1EB8">
              <w:t>9</w:t>
            </w:r>
          </w:p>
        </w:tc>
        <w:tc>
          <w:tcPr>
            <w:tcW w:w="2995" w:type="dxa"/>
          </w:tcPr>
          <w:p w:rsidR="00A16C77" w:rsidRPr="009A1EB8" w:rsidRDefault="00A16C77" w:rsidP="00941E6B">
            <w:r w:rsidRPr="009A1EB8">
              <w:t xml:space="preserve">д. </w:t>
            </w:r>
            <w:r>
              <w:t>Шода</w:t>
            </w:r>
          </w:p>
        </w:tc>
        <w:tc>
          <w:tcPr>
            <w:tcW w:w="1080" w:type="dxa"/>
          </w:tcPr>
          <w:p w:rsidR="00A16C77" w:rsidRPr="007C557E" w:rsidRDefault="00A16C77" w:rsidP="00D9454D">
            <w:pPr>
              <w:jc w:val="center"/>
            </w:pPr>
            <w:r w:rsidRPr="007C557E">
              <w:t>2</w:t>
            </w:r>
          </w:p>
        </w:tc>
        <w:tc>
          <w:tcPr>
            <w:tcW w:w="1440" w:type="dxa"/>
            <w:vAlign w:val="center"/>
          </w:tcPr>
          <w:p w:rsidR="00A16C77" w:rsidRPr="000C0482" w:rsidRDefault="00A16C77" w:rsidP="00147023">
            <w:pPr>
              <w:jc w:val="center"/>
              <w:rPr>
                <w:color w:val="00B050"/>
              </w:rPr>
            </w:pPr>
            <w:r w:rsidRPr="00A7101D">
              <w:rPr>
                <w:color w:val="000000"/>
              </w:rPr>
              <w:t>0,5</w:t>
            </w:r>
          </w:p>
        </w:tc>
        <w:tc>
          <w:tcPr>
            <w:tcW w:w="1620" w:type="dxa"/>
            <w:vAlign w:val="center"/>
          </w:tcPr>
          <w:p w:rsidR="00A16C77" w:rsidRPr="00AE354F" w:rsidRDefault="00A16C77" w:rsidP="00147023">
            <w:pPr>
              <w:jc w:val="center"/>
              <w:rPr>
                <w:color w:val="000000"/>
              </w:rPr>
            </w:pPr>
            <w:r w:rsidRPr="00AE354F">
              <w:rPr>
                <w:color w:val="000000"/>
              </w:rPr>
              <w:t>0,8</w:t>
            </w:r>
          </w:p>
        </w:tc>
        <w:tc>
          <w:tcPr>
            <w:tcW w:w="1620" w:type="dxa"/>
            <w:vAlign w:val="center"/>
          </w:tcPr>
          <w:p w:rsidR="00A16C77" w:rsidRPr="00AE354F" w:rsidRDefault="00A16C77" w:rsidP="00147023">
            <w:pPr>
              <w:jc w:val="center"/>
              <w:rPr>
                <w:color w:val="000000"/>
              </w:rPr>
            </w:pPr>
            <w:r w:rsidRPr="00AE354F">
              <w:rPr>
                <w:color w:val="000000"/>
              </w:rPr>
              <w:t>1,1</w:t>
            </w:r>
          </w:p>
        </w:tc>
      </w:tr>
      <w:tr w:rsidR="00A16C77" w:rsidRPr="009A1EB8" w:rsidTr="004F5770">
        <w:tc>
          <w:tcPr>
            <w:tcW w:w="533" w:type="dxa"/>
            <w:vAlign w:val="center"/>
          </w:tcPr>
          <w:p w:rsidR="00A16C77" w:rsidRPr="009A1EB8" w:rsidRDefault="00A16C77" w:rsidP="00147023">
            <w:pPr>
              <w:ind w:left="-112" w:right="-167"/>
              <w:jc w:val="center"/>
            </w:pPr>
            <w:r w:rsidRPr="009A1EB8">
              <w:t>10</w:t>
            </w:r>
          </w:p>
        </w:tc>
        <w:tc>
          <w:tcPr>
            <w:tcW w:w="2995" w:type="dxa"/>
          </w:tcPr>
          <w:p w:rsidR="00A16C77" w:rsidRPr="009A1EB8" w:rsidRDefault="00A16C77" w:rsidP="00941E6B">
            <w:r w:rsidRPr="009A1EB8">
              <w:t xml:space="preserve">д. </w:t>
            </w:r>
            <w:r>
              <w:t>Орлово</w:t>
            </w:r>
          </w:p>
        </w:tc>
        <w:tc>
          <w:tcPr>
            <w:tcW w:w="1080" w:type="dxa"/>
          </w:tcPr>
          <w:p w:rsidR="00A16C77" w:rsidRPr="007C557E" w:rsidRDefault="00A16C77" w:rsidP="00D9454D">
            <w:pPr>
              <w:jc w:val="center"/>
            </w:pPr>
            <w:r w:rsidRPr="007C557E">
              <w:t>18</w:t>
            </w:r>
          </w:p>
        </w:tc>
        <w:tc>
          <w:tcPr>
            <w:tcW w:w="1440" w:type="dxa"/>
            <w:vAlign w:val="center"/>
          </w:tcPr>
          <w:p w:rsidR="00A16C77" w:rsidRPr="000C0482" w:rsidRDefault="00A16C77" w:rsidP="00147023">
            <w:pPr>
              <w:jc w:val="center"/>
              <w:rPr>
                <w:color w:val="00B050"/>
              </w:rPr>
            </w:pPr>
            <w:r w:rsidRPr="00A7101D">
              <w:rPr>
                <w:color w:val="000000"/>
              </w:rPr>
              <w:t>2,3</w:t>
            </w:r>
          </w:p>
        </w:tc>
        <w:tc>
          <w:tcPr>
            <w:tcW w:w="1620" w:type="dxa"/>
            <w:vAlign w:val="center"/>
          </w:tcPr>
          <w:p w:rsidR="00A16C77" w:rsidRPr="00AE354F" w:rsidRDefault="00A16C77" w:rsidP="00147023">
            <w:pPr>
              <w:jc w:val="center"/>
              <w:rPr>
                <w:color w:val="000000"/>
              </w:rPr>
            </w:pPr>
            <w:r>
              <w:rPr>
                <w:color w:val="000000"/>
              </w:rPr>
              <w:t>5,5</w:t>
            </w:r>
          </w:p>
        </w:tc>
        <w:tc>
          <w:tcPr>
            <w:tcW w:w="1620" w:type="dxa"/>
            <w:vAlign w:val="center"/>
          </w:tcPr>
          <w:p w:rsidR="00A16C77" w:rsidRPr="00AE354F" w:rsidRDefault="00A16C77" w:rsidP="00147023">
            <w:pPr>
              <w:jc w:val="center"/>
              <w:rPr>
                <w:color w:val="000000"/>
              </w:rPr>
            </w:pPr>
            <w:r>
              <w:rPr>
                <w:color w:val="000000"/>
              </w:rPr>
              <w:t>13,2</w:t>
            </w:r>
          </w:p>
        </w:tc>
      </w:tr>
      <w:tr w:rsidR="00A16C77" w:rsidRPr="009A1EB8" w:rsidTr="004F5770">
        <w:tc>
          <w:tcPr>
            <w:tcW w:w="533" w:type="dxa"/>
            <w:vAlign w:val="center"/>
          </w:tcPr>
          <w:p w:rsidR="00A16C77" w:rsidRPr="009A1EB8" w:rsidRDefault="00A16C77" w:rsidP="00147023">
            <w:pPr>
              <w:ind w:left="-112" w:right="-167"/>
              <w:jc w:val="center"/>
            </w:pPr>
            <w:r w:rsidRPr="009A1EB8">
              <w:t>11</w:t>
            </w:r>
          </w:p>
        </w:tc>
        <w:tc>
          <w:tcPr>
            <w:tcW w:w="2995" w:type="dxa"/>
          </w:tcPr>
          <w:p w:rsidR="00A16C77" w:rsidRPr="009A1EB8" w:rsidRDefault="00A16C77" w:rsidP="00147023">
            <w:r w:rsidRPr="00941E6B">
              <w:t>х. Заозерье</w:t>
            </w:r>
          </w:p>
        </w:tc>
        <w:tc>
          <w:tcPr>
            <w:tcW w:w="1080" w:type="dxa"/>
          </w:tcPr>
          <w:p w:rsidR="00A16C77" w:rsidRPr="007C557E" w:rsidRDefault="00A16C77" w:rsidP="00D9454D">
            <w:pPr>
              <w:jc w:val="center"/>
            </w:pPr>
            <w:r w:rsidRPr="007C557E">
              <w:t>3</w:t>
            </w:r>
          </w:p>
        </w:tc>
        <w:tc>
          <w:tcPr>
            <w:tcW w:w="1440" w:type="dxa"/>
            <w:vAlign w:val="center"/>
          </w:tcPr>
          <w:p w:rsidR="00A16C77" w:rsidRPr="000C0482" w:rsidRDefault="00A16C77" w:rsidP="00147023">
            <w:pPr>
              <w:jc w:val="center"/>
              <w:rPr>
                <w:color w:val="00B050"/>
              </w:rPr>
            </w:pPr>
            <w:r w:rsidRPr="00A7101D">
              <w:rPr>
                <w:color w:val="000000"/>
              </w:rPr>
              <w:t>0,8</w:t>
            </w:r>
          </w:p>
        </w:tc>
        <w:tc>
          <w:tcPr>
            <w:tcW w:w="1620" w:type="dxa"/>
            <w:vAlign w:val="center"/>
          </w:tcPr>
          <w:p w:rsidR="00A16C77" w:rsidRPr="000C0482" w:rsidRDefault="00A16C77" w:rsidP="00147023">
            <w:pPr>
              <w:jc w:val="center"/>
              <w:rPr>
                <w:color w:val="00B050"/>
              </w:rPr>
            </w:pPr>
            <w:r w:rsidRPr="00AE354F">
              <w:rPr>
                <w:color w:val="000000"/>
              </w:rPr>
              <w:t>1,1</w:t>
            </w:r>
          </w:p>
        </w:tc>
        <w:tc>
          <w:tcPr>
            <w:tcW w:w="1620" w:type="dxa"/>
            <w:vAlign w:val="center"/>
          </w:tcPr>
          <w:p w:rsidR="00A16C77" w:rsidRPr="000C0482" w:rsidRDefault="00A16C77" w:rsidP="00147023">
            <w:pPr>
              <w:jc w:val="center"/>
              <w:rPr>
                <w:color w:val="00B050"/>
              </w:rPr>
            </w:pPr>
            <w:r w:rsidRPr="00AE354F">
              <w:rPr>
                <w:color w:val="000000"/>
              </w:rPr>
              <w:t>1,4</w:t>
            </w:r>
          </w:p>
        </w:tc>
      </w:tr>
      <w:tr w:rsidR="00A16C77" w:rsidRPr="009A1EB8" w:rsidTr="004F5770">
        <w:tc>
          <w:tcPr>
            <w:tcW w:w="533" w:type="dxa"/>
            <w:vAlign w:val="center"/>
          </w:tcPr>
          <w:p w:rsidR="00A16C77" w:rsidRPr="009A1EB8" w:rsidRDefault="00A16C77" w:rsidP="00147023">
            <w:pPr>
              <w:ind w:left="-112" w:right="-167"/>
              <w:jc w:val="center"/>
            </w:pPr>
            <w:r w:rsidRPr="009A1EB8">
              <w:t>12</w:t>
            </w:r>
          </w:p>
        </w:tc>
        <w:tc>
          <w:tcPr>
            <w:tcW w:w="2995" w:type="dxa"/>
          </w:tcPr>
          <w:p w:rsidR="00A16C77" w:rsidRPr="009A1EB8" w:rsidRDefault="00A16C77" w:rsidP="00792540">
            <w:r w:rsidRPr="009A1EB8">
              <w:t xml:space="preserve">д. </w:t>
            </w:r>
            <w:r>
              <w:t>Починок Чапков</w:t>
            </w:r>
          </w:p>
        </w:tc>
        <w:tc>
          <w:tcPr>
            <w:tcW w:w="1080" w:type="dxa"/>
          </w:tcPr>
          <w:p w:rsidR="00A16C77" w:rsidRPr="007C557E" w:rsidRDefault="00A16C77" w:rsidP="00D9454D">
            <w:pPr>
              <w:jc w:val="center"/>
            </w:pPr>
            <w:r w:rsidRPr="007C557E">
              <w:t>31</w:t>
            </w:r>
          </w:p>
        </w:tc>
        <w:tc>
          <w:tcPr>
            <w:tcW w:w="1440" w:type="dxa"/>
            <w:vAlign w:val="center"/>
          </w:tcPr>
          <w:p w:rsidR="00A16C77" w:rsidRPr="000C0482" w:rsidRDefault="00A16C77" w:rsidP="00147023">
            <w:pPr>
              <w:jc w:val="center"/>
              <w:rPr>
                <w:color w:val="00B050"/>
              </w:rPr>
            </w:pPr>
            <w:r w:rsidRPr="00A7101D">
              <w:rPr>
                <w:color w:val="000000"/>
              </w:rPr>
              <w:t>8,6</w:t>
            </w:r>
          </w:p>
        </w:tc>
        <w:tc>
          <w:tcPr>
            <w:tcW w:w="1620" w:type="dxa"/>
            <w:vAlign w:val="center"/>
          </w:tcPr>
          <w:p w:rsidR="00A16C77" w:rsidRPr="00D00D39" w:rsidRDefault="00A16C77" w:rsidP="00147023">
            <w:pPr>
              <w:jc w:val="center"/>
              <w:rPr>
                <w:color w:val="000000"/>
              </w:rPr>
            </w:pPr>
            <w:r w:rsidRPr="00D00D39">
              <w:rPr>
                <w:color w:val="000000"/>
              </w:rPr>
              <w:t>10,2</w:t>
            </w:r>
          </w:p>
        </w:tc>
        <w:tc>
          <w:tcPr>
            <w:tcW w:w="1620" w:type="dxa"/>
            <w:vAlign w:val="center"/>
          </w:tcPr>
          <w:p w:rsidR="00A16C77" w:rsidRPr="00D00D39" w:rsidRDefault="00A16C77" w:rsidP="00147023">
            <w:pPr>
              <w:jc w:val="center"/>
              <w:rPr>
                <w:color w:val="000000"/>
              </w:rPr>
            </w:pPr>
            <w:r w:rsidRPr="00D00D39">
              <w:rPr>
                <w:color w:val="000000"/>
              </w:rPr>
              <w:t>13,8</w:t>
            </w:r>
          </w:p>
        </w:tc>
      </w:tr>
      <w:tr w:rsidR="00A16C77" w:rsidRPr="009A1EB8" w:rsidTr="004F5770">
        <w:tc>
          <w:tcPr>
            <w:tcW w:w="533" w:type="dxa"/>
            <w:vAlign w:val="center"/>
          </w:tcPr>
          <w:p w:rsidR="00A16C77" w:rsidRPr="009A1EB8" w:rsidRDefault="00A16C77" w:rsidP="00147023">
            <w:pPr>
              <w:ind w:left="-112" w:right="-167"/>
              <w:jc w:val="center"/>
            </w:pPr>
            <w:r w:rsidRPr="009A1EB8">
              <w:t>13</w:t>
            </w:r>
          </w:p>
        </w:tc>
        <w:tc>
          <w:tcPr>
            <w:tcW w:w="2995" w:type="dxa"/>
          </w:tcPr>
          <w:p w:rsidR="00A16C77" w:rsidRPr="009A1EB8" w:rsidRDefault="00A16C77" w:rsidP="00792540">
            <w:r w:rsidRPr="009A1EB8">
              <w:t xml:space="preserve">д. </w:t>
            </w:r>
            <w:r>
              <w:t>Колесово</w:t>
            </w:r>
          </w:p>
        </w:tc>
        <w:tc>
          <w:tcPr>
            <w:tcW w:w="1080" w:type="dxa"/>
          </w:tcPr>
          <w:p w:rsidR="00A16C77" w:rsidRPr="007C557E" w:rsidRDefault="00A16C77" w:rsidP="00D9454D">
            <w:pPr>
              <w:jc w:val="center"/>
            </w:pPr>
            <w:r w:rsidRPr="007C557E">
              <w:t>14</w:t>
            </w:r>
          </w:p>
        </w:tc>
        <w:tc>
          <w:tcPr>
            <w:tcW w:w="1440" w:type="dxa"/>
            <w:vAlign w:val="center"/>
          </w:tcPr>
          <w:p w:rsidR="00A16C77" w:rsidRPr="000C0482" w:rsidRDefault="00A16C77" w:rsidP="00147023">
            <w:pPr>
              <w:jc w:val="center"/>
              <w:rPr>
                <w:color w:val="00B050"/>
              </w:rPr>
            </w:pPr>
            <w:r w:rsidRPr="00A7101D">
              <w:rPr>
                <w:color w:val="000000"/>
              </w:rPr>
              <w:t>3,9</w:t>
            </w:r>
          </w:p>
        </w:tc>
        <w:tc>
          <w:tcPr>
            <w:tcW w:w="1620" w:type="dxa"/>
            <w:vAlign w:val="center"/>
          </w:tcPr>
          <w:p w:rsidR="00A16C77" w:rsidRPr="00D00D39" w:rsidRDefault="00A16C77" w:rsidP="00147023">
            <w:pPr>
              <w:jc w:val="center"/>
              <w:rPr>
                <w:color w:val="000000"/>
              </w:rPr>
            </w:pPr>
            <w:r w:rsidRPr="00D00D39">
              <w:rPr>
                <w:color w:val="000000"/>
              </w:rPr>
              <w:t>5,0</w:t>
            </w:r>
          </w:p>
        </w:tc>
        <w:tc>
          <w:tcPr>
            <w:tcW w:w="1620" w:type="dxa"/>
            <w:vAlign w:val="center"/>
          </w:tcPr>
          <w:p w:rsidR="00A16C77" w:rsidRPr="00D00D39" w:rsidRDefault="00A16C77" w:rsidP="00147023">
            <w:pPr>
              <w:jc w:val="center"/>
              <w:rPr>
                <w:color w:val="000000"/>
              </w:rPr>
            </w:pPr>
            <w:r w:rsidRPr="00D00D39">
              <w:rPr>
                <w:color w:val="000000"/>
              </w:rPr>
              <w:t>16,3</w:t>
            </w:r>
          </w:p>
        </w:tc>
      </w:tr>
      <w:tr w:rsidR="00A16C77" w:rsidRPr="009A1EB8" w:rsidTr="004F5770">
        <w:tc>
          <w:tcPr>
            <w:tcW w:w="533" w:type="dxa"/>
            <w:vAlign w:val="center"/>
          </w:tcPr>
          <w:p w:rsidR="00A16C77" w:rsidRPr="009A1EB8" w:rsidRDefault="00A16C77" w:rsidP="00147023">
            <w:pPr>
              <w:ind w:left="-112" w:right="-167"/>
              <w:jc w:val="center"/>
            </w:pPr>
            <w:r w:rsidRPr="009A1EB8">
              <w:t>14</w:t>
            </w:r>
          </w:p>
        </w:tc>
        <w:tc>
          <w:tcPr>
            <w:tcW w:w="2995" w:type="dxa"/>
          </w:tcPr>
          <w:p w:rsidR="00A16C77" w:rsidRPr="009A1EB8" w:rsidRDefault="00A16C77" w:rsidP="00792540">
            <w:r w:rsidRPr="009A1EB8">
              <w:t xml:space="preserve">д. </w:t>
            </w:r>
            <w:r>
              <w:t>Молчаново</w:t>
            </w:r>
          </w:p>
        </w:tc>
        <w:tc>
          <w:tcPr>
            <w:tcW w:w="1080" w:type="dxa"/>
          </w:tcPr>
          <w:p w:rsidR="00A16C77" w:rsidRPr="007C557E" w:rsidRDefault="00A16C77" w:rsidP="00D9454D">
            <w:pPr>
              <w:jc w:val="center"/>
            </w:pPr>
            <w:r w:rsidRPr="007C557E">
              <w:t>4</w:t>
            </w:r>
          </w:p>
        </w:tc>
        <w:tc>
          <w:tcPr>
            <w:tcW w:w="1440" w:type="dxa"/>
            <w:vAlign w:val="center"/>
          </w:tcPr>
          <w:p w:rsidR="00A16C77" w:rsidRPr="000C0482" w:rsidRDefault="00A16C77" w:rsidP="00147023">
            <w:pPr>
              <w:jc w:val="center"/>
              <w:rPr>
                <w:color w:val="00B050"/>
              </w:rPr>
            </w:pPr>
            <w:r w:rsidRPr="00A7101D">
              <w:rPr>
                <w:color w:val="000000"/>
              </w:rPr>
              <w:t>1,1</w:t>
            </w:r>
          </w:p>
        </w:tc>
        <w:tc>
          <w:tcPr>
            <w:tcW w:w="1620" w:type="dxa"/>
            <w:vAlign w:val="center"/>
          </w:tcPr>
          <w:p w:rsidR="00A16C77" w:rsidRPr="00D00D39" w:rsidRDefault="00A16C77" w:rsidP="00147023">
            <w:pPr>
              <w:jc w:val="center"/>
              <w:rPr>
                <w:color w:val="000000"/>
              </w:rPr>
            </w:pPr>
            <w:r w:rsidRPr="00D00D39">
              <w:rPr>
                <w:color w:val="000000"/>
              </w:rPr>
              <w:t>1,4</w:t>
            </w:r>
          </w:p>
        </w:tc>
        <w:tc>
          <w:tcPr>
            <w:tcW w:w="1620" w:type="dxa"/>
            <w:vAlign w:val="center"/>
          </w:tcPr>
          <w:p w:rsidR="00A16C77" w:rsidRPr="00D00D39" w:rsidRDefault="00A16C77" w:rsidP="00147023">
            <w:pPr>
              <w:jc w:val="center"/>
              <w:rPr>
                <w:color w:val="000000"/>
              </w:rPr>
            </w:pPr>
            <w:r w:rsidRPr="00D00D39">
              <w:rPr>
                <w:color w:val="000000"/>
              </w:rPr>
              <w:t>2,2</w:t>
            </w:r>
          </w:p>
        </w:tc>
      </w:tr>
      <w:tr w:rsidR="00A16C77" w:rsidRPr="009A1EB8" w:rsidTr="004F5770">
        <w:tc>
          <w:tcPr>
            <w:tcW w:w="533" w:type="dxa"/>
            <w:vAlign w:val="center"/>
          </w:tcPr>
          <w:p w:rsidR="00A16C77" w:rsidRPr="009A1EB8" w:rsidRDefault="00A16C77" w:rsidP="00147023">
            <w:pPr>
              <w:ind w:left="-112" w:right="-167"/>
              <w:jc w:val="center"/>
            </w:pPr>
            <w:r w:rsidRPr="009A1EB8">
              <w:t>15</w:t>
            </w:r>
          </w:p>
        </w:tc>
        <w:tc>
          <w:tcPr>
            <w:tcW w:w="2995" w:type="dxa"/>
          </w:tcPr>
          <w:p w:rsidR="00A16C77" w:rsidRPr="009A1EB8" w:rsidRDefault="00A16C77" w:rsidP="00792540">
            <w:r w:rsidRPr="009A1EB8">
              <w:t xml:space="preserve">д. </w:t>
            </w:r>
            <w:r>
              <w:t>Колгора</w:t>
            </w:r>
          </w:p>
        </w:tc>
        <w:tc>
          <w:tcPr>
            <w:tcW w:w="1080" w:type="dxa"/>
          </w:tcPr>
          <w:p w:rsidR="00A16C77" w:rsidRPr="007C557E" w:rsidRDefault="00A16C77" w:rsidP="00D9454D">
            <w:pPr>
              <w:jc w:val="center"/>
            </w:pPr>
            <w:r w:rsidRPr="007C557E">
              <w:t>12</w:t>
            </w:r>
          </w:p>
        </w:tc>
        <w:tc>
          <w:tcPr>
            <w:tcW w:w="1440" w:type="dxa"/>
            <w:vAlign w:val="center"/>
          </w:tcPr>
          <w:p w:rsidR="00A16C77" w:rsidRPr="000C0482" w:rsidRDefault="00A16C77" w:rsidP="00147023">
            <w:pPr>
              <w:jc w:val="center"/>
              <w:rPr>
                <w:color w:val="00B050"/>
              </w:rPr>
            </w:pPr>
            <w:r w:rsidRPr="00A7101D">
              <w:rPr>
                <w:color w:val="000000"/>
              </w:rPr>
              <w:t>3,3</w:t>
            </w:r>
          </w:p>
        </w:tc>
        <w:tc>
          <w:tcPr>
            <w:tcW w:w="1620" w:type="dxa"/>
            <w:vAlign w:val="center"/>
          </w:tcPr>
          <w:p w:rsidR="00A16C77" w:rsidRPr="00D00D39" w:rsidRDefault="00A16C77" w:rsidP="00147023">
            <w:pPr>
              <w:jc w:val="center"/>
              <w:rPr>
                <w:color w:val="000000"/>
              </w:rPr>
            </w:pPr>
            <w:r w:rsidRPr="00D00D39">
              <w:rPr>
                <w:color w:val="000000"/>
              </w:rPr>
              <w:t>3,9</w:t>
            </w:r>
          </w:p>
        </w:tc>
        <w:tc>
          <w:tcPr>
            <w:tcW w:w="1620" w:type="dxa"/>
            <w:vAlign w:val="center"/>
          </w:tcPr>
          <w:p w:rsidR="00A16C77" w:rsidRPr="00D00D39" w:rsidRDefault="00A16C77" w:rsidP="00147023">
            <w:pPr>
              <w:jc w:val="center"/>
              <w:rPr>
                <w:color w:val="000000"/>
              </w:rPr>
            </w:pPr>
            <w:r w:rsidRPr="00D00D39">
              <w:rPr>
                <w:color w:val="000000"/>
              </w:rPr>
              <w:t>6,1</w:t>
            </w:r>
          </w:p>
        </w:tc>
      </w:tr>
      <w:tr w:rsidR="00A16C77" w:rsidRPr="009A1EB8" w:rsidTr="004F5770">
        <w:tc>
          <w:tcPr>
            <w:tcW w:w="533" w:type="dxa"/>
            <w:vAlign w:val="center"/>
          </w:tcPr>
          <w:p w:rsidR="00A16C77" w:rsidRPr="009A1EB8" w:rsidRDefault="00A16C77" w:rsidP="00147023">
            <w:pPr>
              <w:ind w:left="-112" w:right="-167"/>
              <w:jc w:val="center"/>
            </w:pPr>
            <w:r w:rsidRPr="009A1EB8">
              <w:t>16</w:t>
            </w:r>
          </w:p>
        </w:tc>
        <w:tc>
          <w:tcPr>
            <w:tcW w:w="2995" w:type="dxa"/>
          </w:tcPr>
          <w:p w:rsidR="00A16C77" w:rsidRPr="009A1EB8" w:rsidRDefault="00A16C77" w:rsidP="00792540">
            <w:r w:rsidRPr="009A1EB8">
              <w:t>д. П</w:t>
            </w:r>
            <w:r>
              <w:t>естенька</w:t>
            </w:r>
          </w:p>
        </w:tc>
        <w:tc>
          <w:tcPr>
            <w:tcW w:w="1080" w:type="dxa"/>
          </w:tcPr>
          <w:p w:rsidR="00A16C77" w:rsidRPr="007C557E" w:rsidRDefault="00A16C77" w:rsidP="00D9454D">
            <w:pPr>
              <w:jc w:val="center"/>
            </w:pPr>
            <w:r w:rsidRPr="007C557E">
              <w:t>28</w:t>
            </w:r>
          </w:p>
        </w:tc>
        <w:tc>
          <w:tcPr>
            <w:tcW w:w="1440" w:type="dxa"/>
            <w:vAlign w:val="center"/>
          </w:tcPr>
          <w:p w:rsidR="00A16C77" w:rsidRPr="000C0482" w:rsidRDefault="00A16C77" w:rsidP="00147023">
            <w:pPr>
              <w:jc w:val="center"/>
              <w:rPr>
                <w:color w:val="00B050"/>
              </w:rPr>
            </w:pPr>
            <w:r w:rsidRPr="00A7101D">
              <w:rPr>
                <w:color w:val="000000"/>
              </w:rPr>
              <w:t>7,7</w:t>
            </w:r>
          </w:p>
        </w:tc>
        <w:tc>
          <w:tcPr>
            <w:tcW w:w="1620" w:type="dxa"/>
            <w:vAlign w:val="center"/>
          </w:tcPr>
          <w:p w:rsidR="00A16C77" w:rsidRPr="000C0482" w:rsidRDefault="00A16C77" w:rsidP="00147023">
            <w:pPr>
              <w:jc w:val="center"/>
              <w:rPr>
                <w:color w:val="00B050"/>
              </w:rPr>
            </w:pPr>
            <w:r w:rsidRPr="00D00D39">
              <w:rPr>
                <w:color w:val="000000"/>
              </w:rPr>
              <w:t>8</w:t>
            </w:r>
            <w:r>
              <w:rPr>
                <w:color w:val="000000"/>
              </w:rPr>
              <w:t>,6</w:t>
            </w:r>
          </w:p>
        </w:tc>
        <w:tc>
          <w:tcPr>
            <w:tcW w:w="1620" w:type="dxa"/>
            <w:vAlign w:val="center"/>
          </w:tcPr>
          <w:p w:rsidR="00A16C77" w:rsidRPr="000C0482" w:rsidRDefault="00A16C77" w:rsidP="00147023">
            <w:pPr>
              <w:jc w:val="center"/>
              <w:rPr>
                <w:color w:val="00B050"/>
              </w:rPr>
            </w:pPr>
            <w:r w:rsidRPr="00D00D39">
              <w:rPr>
                <w:color w:val="000000"/>
              </w:rPr>
              <w:t>14,9</w:t>
            </w:r>
          </w:p>
        </w:tc>
      </w:tr>
      <w:tr w:rsidR="00A16C77" w:rsidRPr="009A1EB8" w:rsidTr="004F5770">
        <w:tc>
          <w:tcPr>
            <w:tcW w:w="533" w:type="dxa"/>
            <w:vAlign w:val="center"/>
          </w:tcPr>
          <w:p w:rsidR="00A16C77" w:rsidRPr="009A1EB8" w:rsidRDefault="00A16C77" w:rsidP="00147023">
            <w:pPr>
              <w:ind w:left="-112" w:right="-167"/>
              <w:jc w:val="center"/>
            </w:pPr>
            <w:r w:rsidRPr="009A1EB8">
              <w:t>17</w:t>
            </w:r>
          </w:p>
        </w:tc>
        <w:tc>
          <w:tcPr>
            <w:tcW w:w="2995" w:type="dxa"/>
          </w:tcPr>
          <w:p w:rsidR="00A16C77" w:rsidRPr="009A1EB8" w:rsidRDefault="00A16C77" w:rsidP="00792540">
            <w:r w:rsidRPr="009A1EB8">
              <w:t xml:space="preserve">д. </w:t>
            </w:r>
            <w:r>
              <w:t>Шарыгино</w:t>
            </w:r>
          </w:p>
        </w:tc>
        <w:tc>
          <w:tcPr>
            <w:tcW w:w="1080" w:type="dxa"/>
          </w:tcPr>
          <w:p w:rsidR="00A16C77" w:rsidRPr="007C557E" w:rsidRDefault="00A16C77" w:rsidP="00D9454D">
            <w:pPr>
              <w:jc w:val="center"/>
            </w:pPr>
            <w:r w:rsidRPr="007C557E">
              <w:t>1</w:t>
            </w:r>
          </w:p>
        </w:tc>
        <w:tc>
          <w:tcPr>
            <w:tcW w:w="1440" w:type="dxa"/>
            <w:vAlign w:val="center"/>
          </w:tcPr>
          <w:p w:rsidR="00A16C77" w:rsidRPr="000C0482" w:rsidRDefault="00A16C77" w:rsidP="00147023">
            <w:pPr>
              <w:jc w:val="center"/>
              <w:rPr>
                <w:color w:val="00B050"/>
              </w:rPr>
            </w:pPr>
            <w:r w:rsidRPr="00A7101D">
              <w:rPr>
                <w:color w:val="000000"/>
              </w:rPr>
              <w:t>0,3</w:t>
            </w:r>
          </w:p>
        </w:tc>
        <w:tc>
          <w:tcPr>
            <w:tcW w:w="1620" w:type="dxa"/>
            <w:vAlign w:val="center"/>
          </w:tcPr>
          <w:p w:rsidR="00A16C77" w:rsidRPr="00D00D39" w:rsidRDefault="00A16C77" w:rsidP="00147023">
            <w:pPr>
              <w:jc w:val="center"/>
              <w:rPr>
                <w:color w:val="000000"/>
              </w:rPr>
            </w:pPr>
            <w:r w:rsidRPr="00D00D39">
              <w:rPr>
                <w:color w:val="000000"/>
              </w:rPr>
              <w:t>0,6</w:t>
            </w:r>
          </w:p>
        </w:tc>
        <w:tc>
          <w:tcPr>
            <w:tcW w:w="1620" w:type="dxa"/>
            <w:vAlign w:val="center"/>
          </w:tcPr>
          <w:p w:rsidR="00A16C77" w:rsidRPr="00D00D39" w:rsidRDefault="00A16C77" w:rsidP="00147023">
            <w:pPr>
              <w:jc w:val="center"/>
              <w:rPr>
                <w:color w:val="000000"/>
              </w:rPr>
            </w:pPr>
            <w:r w:rsidRPr="00D00D39">
              <w:rPr>
                <w:color w:val="000000"/>
              </w:rPr>
              <w:t>1,1</w:t>
            </w:r>
          </w:p>
        </w:tc>
      </w:tr>
      <w:tr w:rsidR="00A16C77" w:rsidRPr="009A1EB8" w:rsidTr="004F5770">
        <w:tc>
          <w:tcPr>
            <w:tcW w:w="533" w:type="dxa"/>
            <w:vAlign w:val="center"/>
          </w:tcPr>
          <w:p w:rsidR="00A16C77" w:rsidRPr="009A1EB8" w:rsidRDefault="00A16C77" w:rsidP="00147023">
            <w:pPr>
              <w:ind w:left="-112" w:right="-167"/>
              <w:jc w:val="center"/>
            </w:pPr>
            <w:r w:rsidRPr="009A1EB8">
              <w:t>18</w:t>
            </w:r>
          </w:p>
        </w:tc>
        <w:tc>
          <w:tcPr>
            <w:tcW w:w="2995" w:type="dxa"/>
          </w:tcPr>
          <w:p w:rsidR="00A16C77" w:rsidRPr="009A1EB8" w:rsidRDefault="00A16C77" w:rsidP="00792540">
            <w:r w:rsidRPr="009A1EB8">
              <w:t xml:space="preserve">д. </w:t>
            </w:r>
            <w:r>
              <w:t>Фефелово</w:t>
            </w:r>
          </w:p>
        </w:tc>
        <w:tc>
          <w:tcPr>
            <w:tcW w:w="1080" w:type="dxa"/>
          </w:tcPr>
          <w:p w:rsidR="00A16C77" w:rsidRPr="007C557E" w:rsidRDefault="00A16C77" w:rsidP="00D9454D">
            <w:pPr>
              <w:jc w:val="center"/>
            </w:pPr>
            <w:r w:rsidRPr="007C557E">
              <w:t>11</w:t>
            </w:r>
          </w:p>
        </w:tc>
        <w:tc>
          <w:tcPr>
            <w:tcW w:w="1440" w:type="dxa"/>
            <w:vAlign w:val="center"/>
          </w:tcPr>
          <w:p w:rsidR="00A16C77" w:rsidRPr="000C0482" w:rsidRDefault="00A16C77" w:rsidP="00147023">
            <w:pPr>
              <w:jc w:val="center"/>
              <w:rPr>
                <w:color w:val="00B050"/>
              </w:rPr>
            </w:pPr>
            <w:r w:rsidRPr="00A7101D">
              <w:rPr>
                <w:color w:val="000000"/>
              </w:rPr>
              <w:t>3,0</w:t>
            </w:r>
          </w:p>
        </w:tc>
        <w:tc>
          <w:tcPr>
            <w:tcW w:w="1620" w:type="dxa"/>
            <w:vAlign w:val="center"/>
          </w:tcPr>
          <w:p w:rsidR="00A16C77" w:rsidRPr="00D00D39" w:rsidRDefault="00A16C77" w:rsidP="00147023">
            <w:pPr>
              <w:jc w:val="center"/>
              <w:rPr>
                <w:color w:val="000000"/>
              </w:rPr>
            </w:pPr>
            <w:r w:rsidRPr="00D00D39">
              <w:rPr>
                <w:color w:val="000000"/>
              </w:rPr>
              <w:t>3,6</w:t>
            </w:r>
          </w:p>
        </w:tc>
        <w:tc>
          <w:tcPr>
            <w:tcW w:w="1620" w:type="dxa"/>
            <w:vAlign w:val="center"/>
          </w:tcPr>
          <w:p w:rsidR="00A16C77" w:rsidRPr="00D00D39" w:rsidRDefault="00A16C77" w:rsidP="00147023">
            <w:pPr>
              <w:jc w:val="center"/>
              <w:rPr>
                <w:color w:val="000000"/>
              </w:rPr>
            </w:pPr>
            <w:r w:rsidRPr="00D00D39">
              <w:rPr>
                <w:color w:val="000000"/>
              </w:rPr>
              <w:t>8,3</w:t>
            </w:r>
          </w:p>
        </w:tc>
      </w:tr>
      <w:tr w:rsidR="00A16C77" w:rsidRPr="009A1EB8" w:rsidTr="004F5770">
        <w:tc>
          <w:tcPr>
            <w:tcW w:w="3528" w:type="dxa"/>
            <w:gridSpan w:val="2"/>
          </w:tcPr>
          <w:p w:rsidR="00A16C77" w:rsidRPr="009A1EB8" w:rsidRDefault="00A16C77" w:rsidP="00147023">
            <w:pPr>
              <w:spacing w:before="40" w:after="40"/>
              <w:ind w:left="34"/>
              <w:rPr>
                <w:b/>
              </w:rPr>
            </w:pPr>
            <w:r w:rsidRPr="009A1EB8">
              <w:rPr>
                <w:b/>
                <w:sz w:val="22"/>
                <w:szCs w:val="22"/>
              </w:rPr>
              <w:t>Всего по поселению</w:t>
            </w:r>
          </w:p>
        </w:tc>
        <w:tc>
          <w:tcPr>
            <w:tcW w:w="1080" w:type="dxa"/>
            <w:vAlign w:val="center"/>
          </w:tcPr>
          <w:p w:rsidR="00A16C77" w:rsidRPr="00D9454D" w:rsidRDefault="00A16C77" w:rsidP="00D9454D">
            <w:pPr>
              <w:spacing w:before="40" w:after="40"/>
              <w:jc w:val="center"/>
              <w:rPr>
                <w:b/>
                <w:color w:val="00B050"/>
              </w:rPr>
            </w:pPr>
            <w:r w:rsidRPr="00D9454D">
              <w:rPr>
                <w:b/>
                <w:color w:val="000000"/>
              </w:rPr>
              <w:t>1607</w:t>
            </w:r>
          </w:p>
        </w:tc>
        <w:tc>
          <w:tcPr>
            <w:tcW w:w="1440" w:type="dxa"/>
          </w:tcPr>
          <w:p w:rsidR="00A16C77" w:rsidRPr="00D00D39" w:rsidRDefault="00A16C77" w:rsidP="004F3CE0">
            <w:pPr>
              <w:jc w:val="center"/>
              <w:rPr>
                <w:b/>
              </w:rPr>
            </w:pPr>
            <w:r w:rsidRPr="00D00D39">
              <w:rPr>
                <w:b/>
                <w:color w:val="000000"/>
              </w:rPr>
              <w:t>443,5</w:t>
            </w:r>
          </w:p>
        </w:tc>
        <w:tc>
          <w:tcPr>
            <w:tcW w:w="1620" w:type="dxa"/>
            <w:vAlign w:val="center"/>
          </w:tcPr>
          <w:p w:rsidR="00A16C77" w:rsidRPr="000C0482" w:rsidRDefault="00A16C77" w:rsidP="00147023">
            <w:pPr>
              <w:jc w:val="center"/>
              <w:rPr>
                <w:b/>
                <w:color w:val="00B050"/>
              </w:rPr>
            </w:pPr>
            <w:r w:rsidRPr="00D00D39">
              <w:rPr>
                <w:b/>
                <w:color w:val="000000"/>
              </w:rPr>
              <w:t>463,7</w:t>
            </w:r>
          </w:p>
        </w:tc>
        <w:tc>
          <w:tcPr>
            <w:tcW w:w="1620" w:type="dxa"/>
            <w:vAlign w:val="center"/>
          </w:tcPr>
          <w:p w:rsidR="00A16C77" w:rsidRPr="000C0482" w:rsidRDefault="00A16C77" w:rsidP="00147023">
            <w:pPr>
              <w:jc w:val="center"/>
              <w:rPr>
                <w:b/>
                <w:color w:val="00B050"/>
              </w:rPr>
            </w:pPr>
            <w:r w:rsidRPr="00D00D39">
              <w:rPr>
                <w:b/>
                <w:color w:val="000000"/>
              </w:rPr>
              <w:t>556,4</w:t>
            </w:r>
          </w:p>
        </w:tc>
      </w:tr>
    </w:tbl>
    <w:p w:rsidR="00A16C77" w:rsidRPr="009A1EB8" w:rsidRDefault="00A16C77" w:rsidP="00147023">
      <w:pPr>
        <w:jc w:val="right"/>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Таблица 7</w:t>
      </w:r>
      <w:r>
        <w:rPr>
          <w:spacing w:val="-10"/>
          <w:sz w:val="26"/>
          <w:szCs w:val="26"/>
        </w:rPr>
        <w:t>5</w:t>
      </w:r>
      <w:r w:rsidRPr="009A1EB8">
        <w:rPr>
          <w:spacing w:val="-10"/>
          <w:sz w:val="26"/>
          <w:szCs w:val="26"/>
        </w:rPr>
        <w:t xml:space="preserve">. </w:t>
      </w:r>
      <w:r>
        <w:rPr>
          <w:spacing w:val="-10"/>
          <w:sz w:val="26"/>
          <w:szCs w:val="26"/>
        </w:rPr>
        <w:t>Прогноз водоотведения проектируемых</w:t>
      </w:r>
      <w:r w:rsidRPr="009A1EB8">
        <w:rPr>
          <w:spacing w:val="-10"/>
          <w:sz w:val="26"/>
          <w:szCs w:val="26"/>
        </w:rPr>
        <w:t xml:space="preserve"> садоводческих товариществ </w:t>
      </w:r>
      <w:r>
        <w:rPr>
          <w:spacing w:val="-10"/>
          <w:sz w:val="26"/>
          <w:szCs w:val="26"/>
        </w:rPr>
        <w:t>Сандогорского</w:t>
      </w:r>
      <w:r w:rsidRPr="009A1EB8">
        <w:rPr>
          <w:spacing w:val="-10"/>
          <w:sz w:val="26"/>
          <w:szCs w:val="26"/>
        </w:rPr>
        <w:t xml:space="preserve"> с/п</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8"/>
        <w:gridCol w:w="3773"/>
        <w:gridCol w:w="2268"/>
        <w:gridCol w:w="2693"/>
      </w:tblGrid>
      <w:tr w:rsidR="00A16C77" w:rsidRPr="009A1EB8" w:rsidTr="00B2111F">
        <w:trPr>
          <w:trHeight w:val="486"/>
          <w:tblHeader/>
        </w:trPr>
        <w:tc>
          <w:tcPr>
            <w:tcW w:w="58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rPr>
            </w:pPr>
            <w:r w:rsidRPr="009A1EB8">
              <w:rPr>
                <w:b/>
                <w:sz w:val="21"/>
                <w:szCs w:val="21"/>
              </w:rPr>
              <w:t>№</w:t>
            </w:r>
          </w:p>
          <w:p w:rsidR="00A16C77" w:rsidRPr="009A1EB8" w:rsidRDefault="00A16C77" w:rsidP="00147023">
            <w:pPr>
              <w:jc w:val="center"/>
              <w:rPr>
                <w:b/>
                <w:sz w:val="21"/>
                <w:szCs w:val="21"/>
                <w:lang w:eastAsia="ar-SA"/>
              </w:rPr>
            </w:pPr>
            <w:r w:rsidRPr="009A1EB8">
              <w:rPr>
                <w:b/>
                <w:sz w:val="21"/>
                <w:szCs w:val="21"/>
              </w:rPr>
              <w:t>пп</w:t>
            </w:r>
          </w:p>
        </w:tc>
        <w:tc>
          <w:tcPr>
            <w:tcW w:w="3773"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F9695D">
              <w:rPr>
                <w:b/>
                <w:sz w:val="21"/>
                <w:szCs w:val="21"/>
              </w:rPr>
              <w:t>Месторасположение проектируемого садоводческого товарищества</w:t>
            </w:r>
          </w:p>
        </w:tc>
        <w:tc>
          <w:tcPr>
            <w:tcW w:w="2268" w:type="dxa"/>
            <w:tcBorders>
              <w:top w:val="single" w:sz="4" w:space="0" w:color="auto"/>
              <w:left w:val="single" w:sz="4" w:space="0" w:color="auto"/>
              <w:right w:val="single" w:sz="4" w:space="0" w:color="auto"/>
            </w:tcBorders>
          </w:tcPr>
          <w:p w:rsidR="00A16C77" w:rsidRPr="009A1EB8" w:rsidRDefault="00A16C77" w:rsidP="00147023">
            <w:pPr>
              <w:ind w:left="-108" w:right="-108"/>
              <w:jc w:val="center"/>
              <w:rPr>
                <w:b/>
                <w:sz w:val="21"/>
                <w:szCs w:val="21"/>
              </w:rPr>
            </w:pPr>
            <w:r w:rsidRPr="009A1EB8">
              <w:rPr>
                <w:b/>
                <w:sz w:val="21"/>
                <w:szCs w:val="21"/>
              </w:rPr>
              <w:t>Кол-во членов сада</w:t>
            </w:r>
          </w:p>
        </w:tc>
        <w:tc>
          <w:tcPr>
            <w:tcW w:w="2693" w:type="dxa"/>
            <w:tcBorders>
              <w:top w:val="single" w:sz="4" w:space="0" w:color="auto"/>
              <w:left w:val="single" w:sz="4" w:space="0" w:color="auto"/>
              <w:right w:val="single" w:sz="4" w:space="0" w:color="auto"/>
            </w:tcBorders>
            <w:vAlign w:val="center"/>
          </w:tcPr>
          <w:p w:rsidR="00A16C77" w:rsidRPr="009A1EB8" w:rsidRDefault="00A16C77" w:rsidP="00147023">
            <w:pPr>
              <w:ind w:left="-108" w:right="-108"/>
              <w:jc w:val="center"/>
              <w:rPr>
                <w:b/>
                <w:spacing w:val="-5"/>
                <w:sz w:val="21"/>
                <w:szCs w:val="21"/>
                <w:lang w:eastAsia="ar-SA"/>
              </w:rPr>
            </w:pPr>
            <w:r w:rsidRPr="009A1EB8">
              <w:rPr>
                <w:b/>
                <w:sz w:val="22"/>
                <w:szCs w:val="22"/>
              </w:rPr>
              <w:t>Прогноз водопотребления, м</w:t>
            </w:r>
            <w:r w:rsidRPr="009A1EB8">
              <w:rPr>
                <w:b/>
                <w:sz w:val="22"/>
                <w:szCs w:val="22"/>
                <w:vertAlign w:val="superscript"/>
              </w:rPr>
              <w:t>3</w:t>
            </w:r>
            <w:r w:rsidRPr="009A1EB8">
              <w:rPr>
                <w:b/>
                <w:sz w:val="22"/>
                <w:szCs w:val="22"/>
              </w:rPr>
              <w:t>/сут</w:t>
            </w:r>
          </w:p>
        </w:tc>
      </w:tr>
      <w:tr w:rsidR="00A16C77" w:rsidRPr="009A1EB8" w:rsidTr="00B2111F">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1.</w:t>
            </w:r>
          </w:p>
        </w:tc>
        <w:tc>
          <w:tcPr>
            <w:tcW w:w="3773"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sidRPr="00F9695D">
              <w:rPr>
                <w:sz w:val="26"/>
                <w:szCs w:val="26"/>
              </w:rPr>
              <w:t>В близи села Фоминское</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351C05" w:rsidRDefault="00A16C77" w:rsidP="00147023">
            <w:pPr>
              <w:jc w:val="center"/>
              <w:rPr>
                <w:color w:val="000000"/>
              </w:rPr>
            </w:pPr>
            <w:r w:rsidRPr="00351C05">
              <w:rPr>
                <w:color w:val="000000"/>
              </w:rPr>
              <w:t>103</w:t>
            </w:r>
          </w:p>
        </w:tc>
        <w:tc>
          <w:tcPr>
            <w:tcW w:w="2693" w:type="dxa"/>
            <w:tcBorders>
              <w:top w:val="single" w:sz="4" w:space="0" w:color="auto"/>
              <w:left w:val="single" w:sz="4" w:space="0" w:color="auto"/>
              <w:bottom w:val="single" w:sz="4" w:space="0" w:color="auto"/>
              <w:right w:val="single" w:sz="4" w:space="0" w:color="auto"/>
            </w:tcBorders>
            <w:vAlign w:val="center"/>
          </w:tcPr>
          <w:p w:rsidR="00A16C77" w:rsidRPr="005B3038" w:rsidRDefault="00A16C77" w:rsidP="00147023">
            <w:pPr>
              <w:jc w:val="center"/>
              <w:rPr>
                <w:color w:val="000000"/>
              </w:rPr>
            </w:pPr>
            <w:r w:rsidRPr="005B3038">
              <w:rPr>
                <w:color w:val="000000"/>
              </w:rPr>
              <w:t>12,4</w:t>
            </w:r>
          </w:p>
        </w:tc>
      </w:tr>
      <w:tr w:rsidR="00A16C77" w:rsidRPr="009A1EB8" w:rsidTr="00B2111F">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2.</w:t>
            </w:r>
          </w:p>
        </w:tc>
        <w:tc>
          <w:tcPr>
            <w:tcW w:w="3773"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sidRPr="00F9695D">
              <w:rPr>
                <w:sz w:val="26"/>
                <w:szCs w:val="26"/>
              </w:rPr>
              <w:t>Севернее д. Починок Чапков</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351C05" w:rsidRDefault="00A16C77" w:rsidP="00147023">
            <w:pPr>
              <w:jc w:val="center"/>
              <w:rPr>
                <w:color w:val="000000"/>
              </w:rPr>
            </w:pPr>
            <w:r w:rsidRPr="00351C05">
              <w:rPr>
                <w:color w:val="000000"/>
              </w:rPr>
              <w:t>160</w:t>
            </w:r>
          </w:p>
        </w:tc>
        <w:tc>
          <w:tcPr>
            <w:tcW w:w="2693" w:type="dxa"/>
            <w:tcBorders>
              <w:top w:val="single" w:sz="4" w:space="0" w:color="auto"/>
              <w:left w:val="single" w:sz="4" w:space="0" w:color="auto"/>
              <w:bottom w:val="single" w:sz="4" w:space="0" w:color="auto"/>
              <w:right w:val="single" w:sz="4" w:space="0" w:color="auto"/>
            </w:tcBorders>
            <w:vAlign w:val="center"/>
          </w:tcPr>
          <w:p w:rsidR="00A16C77" w:rsidRPr="005B3038" w:rsidRDefault="00A16C77" w:rsidP="00147023">
            <w:pPr>
              <w:jc w:val="center"/>
              <w:rPr>
                <w:color w:val="000000"/>
              </w:rPr>
            </w:pPr>
            <w:r w:rsidRPr="005B3038">
              <w:rPr>
                <w:color w:val="000000"/>
              </w:rPr>
              <w:t>19,2</w:t>
            </w:r>
          </w:p>
        </w:tc>
      </w:tr>
      <w:tr w:rsidR="00A16C77" w:rsidRPr="009A1EB8" w:rsidTr="00B2111F">
        <w:trPr>
          <w:trHeight w:val="20"/>
        </w:trPr>
        <w:tc>
          <w:tcPr>
            <w:tcW w:w="4361"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147023">
            <w:pPr>
              <w:spacing w:before="40" w:after="40"/>
              <w:ind w:left="34"/>
              <w:rPr>
                <w:b/>
              </w:rPr>
            </w:pPr>
            <w:r w:rsidRPr="009A1EB8">
              <w:rPr>
                <w:b/>
              </w:rPr>
              <w:t xml:space="preserve">Всего </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8D50FC" w:rsidRDefault="00A16C77" w:rsidP="00147023">
            <w:pPr>
              <w:jc w:val="center"/>
              <w:rPr>
                <w:b/>
                <w:bCs/>
                <w:color w:val="00B050"/>
                <w:sz w:val="28"/>
                <w:szCs w:val="28"/>
              </w:rPr>
            </w:pPr>
            <w:r w:rsidRPr="00B2111F">
              <w:rPr>
                <w:b/>
                <w:bCs/>
                <w:color w:val="000000"/>
                <w:sz w:val="28"/>
                <w:szCs w:val="28"/>
              </w:rPr>
              <w:t>263</w:t>
            </w:r>
          </w:p>
        </w:tc>
        <w:tc>
          <w:tcPr>
            <w:tcW w:w="2693" w:type="dxa"/>
            <w:tcBorders>
              <w:top w:val="single" w:sz="4" w:space="0" w:color="auto"/>
              <w:left w:val="single" w:sz="4" w:space="0" w:color="auto"/>
              <w:bottom w:val="single" w:sz="4" w:space="0" w:color="auto"/>
              <w:right w:val="single" w:sz="4" w:space="0" w:color="auto"/>
            </w:tcBorders>
            <w:vAlign w:val="center"/>
          </w:tcPr>
          <w:p w:rsidR="00A16C77" w:rsidRPr="008D50FC" w:rsidRDefault="00A16C77" w:rsidP="00147023">
            <w:pPr>
              <w:jc w:val="center"/>
              <w:rPr>
                <w:b/>
                <w:bCs/>
                <w:color w:val="00B050"/>
                <w:sz w:val="28"/>
                <w:szCs w:val="28"/>
              </w:rPr>
            </w:pPr>
            <w:r w:rsidRPr="005B3038">
              <w:rPr>
                <w:b/>
                <w:bCs/>
                <w:color w:val="000000"/>
                <w:sz w:val="28"/>
                <w:szCs w:val="28"/>
              </w:rPr>
              <w:t>31,6</w:t>
            </w:r>
          </w:p>
        </w:tc>
      </w:tr>
    </w:tbl>
    <w:p w:rsidR="00A16C77" w:rsidRPr="009A1EB8" w:rsidRDefault="00A16C77" w:rsidP="00147023">
      <w:pPr>
        <w:spacing w:line="340" w:lineRule="exact"/>
        <w:ind w:firstLine="540"/>
        <w:jc w:val="both"/>
      </w:pPr>
    </w:p>
    <w:p w:rsidR="00A16C77" w:rsidRDefault="00A16C77" w:rsidP="00147023">
      <w:pPr>
        <w:tabs>
          <w:tab w:val="left" w:pos="5040"/>
        </w:tabs>
        <w:spacing w:line="360" w:lineRule="auto"/>
        <w:ind w:right="210"/>
        <w:jc w:val="center"/>
        <w:outlineLvl w:val="2"/>
        <w:rPr>
          <w:b/>
          <w:i/>
          <w:sz w:val="28"/>
          <w:szCs w:val="28"/>
          <w:lang w:eastAsia="ar-SA"/>
        </w:rPr>
      </w:pPr>
      <w:bookmarkStart w:id="167" w:name="_Toc265153021"/>
    </w:p>
    <w:p w:rsidR="00A16C77" w:rsidRDefault="00A16C77" w:rsidP="00147023">
      <w:pPr>
        <w:tabs>
          <w:tab w:val="left" w:pos="5040"/>
        </w:tabs>
        <w:spacing w:line="360" w:lineRule="auto"/>
        <w:ind w:right="210"/>
        <w:jc w:val="center"/>
        <w:outlineLvl w:val="2"/>
        <w:rPr>
          <w:b/>
          <w:i/>
          <w:sz w:val="28"/>
          <w:szCs w:val="28"/>
          <w:lang w:eastAsia="ar-SA"/>
        </w:rPr>
      </w:pPr>
    </w:p>
    <w:p w:rsidR="00A16C77" w:rsidRDefault="00A16C77" w:rsidP="00147023">
      <w:pPr>
        <w:tabs>
          <w:tab w:val="left" w:pos="5040"/>
        </w:tabs>
        <w:spacing w:line="360" w:lineRule="auto"/>
        <w:ind w:right="210"/>
        <w:jc w:val="center"/>
        <w:outlineLvl w:val="2"/>
        <w:rPr>
          <w:b/>
          <w:i/>
          <w:sz w:val="28"/>
          <w:szCs w:val="28"/>
          <w:lang w:eastAsia="ar-SA"/>
        </w:rPr>
      </w:pPr>
    </w:p>
    <w:p w:rsidR="00A16C77" w:rsidRDefault="00A16C77" w:rsidP="00147023">
      <w:pPr>
        <w:tabs>
          <w:tab w:val="left" w:pos="5040"/>
        </w:tabs>
        <w:spacing w:line="360" w:lineRule="auto"/>
        <w:ind w:right="210"/>
        <w:jc w:val="center"/>
        <w:outlineLvl w:val="2"/>
        <w:rPr>
          <w:b/>
          <w:i/>
          <w:sz w:val="28"/>
          <w:szCs w:val="28"/>
          <w:lang w:eastAsia="ar-SA"/>
        </w:rPr>
      </w:pPr>
    </w:p>
    <w:p w:rsidR="00A16C77" w:rsidRPr="009A1EB8" w:rsidRDefault="00A16C77" w:rsidP="00147023">
      <w:pPr>
        <w:tabs>
          <w:tab w:val="left" w:pos="5040"/>
        </w:tabs>
        <w:spacing w:line="360" w:lineRule="auto"/>
        <w:ind w:right="210"/>
        <w:jc w:val="center"/>
        <w:outlineLvl w:val="2"/>
        <w:rPr>
          <w:b/>
          <w:i/>
          <w:sz w:val="28"/>
          <w:szCs w:val="28"/>
          <w:lang w:eastAsia="ar-SA"/>
        </w:rPr>
      </w:pPr>
      <w:r w:rsidRPr="009A1EB8">
        <w:rPr>
          <w:b/>
          <w:i/>
          <w:sz w:val="28"/>
          <w:szCs w:val="28"/>
          <w:lang w:eastAsia="ar-SA"/>
        </w:rPr>
        <w:t>4.5.3. Электроснабжение</w:t>
      </w:r>
      <w:bookmarkEnd w:id="166"/>
      <w:bookmarkEnd w:id="167"/>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Настоящий раздел выполнен в соответствии с «Инструкцией по проектированию городских электрических сетей» РД34.20.185-94 и СНиП 2.07.01-89* «Градостроительство. Планировка и застройка городских и сельских поселений».</w:t>
      </w:r>
    </w:p>
    <w:p w:rsidR="00A16C77" w:rsidRPr="009A1EB8" w:rsidRDefault="00A16C77" w:rsidP="00147023">
      <w:pPr>
        <w:pStyle w:val="BodyText"/>
        <w:spacing w:after="0" w:line="276" w:lineRule="auto"/>
        <w:ind w:right="-1" w:firstLine="709"/>
        <w:jc w:val="both"/>
        <w:rPr>
          <w:spacing w:val="-10"/>
          <w:sz w:val="26"/>
          <w:szCs w:val="26"/>
        </w:rPr>
      </w:pPr>
      <w:r w:rsidRPr="009A1EB8">
        <w:rPr>
          <w:b/>
          <w:spacing w:val="-10"/>
          <w:sz w:val="26"/>
          <w:szCs w:val="26"/>
        </w:rPr>
        <w:t>Определение нагрузок</w:t>
      </w:r>
      <w:r w:rsidRPr="009A1EB8">
        <w:rPr>
          <w:spacing w:val="-10"/>
          <w:sz w:val="26"/>
          <w:szCs w:val="26"/>
        </w:rPr>
        <w:t xml:space="preserve">. Электрические нагрузки потребителей района на перспективу определены в соответствии с прогнозом их роста. Удельная нагрузка по Костромскому району составляет 0,31 кВт на человека. Среднегодовой прирост нагрузок на 1 очередь принят 2,5%, на расчётный срок – 2%. В соответствии с этим общая удельная нагрузка составит: на 1 очередь - 0,39 кВт на человека, на расчётный срок – 0,46 кВт на человека. Результаты подсчета в зависимости от численности населения на 1 очередь и расчётный срок приведены в нижеследующей </w:t>
      </w:r>
      <w:r w:rsidRPr="006074BC">
        <w:rPr>
          <w:color w:val="000000"/>
          <w:spacing w:val="-10"/>
          <w:sz w:val="26"/>
          <w:szCs w:val="26"/>
        </w:rPr>
        <w:t xml:space="preserve">таблице </w:t>
      </w:r>
      <w:r>
        <w:rPr>
          <w:color w:val="000000"/>
          <w:spacing w:val="-10"/>
          <w:sz w:val="26"/>
          <w:szCs w:val="26"/>
        </w:rPr>
        <w:t>76-77</w:t>
      </w:r>
      <w:r w:rsidRPr="006074BC">
        <w:rPr>
          <w:color w:val="000000"/>
          <w:spacing w:val="-10"/>
          <w:sz w:val="26"/>
          <w:szCs w:val="26"/>
        </w:rPr>
        <w:t xml:space="preserve">. </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76</w:t>
      </w:r>
      <w:r w:rsidRPr="009A1EB8">
        <w:rPr>
          <w:spacing w:val="-10"/>
          <w:sz w:val="26"/>
          <w:szCs w:val="26"/>
        </w:rPr>
        <w:t xml:space="preserve">. Современное состояние и прогнозируемые электрические нагрузки потребителей </w:t>
      </w:r>
      <w:r>
        <w:rPr>
          <w:spacing w:val="-10"/>
          <w:sz w:val="26"/>
          <w:szCs w:val="26"/>
        </w:rPr>
        <w:t>Сандогорского</w:t>
      </w:r>
      <w:r w:rsidRPr="009A1EB8">
        <w:rPr>
          <w:spacing w:val="-10"/>
          <w:sz w:val="26"/>
          <w:szCs w:val="26"/>
        </w:rPr>
        <w:t xml:space="preserve"> сельского поселения</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48"/>
        <w:gridCol w:w="1978"/>
        <w:gridCol w:w="992"/>
        <w:gridCol w:w="993"/>
        <w:gridCol w:w="884"/>
        <w:gridCol w:w="850"/>
        <w:gridCol w:w="851"/>
        <w:gridCol w:w="992"/>
        <w:gridCol w:w="1276"/>
      </w:tblGrid>
      <w:tr w:rsidR="00A16C77" w:rsidRPr="009A1EB8" w:rsidTr="00B65624">
        <w:trPr>
          <w:trHeight w:val="180"/>
          <w:tblHead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rPr>
            </w:pPr>
            <w:r w:rsidRPr="009A1EB8">
              <w:rPr>
                <w:b/>
                <w:sz w:val="21"/>
                <w:szCs w:val="21"/>
              </w:rPr>
              <w:t>№</w:t>
            </w:r>
          </w:p>
          <w:p w:rsidR="00A16C77" w:rsidRPr="009A1EB8" w:rsidRDefault="00A16C77" w:rsidP="00147023">
            <w:pPr>
              <w:jc w:val="center"/>
              <w:rPr>
                <w:b/>
                <w:sz w:val="21"/>
                <w:szCs w:val="21"/>
                <w:lang w:eastAsia="ar-SA"/>
              </w:rPr>
            </w:pPr>
            <w:r w:rsidRPr="009A1EB8">
              <w:rPr>
                <w:b/>
                <w:sz w:val="21"/>
                <w:szCs w:val="21"/>
              </w:rPr>
              <w:t>пп</w:t>
            </w:r>
          </w:p>
        </w:tc>
        <w:tc>
          <w:tcPr>
            <w:tcW w:w="1978" w:type="dxa"/>
            <w:vMerge w:val="restart"/>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lang w:eastAsia="ar-SA"/>
              </w:rPr>
            </w:pPr>
            <w:r w:rsidRPr="009A1EB8">
              <w:rPr>
                <w:b/>
                <w:sz w:val="21"/>
                <w:szCs w:val="21"/>
              </w:rPr>
              <w:t>Населенный пункт.</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pacing w:val="-5"/>
                <w:sz w:val="21"/>
                <w:szCs w:val="21"/>
                <w:lang w:eastAsia="ar-SA"/>
              </w:rPr>
            </w:pPr>
            <w:r w:rsidRPr="009A1EB8">
              <w:rPr>
                <w:b/>
                <w:spacing w:val="-5"/>
                <w:sz w:val="21"/>
                <w:szCs w:val="21"/>
                <w:lang w:eastAsia="ar-SA"/>
              </w:rPr>
              <w:t>Современное состояние</w:t>
            </w:r>
          </w:p>
        </w:tc>
        <w:tc>
          <w:tcPr>
            <w:tcW w:w="1734" w:type="dxa"/>
            <w:gridSpan w:val="2"/>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lang w:eastAsia="ar-SA"/>
              </w:rPr>
            </w:pPr>
            <w:r w:rsidRPr="009A1EB8">
              <w:rPr>
                <w:b/>
                <w:sz w:val="21"/>
                <w:szCs w:val="21"/>
              </w:rPr>
              <w:t>1-я очередь</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rPr>
                <w:b/>
                <w:sz w:val="21"/>
                <w:szCs w:val="21"/>
              </w:rPr>
            </w:pPr>
            <w:r w:rsidRPr="009A1EB8">
              <w:rPr>
                <w:b/>
                <w:sz w:val="21"/>
                <w:szCs w:val="21"/>
              </w:rPr>
              <w:t>Расчетный срок</w:t>
            </w:r>
          </w:p>
        </w:tc>
        <w:tc>
          <w:tcPr>
            <w:tcW w:w="1276" w:type="dxa"/>
            <w:vMerge w:val="restart"/>
            <w:tcBorders>
              <w:top w:val="single" w:sz="4" w:space="0" w:color="auto"/>
              <w:left w:val="single" w:sz="4" w:space="0" w:color="auto"/>
              <w:right w:val="single" w:sz="4" w:space="0" w:color="auto"/>
            </w:tcBorders>
          </w:tcPr>
          <w:p w:rsidR="00A16C77" w:rsidRPr="009A1EB8" w:rsidRDefault="00A16C77" w:rsidP="00B65624">
            <w:pPr>
              <w:jc w:val="center"/>
              <w:rPr>
                <w:sz w:val="21"/>
                <w:szCs w:val="21"/>
              </w:rPr>
            </w:pPr>
            <w:r w:rsidRPr="009A1EB8">
              <w:rPr>
                <w:b/>
                <w:sz w:val="21"/>
                <w:szCs w:val="21"/>
              </w:rPr>
              <w:t>Мощность существу</w:t>
            </w:r>
            <w:r>
              <w:rPr>
                <w:b/>
                <w:sz w:val="21"/>
                <w:szCs w:val="21"/>
              </w:rPr>
              <w:t>-</w:t>
            </w:r>
            <w:r w:rsidRPr="009A1EB8">
              <w:rPr>
                <w:b/>
                <w:sz w:val="21"/>
                <w:szCs w:val="21"/>
              </w:rPr>
              <w:t>ющих трансфо</w:t>
            </w:r>
            <w:r>
              <w:rPr>
                <w:b/>
                <w:sz w:val="21"/>
                <w:szCs w:val="21"/>
              </w:rPr>
              <w:t>-</w:t>
            </w:r>
            <w:r w:rsidRPr="009A1EB8">
              <w:rPr>
                <w:b/>
                <w:sz w:val="21"/>
                <w:szCs w:val="21"/>
              </w:rPr>
              <w:t>маторов, КВА</w:t>
            </w:r>
          </w:p>
        </w:tc>
      </w:tr>
      <w:tr w:rsidR="00A16C77" w:rsidRPr="009A1EB8" w:rsidTr="00B65624">
        <w:trPr>
          <w:trHeight w:val="120"/>
          <w:tblHeader/>
        </w:trPr>
        <w:tc>
          <w:tcPr>
            <w:tcW w:w="64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A16C77" w:rsidRPr="009A1EB8" w:rsidRDefault="00A16C77" w:rsidP="00147023">
            <w:pPr>
              <w:jc w:val="center"/>
              <w:rPr>
                <w:b/>
                <w:sz w:val="21"/>
                <w:szCs w:val="21"/>
                <w:lang w:eastAsia="ar-SA"/>
              </w:rPr>
            </w:pPr>
          </w:p>
        </w:tc>
        <w:tc>
          <w:tcPr>
            <w:tcW w:w="197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A16C77" w:rsidRPr="009A1EB8" w:rsidRDefault="00A16C77" w:rsidP="00147023">
            <w:pPr>
              <w:jc w:val="center"/>
              <w:rPr>
                <w:b/>
                <w:sz w:val="21"/>
                <w:szCs w:val="21"/>
                <w:lang w:eastAsia="ar-SA"/>
              </w:rPr>
            </w:pP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9A1EB8">
              <w:rPr>
                <w:b/>
                <w:sz w:val="21"/>
                <w:szCs w:val="21"/>
              </w:rPr>
              <w:t>Числ.нас,чел.</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9A1EB8">
              <w:rPr>
                <w:b/>
                <w:sz w:val="21"/>
                <w:szCs w:val="21"/>
              </w:rPr>
              <w:t>Нагр-ка, КВт.</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9A1EB8">
              <w:rPr>
                <w:b/>
                <w:sz w:val="21"/>
                <w:szCs w:val="21"/>
              </w:rPr>
              <w:t>Числ.нас, чел.</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9A1EB8">
              <w:rPr>
                <w:b/>
                <w:sz w:val="21"/>
                <w:szCs w:val="21"/>
              </w:rPr>
              <w:t>Нагр-ка, КВт.</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rPr>
            </w:pPr>
            <w:r w:rsidRPr="009A1EB8">
              <w:rPr>
                <w:b/>
                <w:sz w:val="21"/>
                <w:szCs w:val="21"/>
              </w:rPr>
              <w:t>Числ.нас, чел.</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rPr>
            </w:pPr>
            <w:r w:rsidRPr="009A1EB8">
              <w:rPr>
                <w:b/>
                <w:sz w:val="21"/>
                <w:szCs w:val="21"/>
              </w:rPr>
              <w:t>Нагр-ка, КВт</w:t>
            </w:r>
          </w:p>
        </w:tc>
        <w:tc>
          <w:tcPr>
            <w:tcW w:w="1276" w:type="dxa"/>
            <w:vMerge/>
            <w:tcBorders>
              <w:left w:val="single" w:sz="4" w:space="0" w:color="auto"/>
              <w:bottom w:val="single" w:sz="4" w:space="0" w:color="auto"/>
              <w:right w:val="single" w:sz="4" w:space="0" w:color="auto"/>
            </w:tcBorders>
            <w:shd w:val="clear" w:color="auto" w:fill="D9D9D9"/>
          </w:tcPr>
          <w:p w:rsidR="00A16C77" w:rsidRPr="009A1EB8" w:rsidRDefault="00A16C77" w:rsidP="00147023">
            <w:pPr>
              <w:ind w:left="-108" w:right="-108"/>
              <w:jc w:val="center"/>
              <w:rPr>
                <w:b/>
                <w:sz w:val="21"/>
                <w:szCs w:val="21"/>
              </w:rPr>
            </w:pP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rPr>
                <w:b/>
                <w:bCs/>
              </w:rPr>
            </w:pPr>
            <w:r w:rsidRPr="009A1EB8">
              <w:rPr>
                <w:b/>
                <w:bCs/>
              </w:rPr>
              <w:t>1</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rPr>
                <w:b/>
              </w:rPr>
            </w:pPr>
            <w:r w:rsidRPr="0025122F">
              <w:rPr>
                <w:b/>
              </w:rPr>
              <w:t>с. Сандогора</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528</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FA2CB5">
              <w:rPr>
                <w:color w:val="000000"/>
              </w:rPr>
              <w:t>163,7</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E2650B">
            <w:pPr>
              <w:ind w:left="-93" w:right="-25"/>
              <w:jc w:val="center"/>
              <w:rPr>
                <w:b/>
                <w:bCs/>
              </w:rPr>
            </w:pPr>
            <w:r w:rsidRPr="00E2650B">
              <w:rPr>
                <w:b/>
                <w:bCs/>
              </w:rPr>
              <w:t>529</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0526E6">
              <w:rPr>
                <w:color w:val="000000"/>
              </w:rPr>
              <w:t>206,3</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rPr>
                <w:b/>
                <w:bCs/>
              </w:rPr>
            </w:pPr>
            <w:r w:rsidRPr="00E2650B">
              <w:rPr>
                <w:b/>
                <w:bCs/>
              </w:rPr>
              <w:t>580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3E421F" w:rsidRDefault="00A16C77" w:rsidP="00147023">
            <w:pPr>
              <w:jc w:val="center"/>
              <w:rPr>
                <w:color w:val="000000"/>
              </w:rPr>
            </w:pPr>
            <w:r w:rsidRPr="003E421F">
              <w:rPr>
                <w:color w:val="000000"/>
              </w:rPr>
              <w:t>266,8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2</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147023">
            <w:r w:rsidRPr="0025122F">
              <w:t>с. Фоминское</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153</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03568">
              <w:rPr>
                <w:color w:val="000000"/>
              </w:rPr>
              <w:t>47,4</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158</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F13CFD">
              <w:rPr>
                <w:color w:val="000000"/>
              </w:rPr>
              <w:t>49,9</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185</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3E421F" w:rsidRDefault="00A16C77" w:rsidP="00147023">
            <w:pPr>
              <w:jc w:val="center"/>
              <w:rPr>
                <w:color w:val="000000"/>
              </w:rPr>
            </w:pPr>
            <w:r w:rsidRPr="003E421F">
              <w:rPr>
                <w:color w:val="000000"/>
              </w:rPr>
              <w:t>85,1</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3</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147023">
            <w:r w:rsidRPr="0025122F">
              <w:t>д. Ямково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75</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564144">
              <w:rPr>
                <w:color w:val="000000"/>
              </w:rPr>
              <w:t>23,2</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84</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043D0">
              <w:rPr>
                <w:color w:val="000000"/>
              </w:rPr>
              <w:t>32,8</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110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1102D">
              <w:rPr>
                <w:color w:val="000000"/>
              </w:rPr>
              <w:t>50,6</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269"/>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4</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147023">
            <w:r w:rsidRPr="0025122F">
              <w:t>п. Мисково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685</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B25F8">
              <w:rPr>
                <w:color w:val="000000"/>
              </w:rPr>
              <w:t>212,4</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713</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043D0">
              <w:rPr>
                <w:color w:val="000000"/>
              </w:rPr>
              <w:t>278,1</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780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54244">
              <w:rPr>
                <w:color w:val="000000"/>
              </w:rPr>
              <w:t>358,8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5</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147023">
            <w:r w:rsidRPr="0025122F">
              <w:t>д. Нукша</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21</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B25F8">
              <w:rPr>
                <w:color w:val="000000"/>
              </w:rPr>
              <w:t>6,5</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23</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547E9">
              <w:rPr>
                <w:color w:val="000000"/>
              </w:rPr>
              <w:t>9,0</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35</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54244">
              <w:rPr>
                <w:color w:val="000000"/>
              </w:rPr>
              <w:t>16,1</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6</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D9454D">
            <w:r w:rsidRPr="009A1EB8">
              <w:t xml:space="preserve">д. </w:t>
            </w:r>
            <w:r>
              <w:t>Подольново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11</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CF767C">
              <w:rPr>
                <w:color w:val="000000"/>
              </w:rPr>
              <w:t>3,4</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14</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547E9">
              <w:rPr>
                <w:color w:val="000000"/>
              </w:rPr>
              <w:t>5,5</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20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54244">
              <w:rPr>
                <w:color w:val="000000"/>
              </w:rPr>
              <w:t>9,2</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7</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D9454D">
            <w:r w:rsidRPr="009A1EB8">
              <w:t xml:space="preserve">д. </w:t>
            </w:r>
            <w:r>
              <w:t>Пустынь</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6</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F4067">
              <w:rPr>
                <w:color w:val="000000"/>
              </w:rPr>
              <w:t>1,9</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7</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9547E9">
              <w:rPr>
                <w:color w:val="000000"/>
              </w:rPr>
              <w:t>2,7</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13</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CC5633">
              <w:rPr>
                <w:color w:val="000000"/>
              </w:rPr>
              <w:t>6,0</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8</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D9454D">
            <w:r w:rsidRPr="009A1EB8">
              <w:t xml:space="preserve">д. </w:t>
            </w:r>
            <w:r>
              <w:t>Бугры</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4</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F4067">
              <w:rPr>
                <w:color w:val="000000"/>
              </w:rPr>
              <w:t>1,2</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43AF1">
              <w:rPr>
                <w:color w:val="000000"/>
              </w:rPr>
              <w:t>2,0</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6</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F17CF">
              <w:rPr>
                <w:color w:val="000000"/>
              </w:rPr>
              <w:t>2,8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9</w:t>
            </w:r>
          </w:p>
        </w:tc>
        <w:tc>
          <w:tcPr>
            <w:tcW w:w="1978" w:type="dxa"/>
            <w:tcBorders>
              <w:top w:val="single" w:sz="4" w:space="0" w:color="auto"/>
              <w:left w:val="single" w:sz="4" w:space="0" w:color="auto"/>
              <w:bottom w:val="single" w:sz="4" w:space="0" w:color="auto"/>
              <w:right w:val="single" w:sz="4" w:space="0" w:color="auto"/>
            </w:tcBorders>
          </w:tcPr>
          <w:p w:rsidR="00A16C77" w:rsidRPr="009A1EB8" w:rsidRDefault="00A16C77" w:rsidP="00D9454D">
            <w:r w:rsidRPr="009A1EB8">
              <w:t xml:space="preserve">д. </w:t>
            </w:r>
            <w:r>
              <w:t>Шода</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2</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F4067">
              <w:rPr>
                <w:color w:val="000000"/>
              </w:rPr>
              <w:t>0,6</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3</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43AF1">
              <w:rPr>
                <w:color w:val="000000"/>
              </w:rPr>
              <w:t>1,2</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4</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3F17CF">
              <w:rPr>
                <w:color w:val="000000"/>
              </w:rPr>
              <w:t>1,8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10</w:t>
            </w:r>
          </w:p>
        </w:tc>
        <w:tc>
          <w:tcPr>
            <w:tcW w:w="1978" w:type="dxa"/>
            <w:tcBorders>
              <w:top w:val="single" w:sz="4" w:space="0" w:color="auto"/>
              <w:left w:val="single" w:sz="4" w:space="0" w:color="auto"/>
              <w:bottom w:val="single" w:sz="4" w:space="0" w:color="auto"/>
              <w:right w:val="single" w:sz="4" w:space="0" w:color="auto"/>
            </w:tcBorders>
          </w:tcPr>
          <w:p w:rsidR="00A16C77" w:rsidRPr="00C15752" w:rsidRDefault="00A16C77" w:rsidP="004F5770">
            <w:r w:rsidRPr="00C15752">
              <w:t>д. Орлово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18</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223F2A">
              <w:rPr>
                <w:color w:val="000000"/>
              </w:rPr>
              <w:t>5,6</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20</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43AF1">
              <w:rPr>
                <w:color w:val="000000"/>
              </w:rPr>
              <w:t>7,8</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48</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DB72B0">
              <w:rPr>
                <w:color w:val="000000"/>
              </w:rPr>
              <w:t>22,1</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11</w:t>
            </w:r>
          </w:p>
        </w:tc>
        <w:tc>
          <w:tcPr>
            <w:tcW w:w="1978" w:type="dxa"/>
            <w:tcBorders>
              <w:top w:val="single" w:sz="4" w:space="0" w:color="auto"/>
              <w:left w:val="single" w:sz="4" w:space="0" w:color="auto"/>
              <w:bottom w:val="single" w:sz="4" w:space="0" w:color="auto"/>
              <w:right w:val="single" w:sz="4" w:space="0" w:color="auto"/>
            </w:tcBorders>
          </w:tcPr>
          <w:p w:rsidR="00A16C77" w:rsidRDefault="00A16C77" w:rsidP="004F5770">
            <w:r w:rsidRPr="00C15752">
              <w:t>х. Заозерье</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3</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27DBB">
              <w:rPr>
                <w:color w:val="000000"/>
              </w:rPr>
              <w:t>0,9</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4</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43AF1">
              <w:rPr>
                <w:color w:val="000000"/>
              </w:rPr>
              <w:t>1,6</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B90274">
              <w:rPr>
                <w:color w:val="000000"/>
              </w:rPr>
              <w:t>2,3</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12</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Починок Чапков</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31</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35306">
              <w:rPr>
                <w:color w:val="000000"/>
              </w:rPr>
              <w:t>9,6</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37</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14,4</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B90274">
              <w:rPr>
                <w:color w:val="000000"/>
              </w:rPr>
              <w:t>23</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13</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Колесово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14</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C32A1">
              <w:rPr>
                <w:color w:val="000000"/>
              </w:rPr>
              <w:t>4,3</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18</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7,0</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59</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27,1</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14</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Молчаново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4</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AC32A1">
              <w:rPr>
                <w:color w:val="000000"/>
              </w:rPr>
              <w:t>1,2</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2,0</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8</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3,7</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15</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Колгора</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12</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27E4E">
              <w:rPr>
                <w:color w:val="000000"/>
              </w:rPr>
              <w:t>3,7</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14</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5,5</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22</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10,1</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16</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Пестенька</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28</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27E4E">
              <w:rPr>
                <w:color w:val="000000"/>
              </w:rPr>
              <w:t>8,7</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31</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12,1</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54</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24,8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нет дан.</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17</w:t>
            </w:r>
          </w:p>
        </w:tc>
        <w:tc>
          <w:tcPr>
            <w:tcW w:w="1978" w:type="dxa"/>
            <w:tcBorders>
              <w:top w:val="single" w:sz="4" w:space="0" w:color="auto"/>
              <w:left w:val="single" w:sz="4" w:space="0" w:color="auto"/>
              <w:bottom w:val="single" w:sz="4" w:space="0" w:color="auto"/>
              <w:right w:val="single" w:sz="4" w:space="0" w:color="auto"/>
            </w:tcBorders>
          </w:tcPr>
          <w:p w:rsidR="00A16C77" w:rsidRPr="00CB3F4A" w:rsidRDefault="00A16C77" w:rsidP="004F5770">
            <w:r w:rsidRPr="00CB3F4A">
              <w:t>д. Шарыгино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DA78F7" w:rsidRDefault="00A16C77" w:rsidP="001A51FE">
            <w:pPr>
              <w:jc w:val="center"/>
            </w:pPr>
            <w:r w:rsidRPr="00DA78F7">
              <w:t>1</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27E4E">
              <w:rPr>
                <w:color w:val="000000"/>
              </w:rPr>
              <w:t>0,3</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2</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0,78</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4</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1,8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w:t>
            </w:r>
          </w:p>
        </w:tc>
      </w:tr>
      <w:tr w:rsidR="00A16C77" w:rsidRPr="009A1EB8" w:rsidTr="001A51FE">
        <w:trPr>
          <w:trHeight w:val="366"/>
        </w:trPr>
        <w:tc>
          <w:tcPr>
            <w:tcW w:w="64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12" w:right="-167"/>
              <w:jc w:val="center"/>
            </w:pPr>
            <w:r w:rsidRPr="009A1EB8">
              <w:t>18</w:t>
            </w:r>
          </w:p>
        </w:tc>
        <w:tc>
          <w:tcPr>
            <w:tcW w:w="1978" w:type="dxa"/>
            <w:tcBorders>
              <w:top w:val="single" w:sz="4" w:space="0" w:color="auto"/>
              <w:left w:val="single" w:sz="4" w:space="0" w:color="auto"/>
              <w:bottom w:val="single" w:sz="4" w:space="0" w:color="auto"/>
              <w:right w:val="single" w:sz="4" w:space="0" w:color="auto"/>
            </w:tcBorders>
          </w:tcPr>
          <w:p w:rsidR="00A16C77" w:rsidRDefault="00A16C77" w:rsidP="004F5770">
            <w:r w:rsidRPr="00CB3F4A">
              <w:t>д. Фефелово</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Default="00A16C77" w:rsidP="001A51FE">
            <w:pPr>
              <w:jc w:val="center"/>
            </w:pPr>
            <w:r w:rsidRPr="00DA78F7">
              <w:t>11</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427E4E">
              <w:rPr>
                <w:color w:val="000000"/>
              </w:rPr>
              <w:t>3,4</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284646">
            <w:pPr>
              <w:ind w:left="-93" w:right="-25"/>
              <w:jc w:val="center"/>
            </w:pPr>
            <w:r w:rsidRPr="009A1EB8">
              <w:t>1</w:t>
            </w:r>
            <w:r>
              <w:t>3</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1A798C">
              <w:rPr>
                <w:color w:val="000000"/>
              </w:rPr>
              <w:t>5,1</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pPr>
            <w:r>
              <w:t>30</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color w:val="00B050"/>
              </w:rPr>
            </w:pPr>
            <w:r w:rsidRPr="006F248E">
              <w:rPr>
                <w:color w:val="000000"/>
              </w:rPr>
              <w:t>13,8</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pPr>
            <w:r w:rsidRPr="009A1EB8">
              <w:t>-</w:t>
            </w:r>
          </w:p>
        </w:tc>
      </w:tr>
      <w:tr w:rsidR="00A16C77" w:rsidRPr="009A1EB8" w:rsidTr="00147023">
        <w:trPr>
          <w:trHeight w:val="366"/>
        </w:trPr>
        <w:tc>
          <w:tcPr>
            <w:tcW w:w="2626"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147023">
            <w:pPr>
              <w:spacing w:before="40" w:after="40"/>
              <w:ind w:left="34"/>
              <w:rPr>
                <w:b/>
              </w:rPr>
            </w:pPr>
            <w:r w:rsidRPr="009A1EB8">
              <w:rPr>
                <w:b/>
                <w:sz w:val="22"/>
                <w:szCs w:val="22"/>
              </w:rPr>
              <w:t>Всего по поселению</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spacing w:before="40" w:after="40"/>
              <w:jc w:val="center"/>
              <w:rPr>
                <w:b/>
              </w:rPr>
            </w:pPr>
            <w:r>
              <w:rPr>
                <w:b/>
                <w:sz w:val="22"/>
                <w:szCs w:val="22"/>
              </w:rPr>
              <w:t>1607</w:t>
            </w:r>
          </w:p>
        </w:tc>
        <w:tc>
          <w:tcPr>
            <w:tcW w:w="993"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jc w:val="center"/>
              <w:rPr>
                <w:b/>
                <w:color w:val="00B050"/>
              </w:rPr>
            </w:pPr>
            <w:r w:rsidRPr="00427E4E">
              <w:rPr>
                <w:b/>
                <w:color w:val="000000"/>
                <w:sz w:val="22"/>
                <w:szCs w:val="22"/>
              </w:rPr>
              <w:t>498,2</w:t>
            </w:r>
          </w:p>
        </w:tc>
        <w:tc>
          <w:tcPr>
            <w:tcW w:w="88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rPr>
                <w:b/>
                <w:bCs/>
              </w:rPr>
            </w:pPr>
            <w:r>
              <w:rPr>
                <w:b/>
                <w:bCs/>
              </w:rPr>
              <w:t>1680</w:t>
            </w:r>
          </w:p>
        </w:tc>
        <w:tc>
          <w:tcPr>
            <w:tcW w:w="850"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ind w:left="-93" w:right="-25"/>
              <w:jc w:val="center"/>
              <w:rPr>
                <w:b/>
                <w:bCs/>
                <w:color w:val="00B050"/>
              </w:rPr>
            </w:pPr>
            <w:r w:rsidRPr="001A798C">
              <w:rPr>
                <w:b/>
                <w:bCs/>
                <w:color w:val="000000"/>
              </w:rPr>
              <w:t>655,2</w:t>
            </w:r>
          </w:p>
        </w:tc>
        <w:tc>
          <w:tcPr>
            <w:tcW w:w="85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93" w:right="-25"/>
              <w:jc w:val="center"/>
              <w:rPr>
                <w:b/>
                <w:bCs/>
              </w:rPr>
            </w:pPr>
            <w:r>
              <w:rPr>
                <w:b/>
                <w:bCs/>
              </w:rPr>
              <w:t>2013</w:t>
            </w:r>
          </w:p>
        </w:tc>
        <w:tc>
          <w:tcPr>
            <w:tcW w:w="992" w:type="dxa"/>
            <w:tcBorders>
              <w:top w:val="single" w:sz="4" w:space="0" w:color="auto"/>
              <w:left w:val="single" w:sz="4" w:space="0" w:color="auto"/>
              <w:bottom w:val="single" w:sz="4" w:space="0" w:color="auto"/>
              <w:right w:val="single" w:sz="4" w:space="0" w:color="auto"/>
            </w:tcBorders>
            <w:vAlign w:val="center"/>
          </w:tcPr>
          <w:p w:rsidR="00A16C77" w:rsidRPr="00E2650B" w:rsidRDefault="00A16C77" w:rsidP="00147023">
            <w:pPr>
              <w:ind w:left="-93" w:right="-25"/>
              <w:jc w:val="center"/>
              <w:rPr>
                <w:b/>
                <w:bCs/>
                <w:color w:val="00B050"/>
              </w:rPr>
            </w:pPr>
            <w:r w:rsidRPr="006F248E">
              <w:rPr>
                <w:b/>
                <w:bCs/>
                <w:color w:val="000000"/>
              </w:rPr>
              <w:t>926</w:t>
            </w: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spacing w:before="40" w:after="40"/>
              <w:jc w:val="center"/>
              <w:rPr>
                <w:b/>
              </w:rPr>
            </w:pPr>
          </w:p>
        </w:tc>
      </w:tr>
    </w:tbl>
    <w:p w:rsidR="00A16C77" w:rsidRPr="009A1EB8" w:rsidRDefault="00A16C77" w:rsidP="00147023">
      <w:pPr>
        <w:ind w:firstLine="708"/>
        <w:jc w:val="both"/>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Электрические нагрузки потребителей садоводческих товариществ определены согласно РД 34.20.185-94 «Инструкция по проектированию городских электрических сетей».</w:t>
      </w:r>
    </w:p>
    <w:p w:rsidR="00A16C77" w:rsidRPr="009A1EB8" w:rsidRDefault="00A16C77" w:rsidP="00B65624">
      <w:pPr>
        <w:rPr>
          <w:spacing w:val="-10"/>
          <w:sz w:val="26"/>
          <w:szCs w:val="26"/>
        </w:rPr>
      </w:pPr>
      <w:r w:rsidRPr="009A1EB8">
        <w:rPr>
          <w:spacing w:val="-10"/>
          <w:sz w:val="26"/>
          <w:szCs w:val="26"/>
        </w:rPr>
        <w:br w:type="page"/>
        <w:t xml:space="preserve">Таблица </w:t>
      </w:r>
      <w:r>
        <w:rPr>
          <w:spacing w:val="-10"/>
          <w:sz w:val="26"/>
          <w:szCs w:val="26"/>
        </w:rPr>
        <w:t>77</w:t>
      </w:r>
      <w:r w:rsidRPr="009A1EB8">
        <w:rPr>
          <w:spacing w:val="-10"/>
          <w:sz w:val="26"/>
          <w:szCs w:val="26"/>
        </w:rPr>
        <w:t>. П</w:t>
      </w:r>
      <w:r>
        <w:rPr>
          <w:spacing w:val="-10"/>
          <w:sz w:val="26"/>
          <w:szCs w:val="26"/>
        </w:rPr>
        <w:t>рогнох электрических нагрузкок проектируемых</w:t>
      </w:r>
      <w:r w:rsidRPr="009A1EB8">
        <w:rPr>
          <w:spacing w:val="-10"/>
          <w:sz w:val="26"/>
          <w:szCs w:val="26"/>
        </w:rPr>
        <w:t xml:space="preserve"> садоводческих товариществ </w:t>
      </w:r>
      <w:r>
        <w:rPr>
          <w:spacing w:val="-10"/>
          <w:sz w:val="26"/>
          <w:szCs w:val="26"/>
        </w:rPr>
        <w:t>Сандогорского</w:t>
      </w:r>
      <w:r w:rsidRPr="009A1EB8">
        <w:rPr>
          <w:spacing w:val="-10"/>
          <w:sz w:val="26"/>
          <w:szCs w:val="26"/>
        </w:rPr>
        <w:t xml:space="preserve"> с/п</w:t>
      </w:r>
    </w:p>
    <w:p w:rsidR="00A16C77" w:rsidRPr="009A1EB8" w:rsidRDefault="00A16C77" w:rsidP="00147023">
      <w:pPr>
        <w:spacing w:line="340" w:lineRule="exact"/>
        <w:ind w:firstLine="540"/>
        <w:jc w:val="both"/>
      </w:pPr>
    </w:p>
    <w:tbl>
      <w:tblPr>
        <w:tblpPr w:leftFromText="180" w:rightFromText="180" w:vertAnchor="text" w:tblpXSpec="center" w:tblpY="1"/>
        <w:tblOverlap w:val="never"/>
        <w:tblW w:w="8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8"/>
        <w:gridCol w:w="3206"/>
        <w:gridCol w:w="2126"/>
        <w:gridCol w:w="2268"/>
      </w:tblGrid>
      <w:tr w:rsidR="00A16C77" w:rsidRPr="009A1EB8" w:rsidTr="00BE774E">
        <w:trPr>
          <w:trHeight w:val="486"/>
          <w:tblHeader/>
        </w:trPr>
        <w:tc>
          <w:tcPr>
            <w:tcW w:w="58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jc w:val="center"/>
              <w:rPr>
                <w:b/>
                <w:sz w:val="21"/>
                <w:szCs w:val="21"/>
              </w:rPr>
            </w:pPr>
            <w:r w:rsidRPr="009A1EB8">
              <w:rPr>
                <w:b/>
                <w:sz w:val="21"/>
                <w:szCs w:val="21"/>
              </w:rPr>
              <w:t>№</w:t>
            </w:r>
          </w:p>
          <w:p w:rsidR="00A16C77" w:rsidRPr="009A1EB8" w:rsidRDefault="00A16C77" w:rsidP="00147023">
            <w:pPr>
              <w:jc w:val="center"/>
              <w:rPr>
                <w:b/>
                <w:sz w:val="21"/>
                <w:szCs w:val="21"/>
                <w:lang w:eastAsia="ar-SA"/>
              </w:rPr>
            </w:pPr>
            <w:r w:rsidRPr="009A1EB8">
              <w:rPr>
                <w:b/>
                <w:sz w:val="21"/>
                <w:szCs w:val="21"/>
              </w:rPr>
              <w:t>пп</w:t>
            </w:r>
          </w:p>
        </w:tc>
        <w:tc>
          <w:tcPr>
            <w:tcW w:w="320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147023">
            <w:pPr>
              <w:ind w:left="-108" w:right="-108"/>
              <w:jc w:val="center"/>
              <w:rPr>
                <w:b/>
                <w:sz w:val="21"/>
                <w:szCs w:val="21"/>
                <w:lang w:eastAsia="ar-SA"/>
              </w:rPr>
            </w:pPr>
            <w:r w:rsidRPr="003161A2">
              <w:rPr>
                <w:b/>
                <w:sz w:val="21"/>
                <w:szCs w:val="21"/>
              </w:rPr>
              <w:t>Месторасположение проектируемого садоводческого товарищества</w:t>
            </w:r>
          </w:p>
        </w:tc>
        <w:tc>
          <w:tcPr>
            <w:tcW w:w="2126" w:type="dxa"/>
            <w:tcBorders>
              <w:top w:val="single" w:sz="4" w:space="0" w:color="auto"/>
              <w:left w:val="single" w:sz="4" w:space="0" w:color="auto"/>
              <w:right w:val="single" w:sz="4" w:space="0" w:color="auto"/>
            </w:tcBorders>
            <w:vAlign w:val="center"/>
          </w:tcPr>
          <w:p w:rsidR="00A16C77" w:rsidRPr="009A1EB8" w:rsidRDefault="00A16C77" w:rsidP="00BE774E">
            <w:pPr>
              <w:ind w:left="-108" w:right="-108"/>
              <w:jc w:val="center"/>
              <w:rPr>
                <w:b/>
                <w:sz w:val="21"/>
                <w:szCs w:val="21"/>
              </w:rPr>
            </w:pPr>
            <w:r w:rsidRPr="009A1EB8">
              <w:rPr>
                <w:b/>
                <w:sz w:val="21"/>
                <w:szCs w:val="21"/>
              </w:rPr>
              <w:t>Кол-во членов сада</w:t>
            </w:r>
          </w:p>
        </w:tc>
        <w:tc>
          <w:tcPr>
            <w:tcW w:w="2268" w:type="dxa"/>
            <w:tcBorders>
              <w:top w:val="single" w:sz="4" w:space="0" w:color="auto"/>
              <w:left w:val="single" w:sz="4" w:space="0" w:color="auto"/>
              <w:right w:val="single" w:sz="4" w:space="0" w:color="auto"/>
            </w:tcBorders>
            <w:vAlign w:val="center"/>
          </w:tcPr>
          <w:p w:rsidR="00A16C77" w:rsidRPr="009A1EB8" w:rsidRDefault="00A16C77" w:rsidP="00BE774E">
            <w:pPr>
              <w:ind w:left="-108" w:right="-108"/>
              <w:jc w:val="center"/>
              <w:rPr>
                <w:b/>
                <w:spacing w:val="-5"/>
                <w:sz w:val="21"/>
                <w:szCs w:val="21"/>
                <w:lang w:eastAsia="ar-SA"/>
              </w:rPr>
            </w:pPr>
            <w:r w:rsidRPr="009A1EB8">
              <w:rPr>
                <w:b/>
                <w:sz w:val="21"/>
                <w:szCs w:val="21"/>
              </w:rPr>
              <w:t>Нагр-ка, КВт.</w:t>
            </w:r>
          </w:p>
        </w:tc>
      </w:tr>
      <w:tr w:rsidR="00A16C77" w:rsidRPr="009A1EB8" w:rsidTr="00B0443E">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1.</w:t>
            </w:r>
          </w:p>
        </w:tc>
        <w:tc>
          <w:tcPr>
            <w:tcW w:w="3206"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sidRPr="003161A2">
              <w:rPr>
                <w:sz w:val="26"/>
                <w:szCs w:val="26"/>
              </w:rPr>
              <w:t>В близи села Фоминское</w:t>
            </w:r>
          </w:p>
        </w:tc>
        <w:tc>
          <w:tcPr>
            <w:tcW w:w="2126" w:type="dxa"/>
            <w:tcBorders>
              <w:top w:val="single" w:sz="4" w:space="0" w:color="auto"/>
              <w:left w:val="single" w:sz="4" w:space="0" w:color="auto"/>
              <w:bottom w:val="single" w:sz="4" w:space="0" w:color="auto"/>
              <w:right w:val="single" w:sz="4" w:space="0" w:color="auto"/>
            </w:tcBorders>
            <w:vAlign w:val="center"/>
          </w:tcPr>
          <w:p w:rsidR="00A16C77" w:rsidRPr="00815191" w:rsidRDefault="00A16C77" w:rsidP="00B0443E">
            <w:pPr>
              <w:jc w:val="center"/>
            </w:pPr>
            <w:r w:rsidRPr="00815191">
              <w:t>103</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B0443E">
            <w:pPr>
              <w:jc w:val="center"/>
            </w:pPr>
            <w:r>
              <w:t>59,7</w:t>
            </w:r>
          </w:p>
        </w:tc>
      </w:tr>
      <w:tr w:rsidR="00A16C77" w:rsidRPr="009A1EB8" w:rsidTr="00B0443E">
        <w:trPr>
          <w:trHeight w:val="20"/>
        </w:trPr>
        <w:tc>
          <w:tcPr>
            <w:tcW w:w="588" w:type="dxa"/>
            <w:tcBorders>
              <w:top w:val="single" w:sz="4" w:space="0" w:color="auto"/>
              <w:left w:val="single" w:sz="4" w:space="0" w:color="auto"/>
              <w:bottom w:val="single" w:sz="4" w:space="0" w:color="auto"/>
              <w:right w:val="single" w:sz="4" w:space="0" w:color="auto"/>
            </w:tcBorders>
          </w:tcPr>
          <w:p w:rsidR="00A16C77" w:rsidRPr="009A1EB8" w:rsidRDefault="00A16C77" w:rsidP="00147023">
            <w:pPr>
              <w:jc w:val="center"/>
            </w:pPr>
            <w:r w:rsidRPr="009A1EB8">
              <w:t>2.</w:t>
            </w:r>
          </w:p>
        </w:tc>
        <w:tc>
          <w:tcPr>
            <w:tcW w:w="3206"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47023">
            <w:pPr>
              <w:rPr>
                <w:sz w:val="26"/>
                <w:szCs w:val="26"/>
              </w:rPr>
            </w:pPr>
            <w:r w:rsidRPr="003161A2">
              <w:rPr>
                <w:sz w:val="26"/>
                <w:szCs w:val="26"/>
              </w:rPr>
              <w:t>Севернее д. Починок Чапков</w:t>
            </w:r>
          </w:p>
        </w:tc>
        <w:tc>
          <w:tcPr>
            <w:tcW w:w="2126" w:type="dxa"/>
            <w:tcBorders>
              <w:top w:val="single" w:sz="4" w:space="0" w:color="auto"/>
              <w:left w:val="single" w:sz="4" w:space="0" w:color="auto"/>
              <w:bottom w:val="single" w:sz="4" w:space="0" w:color="auto"/>
              <w:right w:val="single" w:sz="4" w:space="0" w:color="auto"/>
            </w:tcBorders>
            <w:vAlign w:val="center"/>
          </w:tcPr>
          <w:p w:rsidR="00A16C77" w:rsidRPr="00815191" w:rsidRDefault="00A16C77" w:rsidP="00B0443E">
            <w:pPr>
              <w:jc w:val="center"/>
            </w:pPr>
            <w:r w:rsidRPr="00815191">
              <w:t>160</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B0443E">
            <w:pPr>
              <w:jc w:val="center"/>
            </w:pPr>
            <w:r>
              <w:t>92,8</w:t>
            </w:r>
          </w:p>
        </w:tc>
      </w:tr>
      <w:tr w:rsidR="00A16C77" w:rsidRPr="009A1EB8" w:rsidTr="00B0443E">
        <w:trPr>
          <w:trHeight w:val="20"/>
        </w:trPr>
        <w:tc>
          <w:tcPr>
            <w:tcW w:w="3794"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147023">
            <w:pPr>
              <w:spacing w:before="40" w:after="40"/>
              <w:ind w:left="34"/>
              <w:rPr>
                <w:b/>
              </w:rPr>
            </w:pPr>
            <w:r w:rsidRPr="009A1EB8">
              <w:rPr>
                <w:b/>
                <w:sz w:val="22"/>
                <w:szCs w:val="22"/>
              </w:rPr>
              <w:t xml:space="preserve">Всего </w:t>
            </w:r>
          </w:p>
        </w:tc>
        <w:tc>
          <w:tcPr>
            <w:tcW w:w="2126"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B0443E">
            <w:pPr>
              <w:jc w:val="center"/>
              <w:rPr>
                <w:b/>
                <w:bCs/>
                <w:sz w:val="28"/>
                <w:szCs w:val="28"/>
              </w:rPr>
            </w:pPr>
            <w:r w:rsidRPr="009A1EB8">
              <w:rPr>
                <w:b/>
                <w:bCs/>
                <w:sz w:val="28"/>
                <w:szCs w:val="28"/>
              </w:rPr>
              <w:t>690</w:t>
            </w:r>
          </w:p>
        </w:tc>
        <w:tc>
          <w:tcPr>
            <w:tcW w:w="226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B0443E">
            <w:pPr>
              <w:jc w:val="center"/>
              <w:rPr>
                <w:b/>
                <w:bCs/>
                <w:sz w:val="28"/>
                <w:szCs w:val="28"/>
              </w:rPr>
            </w:pPr>
            <w:r>
              <w:rPr>
                <w:b/>
                <w:bCs/>
                <w:sz w:val="28"/>
                <w:szCs w:val="28"/>
              </w:rPr>
              <w:t>152,5</w:t>
            </w:r>
          </w:p>
        </w:tc>
      </w:tr>
    </w:tbl>
    <w:p w:rsidR="00A16C77" w:rsidRPr="009A1EB8" w:rsidRDefault="00A16C77" w:rsidP="00147023">
      <w:pPr>
        <w:pStyle w:val="BodyText"/>
        <w:spacing w:after="0" w:line="276" w:lineRule="auto"/>
        <w:ind w:right="-1" w:firstLine="709"/>
        <w:jc w:val="both"/>
        <w:rPr>
          <w:sz w:val="26"/>
          <w:szCs w:val="26"/>
        </w:rPr>
      </w:pPr>
    </w:p>
    <w:p w:rsidR="00A16C77" w:rsidRPr="009A1EB8" w:rsidRDefault="00A16C77" w:rsidP="00147023">
      <w:pPr>
        <w:tabs>
          <w:tab w:val="left" w:pos="5040"/>
        </w:tabs>
        <w:spacing w:line="360" w:lineRule="auto"/>
        <w:ind w:right="210"/>
        <w:jc w:val="center"/>
        <w:outlineLvl w:val="2"/>
        <w:rPr>
          <w:b/>
          <w:i/>
          <w:sz w:val="28"/>
          <w:szCs w:val="28"/>
          <w:lang w:eastAsia="ar-SA"/>
        </w:rPr>
      </w:pPr>
      <w:bookmarkStart w:id="168" w:name="_Toc263072529"/>
      <w:bookmarkStart w:id="169" w:name="_Toc265153022"/>
      <w:r w:rsidRPr="009A1EB8">
        <w:rPr>
          <w:b/>
          <w:i/>
          <w:sz w:val="28"/>
          <w:szCs w:val="28"/>
          <w:lang w:eastAsia="ar-SA"/>
        </w:rPr>
        <w:t>4.5.4. Газоснабжение</w:t>
      </w:r>
      <w:bookmarkEnd w:id="168"/>
      <w:bookmarkEnd w:id="169"/>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Настоящий раздел выполнен в соответствии с СНиП 42-01-2002 «Газораспределительные системы» и СНиП 2.07.01-89* «Градостроительство. Планировка и застройка городских и сельских поселений».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Расчеты и прогноз газопотребления населением </w:t>
      </w:r>
      <w:r>
        <w:rPr>
          <w:spacing w:val="-10"/>
          <w:sz w:val="26"/>
          <w:szCs w:val="26"/>
        </w:rPr>
        <w:t>Сандогорского</w:t>
      </w:r>
      <w:r w:rsidRPr="009A1EB8">
        <w:rPr>
          <w:spacing w:val="-10"/>
          <w:sz w:val="26"/>
          <w:szCs w:val="26"/>
        </w:rPr>
        <w:t xml:space="preserve"> сельского поселения представлены  </w:t>
      </w:r>
      <w:r w:rsidRPr="003F03BC">
        <w:rPr>
          <w:color w:val="000000"/>
          <w:spacing w:val="-10"/>
          <w:sz w:val="26"/>
          <w:szCs w:val="26"/>
        </w:rPr>
        <w:t xml:space="preserve">в таблице </w:t>
      </w:r>
      <w:r>
        <w:rPr>
          <w:color w:val="000000"/>
          <w:spacing w:val="-10"/>
          <w:sz w:val="26"/>
          <w:szCs w:val="26"/>
        </w:rPr>
        <w:t>78</w:t>
      </w:r>
      <w:r w:rsidRPr="003F03BC">
        <w:rPr>
          <w:color w:val="000000"/>
          <w:spacing w:val="-10"/>
          <w:sz w:val="26"/>
          <w:szCs w:val="26"/>
        </w:rPr>
        <w:t>.</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78</w:t>
      </w:r>
      <w:r w:rsidRPr="009A1EB8">
        <w:rPr>
          <w:spacing w:val="-10"/>
          <w:sz w:val="26"/>
          <w:szCs w:val="26"/>
        </w:rPr>
        <w:t xml:space="preserve">. Прогноз потребления газа населением </w:t>
      </w:r>
      <w:r>
        <w:rPr>
          <w:spacing w:val="-10"/>
          <w:sz w:val="26"/>
          <w:szCs w:val="26"/>
        </w:rPr>
        <w:t>Сандогорского</w:t>
      </w:r>
      <w:r w:rsidRPr="009A1EB8">
        <w:rPr>
          <w:spacing w:val="-10"/>
          <w:sz w:val="26"/>
          <w:szCs w:val="26"/>
        </w:rPr>
        <w:t xml:space="preserve"> сельского поселения</w:t>
      </w:r>
    </w:p>
    <w:tbl>
      <w:tblPr>
        <w:tblW w:w="8748" w:type="dxa"/>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7"/>
        <w:gridCol w:w="3341"/>
        <w:gridCol w:w="2340"/>
        <w:gridCol w:w="2520"/>
      </w:tblGrid>
      <w:tr w:rsidR="00A16C77" w:rsidRPr="009A1EB8" w:rsidTr="00B65624">
        <w:trPr>
          <w:trHeight w:val="398"/>
          <w:tblHeader/>
          <w:jc w:val="center"/>
        </w:trPr>
        <w:tc>
          <w:tcPr>
            <w:tcW w:w="547" w:type="dxa"/>
            <w:vMerge w:val="restart"/>
          </w:tcPr>
          <w:p w:rsidR="00A16C77" w:rsidRPr="009A1EB8" w:rsidRDefault="00A16C77" w:rsidP="00147023">
            <w:pPr>
              <w:rPr>
                <w:b/>
              </w:rPr>
            </w:pPr>
            <w:r w:rsidRPr="009A1EB8">
              <w:rPr>
                <w:b/>
                <w:sz w:val="22"/>
                <w:szCs w:val="22"/>
              </w:rPr>
              <w:t>№пп</w:t>
            </w:r>
          </w:p>
        </w:tc>
        <w:tc>
          <w:tcPr>
            <w:tcW w:w="3341" w:type="dxa"/>
            <w:vMerge w:val="restart"/>
          </w:tcPr>
          <w:p w:rsidR="00A16C77" w:rsidRPr="009A1EB8" w:rsidRDefault="00A16C77" w:rsidP="00B65624">
            <w:pPr>
              <w:jc w:val="center"/>
              <w:rPr>
                <w:b/>
              </w:rPr>
            </w:pPr>
            <w:r w:rsidRPr="009A1EB8">
              <w:rPr>
                <w:b/>
                <w:sz w:val="22"/>
                <w:szCs w:val="22"/>
              </w:rPr>
              <w:t>Населенный пункт</w:t>
            </w:r>
          </w:p>
        </w:tc>
        <w:tc>
          <w:tcPr>
            <w:tcW w:w="4860" w:type="dxa"/>
            <w:gridSpan w:val="2"/>
          </w:tcPr>
          <w:p w:rsidR="00A16C77" w:rsidRPr="009A1EB8" w:rsidRDefault="00A16C77" w:rsidP="00B65624">
            <w:pPr>
              <w:jc w:val="center"/>
              <w:rPr>
                <w:b/>
              </w:rPr>
            </w:pPr>
            <w:r w:rsidRPr="009A1EB8">
              <w:rPr>
                <w:b/>
                <w:sz w:val="22"/>
                <w:szCs w:val="22"/>
              </w:rPr>
              <w:t>Прогноз потребления газа, тыс. м</w:t>
            </w:r>
            <w:r w:rsidRPr="009A1EB8">
              <w:rPr>
                <w:b/>
                <w:sz w:val="22"/>
                <w:szCs w:val="22"/>
                <w:vertAlign w:val="superscript"/>
              </w:rPr>
              <w:t>3</w:t>
            </w:r>
            <w:r w:rsidRPr="009A1EB8">
              <w:rPr>
                <w:b/>
                <w:sz w:val="22"/>
                <w:szCs w:val="22"/>
              </w:rPr>
              <w:t>/ч</w:t>
            </w:r>
          </w:p>
        </w:tc>
      </w:tr>
      <w:tr w:rsidR="00A16C77" w:rsidRPr="009A1EB8" w:rsidTr="00B65624">
        <w:trPr>
          <w:trHeight w:val="419"/>
          <w:tblHeader/>
          <w:jc w:val="center"/>
        </w:trPr>
        <w:tc>
          <w:tcPr>
            <w:tcW w:w="547" w:type="dxa"/>
            <w:vMerge/>
          </w:tcPr>
          <w:p w:rsidR="00A16C77" w:rsidRPr="009A1EB8" w:rsidRDefault="00A16C77" w:rsidP="00147023">
            <w:pPr>
              <w:rPr>
                <w:b/>
              </w:rPr>
            </w:pPr>
          </w:p>
        </w:tc>
        <w:tc>
          <w:tcPr>
            <w:tcW w:w="3341" w:type="dxa"/>
            <w:vMerge/>
          </w:tcPr>
          <w:p w:rsidR="00A16C77" w:rsidRPr="009A1EB8" w:rsidRDefault="00A16C77" w:rsidP="00B65624">
            <w:pPr>
              <w:jc w:val="center"/>
              <w:rPr>
                <w:b/>
              </w:rPr>
            </w:pPr>
          </w:p>
        </w:tc>
        <w:tc>
          <w:tcPr>
            <w:tcW w:w="2340" w:type="dxa"/>
          </w:tcPr>
          <w:p w:rsidR="00A16C77" w:rsidRPr="009A1EB8" w:rsidRDefault="00A16C77" w:rsidP="00B65624">
            <w:pPr>
              <w:jc w:val="center"/>
              <w:rPr>
                <w:b/>
              </w:rPr>
            </w:pPr>
            <w:r w:rsidRPr="009A1EB8">
              <w:rPr>
                <w:b/>
                <w:sz w:val="22"/>
                <w:szCs w:val="22"/>
              </w:rPr>
              <w:t>1-я очередь</w:t>
            </w:r>
          </w:p>
        </w:tc>
        <w:tc>
          <w:tcPr>
            <w:tcW w:w="2520" w:type="dxa"/>
          </w:tcPr>
          <w:p w:rsidR="00A16C77" w:rsidRPr="009A1EB8" w:rsidRDefault="00A16C77" w:rsidP="00B65624">
            <w:pPr>
              <w:jc w:val="center"/>
              <w:rPr>
                <w:b/>
              </w:rPr>
            </w:pPr>
            <w:r w:rsidRPr="009A1EB8">
              <w:rPr>
                <w:b/>
                <w:sz w:val="22"/>
                <w:szCs w:val="22"/>
              </w:rPr>
              <w:t>Расчетный срок</w:t>
            </w:r>
          </w:p>
        </w:tc>
      </w:tr>
      <w:tr w:rsidR="00A16C77" w:rsidRPr="009A1EB8" w:rsidTr="00147023">
        <w:trPr>
          <w:jc w:val="center"/>
        </w:trPr>
        <w:tc>
          <w:tcPr>
            <w:tcW w:w="547" w:type="dxa"/>
            <w:vAlign w:val="center"/>
          </w:tcPr>
          <w:p w:rsidR="00A16C77" w:rsidRPr="009A1EB8" w:rsidRDefault="00A16C77" w:rsidP="00147023">
            <w:pPr>
              <w:ind w:left="-112" w:right="-167"/>
              <w:jc w:val="center"/>
              <w:rPr>
                <w:b/>
                <w:bCs/>
              </w:rPr>
            </w:pPr>
            <w:r w:rsidRPr="009A1EB8">
              <w:rPr>
                <w:b/>
                <w:bCs/>
              </w:rPr>
              <w:t>1</w:t>
            </w:r>
          </w:p>
        </w:tc>
        <w:tc>
          <w:tcPr>
            <w:tcW w:w="3341" w:type="dxa"/>
          </w:tcPr>
          <w:p w:rsidR="00A16C77" w:rsidRPr="009A1EB8" w:rsidRDefault="00A16C77" w:rsidP="0025122F">
            <w:pPr>
              <w:rPr>
                <w:b/>
              </w:rPr>
            </w:pPr>
            <w:r>
              <w:rPr>
                <w:b/>
              </w:rPr>
              <w:t>с</w:t>
            </w:r>
            <w:r w:rsidRPr="009A1EB8">
              <w:rPr>
                <w:b/>
              </w:rPr>
              <w:t>. С</w:t>
            </w:r>
            <w:r>
              <w:rPr>
                <w:b/>
              </w:rPr>
              <w:t>андогора</w:t>
            </w:r>
          </w:p>
        </w:tc>
        <w:tc>
          <w:tcPr>
            <w:tcW w:w="2340" w:type="dxa"/>
            <w:vAlign w:val="center"/>
          </w:tcPr>
          <w:p w:rsidR="00A16C77" w:rsidRPr="009A1EB8" w:rsidRDefault="00A16C77" w:rsidP="00147023">
            <w:pPr>
              <w:ind w:left="-93" w:right="-25"/>
              <w:jc w:val="center"/>
              <w:rPr>
                <w:b/>
                <w:bCs/>
              </w:rPr>
            </w:pPr>
            <w:r>
              <w:rPr>
                <w:b/>
                <w:bCs/>
              </w:rPr>
              <w:t>386,7</w:t>
            </w:r>
          </w:p>
        </w:tc>
        <w:tc>
          <w:tcPr>
            <w:tcW w:w="2520" w:type="dxa"/>
            <w:vAlign w:val="center"/>
          </w:tcPr>
          <w:p w:rsidR="00A16C77" w:rsidRPr="009A1EB8" w:rsidRDefault="00A16C77" w:rsidP="00147023">
            <w:pPr>
              <w:ind w:left="-93" w:right="-25"/>
              <w:jc w:val="center"/>
              <w:rPr>
                <w:b/>
                <w:bCs/>
              </w:rPr>
            </w:pPr>
            <w:r>
              <w:rPr>
                <w:b/>
                <w:bCs/>
              </w:rPr>
              <w:t>424,0</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2</w:t>
            </w:r>
          </w:p>
        </w:tc>
        <w:tc>
          <w:tcPr>
            <w:tcW w:w="3341" w:type="dxa"/>
          </w:tcPr>
          <w:p w:rsidR="00A16C77" w:rsidRPr="009A1EB8" w:rsidRDefault="00A16C77" w:rsidP="0025122F">
            <w:r>
              <w:t>с</w:t>
            </w:r>
            <w:r w:rsidRPr="009A1EB8">
              <w:t xml:space="preserve">. </w:t>
            </w:r>
            <w:r>
              <w:t>Фоминское</w:t>
            </w:r>
          </w:p>
        </w:tc>
        <w:tc>
          <w:tcPr>
            <w:tcW w:w="2340" w:type="dxa"/>
            <w:vAlign w:val="center"/>
          </w:tcPr>
          <w:p w:rsidR="00A16C77" w:rsidRPr="009A1EB8" w:rsidRDefault="00A16C77" w:rsidP="00147023">
            <w:pPr>
              <w:ind w:left="-93" w:right="-25"/>
              <w:jc w:val="center"/>
            </w:pPr>
            <w:r>
              <w:t>115,5</w:t>
            </w:r>
          </w:p>
        </w:tc>
        <w:tc>
          <w:tcPr>
            <w:tcW w:w="2520" w:type="dxa"/>
            <w:vAlign w:val="center"/>
          </w:tcPr>
          <w:p w:rsidR="00A16C77" w:rsidRPr="009A1EB8" w:rsidRDefault="00A16C77" w:rsidP="00147023">
            <w:pPr>
              <w:ind w:left="-93" w:right="-25"/>
              <w:jc w:val="center"/>
            </w:pPr>
            <w:r>
              <w:t>135,2</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3</w:t>
            </w:r>
          </w:p>
        </w:tc>
        <w:tc>
          <w:tcPr>
            <w:tcW w:w="3341" w:type="dxa"/>
          </w:tcPr>
          <w:p w:rsidR="00A16C77" w:rsidRPr="009A1EB8" w:rsidRDefault="00A16C77" w:rsidP="0025122F">
            <w:r w:rsidRPr="009A1EB8">
              <w:t xml:space="preserve">д. </w:t>
            </w:r>
            <w:r>
              <w:t>Ямково</w:t>
            </w:r>
          </w:p>
        </w:tc>
        <w:tc>
          <w:tcPr>
            <w:tcW w:w="2340" w:type="dxa"/>
            <w:vAlign w:val="center"/>
          </w:tcPr>
          <w:p w:rsidR="00A16C77" w:rsidRPr="009A1EB8" w:rsidRDefault="00A16C77" w:rsidP="00147023">
            <w:pPr>
              <w:ind w:left="-93" w:right="-25"/>
              <w:jc w:val="center"/>
            </w:pPr>
            <w:r>
              <w:t>61,4</w:t>
            </w:r>
          </w:p>
        </w:tc>
        <w:tc>
          <w:tcPr>
            <w:tcW w:w="2520" w:type="dxa"/>
            <w:vAlign w:val="center"/>
          </w:tcPr>
          <w:p w:rsidR="00A16C77" w:rsidRPr="009A1EB8" w:rsidRDefault="00A16C77" w:rsidP="00147023">
            <w:pPr>
              <w:ind w:left="-93" w:right="-25"/>
              <w:jc w:val="center"/>
            </w:pPr>
            <w:r>
              <w:t>80,4</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4</w:t>
            </w:r>
          </w:p>
        </w:tc>
        <w:tc>
          <w:tcPr>
            <w:tcW w:w="3341" w:type="dxa"/>
          </w:tcPr>
          <w:p w:rsidR="00A16C77" w:rsidRPr="009A1EB8" w:rsidRDefault="00A16C77" w:rsidP="0025122F">
            <w:r w:rsidRPr="009A1EB8">
              <w:t xml:space="preserve">д. </w:t>
            </w:r>
            <w:r>
              <w:t>Мисково</w:t>
            </w:r>
          </w:p>
        </w:tc>
        <w:tc>
          <w:tcPr>
            <w:tcW w:w="2340" w:type="dxa"/>
            <w:vAlign w:val="center"/>
          </w:tcPr>
          <w:p w:rsidR="00A16C77" w:rsidRPr="009A1EB8" w:rsidRDefault="00A16C77" w:rsidP="00147023">
            <w:pPr>
              <w:ind w:left="-93" w:right="-25"/>
              <w:jc w:val="center"/>
            </w:pPr>
            <w:r>
              <w:t>521,2</w:t>
            </w:r>
          </w:p>
        </w:tc>
        <w:tc>
          <w:tcPr>
            <w:tcW w:w="2520" w:type="dxa"/>
            <w:vAlign w:val="center"/>
          </w:tcPr>
          <w:p w:rsidR="00A16C77" w:rsidRPr="009A1EB8" w:rsidRDefault="00A16C77" w:rsidP="00147023">
            <w:pPr>
              <w:ind w:left="-93" w:right="-25"/>
              <w:jc w:val="center"/>
            </w:pPr>
            <w:r>
              <w:t>570,2</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5</w:t>
            </w:r>
          </w:p>
        </w:tc>
        <w:tc>
          <w:tcPr>
            <w:tcW w:w="3341" w:type="dxa"/>
          </w:tcPr>
          <w:p w:rsidR="00A16C77" w:rsidRPr="009A1EB8" w:rsidRDefault="00A16C77" w:rsidP="0025122F">
            <w:r w:rsidRPr="009A1EB8">
              <w:t xml:space="preserve">д. </w:t>
            </w:r>
            <w:r>
              <w:t>Нукша</w:t>
            </w:r>
          </w:p>
        </w:tc>
        <w:tc>
          <w:tcPr>
            <w:tcW w:w="2340" w:type="dxa"/>
            <w:vAlign w:val="center"/>
          </w:tcPr>
          <w:p w:rsidR="00A16C77" w:rsidRPr="009A1EB8" w:rsidRDefault="00A16C77" w:rsidP="00147023">
            <w:pPr>
              <w:ind w:left="-93" w:right="-25"/>
              <w:jc w:val="center"/>
            </w:pPr>
            <w:r>
              <w:t>16,8</w:t>
            </w:r>
          </w:p>
        </w:tc>
        <w:tc>
          <w:tcPr>
            <w:tcW w:w="2520" w:type="dxa"/>
            <w:vAlign w:val="center"/>
          </w:tcPr>
          <w:p w:rsidR="00A16C77" w:rsidRPr="00D63FF3" w:rsidRDefault="00A16C77" w:rsidP="00147023">
            <w:pPr>
              <w:ind w:left="-93" w:right="-25"/>
              <w:jc w:val="center"/>
              <w:rPr>
                <w:color w:val="FF0000"/>
              </w:rPr>
            </w:pPr>
            <w:r w:rsidRPr="00D32D58">
              <w:rPr>
                <w:color w:val="000000"/>
              </w:rPr>
              <w:t>25,6</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6</w:t>
            </w:r>
          </w:p>
        </w:tc>
        <w:tc>
          <w:tcPr>
            <w:tcW w:w="3341" w:type="dxa"/>
          </w:tcPr>
          <w:p w:rsidR="00A16C77" w:rsidRPr="009A1EB8" w:rsidRDefault="00A16C77" w:rsidP="0025122F">
            <w:r w:rsidRPr="009A1EB8">
              <w:t xml:space="preserve">д. </w:t>
            </w:r>
            <w:r>
              <w:t>Подольново</w:t>
            </w:r>
          </w:p>
        </w:tc>
        <w:tc>
          <w:tcPr>
            <w:tcW w:w="2340" w:type="dxa"/>
            <w:vAlign w:val="center"/>
          </w:tcPr>
          <w:p w:rsidR="00A16C77" w:rsidRPr="002A539D" w:rsidRDefault="00A16C77" w:rsidP="00147023">
            <w:pPr>
              <w:ind w:left="-93" w:right="-25"/>
              <w:jc w:val="center"/>
              <w:rPr>
                <w:color w:val="000000"/>
              </w:rPr>
            </w:pPr>
            <w:r w:rsidRPr="002A539D">
              <w:rPr>
                <w:color w:val="000000"/>
              </w:rPr>
              <w:t>10,2</w:t>
            </w:r>
          </w:p>
        </w:tc>
        <w:tc>
          <w:tcPr>
            <w:tcW w:w="2520" w:type="dxa"/>
            <w:vAlign w:val="center"/>
          </w:tcPr>
          <w:p w:rsidR="00A16C77" w:rsidRPr="002A539D" w:rsidRDefault="00A16C77" w:rsidP="00147023">
            <w:pPr>
              <w:ind w:left="-93" w:right="-25"/>
              <w:jc w:val="center"/>
              <w:rPr>
                <w:color w:val="000000"/>
              </w:rPr>
            </w:pPr>
            <w:r w:rsidRPr="002A539D">
              <w:rPr>
                <w:color w:val="000000"/>
              </w:rPr>
              <w:t>14,6</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7</w:t>
            </w:r>
          </w:p>
        </w:tc>
        <w:tc>
          <w:tcPr>
            <w:tcW w:w="3341" w:type="dxa"/>
          </w:tcPr>
          <w:p w:rsidR="00A16C77" w:rsidRPr="009A1EB8" w:rsidRDefault="00A16C77" w:rsidP="0025122F">
            <w:r w:rsidRPr="009A1EB8">
              <w:t xml:space="preserve">д. </w:t>
            </w:r>
            <w:r>
              <w:t>Пустынь</w:t>
            </w:r>
          </w:p>
        </w:tc>
        <w:tc>
          <w:tcPr>
            <w:tcW w:w="2340" w:type="dxa"/>
            <w:vAlign w:val="center"/>
          </w:tcPr>
          <w:p w:rsidR="00A16C77" w:rsidRPr="0068557D" w:rsidRDefault="00A16C77" w:rsidP="00147023">
            <w:pPr>
              <w:ind w:left="-93" w:right="-25"/>
              <w:jc w:val="center"/>
              <w:rPr>
                <w:color w:val="000000"/>
              </w:rPr>
            </w:pPr>
            <w:r w:rsidRPr="0068557D">
              <w:rPr>
                <w:color w:val="000000"/>
              </w:rPr>
              <w:t>5,1</w:t>
            </w:r>
          </w:p>
        </w:tc>
        <w:tc>
          <w:tcPr>
            <w:tcW w:w="2520" w:type="dxa"/>
            <w:vAlign w:val="center"/>
          </w:tcPr>
          <w:p w:rsidR="00A16C77" w:rsidRPr="0068557D" w:rsidRDefault="00A16C77" w:rsidP="00147023">
            <w:pPr>
              <w:ind w:left="-93" w:right="-25"/>
              <w:jc w:val="center"/>
              <w:rPr>
                <w:color w:val="000000"/>
              </w:rPr>
            </w:pPr>
            <w:r w:rsidRPr="0068557D">
              <w:rPr>
                <w:color w:val="000000"/>
              </w:rPr>
              <w:t>9,5</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8</w:t>
            </w:r>
          </w:p>
        </w:tc>
        <w:tc>
          <w:tcPr>
            <w:tcW w:w="3341" w:type="dxa"/>
          </w:tcPr>
          <w:p w:rsidR="00A16C77" w:rsidRPr="009A1EB8" w:rsidRDefault="00A16C77" w:rsidP="0025122F">
            <w:r w:rsidRPr="009A1EB8">
              <w:t xml:space="preserve">д. </w:t>
            </w:r>
            <w:r>
              <w:t>Бугры</w:t>
            </w:r>
          </w:p>
        </w:tc>
        <w:tc>
          <w:tcPr>
            <w:tcW w:w="2340" w:type="dxa"/>
            <w:vAlign w:val="center"/>
          </w:tcPr>
          <w:p w:rsidR="00A16C77" w:rsidRPr="0068557D" w:rsidRDefault="00A16C77" w:rsidP="00147023">
            <w:pPr>
              <w:ind w:left="-93" w:right="-25"/>
              <w:jc w:val="center"/>
              <w:rPr>
                <w:color w:val="000000"/>
              </w:rPr>
            </w:pPr>
            <w:r w:rsidRPr="0068557D">
              <w:rPr>
                <w:color w:val="000000"/>
              </w:rPr>
              <w:t>3,6</w:t>
            </w:r>
          </w:p>
        </w:tc>
        <w:tc>
          <w:tcPr>
            <w:tcW w:w="2520" w:type="dxa"/>
            <w:vAlign w:val="center"/>
          </w:tcPr>
          <w:p w:rsidR="00A16C77" w:rsidRPr="0068557D" w:rsidRDefault="00A16C77" w:rsidP="00147023">
            <w:pPr>
              <w:ind w:left="-93" w:right="-25"/>
              <w:jc w:val="center"/>
              <w:rPr>
                <w:color w:val="000000"/>
              </w:rPr>
            </w:pPr>
            <w:r w:rsidRPr="0068557D">
              <w:rPr>
                <w:color w:val="000000"/>
              </w:rPr>
              <w:t>4,4</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9</w:t>
            </w:r>
          </w:p>
        </w:tc>
        <w:tc>
          <w:tcPr>
            <w:tcW w:w="3341" w:type="dxa"/>
          </w:tcPr>
          <w:p w:rsidR="00A16C77" w:rsidRPr="009A1EB8" w:rsidRDefault="00A16C77" w:rsidP="0025122F">
            <w:r w:rsidRPr="009A1EB8">
              <w:t xml:space="preserve">д. </w:t>
            </w:r>
            <w:r>
              <w:t>Шода</w:t>
            </w:r>
          </w:p>
        </w:tc>
        <w:tc>
          <w:tcPr>
            <w:tcW w:w="2340" w:type="dxa"/>
            <w:vAlign w:val="center"/>
          </w:tcPr>
          <w:p w:rsidR="00A16C77" w:rsidRPr="004F3EE4" w:rsidRDefault="00A16C77" w:rsidP="00147023">
            <w:pPr>
              <w:ind w:left="-93" w:right="-25"/>
              <w:jc w:val="center"/>
              <w:rPr>
                <w:color w:val="000000"/>
              </w:rPr>
            </w:pPr>
            <w:r w:rsidRPr="004F3EE4">
              <w:rPr>
                <w:color w:val="000000"/>
              </w:rPr>
              <w:t>2,2</w:t>
            </w:r>
          </w:p>
        </w:tc>
        <w:tc>
          <w:tcPr>
            <w:tcW w:w="2520" w:type="dxa"/>
            <w:vAlign w:val="center"/>
          </w:tcPr>
          <w:p w:rsidR="00A16C77" w:rsidRPr="004F3EE4" w:rsidRDefault="00A16C77" w:rsidP="00147023">
            <w:pPr>
              <w:ind w:left="-93" w:right="-25"/>
              <w:jc w:val="center"/>
              <w:rPr>
                <w:color w:val="000000"/>
              </w:rPr>
            </w:pPr>
            <w:r w:rsidRPr="004F3EE4">
              <w:rPr>
                <w:color w:val="000000"/>
              </w:rPr>
              <w:t>2,9</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10</w:t>
            </w:r>
          </w:p>
        </w:tc>
        <w:tc>
          <w:tcPr>
            <w:tcW w:w="3341" w:type="dxa"/>
          </w:tcPr>
          <w:p w:rsidR="00A16C77" w:rsidRPr="009A1EB8" w:rsidRDefault="00A16C77" w:rsidP="0025122F">
            <w:r w:rsidRPr="009A1EB8">
              <w:t xml:space="preserve">д. </w:t>
            </w:r>
            <w:r>
              <w:t>Орлово</w:t>
            </w:r>
          </w:p>
        </w:tc>
        <w:tc>
          <w:tcPr>
            <w:tcW w:w="2340" w:type="dxa"/>
            <w:vAlign w:val="center"/>
          </w:tcPr>
          <w:p w:rsidR="00A16C77" w:rsidRPr="004F3EE4" w:rsidRDefault="00A16C77" w:rsidP="00147023">
            <w:pPr>
              <w:ind w:left="-93" w:right="-25"/>
              <w:jc w:val="center"/>
              <w:rPr>
                <w:color w:val="000000"/>
              </w:rPr>
            </w:pPr>
            <w:r w:rsidRPr="004F3EE4">
              <w:rPr>
                <w:color w:val="000000"/>
              </w:rPr>
              <w:t>14,6</w:t>
            </w:r>
          </w:p>
        </w:tc>
        <w:tc>
          <w:tcPr>
            <w:tcW w:w="2520" w:type="dxa"/>
            <w:vAlign w:val="center"/>
          </w:tcPr>
          <w:p w:rsidR="00A16C77" w:rsidRPr="004F3EE4" w:rsidRDefault="00A16C77" w:rsidP="00147023">
            <w:pPr>
              <w:ind w:left="-93" w:right="-25"/>
              <w:jc w:val="center"/>
              <w:rPr>
                <w:color w:val="000000"/>
              </w:rPr>
            </w:pPr>
            <w:r w:rsidRPr="004F3EE4">
              <w:rPr>
                <w:color w:val="000000"/>
              </w:rPr>
              <w:t>35,1</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11</w:t>
            </w:r>
          </w:p>
        </w:tc>
        <w:tc>
          <w:tcPr>
            <w:tcW w:w="3341" w:type="dxa"/>
          </w:tcPr>
          <w:p w:rsidR="00A16C77" w:rsidRPr="009A1EB8" w:rsidRDefault="00A16C77" w:rsidP="0025122F">
            <w:r>
              <w:t>х</w:t>
            </w:r>
            <w:r w:rsidRPr="009A1EB8">
              <w:t xml:space="preserve">. </w:t>
            </w:r>
            <w:r>
              <w:t>Заозерье</w:t>
            </w:r>
          </w:p>
        </w:tc>
        <w:tc>
          <w:tcPr>
            <w:tcW w:w="2340" w:type="dxa"/>
            <w:vAlign w:val="center"/>
          </w:tcPr>
          <w:p w:rsidR="00A16C77" w:rsidRPr="004F3EE4" w:rsidRDefault="00A16C77" w:rsidP="00147023">
            <w:pPr>
              <w:ind w:left="-93" w:right="-25"/>
              <w:jc w:val="center"/>
              <w:rPr>
                <w:color w:val="000000"/>
              </w:rPr>
            </w:pPr>
            <w:r w:rsidRPr="004F3EE4">
              <w:rPr>
                <w:color w:val="000000"/>
              </w:rPr>
              <w:t>2,9</w:t>
            </w:r>
          </w:p>
        </w:tc>
        <w:tc>
          <w:tcPr>
            <w:tcW w:w="2520" w:type="dxa"/>
            <w:vAlign w:val="center"/>
          </w:tcPr>
          <w:p w:rsidR="00A16C77" w:rsidRPr="004F3EE4" w:rsidRDefault="00A16C77" w:rsidP="00147023">
            <w:pPr>
              <w:ind w:left="-93" w:right="-25"/>
              <w:jc w:val="center"/>
              <w:rPr>
                <w:color w:val="000000"/>
              </w:rPr>
            </w:pPr>
            <w:r w:rsidRPr="004F3EE4">
              <w:rPr>
                <w:color w:val="000000"/>
              </w:rPr>
              <w:t>3,6</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12</w:t>
            </w:r>
          </w:p>
        </w:tc>
        <w:tc>
          <w:tcPr>
            <w:tcW w:w="3341" w:type="dxa"/>
          </w:tcPr>
          <w:p w:rsidR="00A16C77" w:rsidRPr="009A1EB8" w:rsidRDefault="00A16C77" w:rsidP="0025122F">
            <w:r w:rsidRPr="009A1EB8">
              <w:t xml:space="preserve">д. </w:t>
            </w:r>
            <w:r>
              <w:t>Починок Чапков</w:t>
            </w:r>
          </w:p>
        </w:tc>
        <w:tc>
          <w:tcPr>
            <w:tcW w:w="2340" w:type="dxa"/>
            <w:vAlign w:val="center"/>
          </w:tcPr>
          <w:p w:rsidR="00A16C77" w:rsidRPr="004F3EE4" w:rsidRDefault="00A16C77" w:rsidP="00147023">
            <w:pPr>
              <w:ind w:left="-93" w:right="-25"/>
              <w:jc w:val="center"/>
              <w:rPr>
                <w:color w:val="000000"/>
              </w:rPr>
            </w:pPr>
            <w:r w:rsidRPr="004F3EE4">
              <w:rPr>
                <w:color w:val="000000"/>
              </w:rPr>
              <w:t>27,0</w:t>
            </w:r>
          </w:p>
        </w:tc>
        <w:tc>
          <w:tcPr>
            <w:tcW w:w="2520" w:type="dxa"/>
            <w:vAlign w:val="center"/>
          </w:tcPr>
          <w:p w:rsidR="00A16C77" w:rsidRPr="004F3EE4" w:rsidRDefault="00A16C77" w:rsidP="004F3EE4">
            <w:pPr>
              <w:ind w:left="-93" w:right="-25"/>
              <w:jc w:val="center"/>
              <w:rPr>
                <w:color w:val="000000"/>
              </w:rPr>
            </w:pPr>
            <w:r w:rsidRPr="004F3EE4">
              <w:rPr>
                <w:color w:val="000000"/>
              </w:rPr>
              <w:t>36,8</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13</w:t>
            </w:r>
          </w:p>
        </w:tc>
        <w:tc>
          <w:tcPr>
            <w:tcW w:w="3341" w:type="dxa"/>
          </w:tcPr>
          <w:p w:rsidR="00A16C77" w:rsidRPr="009A1EB8" w:rsidRDefault="00A16C77" w:rsidP="0025122F">
            <w:r w:rsidRPr="009A1EB8">
              <w:t xml:space="preserve">д. </w:t>
            </w:r>
            <w:r>
              <w:t>Колесово</w:t>
            </w:r>
          </w:p>
        </w:tc>
        <w:tc>
          <w:tcPr>
            <w:tcW w:w="2340" w:type="dxa"/>
            <w:vAlign w:val="center"/>
          </w:tcPr>
          <w:p w:rsidR="00A16C77" w:rsidRPr="004F3EE4" w:rsidRDefault="00A16C77" w:rsidP="00147023">
            <w:pPr>
              <w:ind w:left="-93" w:right="-25"/>
              <w:jc w:val="center"/>
              <w:rPr>
                <w:color w:val="000000"/>
              </w:rPr>
            </w:pPr>
            <w:r w:rsidRPr="004F3EE4">
              <w:rPr>
                <w:color w:val="000000"/>
              </w:rPr>
              <w:t>13,2</w:t>
            </w:r>
          </w:p>
        </w:tc>
        <w:tc>
          <w:tcPr>
            <w:tcW w:w="2520" w:type="dxa"/>
            <w:vAlign w:val="center"/>
          </w:tcPr>
          <w:p w:rsidR="00A16C77" w:rsidRPr="004F3EE4" w:rsidRDefault="00A16C77" w:rsidP="00147023">
            <w:pPr>
              <w:ind w:left="-93" w:right="-25"/>
              <w:jc w:val="center"/>
              <w:rPr>
                <w:color w:val="000000"/>
              </w:rPr>
            </w:pPr>
            <w:r w:rsidRPr="004F3EE4">
              <w:rPr>
                <w:color w:val="000000"/>
              </w:rPr>
              <w:t>43,1</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14</w:t>
            </w:r>
          </w:p>
        </w:tc>
        <w:tc>
          <w:tcPr>
            <w:tcW w:w="3341" w:type="dxa"/>
          </w:tcPr>
          <w:p w:rsidR="00A16C77" w:rsidRPr="009A1EB8" w:rsidRDefault="00A16C77" w:rsidP="0025122F">
            <w:r w:rsidRPr="009A1EB8">
              <w:t xml:space="preserve">д. </w:t>
            </w:r>
            <w:r>
              <w:t>Молчаново</w:t>
            </w:r>
          </w:p>
        </w:tc>
        <w:tc>
          <w:tcPr>
            <w:tcW w:w="2340" w:type="dxa"/>
            <w:vAlign w:val="center"/>
          </w:tcPr>
          <w:p w:rsidR="00A16C77" w:rsidRPr="004F157C" w:rsidRDefault="00A16C77" w:rsidP="00147023">
            <w:pPr>
              <w:ind w:left="-93" w:right="-25"/>
              <w:jc w:val="center"/>
              <w:rPr>
                <w:color w:val="FF0000"/>
              </w:rPr>
            </w:pPr>
            <w:r w:rsidRPr="00D32D58">
              <w:rPr>
                <w:color w:val="000000"/>
              </w:rPr>
              <w:t>3,6</w:t>
            </w:r>
          </w:p>
        </w:tc>
        <w:tc>
          <w:tcPr>
            <w:tcW w:w="2520" w:type="dxa"/>
            <w:vAlign w:val="center"/>
          </w:tcPr>
          <w:p w:rsidR="00A16C77" w:rsidRPr="00D63FF3" w:rsidRDefault="00A16C77" w:rsidP="00147023">
            <w:pPr>
              <w:ind w:left="-93" w:right="-25"/>
              <w:jc w:val="center"/>
              <w:rPr>
                <w:color w:val="FF0000"/>
              </w:rPr>
            </w:pPr>
            <w:r w:rsidRPr="00D32D58">
              <w:rPr>
                <w:color w:val="000000"/>
              </w:rPr>
              <w:t>5,8</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15</w:t>
            </w:r>
          </w:p>
        </w:tc>
        <w:tc>
          <w:tcPr>
            <w:tcW w:w="3341" w:type="dxa"/>
          </w:tcPr>
          <w:p w:rsidR="00A16C77" w:rsidRPr="009A1EB8" w:rsidRDefault="00A16C77" w:rsidP="0025122F">
            <w:r w:rsidRPr="009A1EB8">
              <w:t xml:space="preserve">д. </w:t>
            </w:r>
            <w:r>
              <w:t>Колгора</w:t>
            </w:r>
          </w:p>
        </w:tc>
        <w:tc>
          <w:tcPr>
            <w:tcW w:w="2340" w:type="dxa"/>
            <w:vAlign w:val="center"/>
          </w:tcPr>
          <w:p w:rsidR="00A16C77" w:rsidRPr="004F3EE4" w:rsidRDefault="00A16C77" w:rsidP="00147023">
            <w:pPr>
              <w:ind w:left="-93" w:right="-25"/>
              <w:jc w:val="center"/>
              <w:rPr>
                <w:color w:val="000000"/>
              </w:rPr>
            </w:pPr>
            <w:r w:rsidRPr="004F3EE4">
              <w:rPr>
                <w:color w:val="000000"/>
              </w:rPr>
              <w:t>10,2</w:t>
            </w:r>
          </w:p>
        </w:tc>
        <w:tc>
          <w:tcPr>
            <w:tcW w:w="2520" w:type="dxa"/>
            <w:vAlign w:val="center"/>
          </w:tcPr>
          <w:p w:rsidR="00A16C77" w:rsidRPr="004F3EE4" w:rsidRDefault="00A16C77" w:rsidP="00147023">
            <w:pPr>
              <w:ind w:left="-93" w:right="-25"/>
              <w:jc w:val="center"/>
              <w:rPr>
                <w:color w:val="000000"/>
              </w:rPr>
            </w:pPr>
            <w:r w:rsidRPr="004F3EE4">
              <w:rPr>
                <w:color w:val="000000"/>
              </w:rPr>
              <w:t>16,1</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16</w:t>
            </w:r>
          </w:p>
        </w:tc>
        <w:tc>
          <w:tcPr>
            <w:tcW w:w="3341" w:type="dxa"/>
          </w:tcPr>
          <w:p w:rsidR="00A16C77" w:rsidRPr="009A1EB8" w:rsidRDefault="00A16C77" w:rsidP="0025122F">
            <w:r w:rsidRPr="009A1EB8">
              <w:t>д. П</w:t>
            </w:r>
            <w:r>
              <w:t>естенька</w:t>
            </w:r>
          </w:p>
        </w:tc>
        <w:tc>
          <w:tcPr>
            <w:tcW w:w="2340" w:type="dxa"/>
            <w:vAlign w:val="center"/>
          </w:tcPr>
          <w:p w:rsidR="00A16C77" w:rsidRPr="004F157C" w:rsidRDefault="00A16C77" w:rsidP="00147023">
            <w:pPr>
              <w:ind w:left="-93" w:right="-25"/>
              <w:jc w:val="center"/>
              <w:rPr>
                <w:color w:val="FF0000"/>
              </w:rPr>
            </w:pPr>
            <w:r w:rsidRPr="002A539D">
              <w:rPr>
                <w:color w:val="000000"/>
              </w:rPr>
              <w:t>22,7</w:t>
            </w:r>
          </w:p>
        </w:tc>
        <w:tc>
          <w:tcPr>
            <w:tcW w:w="2520" w:type="dxa"/>
            <w:vAlign w:val="center"/>
          </w:tcPr>
          <w:p w:rsidR="00A16C77" w:rsidRPr="00D63FF3" w:rsidRDefault="00A16C77" w:rsidP="00147023">
            <w:pPr>
              <w:ind w:left="-93" w:right="-25"/>
              <w:jc w:val="center"/>
              <w:rPr>
                <w:color w:val="FF0000"/>
              </w:rPr>
            </w:pPr>
            <w:r w:rsidRPr="002A539D">
              <w:rPr>
                <w:color w:val="000000"/>
              </w:rPr>
              <w:t>39,5</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17</w:t>
            </w:r>
          </w:p>
        </w:tc>
        <w:tc>
          <w:tcPr>
            <w:tcW w:w="3341" w:type="dxa"/>
          </w:tcPr>
          <w:p w:rsidR="00A16C77" w:rsidRPr="009A1EB8" w:rsidRDefault="00A16C77" w:rsidP="0025122F">
            <w:r w:rsidRPr="009A1EB8">
              <w:t xml:space="preserve">д. </w:t>
            </w:r>
            <w:r>
              <w:t>Шарыгино</w:t>
            </w:r>
          </w:p>
        </w:tc>
        <w:tc>
          <w:tcPr>
            <w:tcW w:w="2340" w:type="dxa"/>
            <w:vAlign w:val="center"/>
          </w:tcPr>
          <w:p w:rsidR="00A16C77" w:rsidRPr="004F157C" w:rsidRDefault="00A16C77" w:rsidP="00147023">
            <w:pPr>
              <w:ind w:left="-93" w:right="-25"/>
              <w:jc w:val="center"/>
              <w:rPr>
                <w:color w:val="FF0000"/>
              </w:rPr>
            </w:pPr>
            <w:r w:rsidRPr="004F3EE4">
              <w:rPr>
                <w:color w:val="000000"/>
              </w:rPr>
              <w:t>1,5</w:t>
            </w:r>
          </w:p>
        </w:tc>
        <w:tc>
          <w:tcPr>
            <w:tcW w:w="2520" w:type="dxa"/>
            <w:vAlign w:val="center"/>
          </w:tcPr>
          <w:p w:rsidR="00A16C77" w:rsidRPr="00D63FF3" w:rsidRDefault="00A16C77" w:rsidP="00147023">
            <w:pPr>
              <w:ind w:left="-93" w:right="-25"/>
              <w:jc w:val="center"/>
              <w:rPr>
                <w:color w:val="FF0000"/>
              </w:rPr>
            </w:pPr>
            <w:r w:rsidRPr="004F3EE4">
              <w:rPr>
                <w:color w:val="000000"/>
              </w:rPr>
              <w:t>2,9</w:t>
            </w:r>
          </w:p>
        </w:tc>
      </w:tr>
      <w:tr w:rsidR="00A16C77" w:rsidRPr="009A1EB8" w:rsidTr="00147023">
        <w:trPr>
          <w:jc w:val="center"/>
        </w:trPr>
        <w:tc>
          <w:tcPr>
            <w:tcW w:w="547" w:type="dxa"/>
            <w:vAlign w:val="center"/>
          </w:tcPr>
          <w:p w:rsidR="00A16C77" w:rsidRPr="009A1EB8" w:rsidRDefault="00A16C77" w:rsidP="00147023">
            <w:pPr>
              <w:ind w:left="-112" w:right="-167"/>
              <w:jc w:val="center"/>
            </w:pPr>
            <w:r w:rsidRPr="009A1EB8">
              <w:t>18</w:t>
            </w:r>
          </w:p>
        </w:tc>
        <w:tc>
          <w:tcPr>
            <w:tcW w:w="3341" w:type="dxa"/>
          </w:tcPr>
          <w:p w:rsidR="00A16C77" w:rsidRPr="009A1EB8" w:rsidRDefault="00A16C77" w:rsidP="0025122F">
            <w:r w:rsidRPr="009A1EB8">
              <w:t xml:space="preserve">д. </w:t>
            </w:r>
            <w:r>
              <w:t>Фефелово</w:t>
            </w:r>
          </w:p>
        </w:tc>
        <w:tc>
          <w:tcPr>
            <w:tcW w:w="2340" w:type="dxa"/>
            <w:vAlign w:val="center"/>
          </w:tcPr>
          <w:p w:rsidR="00A16C77" w:rsidRPr="004F3EE4" w:rsidRDefault="00A16C77" w:rsidP="00147023">
            <w:pPr>
              <w:ind w:left="-93" w:right="-25"/>
              <w:jc w:val="center"/>
              <w:rPr>
                <w:color w:val="000000"/>
              </w:rPr>
            </w:pPr>
            <w:r w:rsidRPr="004F3EE4">
              <w:rPr>
                <w:color w:val="000000"/>
              </w:rPr>
              <w:t>9,5</w:t>
            </w:r>
          </w:p>
        </w:tc>
        <w:tc>
          <w:tcPr>
            <w:tcW w:w="2520" w:type="dxa"/>
            <w:vAlign w:val="center"/>
          </w:tcPr>
          <w:p w:rsidR="00A16C77" w:rsidRPr="004F3EE4" w:rsidRDefault="00A16C77" w:rsidP="00147023">
            <w:pPr>
              <w:ind w:left="-93" w:right="-25"/>
              <w:jc w:val="center"/>
              <w:rPr>
                <w:color w:val="000000"/>
              </w:rPr>
            </w:pPr>
            <w:r w:rsidRPr="004F3EE4">
              <w:rPr>
                <w:color w:val="000000"/>
              </w:rPr>
              <w:t>21,9</w:t>
            </w:r>
          </w:p>
        </w:tc>
      </w:tr>
      <w:tr w:rsidR="00A16C77" w:rsidRPr="009A1EB8" w:rsidTr="00147023">
        <w:trPr>
          <w:jc w:val="center"/>
        </w:trPr>
        <w:tc>
          <w:tcPr>
            <w:tcW w:w="3888" w:type="dxa"/>
            <w:gridSpan w:val="2"/>
          </w:tcPr>
          <w:p w:rsidR="00A16C77" w:rsidRPr="009A1EB8" w:rsidRDefault="00A16C77" w:rsidP="00147023">
            <w:pPr>
              <w:spacing w:before="40" w:after="40"/>
              <w:ind w:left="34"/>
              <w:rPr>
                <w:b/>
              </w:rPr>
            </w:pPr>
            <w:r w:rsidRPr="009A1EB8">
              <w:rPr>
                <w:b/>
                <w:sz w:val="22"/>
                <w:szCs w:val="22"/>
              </w:rPr>
              <w:t>Всего по поселению</w:t>
            </w:r>
          </w:p>
        </w:tc>
        <w:tc>
          <w:tcPr>
            <w:tcW w:w="2340" w:type="dxa"/>
            <w:vAlign w:val="center"/>
          </w:tcPr>
          <w:p w:rsidR="00A16C77" w:rsidRPr="009A1EB8" w:rsidRDefault="00A16C77" w:rsidP="00147023">
            <w:pPr>
              <w:jc w:val="center"/>
              <w:rPr>
                <w:b/>
              </w:rPr>
            </w:pPr>
            <w:r>
              <w:rPr>
                <w:b/>
              </w:rPr>
              <w:t>1228,1</w:t>
            </w:r>
          </w:p>
        </w:tc>
        <w:tc>
          <w:tcPr>
            <w:tcW w:w="2520" w:type="dxa"/>
            <w:vAlign w:val="center"/>
          </w:tcPr>
          <w:p w:rsidR="00A16C77" w:rsidRPr="009A1EB8" w:rsidRDefault="00A16C77" w:rsidP="004F3EE4">
            <w:pPr>
              <w:jc w:val="center"/>
              <w:rPr>
                <w:b/>
              </w:rPr>
            </w:pPr>
            <w:r>
              <w:rPr>
                <w:b/>
              </w:rPr>
              <w:t>1471,5</w:t>
            </w:r>
          </w:p>
        </w:tc>
      </w:tr>
    </w:tbl>
    <w:p w:rsidR="00A16C77" w:rsidRPr="009A1EB8" w:rsidRDefault="00A16C77" w:rsidP="004033E3">
      <w:pPr>
        <w:pStyle w:val="BodyText"/>
        <w:spacing w:after="0" w:line="276" w:lineRule="auto"/>
        <w:ind w:firstLine="709"/>
        <w:jc w:val="center"/>
        <w:outlineLvl w:val="0"/>
        <w:rPr>
          <w:b/>
          <w:bCs/>
          <w:caps/>
        </w:rPr>
      </w:pPr>
      <w:r w:rsidRPr="009A1EB8">
        <w:rPr>
          <w:b/>
          <w:sz w:val="28"/>
          <w:szCs w:val="28"/>
        </w:rPr>
        <w:br w:type="page"/>
      </w:r>
      <w:bookmarkStart w:id="170" w:name="_Toc263072530"/>
      <w:bookmarkStart w:id="171" w:name="_Toc265153023"/>
      <w:r w:rsidRPr="009A1EB8">
        <w:rPr>
          <w:b/>
          <w:bCs/>
          <w:caps/>
        </w:rPr>
        <w:t>5. Этапы реализации предложений по территориальному планированию. перечень мероприятий по территориальному планированию</w:t>
      </w:r>
      <w:bookmarkEnd w:id="170"/>
      <w:bookmarkEnd w:id="171"/>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7A0780">
      <w:pPr>
        <w:pStyle w:val="ListParagraph"/>
        <w:spacing w:line="360" w:lineRule="auto"/>
        <w:ind w:hanging="11"/>
        <w:jc w:val="center"/>
        <w:outlineLvl w:val="1"/>
        <w:rPr>
          <w:b/>
          <w:sz w:val="28"/>
          <w:szCs w:val="28"/>
          <w:lang w:eastAsia="ar-SA"/>
        </w:rPr>
      </w:pPr>
      <w:bookmarkStart w:id="172" w:name="_Toc263072531"/>
      <w:bookmarkStart w:id="173" w:name="_Toc265153024"/>
      <w:r w:rsidRPr="009A1EB8">
        <w:rPr>
          <w:b/>
          <w:sz w:val="28"/>
          <w:szCs w:val="28"/>
          <w:lang w:eastAsia="ar-SA"/>
        </w:rPr>
        <w:t>5.1. Градостроительное решение развития территории. Планировочные решения</w:t>
      </w:r>
      <w:bookmarkEnd w:id="172"/>
      <w:bookmarkEnd w:id="173"/>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Основной целью генерального плана является определение основных направлений градостроительного развития территории сельского поселения для разработки дальнейших стадий проектирования.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Определяющим планировочные решения и функциональное зонирование территории является изменение социально-экономической ситуации в регионе и принцип развития многофункциональной территории, с определением территориальной емкости каждой из функциональных зон.</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Предложения перспективного и первоочередного развития данной территории выявляют условия функционального регулирования землепользования, усиливают значение местного самоуправления, способствуют разработке собственных муниципальных программ с учетом интересов МО, развивают условия жизни и трудовой занятости населения.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Важнейшими принципами градостроительного решения приняты следующие: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планировочная структура сельского поселения является составной частью планировочной структуры Костромского района;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функциональная организация территории подразделяется на жилую, общественно-деловую, производственную и ландшафтно-рекреационную, с выделением приоритетов и взаимного баланса;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определение оптимальной транспортной организации территории на основе функционального зонирования и с учетом влияния прилегающей транспортной инфраструктуры областного и районного центра г. Кострома;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взаимодействие и правовая увязка множества хозяйственных, социально-культурных правил, юридических норм, земельных границ, границ аренды, границ муниципальной собственности и владений, зон хозяйственного и транспортного тяготения и т.п.;</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сохранение приоритетов градостроительной ориентации в селитебных районах, как самостоятельной (самодостаточной) пригородной зоны города, с максимальным использованием естественной среды обитания (рек, рельефа, лесных массивов);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создание комфортных условий проживания с учетом развития социальной, транспортной и инженерной инфраструктуры;</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упорядочение систем расселения и межселенного обслуживания;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проведение рекреационного планирования сельского поселения;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проведение мероприятий по охране окружающей среды, как с точки зрения создания наиболее благоприятных санитарно-гигиенических условий проживания населения, так сохранения и рационального использования природных ресурсов;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размещение новых видов строительства на оптимальных по градостроительным условиям территориях.</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Проектом предусмотрено поэтапное освоение территорий на первую очередь (до 2015г.) и на расчетный срок (до 2030 г), определены резервные территории возможного развития за расчетный срок.</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Проблемами, тормозящими развитие территории </w:t>
      </w:r>
      <w:r>
        <w:rPr>
          <w:spacing w:val="-10"/>
          <w:sz w:val="26"/>
          <w:szCs w:val="26"/>
        </w:rPr>
        <w:t>Сандогорского</w:t>
      </w:r>
      <w:r w:rsidRPr="009A1EB8">
        <w:rPr>
          <w:spacing w:val="-10"/>
          <w:sz w:val="26"/>
          <w:szCs w:val="26"/>
        </w:rPr>
        <w:t xml:space="preserve"> сельского поселения, являются отсутствие ярко выраженного планировочного центра и недостаточно развитая транспортная структура, а также отсутствие учета природных и экономических возможностей территории.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Проектное решение представляет разработку многофункциональной территории, как самодостаточного сбалансированного территориального объекта, состоящего из </w:t>
      </w:r>
      <w:r>
        <w:rPr>
          <w:spacing w:val="-10"/>
          <w:sz w:val="26"/>
          <w:szCs w:val="26"/>
        </w:rPr>
        <w:t>18</w:t>
      </w:r>
      <w:r w:rsidRPr="009A1EB8">
        <w:rPr>
          <w:spacing w:val="-10"/>
          <w:sz w:val="26"/>
          <w:szCs w:val="26"/>
        </w:rPr>
        <w:t xml:space="preserve"> населенных пунктов с общественно-деловым и административным центром в </w:t>
      </w:r>
      <w:r>
        <w:rPr>
          <w:spacing w:val="-10"/>
          <w:sz w:val="26"/>
          <w:szCs w:val="26"/>
        </w:rPr>
        <w:t>с</w:t>
      </w:r>
      <w:r w:rsidRPr="009A1EB8">
        <w:rPr>
          <w:spacing w:val="-10"/>
          <w:sz w:val="26"/>
          <w:szCs w:val="26"/>
        </w:rPr>
        <w:t>. С</w:t>
      </w:r>
      <w:r>
        <w:rPr>
          <w:spacing w:val="-10"/>
          <w:sz w:val="26"/>
          <w:szCs w:val="26"/>
        </w:rPr>
        <w:t>андогора</w:t>
      </w:r>
      <w:r w:rsidRPr="009A1EB8">
        <w:rPr>
          <w:spacing w:val="-10"/>
          <w:sz w:val="26"/>
          <w:szCs w:val="26"/>
        </w:rPr>
        <w:t xml:space="preserve">. Одновременно, за счет формирования новых планировочных осей, производственных и общественно-деловых подцентров, предусматривается развитие и укрупнение ряда населенных сельских пунктов. Появление новых градообразующих факторов будет способствовать улучшению планировочной ситуации территории сельского поселения.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Главные положения проектного планировочного каркаса </w:t>
      </w:r>
      <w:r>
        <w:rPr>
          <w:spacing w:val="-10"/>
          <w:sz w:val="26"/>
          <w:szCs w:val="26"/>
        </w:rPr>
        <w:t>Сандогорского</w:t>
      </w:r>
      <w:r w:rsidRPr="009A1EB8">
        <w:rPr>
          <w:spacing w:val="-10"/>
          <w:sz w:val="26"/>
          <w:szCs w:val="26"/>
        </w:rPr>
        <w:t xml:space="preserve"> сельского поселения включают в себя следующее: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дальнейшее развитие и активизация существующих транспортно-планировочных осей и формирование новых;</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формирование новых зон градостроительной активности, являющихся непосредственной составляющей Костромской агломерации;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развитие системы планировочных центров и подцентров;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четкое планировочное зонирование территории.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Для объединения планировочных зон и создания устойчивой планировочной системы, проектом предлагается следующая планировочная структура.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Основными планировочными осями </w:t>
      </w:r>
      <w:r>
        <w:rPr>
          <w:spacing w:val="-10"/>
          <w:sz w:val="26"/>
          <w:szCs w:val="26"/>
        </w:rPr>
        <w:t>Сандогорского</w:t>
      </w:r>
      <w:r w:rsidRPr="009A1EB8">
        <w:rPr>
          <w:spacing w:val="-10"/>
          <w:sz w:val="26"/>
          <w:szCs w:val="26"/>
        </w:rPr>
        <w:t xml:space="preserve"> сельского поселения будут авто</w:t>
      </w:r>
      <w:r>
        <w:rPr>
          <w:spacing w:val="-10"/>
          <w:sz w:val="26"/>
          <w:szCs w:val="26"/>
        </w:rPr>
        <w:t>мобильная дорога</w:t>
      </w:r>
      <w:r w:rsidRPr="009A1EB8">
        <w:rPr>
          <w:spacing w:val="-10"/>
          <w:sz w:val="26"/>
          <w:szCs w:val="26"/>
        </w:rPr>
        <w:t xml:space="preserve"> Кострома</w:t>
      </w:r>
      <w:r>
        <w:rPr>
          <w:spacing w:val="-10"/>
          <w:sz w:val="26"/>
          <w:szCs w:val="26"/>
        </w:rPr>
        <w:t xml:space="preserve"> </w:t>
      </w:r>
      <w:r w:rsidRPr="009A1EB8">
        <w:rPr>
          <w:spacing w:val="-10"/>
          <w:sz w:val="26"/>
          <w:szCs w:val="26"/>
        </w:rPr>
        <w:t>-</w:t>
      </w:r>
      <w:r>
        <w:rPr>
          <w:spacing w:val="-10"/>
          <w:sz w:val="26"/>
          <w:szCs w:val="26"/>
        </w:rPr>
        <w:t xml:space="preserve"> Сандогора</w:t>
      </w:r>
      <w:r w:rsidRPr="009A1EB8">
        <w:rPr>
          <w:spacing w:val="-10"/>
          <w:sz w:val="26"/>
          <w:szCs w:val="26"/>
        </w:rPr>
        <w:t>, водный путь</w:t>
      </w:r>
      <w:r>
        <w:rPr>
          <w:spacing w:val="-10"/>
          <w:sz w:val="26"/>
          <w:szCs w:val="26"/>
        </w:rPr>
        <w:t xml:space="preserve"> по реке Кострома</w:t>
      </w:r>
      <w:r w:rsidRPr="009A1EB8">
        <w:rPr>
          <w:spacing w:val="-10"/>
          <w:sz w:val="26"/>
          <w:szCs w:val="26"/>
        </w:rPr>
        <w:t>.</w:t>
      </w:r>
    </w:p>
    <w:p w:rsidR="00A16C77"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Второстепенные транспортные оси формируются вдоль автомобильных дорог регионального и местного значения, формируя устойчивую систему территориальных связей между основными планировочными осями и системами расселения.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Для сбалансированного развития территории сельского поселения проектом предусматривается формирование основного планировочного центра в </w:t>
      </w:r>
      <w:r>
        <w:rPr>
          <w:spacing w:val="-10"/>
          <w:sz w:val="26"/>
          <w:szCs w:val="26"/>
        </w:rPr>
        <w:t>с</w:t>
      </w:r>
      <w:r w:rsidRPr="009A1EB8">
        <w:rPr>
          <w:spacing w:val="-10"/>
          <w:sz w:val="26"/>
          <w:szCs w:val="26"/>
        </w:rPr>
        <w:t>. С</w:t>
      </w:r>
      <w:r>
        <w:rPr>
          <w:spacing w:val="-10"/>
          <w:sz w:val="26"/>
          <w:szCs w:val="26"/>
        </w:rPr>
        <w:t xml:space="preserve">андогора </w:t>
      </w:r>
      <w:r w:rsidRPr="00B16149">
        <w:rPr>
          <w:spacing w:val="-10"/>
          <w:sz w:val="26"/>
          <w:szCs w:val="26"/>
        </w:rPr>
        <w:t>– административный центр Сандогорского сельского поселения. Село расположено на побережье р. Кострома, площадь –</w:t>
      </w:r>
      <w:r>
        <w:rPr>
          <w:spacing w:val="-10"/>
          <w:sz w:val="26"/>
          <w:szCs w:val="26"/>
        </w:rPr>
        <w:t>98,62</w:t>
      </w:r>
      <w:r w:rsidRPr="00B16149">
        <w:rPr>
          <w:spacing w:val="-10"/>
          <w:sz w:val="26"/>
          <w:szCs w:val="26"/>
        </w:rPr>
        <w:t xml:space="preserve"> га</w:t>
      </w:r>
      <w:r>
        <w:rPr>
          <w:spacing w:val="-10"/>
          <w:sz w:val="26"/>
          <w:szCs w:val="26"/>
        </w:rPr>
        <w:t xml:space="preserve"> </w:t>
      </w:r>
      <w:r w:rsidRPr="009A1EB8">
        <w:rPr>
          <w:spacing w:val="-10"/>
          <w:sz w:val="26"/>
          <w:szCs w:val="26"/>
        </w:rPr>
        <w:t>и</w:t>
      </w:r>
      <w:r>
        <w:rPr>
          <w:spacing w:val="-10"/>
          <w:sz w:val="26"/>
          <w:szCs w:val="26"/>
        </w:rPr>
        <w:t xml:space="preserve"> </w:t>
      </w:r>
      <w:r w:rsidRPr="009A1EB8">
        <w:rPr>
          <w:spacing w:val="-10"/>
          <w:sz w:val="26"/>
          <w:szCs w:val="26"/>
        </w:rPr>
        <w:t>планировочных</w:t>
      </w:r>
      <w:r>
        <w:rPr>
          <w:spacing w:val="-10"/>
          <w:sz w:val="26"/>
          <w:szCs w:val="26"/>
        </w:rPr>
        <w:t xml:space="preserve"> </w:t>
      </w:r>
      <w:r w:rsidRPr="009A1EB8">
        <w:rPr>
          <w:spacing w:val="-10"/>
          <w:sz w:val="26"/>
          <w:szCs w:val="26"/>
        </w:rPr>
        <w:t>подцентров</w:t>
      </w:r>
      <w:r>
        <w:rPr>
          <w:spacing w:val="-10"/>
          <w:sz w:val="26"/>
          <w:szCs w:val="26"/>
        </w:rPr>
        <w:t xml:space="preserve"> </w:t>
      </w:r>
      <w:r w:rsidRPr="009A1EB8">
        <w:rPr>
          <w:spacing w:val="-10"/>
          <w:sz w:val="26"/>
          <w:szCs w:val="26"/>
        </w:rPr>
        <w:t xml:space="preserve">местного значения в </w:t>
      </w:r>
      <w:r>
        <w:rPr>
          <w:spacing w:val="-10"/>
          <w:sz w:val="26"/>
          <w:szCs w:val="26"/>
        </w:rPr>
        <w:t>п</w:t>
      </w:r>
      <w:r w:rsidRPr="009A1EB8">
        <w:rPr>
          <w:spacing w:val="-10"/>
          <w:sz w:val="26"/>
          <w:szCs w:val="26"/>
        </w:rPr>
        <w:t xml:space="preserve">. </w:t>
      </w:r>
      <w:r>
        <w:rPr>
          <w:spacing w:val="-10"/>
          <w:sz w:val="26"/>
          <w:szCs w:val="26"/>
        </w:rPr>
        <w:t>Мисково</w:t>
      </w:r>
      <w:r w:rsidRPr="009A1EB8">
        <w:rPr>
          <w:spacing w:val="-10"/>
          <w:sz w:val="26"/>
          <w:szCs w:val="26"/>
        </w:rPr>
        <w:t xml:space="preserve">, </w:t>
      </w:r>
      <w:r>
        <w:rPr>
          <w:spacing w:val="-10"/>
          <w:sz w:val="26"/>
          <w:szCs w:val="26"/>
        </w:rPr>
        <w:t>с</w:t>
      </w:r>
      <w:r w:rsidRPr="009A1EB8">
        <w:rPr>
          <w:spacing w:val="-10"/>
          <w:sz w:val="26"/>
          <w:szCs w:val="26"/>
        </w:rPr>
        <w:t>. Ф</w:t>
      </w:r>
      <w:r>
        <w:rPr>
          <w:spacing w:val="-10"/>
          <w:sz w:val="26"/>
          <w:szCs w:val="26"/>
        </w:rPr>
        <w:t>оминское</w:t>
      </w:r>
      <w:r w:rsidRPr="009A1EB8">
        <w:rPr>
          <w:spacing w:val="-10"/>
          <w:sz w:val="26"/>
          <w:szCs w:val="26"/>
        </w:rPr>
        <w:t>.</w:t>
      </w:r>
    </w:p>
    <w:p w:rsidR="00A16C77" w:rsidRDefault="00A16C77" w:rsidP="00440281">
      <w:pPr>
        <w:pStyle w:val="BodyText"/>
        <w:spacing w:after="0" w:line="276" w:lineRule="auto"/>
        <w:ind w:right="-1" w:firstLine="709"/>
        <w:jc w:val="both"/>
        <w:rPr>
          <w:spacing w:val="-10"/>
          <w:sz w:val="26"/>
          <w:szCs w:val="26"/>
        </w:rPr>
      </w:pPr>
      <w:r w:rsidRPr="009A1EB8">
        <w:rPr>
          <w:spacing w:val="-10"/>
          <w:sz w:val="26"/>
          <w:szCs w:val="26"/>
        </w:rPr>
        <w:t xml:space="preserve">В </w:t>
      </w:r>
      <w:r>
        <w:rPr>
          <w:spacing w:val="-10"/>
          <w:sz w:val="26"/>
          <w:szCs w:val="26"/>
        </w:rPr>
        <w:t>с</w:t>
      </w:r>
      <w:r w:rsidRPr="009A1EB8">
        <w:rPr>
          <w:spacing w:val="-10"/>
          <w:sz w:val="26"/>
          <w:szCs w:val="26"/>
        </w:rPr>
        <w:t>. С</w:t>
      </w:r>
      <w:r>
        <w:rPr>
          <w:spacing w:val="-10"/>
          <w:sz w:val="26"/>
          <w:szCs w:val="26"/>
        </w:rPr>
        <w:t>андогора</w:t>
      </w:r>
      <w:r w:rsidRPr="009A1EB8">
        <w:rPr>
          <w:spacing w:val="-10"/>
          <w:sz w:val="26"/>
          <w:szCs w:val="26"/>
        </w:rPr>
        <w:t xml:space="preserve"> генеральным планом заложено развитие селите</w:t>
      </w:r>
      <w:r>
        <w:rPr>
          <w:spacing w:val="-10"/>
          <w:sz w:val="26"/>
          <w:szCs w:val="26"/>
        </w:rPr>
        <w:t>б</w:t>
      </w:r>
      <w:r w:rsidRPr="009A1EB8">
        <w:rPr>
          <w:spacing w:val="-10"/>
          <w:sz w:val="26"/>
          <w:szCs w:val="26"/>
        </w:rPr>
        <w:t xml:space="preserve">ной, общественно-деловой и рекреационной зон. Размещение новых селитебных территорий предусматривается в д. </w:t>
      </w:r>
      <w:r>
        <w:rPr>
          <w:spacing w:val="-10"/>
          <w:sz w:val="26"/>
          <w:szCs w:val="26"/>
        </w:rPr>
        <w:t>Колесово</w:t>
      </w:r>
      <w:r w:rsidRPr="009A1EB8">
        <w:rPr>
          <w:spacing w:val="-10"/>
          <w:sz w:val="26"/>
          <w:szCs w:val="26"/>
        </w:rPr>
        <w:t xml:space="preserve">, которая расположена в непосредственной близости к </w:t>
      </w:r>
      <w:r>
        <w:rPr>
          <w:spacing w:val="-10"/>
          <w:sz w:val="26"/>
          <w:szCs w:val="26"/>
        </w:rPr>
        <w:t>с</w:t>
      </w:r>
      <w:r w:rsidRPr="009A1EB8">
        <w:rPr>
          <w:spacing w:val="-10"/>
          <w:sz w:val="26"/>
          <w:szCs w:val="26"/>
        </w:rPr>
        <w:t>. С</w:t>
      </w:r>
      <w:r>
        <w:rPr>
          <w:spacing w:val="-10"/>
          <w:sz w:val="26"/>
          <w:szCs w:val="26"/>
        </w:rPr>
        <w:t>андогора</w:t>
      </w:r>
      <w:r w:rsidRPr="009A1EB8">
        <w:rPr>
          <w:spacing w:val="-10"/>
          <w:sz w:val="26"/>
          <w:szCs w:val="26"/>
        </w:rPr>
        <w:t xml:space="preserve"> и отделена только улицей. В качестве основного вида застройки принята индивидуальная застройка различной плотности.</w:t>
      </w:r>
    </w:p>
    <w:p w:rsidR="00A16C77" w:rsidRDefault="00A16C77" w:rsidP="00440281">
      <w:pPr>
        <w:pStyle w:val="BodyText"/>
        <w:spacing w:after="0" w:line="276" w:lineRule="auto"/>
        <w:ind w:right="-1" w:firstLine="709"/>
        <w:jc w:val="both"/>
        <w:rPr>
          <w:spacing w:val="-10"/>
          <w:sz w:val="26"/>
          <w:szCs w:val="26"/>
        </w:rPr>
      </w:pPr>
      <w:r w:rsidRPr="003B467F">
        <w:rPr>
          <w:spacing w:val="-10"/>
          <w:sz w:val="26"/>
          <w:szCs w:val="26"/>
        </w:rPr>
        <w:t xml:space="preserve">На данный момент </w:t>
      </w:r>
      <w:r>
        <w:rPr>
          <w:spacing w:val="-10"/>
          <w:sz w:val="26"/>
          <w:szCs w:val="26"/>
        </w:rPr>
        <w:t>село</w:t>
      </w:r>
      <w:r w:rsidRPr="003B467F">
        <w:rPr>
          <w:spacing w:val="-10"/>
          <w:sz w:val="26"/>
          <w:szCs w:val="26"/>
        </w:rPr>
        <w:t xml:space="preserve"> С</w:t>
      </w:r>
      <w:r>
        <w:rPr>
          <w:spacing w:val="-10"/>
          <w:sz w:val="26"/>
          <w:szCs w:val="26"/>
        </w:rPr>
        <w:t>андогора</w:t>
      </w:r>
      <w:r w:rsidRPr="003B467F">
        <w:rPr>
          <w:spacing w:val="-10"/>
          <w:sz w:val="26"/>
          <w:szCs w:val="26"/>
        </w:rPr>
        <w:t xml:space="preserve"> обладает социальной обеспеченностью, </w:t>
      </w:r>
      <w:r>
        <w:rPr>
          <w:spacing w:val="-10"/>
          <w:sz w:val="26"/>
          <w:szCs w:val="26"/>
        </w:rPr>
        <w:t>не удовлетворяющей постребности жителей сел</w:t>
      </w:r>
      <w:r w:rsidRPr="003B467F">
        <w:rPr>
          <w:spacing w:val="-10"/>
          <w:sz w:val="26"/>
          <w:szCs w:val="26"/>
        </w:rPr>
        <w:t xml:space="preserve">а. Поэтому с учетом перспективного роста поселения потребность в строительстве полного набора предприятий обслуживания и досуга населения </w:t>
      </w:r>
      <w:r>
        <w:rPr>
          <w:spacing w:val="-10"/>
          <w:sz w:val="26"/>
          <w:szCs w:val="26"/>
        </w:rPr>
        <w:t>будет необходима</w:t>
      </w:r>
      <w:r w:rsidRPr="003B467F">
        <w:rPr>
          <w:spacing w:val="-10"/>
          <w:sz w:val="26"/>
          <w:szCs w:val="26"/>
        </w:rPr>
        <w:t>.</w:t>
      </w:r>
    </w:p>
    <w:p w:rsidR="00A16C77" w:rsidRDefault="00A16C77" w:rsidP="00440281">
      <w:pPr>
        <w:pStyle w:val="BodyText"/>
        <w:spacing w:after="0" w:line="276" w:lineRule="auto"/>
        <w:ind w:right="-1" w:firstLine="709"/>
        <w:jc w:val="both"/>
        <w:rPr>
          <w:spacing w:val="-10"/>
          <w:sz w:val="26"/>
          <w:szCs w:val="26"/>
        </w:rPr>
      </w:pPr>
      <w:r w:rsidRPr="00901A85">
        <w:rPr>
          <w:spacing w:val="-10"/>
          <w:sz w:val="26"/>
          <w:szCs w:val="26"/>
        </w:rPr>
        <w:t>Проектом предлагается развитие существующей и формирование новой обществе</w:t>
      </w:r>
      <w:r>
        <w:rPr>
          <w:spacing w:val="-10"/>
          <w:sz w:val="26"/>
          <w:szCs w:val="26"/>
        </w:rPr>
        <w:t>нно-деловой зоны на территории с</w:t>
      </w:r>
      <w:r w:rsidRPr="00901A85">
        <w:rPr>
          <w:spacing w:val="-10"/>
          <w:sz w:val="26"/>
          <w:szCs w:val="26"/>
        </w:rPr>
        <w:t>. Сандогора. Общественный центр муниципального образования, располагаясь в условиях равной доступности населения, имеет удобные связи со всеми жилыми кварталами.</w:t>
      </w:r>
    </w:p>
    <w:p w:rsidR="00A16C77" w:rsidRDefault="00A16C77" w:rsidP="00440281">
      <w:pPr>
        <w:pStyle w:val="BodyText"/>
        <w:spacing w:after="0" w:line="276" w:lineRule="auto"/>
        <w:ind w:right="-1" w:firstLine="709"/>
        <w:jc w:val="both"/>
        <w:rPr>
          <w:spacing w:val="-10"/>
          <w:sz w:val="26"/>
          <w:szCs w:val="26"/>
        </w:rPr>
      </w:pPr>
      <w:r>
        <w:rPr>
          <w:spacing w:val="-10"/>
          <w:sz w:val="26"/>
          <w:szCs w:val="26"/>
        </w:rPr>
        <w:t xml:space="preserve">Проектом предусматриваеться включение в черту населенного пункта п. Мисково  существующеко жилого квартала многоквартирной застройки. </w:t>
      </w:r>
    </w:p>
    <w:p w:rsidR="00A16C77" w:rsidRDefault="00A16C77" w:rsidP="00AB1E2B">
      <w:pPr>
        <w:pStyle w:val="BodyText"/>
        <w:spacing w:after="0" w:line="276" w:lineRule="auto"/>
        <w:ind w:right="-1" w:firstLine="709"/>
        <w:jc w:val="both"/>
        <w:rPr>
          <w:spacing w:val="-10"/>
          <w:sz w:val="26"/>
          <w:szCs w:val="26"/>
        </w:rPr>
      </w:pPr>
      <w:r w:rsidRPr="009A1EB8">
        <w:rPr>
          <w:spacing w:val="-10"/>
          <w:sz w:val="26"/>
          <w:szCs w:val="26"/>
        </w:rPr>
        <w:t>Архитектурно-планировочная организация селитебных зон существующих сельских населенных пунктов, в которых ожидается прирост населения (</w:t>
      </w:r>
      <w:r>
        <w:rPr>
          <w:spacing w:val="-10"/>
          <w:sz w:val="26"/>
          <w:szCs w:val="26"/>
        </w:rPr>
        <w:t>с</w:t>
      </w:r>
      <w:r w:rsidRPr="009A1EB8">
        <w:rPr>
          <w:spacing w:val="-10"/>
          <w:sz w:val="26"/>
          <w:szCs w:val="26"/>
        </w:rPr>
        <w:t>. С</w:t>
      </w:r>
      <w:r>
        <w:rPr>
          <w:spacing w:val="-10"/>
          <w:sz w:val="26"/>
          <w:szCs w:val="26"/>
        </w:rPr>
        <w:t>андогора</w:t>
      </w:r>
      <w:r w:rsidRPr="009A1EB8">
        <w:rPr>
          <w:spacing w:val="-10"/>
          <w:sz w:val="26"/>
          <w:szCs w:val="26"/>
        </w:rPr>
        <w:t xml:space="preserve">, </w:t>
      </w:r>
      <w:r>
        <w:rPr>
          <w:spacing w:val="-10"/>
          <w:sz w:val="26"/>
          <w:szCs w:val="26"/>
        </w:rPr>
        <w:t>п</w:t>
      </w:r>
      <w:r w:rsidRPr="009A1EB8">
        <w:rPr>
          <w:spacing w:val="-10"/>
          <w:sz w:val="26"/>
          <w:szCs w:val="26"/>
        </w:rPr>
        <w:t xml:space="preserve">. </w:t>
      </w:r>
      <w:r>
        <w:rPr>
          <w:spacing w:val="-10"/>
          <w:sz w:val="26"/>
          <w:szCs w:val="26"/>
        </w:rPr>
        <w:t>Мисково</w:t>
      </w:r>
      <w:r w:rsidRPr="009A1EB8">
        <w:rPr>
          <w:spacing w:val="-10"/>
          <w:sz w:val="26"/>
          <w:szCs w:val="26"/>
        </w:rPr>
        <w:t xml:space="preserve">, </w:t>
      </w:r>
      <w:r>
        <w:rPr>
          <w:spacing w:val="-10"/>
          <w:sz w:val="26"/>
          <w:szCs w:val="26"/>
        </w:rPr>
        <w:t>с</w:t>
      </w:r>
      <w:r w:rsidRPr="009A1EB8">
        <w:rPr>
          <w:spacing w:val="-10"/>
          <w:sz w:val="26"/>
          <w:szCs w:val="26"/>
        </w:rPr>
        <w:t xml:space="preserve">. </w:t>
      </w:r>
      <w:r>
        <w:rPr>
          <w:spacing w:val="-10"/>
          <w:sz w:val="26"/>
          <w:szCs w:val="26"/>
        </w:rPr>
        <w:t>Фоминское</w:t>
      </w:r>
      <w:r w:rsidRPr="009A1EB8">
        <w:rPr>
          <w:spacing w:val="-10"/>
          <w:sz w:val="26"/>
          <w:szCs w:val="26"/>
        </w:rPr>
        <w:t xml:space="preserve">, д. </w:t>
      </w:r>
      <w:r>
        <w:rPr>
          <w:spacing w:val="-10"/>
          <w:sz w:val="26"/>
          <w:szCs w:val="26"/>
        </w:rPr>
        <w:t>Колесово</w:t>
      </w:r>
      <w:r w:rsidRPr="009A1EB8">
        <w:rPr>
          <w:spacing w:val="-10"/>
          <w:sz w:val="26"/>
          <w:szCs w:val="26"/>
        </w:rPr>
        <w:t xml:space="preserve">, </w:t>
      </w:r>
      <w:r>
        <w:rPr>
          <w:spacing w:val="-10"/>
          <w:sz w:val="26"/>
          <w:szCs w:val="26"/>
        </w:rPr>
        <w:t>д</w:t>
      </w:r>
      <w:r w:rsidRPr="009A1EB8">
        <w:rPr>
          <w:spacing w:val="-10"/>
          <w:sz w:val="26"/>
          <w:szCs w:val="26"/>
        </w:rPr>
        <w:t xml:space="preserve">. </w:t>
      </w:r>
      <w:r>
        <w:rPr>
          <w:spacing w:val="-10"/>
          <w:sz w:val="26"/>
          <w:szCs w:val="26"/>
        </w:rPr>
        <w:t>Орлова</w:t>
      </w:r>
      <w:r w:rsidRPr="009A1EB8">
        <w:rPr>
          <w:spacing w:val="-10"/>
          <w:sz w:val="26"/>
          <w:szCs w:val="26"/>
        </w:rPr>
        <w:t xml:space="preserve">, </w:t>
      </w:r>
      <w:r>
        <w:rPr>
          <w:spacing w:val="-10"/>
          <w:sz w:val="26"/>
          <w:szCs w:val="26"/>
        </w:rPr>
        <w:t>х</w:t>
      </w:r>
      <w:r w:rsidRPr="009A1EB8">
        <w:rPr>
          <w:spacing w:val="-10"/>
          <w:sz w:val="26"/>
          <w:szCs w:val="26"/>
        </w:rPr>
        <w:t xml:space="preserve">. </w:t>
      </w:r>
      <w:r>
        <w:rPr>
          <w:spacing w:val="-10"/>
          <w:sz w:val="26"/>
          <w:szCs w:val="26"/>
        </w:rPr>
        <w:t>Заозерье, д. Починок Чапков, д. Молчанова, д. Колгора, д. Пустынь, д. Нукша, д. Пестенька, д. Фефелово, д. Ямкова, д. Шарыгино</w:t>
      </w:r>
      <w:r w:rsidRPr="009A1EB8">
        <w:rPr>
          <w:spacing w:val="-10"/>
          <w:sz w:val="26"/>
          <w:szCs w:val="26"/>
        </w:rPr>
        <w:t>) предполагает сохранение сложившейся застройки с частичной реконструкцией и формирование новых селитебных территорий за счет освоениякак внутренних резервов селитебных территорий, так и прилегающей территории, которую проектом Генерального плана предлагается перевести в состав населенных пунктов.</w:t>
      </w:r>
    </w:p>
    <w:p w:rsidR="00A16C77" w:rsidRPr="009A1EB8" w:rsidRDefault="00A16C77" w:rsidP="00AB1E2B">
      <w:pPr>
        <w:pStyle w:val="BodyText"/>
        <w:spacing w:after="0" w:line="276" w:lineRule="auto"/>
        <w:ind w:right="-1" w:firstLine="709"/>
        <w:jc w:val="both"/>
        <w:rPr>
          <w:spacing w:val="-10"/>
          <w:sz w:val="26"/>
          <w:szCs w:val="26"/>
        </w:rPr>
      </w:pPr>
      <w:r w:rsidRPr="00C03A1C">
        <w:rPr>
          <w:spacing w:val="-10"/>
          <w:sz w:val="26"/>
          <w:szCs w:val="26"/>
        </w:rPr>
        <w:t>Проектом предусматриваеться включение в черту населенного пункта п. Мисково</w:t>
      </w:r>
      <w:r>
        <w:rPr>
          <w:spacing w:val="-10"/>
          <w:sz w:val="26"/>
          <w:szCs w:val="26"/>
        </w:rPr>
        <w:t xml:space="preserve"> уже  существующег</w:t>
      </w:r>
      <w:r w:rsidRPr="00C03A1C">
        <w:rPr>
          <w:spacing w:val="-10"/>
          <w:sz w:val="26"/>
          <w:szCs w:val="26"/>
        </w:rPr>
        <w:t>о жилого квартала многоквартирной застройки</w:t>
      </w:r>
      <w:r>
        <w:rPr>
          <w:spacing w:val="-10"/>
          <w:sz w:val="26"/>
          <w:szCs w:val="26"/>
        </w:rPr>
        <w:t>.</w:t>
      </w:r>
    </w:p>
    <w:p w:rsidR="00A16C77" w:rsidRPr="009A1EB8" w:rsidRDefault="00A16C77" w:rsidP="00B449E7">
      <w:pPr>
        <w:pStyle w:val="BodyText"/>
        <w:spacing w:after="0" w:line="276" w:lineRule="auto"/>
        <w:ind w:right="-1" w:firstLine="709"/>
        <w:jc w:val="both"/>
        <w:rPr>
          <w:spacing w:val="-10"/>
          <w:sz w:val="26"/>
          <w:szCs w:val="26"/>
        </w:rPr>
      </w:pPr>
      <w:r w:rsidRPr="009A1EB8">
        <w:rPr>
          <w:spacing w:val="-10"/>
          <w:sz w:val="26"/>
          <w:szCs w:val="26"/>
        </w:rPr>
        <w:t>Для формирования устойчивого экологического каркаса предлагается:</w:t>
      </w:r>
    </w:p>
    <w:p w:rsidR="00A16C77" w:rsidRPr="009A1EB8" w:rsidRDefault="00A16C77" w:rsidP="00B449E7">
      <w:pPr>
        <w:pStyle w:val="BodyText"/>
        <w:spacing w:after="0" w:line="276" w:lineRule="auto"/>
        <w:ind w:right="-1" w:firstLine="709"/>
        <w:jc w:val="both"/>
        <w:rPr>
          <w:spacing w:val="-10"/>
          <w:sz w:val="26"/>
          <w:szCs w:val="26"/>
        </w:rPr>
      </w:pPr>
      <w:r w:rsidRPr="009A1EB8">
        <w:rPr>
          <w:spacing w:val="-10"/>
          <w:sz w:val="26"/>
          <w:szCs w:val="26"/>
        </w:rPr>
        <w:t>- сохранить лесные массивы в зонах, благоприятных для хозяйственного освоения;</w:t>
      </w:r>
    </w:p>
    <w:p w:rsidR="00A16C77" w:rsidRPr="009A1EB8" w:rsidRDefault="00A16C77" w:rsidP="00B449E7">
      <w:pPr>
        <w:pStyle w:val="BodyText"/>
        <w:spacing w:after="0" w:line="276" w:lineRule="auto"/>
        <w:ind w:right="-1" w:firstLine="709"/>
        <w:jc w:val="both"/>
        <w:rPr>
          <w:spacing w:val="-10"/>
          <w:sz w:val="26"/>
          <w:szCs w:val="26"/>
        </w:rPr>
      </w:pPr>
      <w:r w:rsidRPr="009A1EB8">
        <w:rPr>
          <w:spacing w:val="-10"/>
          <w:sz w:val="26"/>
          <w:szCs w:val="26"/>
        </w:rPr>
        <w:t xml:space="preserve">- в </w:t>
      </w:r>
      <w:r>
        <w:rPr>
          <w:spacing w:val="-10"/>
          <w:sz w:val="26"/>
          <w:szCs w:val="26"/>
        </w:rPr>
        <w:t>прибрежных зонах реки Кострома на</w:t>
      </w:r>
      <w:r w:rsidRPr="009A1EB8">
        <w:rPr>
          <w:spacing w:val="-10"/>
          <w:sz w:val="26"/>
          <w:szCs w:val="26"/>
        </w:rPr>
        <w:t xml:space="preserve"> территории </w:t>
      </w:r>
      <w:r>
        <w:rPr>
          <w:spacing w:val="-10"/>
          <w:sz w:val="26"/>
          <w:szCs w:val="26"/>
        </w:rPr>
        <w:t>Сандогорского</w:t>
      </w:r>
      <w:r w:rsidRPr="009A1EB8">
        <w:rPr>
          <w:spacing w:val="-10"/>
          <w:sz w:val="26"/>
          <w:szCs w:val="26"/>
        </w:rPr>
        <w:t xml:space="preserve"> сельского поселения </w:t>
      </w:r>
      <w:r>
        <w:rPr>
          <w:spacing w:val="-10"/>
          <w:sz w:val="26"/>
          <w:szCs w:val="26"/>
        </w:rPr>
        <w:t>с</w:t>
      </w:r>
      <w:r w:rsidRPr="009A1EB8">
        <w:rPr>
          <w:spacing w:val="-10"/>
          <w:sz w:val="26"/>
          <w:szCs w:val="26"/>
        </w:rPr>
        <w:t>формировать рекреационной зоны, позволяющих обеспечивать отдых местного и городского населения;</w:t>
      </w:r>
    </w:p>
    <w:p w:rsidR="00A16C77" w:rsidRPr="009A1EB8" w:rsidRDefault="00A16C77" w:rsidP="00B449E7">
      <w:pPr>
        <w:pStyle w:val="BodyText"/>
        <w:spacing w:after="0" w:line="276" w:lineRule="auto"/>
        <w:ind w:right="-1" w:firstLine="709"/>
        <w:jc w:val="both"/>
        <w:rPr>
          <w:spacing w:val="-10"/>
          <w:sz w:val="26"/>
          <w:szCs w:val="26"/>
        </w:rPr>
      </w:pPr>
      <w:r w:rsidRPr="009A1EB8">
        <w:rPr>
          <w:spacing w:val="-10"/>
          <w:sz w:val="26"/>
          <w:szCs w:val="26"/>
        </w:rPr>
        <w:t>- провести мероприятия по озеленению санитарно-защитных зон и созданию зеленых зон вокруг крупных сельских населенных пунктов.</w:t>
      </w:r>
    </w:p>
    <w:p w:rsidR="00A16C77" w:rsidRPr="009A1EB8" w:rsidRDefault="00A16C77" w:rsidP="00ED346E">
      <w:pPr>
        <w:pStyle w:val="BodyText"/>
        <w:spacing w:after="0" w:line="276" w:lineRule="auto"/>
        <w:ind w:right="-1" w:firstLine="709"/>
        <w:jc w:val="both"/>
        <w:rPr>
          <w:spacing w:val="-10"/>
          <w:sz w:val="26"/>
          <w:szCs w:val="26"/>
        </w:rPr>
      </w:pPr>
      <w:r w:rsidRPr="009A1EB8">
        <w:rPr>
          <w:spacing w:val="-10"/>
          <w:sz w:val="26"/>
          <w:szCs w:val="26"/>
        </w:rPr>
        <w:t>Предлагаемая проектная планировочная структура будет способствовать преодолению территориальной диспропорции и созданию сбалансированной пространственной организации территории сельского поселения.</w:t>
      </w: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Default="00A16C77" w:rsidP="00B449E7">
      <w:pPr>
        <w:pStyle w:val="BodyText"/>
        <w:spacing w:after="0" w:line="276" w:lineRule="auto"/>
        <w:ind w:right="-1" w:firstLine="709"/>
        <w:jc w:val="both"/>
        <w:rPr>
          <w:sz w:val="26"/>
          <w:szCs w:val="26"/>
        </w:rPr>
      </w:pPr>
    </w:p>
    <w:p w:rsidR="00A16C77" w:rsidRPr="009A1EB8" w:rsidRDefault="00A16C77" w:rsidP="00B449E7">
      <w:pPr>
        <w:pStyle w:val="BodyText"/>
        <w:spacing w:after="0" w:line="276" w:lineRule="auto"/>
        <w:ind w:right="-1" w:firstLine="709"/>
        <w:jc w:val="both"/>
        <w:rPr>
          <w:sz w:val="26"/>
          <w:szCs w:val="26"/>
        </w:rPr>
      </w:pPr>
    </w:p>
    <w:p w:rsidR="00A16C77" w:rsidRPr="009A1EB8" w:rsidRDefault="00A16C77" w:rsidP="00147023">
      <w:pPr>
        <w:pStyle w:val="ListParagraph"/>
        <w:spacing w:line="360" w:lineRule="auto"/>
        <w:ind w:left="0" w:firstLine="709"/>
        <w:jc w:val="center"/>
        <w:outlineLvl w:val="1"/>
        <w:rPr>
          <w:b/>
          <w:sz w:val="28"/>
          <w:szCs w:val="28"/>
          <w:lang w:eastAsia="ar-SA"/>
        </w:rPr>
      </w:pPr>
      <w:bookmarkStart w:id="174" w:name="_Toc263072532"/>
      <w:bookmarkStart w:id="175" w:name="_Toc265153025"/>
      <w:r w:rsidRPr="009A1EB8">
        <w:rPr>
          <w:b/>
          <w:sz w:val="28"/>
          <w:szCs w:val="28"/>
          <w:lang w:eastAsia="ar-SA"/>
        </w:rPr>
        <w:t>5.2.</w:t>
      </w:r>
      <w:r>
        <w:rPr>
          <w:b/>
          <w:sz w:val="28"/>
          <w:szCs w:val="28"/>
          <w:lang w:eastAsia="ar-SA"/>
        </w:rPr>
        <w:t>1</w:t>
      </w:r>
      <w:r w:rsidRPr="009A1EB8">
        <w:rPr>
          <w:b/>
          <w:sz w:val="28"/>
          <w:szCs w:val="28"/>
          <w:lang w:eastAsia="ar-SA"/>
        </w:rPr>
        <w:t xml:space="preserve"> Предложения по изменению границ населенных пунктов</w:t>
      </w:r>
      <w:bookmarkEnd w:id="174"/>
      <w:bookmarkEnd w:id="175"/>
    </w:p>
    <w:p w:rsidR="00A16C77" w:rsidRPr="009A1EB8"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Границы и статус </w:t>
      </w:r>
      <w:r>
        <w:rPr>
          <w:spacing w:val="-10"/>
          <w:sz w:val="26"/>
          <w:szCs w:val="26"/>
        </w:rPr>
        <w:t>Сандогорского</w:t>
      </w:r>
      <w:r w:rsidRPr="009A1EB8">
        <w:rPr>
          <w:spacing w:val="-10"/>
          <w:sz w:val="26"/>
          <w:szCs w:val="26"/>
        </w:rPr>
        <w:t xml:space="preserve"> сельского поселения установлены Законом Костромской области №237-ЗКО от 30 декабря 2004 г. «Об установлении границ муниципальных образований в Костромской области и наделении их статусом». Настоящим Генеральным планом предусмотрено изменение границы</w:t>
      </w:r>
      <w:r>
        <w:rPr>
          <w:spacing w:val="-10"/>
          <w:sz w:val="26"/>
          <w:szCs w:val="26"/>
        </w:rPr>
        <w:t xml:space="preserve"> </w:t>
      </w:r>
      <w:r w:rsidRPr="009A1EB8">
        <w:rPr>
          <w:spacing w:val="-10"/>
          <w:sz w:val="26"/>
          <w:szCs w:val="26"/>
        </w:rPr>
        <w:t>муниципального образования «</w:t>
      </w:r>
      <w:r>
        <w:rPr>
          <w:spacing w:val="-10"/>
          <w:sz w:val="26"/>
          <w:szCs w:val="26"/>
        </w:rPr>
        <w:t>Сандогорского</w:t>
      </w:r>
      <w:r w:rsidRPr="009A1EB8">
        <w:rPr>
          <w:spacing w:val="-10"/>
          <w:sz w:val="26"/>
          <w:szCs w:val="26"/>
        </w:rPr>
        <w:t xml:space="preserve"> сельское поселение» Костромского муниципального района в районе </w:t>
      </w:r>
      <w:r>
        <w:rPr>
          <w:spacing w:val="-10"/>
          <w:sz w:val="26"/>
          <w:szCs w:val="26"/>
        </w:rPr>
        <w:t>реки Меза, восточнее п. Мисково.</w:t>
      </w:r>
    </w:p>
    <w:p w:rsidR="00A16C77" w:rsidRPr="009A1EB8" w:rsidRDefault="00A16C77" w:rsidP="00147023">
      <w:pPr>
        <w:pStyle w:val="BodyText"/>
        <w:spacing w:after="0" w:line="276" w:lineRule="auto"/>
        <w:ind w:right="-1" w:firstLine="709"/>
        <w:jc w:val="both"/>
        <w:rPr>
          <w:spacing w:val="-10"/>
          <w:sz w:val="26"/>
          <w:szCs w:val="26"/>
        </w:rPr>
      </w:pPr>
      <w:r w:rsidRPr="00F32767">
        <w:rPr>
          <w:spacing w:val="-10"/>
          <w:sz w:val="26"/>
          <w:szCs w:val="26"/>
        </w:rPr>
        <w:t>Проект  предусматривает увеличение</w:t>
      </w:r>
      <w:r>
        <w:rPr>
          <w:spacing w:val="-10"/>
          <w:sz w:val="26"/>
          <w:szCs w:val="26"/>
        </w:rPr>
        <w:t xml:space="preserve"> граници</w:t>
      </w:r>
      <w:r w:rsidRPr="00F32767">
        <w:rPr>
          <w:spacing w:val="-10"/>
          <w:sz w:val="26"/>
          <w:szCs w:val="26"/>
        </w:rPr>
        <w:t xml:space="preserve"> территории Сандагорского поселения, за счет территории Котовского поселения Костромского муниципального района Костромской области.  Причины перевода: </w:t>
      </w:r>
      <w:r>
        <w:rPr>
          <w:spacing w:val="-10"/>
          <w:sz w:val="26"/>
          <w:szCs w:val="26"/>
        </w:rPr>
        <w:t>Охотничая база расположенная</w:t>
      </w:r>
      <w:r w:rsidRPr="00F32767">
        <w:rPr>
          <w:spacing w:val="-10"/>
          <w:sz w:val="26"/>
          <w:szCs w:val="26"/>
        </w:rPr>
        <w:t xml:space="preserve"> в границах Котовск</w:t>
      </w:r>
      <w:r>
        <w:rPr>
          <w:spacing w:val="-10"/>
          <w:sz w:val="26"/>
          <w:szCs w:val="26"/>
        </w:rPr>
        <w:t>ого поселения, но землевладения</w:t>
      </w:r>
      <w:r w:rsidRPr="00F32767">
        <w:rPr>
          <w:spacing w:val="-10"/>
          <w:sz w:val="26"/>
          <w:szCs w:val="26"/>
        </w:rPr>
        <w:t xml:space="preserve"> которой  по юридическому адресу находятся на территории Са</w:t>
      </w:r>
      <w:r>
        <w:rPr>
          <w:spacing w:val="-10"/>
          <w:sz w:val="26"/>
          <w:szCs w:val="26"/>
        </w:rPr>
        <w:t>ндогорского сельского поселения.</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Границы </w:t>
      </w:r>
      <w:r>
        <w:rPr>
          <w:spacing w:val="-10"/>
          <w:sz w:val="26"/>
          <w:szCs w:val="26"/>
        </w:rPr>
        <w:t xml:space="preserve">18 </w:t>
      </w:r>
      <w:r w:rsidRPr="009A1EB8">
        <w:rPr>
          <w:spacing w:val="-10"/>
          <w:sz w:val="26"/>
          <w:szCs w:val="26"/>
        </w:rPr>
        <w:t>населенных пунктов установлены и отображены согласно материалам кадастровых съемок.</w:t>
      </w:r>
    </w:p>
    <w:p w:rsidR="00A16C77"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Проектом генерального плана для формирования новых селитебных территорий, которые необходимы в связи с формированием нового жилищного фонда, позволяющим обеспечить потребности в жилище </w:t>
      </w:r>
      <w:r w:rsidRPr="009466C0">
        <w:rPr>
          <w:color w:val="000000"/>
          <w:spacing w:val="-10"/>
          <w:sz w:val="26"/>
          <w:szCs w:val="26"/>
        </w:rPr>
        <w:t xml:space="preserve">(табл. </w:t>
      </w:r>
      <w:r>
        <w:rPr>
          <w:color w:val="000000"/>
          <w:spacing w:val="-10"/>
          <w:sz w:val="26"/>
          <w:szCs w:val="26"/>
        </w:rPr>
        <w:t>79</w:t>
      </w:r>
      <w:r w:rsidRPr="009466C0">
        <w:rPr>
          <w:color w:val="000000"/>
          <w:spacing w:val="-10"/>
          <w:sz w:val="26"/>
          <w:szCs w:val="26"/>
        </w:rPr>
        <w:t xml:space="preserve">), </w:t>
      </w:r>
      <w:r w:rsidRPr="009A1EB8">
        <w:rPr>
          <w:spacing w:val="-10"/>
          <w:sz w:val="26"/>
          <w:szCs w:val="26"/>
        </w:rPr>
        <w:t>предлагается изменить границы</w:t>
      </w:r>
      <w:r w:rsidRPr="009A1EB8">
        <w:rPr>
          <w:spacing w:val="-10"/>
          <w:sz w:val="26"/>
          <w:szCs w:val="26"/>
          <w:lang w:val="en-US"/>
        </w:rPr>
        <w:t xml:space="preserve"> </w:t>
      </w:r>
      <w:r>
        <w:rPr>
          <w:spacing w:val="-10"/>
          <w:sz w:val="26"/>
          <w:szCs w:val="26"/>
        </w:rPr>
        <w:t>16</w:t>
      </w:r>
      <w:r w:rsidRPr="009A1EB8">
        <w:rPr>
          <w:spacing w:val="-10"/>
          <w:sz w:val="26"/>
          <w:szCs w:val="26"/>
        </w:rPr>
        <w:t xml:space="preserve"> населенных пунктов:</w:t>
      </w:r>
    </w:p>
    <w:p w:rsidR="00A16C77" w:rsidRPr="009A1EB8" w:rsidRDefault="00A16C77" w:rsidP="00147023">
      <w:pPr>
        <w:pStyle w:val="BodyText"/>
        <w:spacing w:after="0" w:line="276" w:lineRule="auto"/>
        <w:ind w:right="-1" w:firstLine="709"/>
        <w:jc w:val="both"/>
        <w:rPr>
          <w:spacing w:val="-10"/>
          <w:sz w:val="26"/>
          <w:szCs w:val="26"/>
        </w:rPr>
      </w:pPr>
      <w:r w:rsidRPr="000E362D">
        <w:rPr>
          <w:spacing w:val="-10"/>
          <w:sz w:val="26"/>
          <w:szCs w:val="26"/>
        </w:rPr>
        <w:t xml:space="preserve">Таблица </w:t>
      </w:r>
      <w:r>
        <w:rPr>
          <w:spacing w:val="-10"/>
          <w:sz w:val="26"/>
          <w:szCs w:val="26"/>
        </w:rPr>
        <w:t>79</w:t>
      </w:r>
      <w:r w:rsidRPr="000E362D">
        <w:rPr>
          <w:spacing w:val="-10"/>
          <w:sz w:val="26"/>
          <w:szCs w:val="26"/>
        </w:rPr>
        <w:t>.</w:t>
      </w:r>
    </w:p>
    <w:tbl>
      <w:tblPr>
        <w:tblW w:w="9758"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69"/>
        <w:gridCol w:w="3457"/>
        <w:gridCol w:w="1892"/>
        <w:gridCol w:w="2060"/>
        <w:gridCol w:w="1580"/>
      </w:tblGrid>
      <w:tr w:rsidR="00A16C77" w:rsidRPr="009A1EB8" w:rsidTr="00147023">
        <w:trPr>
          <w:trHeight w:val="623"/>
          <w:jc w:val="center"/>
        </w:trPr>
        <w:tc>
          <w:tcPr>
            <w:tcW w:w="769" w:type="dxa"/>
          </w:tcPr>
          <w:p w:rsidR="00A16C77" w:rsidRPr="009A1EB8" w:rsidRDefault="00A16C77" w:rsidP="00147023">
            <w:pPr>
              <w:jc w:val="center"/>
              <w:rPr>
                <w:b/>
                <w:bCs/>
              </w:rPr>
            </w:pPr>
            <w:r w:rsidRPr="009A1EB8">
              <w:rPr>
                <w:b/>
                <w:bCs/>
                <w:lang w:val="en-US"/>
              </w:rPr>
              <w:t xml:space="preserve">N </w:t>
            </w:r>
            <w:r w:rsidRPr="009A1EB8">
              <w:rPr>
                <w:b/>
                <w:bCs/>
              </w:rPr>
              <w:t>п/п</w:t>
            </w:r>
          </w:p>
        </w:tc>
        <w:tc>
          <w:tcPr>
            <w:tcW w:w="3457" w:type="dxa"/>
            <w:vAlign w:val="center"/>
          </w:tcPr>
          <w:p w:rsidR="00A16C77" w:rsidRPr="009A1EB8" w:rsidRDefault="00A16C77" w:rsidP="00147023">
            <w:pPr>
              <w:jc w:val="center"/>
              <w:rPr>
                <w:b/>
                <w:bCs/>
              </w:rPr>
            </w:pPr>
            <w:r w:rsidRPr="009A1EB8">
              <w:rPr>
                <w:b/>
                <w:bCs/>
              </w:rPr>
              <w:t>Населенный пункт</w:t>
            </w:r>
          </w:p>
        </w:tc>
        <w:tc>
          <w:tcPr>
            <w:tcW w:w="1892" w:type="dxa"/>
            <w:vAlign w:val="center"/>
          </w:tcPr>
          <w:p w:rsidR="00A16C77" w:rsidRPr="009A1EB8" w:rsidRDefault="00A16C77" w:rsidP="00147023">
            <w:pPr>
              <w:jc w:val="center"/>
              <w:rPr>
                <w:b/>
                <w:bCs/>
              </w:rPr>
            </w:pPr>
            <w:r w:rsidRPr="009A1EB8">
              <w:rPr>
                <w:b/>
                <w:bCs/>
              </w:rPr>
              <w:t>Существующее положение, га</w:t>
            </w:r>
          </w:p>
        </w:tc>
        <w:tc>
          <w:tcPr>
            <w:tcW w:w="2060" w:type="dxa"/>
            <w:vAlign w:val="center"/>
          </w:tcPr>
          <w:p w:rsidR="00A16C77" w:rsidRPr="009A1EB8" w:rsidRDefault="00A16C77" w:rsidP="00147023">
            <w:pPr>
              <w:jc w:val="center"/>
              <w:rPr>
                <w:b/>
                <w:bCs/>
              </w:rPr>
            </w:pPr>
            <w:r w:rsidRPr="009A1EB8">
              <w:rPr>
                <w:b/>
                <w:bCs/>
              </w:rPr>
              <w:t>Присоединяемая площадь, га</w:t>
            </w:r>
          </w:p>
        </w:tc>
        <w:tc>
          <w:tcPr>
            <w:tcW w:w="1580" w:type="dxa"/>
            <w:vAlign w:val="center"/>
          </w:tcPr>
          <w:p w:rsidR="00A16C77" w:rsidRPr="009A1EB8" w:rsidRDefault="00A16C77" w:rsidP="00147023">
            <w:pPr>
              <w:jc w:val="center"/>
              <w:rPr>
                <w:b/>
                <w:bCs/>
              </w:rPr>
            </w:pPr>
            <w:r w:rsidRPr="009A1EB8">
              <w:rPr>
                <w:b/>
                <w:bCs/>
              </w:rPr>
              <w:t>Проектная площадь, га</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rPr>
                <w:bCs/>
              </w:rPr>
            </w:pPr>
            <w:r w:rsidRPr="009A1EB8">
              <w:rPr>
                <w:bCs/>
              </w:rPr>
              <w:t>1</w:t>
            </w:r>
          </w:p>
        </w:tc>
        <w:tc>
          <w:tcPr>
            <w:tcW w:w="3457" w:type="dxa"/>
            <w:noWrap/>
          </w:tcPr>
          <w:p w:rsidR="00A16C77" w:rsidRPr="00AE1E37" w:rsidRDefault="00A16C77" w:rsidP="004F5770">
            <w:r w:rsidRPr="00AE1E37">
              <w:t>с. Сандогора</w:t>
            </w:r>
          </w:p>
        </w:tc>
        <w:tc>
          <w:tcPr>
            <w:tcW w:w="1892" w:type="dxa"/>
            <w:noWrap/>
            <w:vAlign w:val="bottom"/>
          </w:tcPr>
          <w:p w:rsidR="00A16C77" w:rsidRPr="002413DF" w:rsidRDefault="00A16C77" w:rsidP="00147023">
            <w:pPr>
              <w:jc w:val="right"/>
            </w:pPr>
            <w:r>
              <w:t>98,62</w:t>
            </w:r>
          </w:p>
        </w:tc>
        <w:tc>
          <w:tcPr>
            <w:tcW w:w="2060" w:type="dxa"/>
            <w:noWrap/>
            <w:vAlign w:val="bottom"/>
          </w:tcPr>
          <w:p w:rsidR="00A16C77" w:rsidRPr="00F90B50" w:rsidRDefault="00A16C77" w:rsidP="00B133D1">
            <w:pPr>
              <w:jc w:val="center"/>
              <w:rPr>
                <w:color w:val="000000"/>
              </w:rPr>
            </w:pPr>
            <w:r w:rsidRPr="00F90B50">
              <w:rPr>
                <w:color w:val="000000"/>
              </w:rPr>
              <w:t>19,99</w:t>
            </w:r>
          </w:p>
        </w:tc>
        <w:tc>
          <w:tcPr>
            <w:tcW w:w="1580" w:type="dxa"/>
            <w:noWrap/>
            <w:vAlign w:val="bottom"/>
          </w:tcPr>
          <w:p w:rsidR="00A16C77" w:rsidRPr="00E17F87" w:rsidRDefault="00A16C77" w:rsidP="00B133D1">
            <w:pPr>
              <w:jc w:val="center"/>
              <w:rPr>
                <w:color w:val="000000"/>
              </w:rPr>
            </w:pPr>
            <w:r>
              <w:rPr>
                <w:color w:val="000000"/>
              </w:rPr>
              <w:t>118,61</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2</w:t>
            </w:r>
          </w:p>
        </w:tc>
        <w:tc>
          <w:tcPr>
            <w:tcW w:w="3457" w:type="dxa"/>
            <w:noWrap/>
          </w:tcPr>
          <w:p w:rsidR="00A16C77" w:rsidRPr="00AE1E37" w:rsidRDefault="00A16C77" w:rsidP="004F5770">
            <w:r w:rsidRPr="00AE1E37">
              <w:t>с. Фоминское</w:t>
            </w:r>
          </w:p>
        </w:tc>
        <w:tc>
          <w:tcPr>
            <w:tcW w:w="1892" w:type="dxa"/>
            <w:noWrap/>
            <w:vAlign w:val="bottom"/>
          </w:tcPr>
          <w:p w:rsidR="00A16C77" w:rsidRPr="002413DF" w:rsidRDefault="00A16C77" w:rsidP="00147023">
            <w:pPr>
              <w:jc w:val="right"/>
            </w:pPr>
            <w:r>
              <w:t>53,61</w:t>
            </w:r>
          </w:p>
        </w:tc>
        <w:tc>
          <w:tcPr>
            <w:tcW w:w="2060" w:type="dxa"/>
            <w:noWrap/>
            <w:vAlign w:val="bottom"/>
          </w:tcPr>
          <w:p w:rsidR="00A16C77" w:rsidRPr="00F90B50" w:rsidRDefault="00A16C77" w:rsidP="00B133D1">
            <w:pPr>
              <w:jc w:val="center"/>
              <w:rPr>
                <w:color w:val="000000"/>
              </w:rPr>
            </w:pPr>
            <w:r w:rsidRPr="00F90B50">
              <w:rPr>
                <w:color w:val="000000"/>
              </w:rPr>
              <w:t>29,40</w:t>
            </w:r>
          </w:p>
        </w:tc>
        <w:tc>
          <w:tcPr>
            <w:tcW w:w="1580" w:type="dxa"/>
            <w:noWrap/>
            <w:vAlign w:val="bottom"/>
          </w:tcPr>
          <w:p w:rsidR="00A16C77" w:rsidRPr="00E17F87" w:rsidRDefault="00A16C77" w:rsidP="00B133D1">
            <w:pPr>
              <w:jc w:val="center"/>
              <w:rPr>
                <w:color w:val="000000"/>
              </w:rPr>
            </w:pPr>
            <w:r>
              <w:rPr>
                <w:color w:val="000000"/>
              </w:rPr>
              <w:t>83,01</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3</w:t>
            </w:r>
          </w:p>
        </w:tc>
        <w:tc>
          <w:tcPr>
            <w:tcW w:w="3457" w:type="dxa"/>
            <w:noWrap/>
          </w:tcPr>
          <w:p w:rsidR="00A16C77" w:rsidRPr="00AE1E37" w:rsidRDefault="00A16C77" w:rsidP="004F5770">
            <w:r w:rsidRPr="00AE1E37">
              <w:t>д. Ямково</w:t>
            </w:r>
          </w:p>
        </w:tc>
        <w:tc>
          <w:tcPr>
            <w:tcW w:w="1892" w:type="dxa"/>
            <w:noWrap/>
            <w:vAlign w:val="bottom"/>
          </w:tcPr>
          <w:p w:rsidR="00A16C77" w:rsidRPr="00407FC0" w:rsidRDefault="00A16C77" w:rsidP="00147023">
            <w:pPr>
              <w:jc w:val="right"/>
            </w:pPr>
            <w:r>
              <w:t>34,0</w:t>
            </w:r>
          </w:p>
        </w:tc>
        <w:tc>
          <w:tcPr>
            <w:tcW w:w="2060" w:type="dxa"/>
            <w:noWrap/>
            <w:vAlign w:val="bottom"/>
          </w:tcPr>
          <w:p w:rsidR="00A16C77" w:rsidRPr="00C224C1" w:rsidRDefault="00A16C77" w:rsidP="00B133D1">
            <w:pPr>
              <w:jc w:val="center"/>
              <w:rPr>
                <w:color w:val="000000"/>
              </w:rPr>
            </w:pPr>
            <w:r w:rsidRPr="00C224C1">
              <w:rPr>
                <w:color w:val="000000"/>
              </w:rPr>
              <w:t>25,62</w:t>
            </w:r>
          </w:p>
        </w:tc>
        <w:tc>
          <w:tcPr>
            <w:tcW w:w="1580" w:type="dxa"/>
            <w:noWrap/>
            <w:vAlign w:val="bottom"/>
          </w:tcPr>
          <w:p w:rsidR="00A16C77" w:rsidRPr="00E17F87" w:rsidRDefault="00A16C77" w:rsidP="00B133D1">
            <w:pPr>
              <w:jc w:val="center"/>
              <w:rPr>
                <w:color w:val="000000"/>
              </w:rPr>
            </w:pPr>
            <w:r>
              <w:rPr>
                <w:color w:val="000000"/>
              </w:rPr>
              <w:t>59,62</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4</w:t>
            </w:r>
          </w:p>
        </w:tc>
        <w:tc>
          <w:tcPr>
            <w:tcW w:w="3457" w:type="dxa"/>
            <w:noWrap/>
          </w:tcPr>
          <w:p w:rsidR="00A16C77" w:rsidRPr="00AE1E37" w:rsidRDefault="00A16C77" w:rsidP="004F5770">
            <w:r w:rsidRPr="00AE1E37">
              <w:t>д. Мисково</w:t>
            </w:r>
          </w:p>
        </w:tc>
        <w:tc>
          <w:tcPr>
            <w:tcW w:w="1892" w:type="dxa"/>
            <w:noWrap/>
            <w:vAlign w:val="bottom"/>
          </w:tcPr>
          <w:p w:rsidR="00A16C77" w:rsidRPr="00407FC0" w:rsidRDefault="00A16C77" w:rsidP="00147023">
            <w:pPr>
              <w:jc w:val="right"/>
            </w:pPr>
            <w:r>
              <w:t>68,96</w:t>
            </w:r>
          </w:p>
        </w:tc>
        <w:tc>
          <w:tcPr>
            <w:tcW w:w="2060" w:type="dxa"/>
            <w:noWrap/>
            <w:vAlign w:val="bottom"/>
          </w:tcPr>
          <w:p w:rsidR="00A16C77" w:rsidRPr="00B133D1" w:rsidRDefault="00A16C77" w:rsidP="00FC237B">
            <w:pPr>
              <w:jc w:val="center"/>
              <w:rPr>
                <w:color w:val="000000"/>
              </w:rPr>
            </w:pPr>
            <w:r>
              <w:rPr>
                <w:color w:val="000000"/>
              </w:rPr>
              <w:t>51,08</w:t>
            </w:r>
          </w:p>
        </w:tc>
        <w:tc>
          <w:tcPr>
            <w:tcW w:w="1580" w:type="dxa"/>
            <w:noWrap/>
            <w:vAlign w:val="bottom"/>
          </w:tcPr>
          <w:p w:rsidR="00A16C77" w:rsidRPr="004E2B14" w:rsidRDefault="00A16C77" w:rsidP="00284960">
            <w:pPr>
              <w:jc w:val="center"/>
              <w:rPr>
                <w:color w:val="000000"/>
              </w:rPr>
            </w:pPr>
            <w:r>
              <w:rPr>
                <w:color w:val="000000"/>
              </w:rPr>
              <w:t>120,04</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5</w:t>
            </w:r>
          </w:p>
        </w:tc>
        <w:tc>
          <w:tcPr>
            <w:tcW w:w="3457" w:type="dxa"/>
            <w:noWrap/>
          </w:tcPr>
          <w:p w:rsidR="00A16C77" w:rsidRPr="00AE1E37" w:rsidRDefault="00A16C77" w:rsidP="004F5770">
            <w:r w:rsidRPr="00AE1E37">
              <w:t>д. Нукша</w:t>
            </w:r>
          </w:p>
        </w:tc>
        <w:tc>
          <w:tcPr>
            <w:tcW w:w="1892" w:type="dxa"/>
            <w:noWrap/>
            <w:vAlign w:val="bottom"/>
          </w:tcPr>
          <w:p w:rsidR="00A16C77" w:rsidRPr="00407FC0" w:rsidRDefault="00A16C77" w:rsidP="00147023">
            <w:pPr>
              <w:jc w:val="right"/>
            </w:pPr>
            <w:r>
              <w:t>7,02</w:t>
            </w:r>
          </w:p>
        </w:tc>
        <w:tc>
          <w:tcPr>
            <w:tcW w:w="2060" w:type="dxa"/>
            <w:noWrap/>
            <w:vAlign w:val="bottom"/>
          </w:tcPr>
          <w:p w:rsidR="00A16C77" w:rsidRPr="00B133D1" w:rsidRDefault="00A16C77" w:rsidP="00B133D1">
            <w:pPr>
              <w:jc w:val="center"/>
              <w:rPr>
                <w:color w:val="000000"/>
              </w:rPr>
            </w:pPr>
            <w:r>
              <w:rPr>
                <w:color w:val="000000"/>
              </w:rPr>
              <w:t>6,62</w:t>
            </w:r>
          </w:p>
        </w:tc>
        <w:tc>
          <w:tcPr>
            <w:tcW w:w="1580" w:type="dxa"/>
            <w:noWrap/>
            <w:vAlign w:val="bottom"/>
          </w:tcPr>
          <w:p w:rsidR="00A16C77" w:rsidRPr="004E2B14" w:rsidRDefault="00A16C77" w:rsidP="00B133D1">
            <w:pPr>
              <w:jc w:val="center"/>
              <w:rPr>
                <w:color w:val="000000"/>
              </w:rPr>
            </w:pPr>
            <w:r>
              <w:rPr>
                <w:color w:val="000000"/>
              </w:rPr>
              <w:t>13,64</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6</w:t>
            </w:r>
          </w:p>
        </w:tc>
        <w:tc>
          <w:tcPr>
            <w:tcW w:w="3457" w:type="dxa"/>
            <w:noWrap/>
          </w:tcPr>
          <w:p w:rsidR="00A16C77" w:rsidRPr="00AE1E37" w:rsidRDefault="00A16C77" w:rsidP="004F5770">
            <w:r w:rsidRPr="00AE1E37">
              <w:t>д. Подольново</w:t>
            </w:r>
          </w:p>
        </w:tc>
        <w:tc>
          <w:tcPr>
            <w:tcW w:w="1892" w:type="dxa"/>
            <w:noWrap/>
            <w:vAlign w:val="bottom"/>
          </w:tcPr>
          <w:p w:rsidR="00A16C77" w:rsidRPr="00407FC0" w:rsidRDefault="00A16C77" w:rsidP="00147023">
            <w:pPr>
              <w:jc w:val="right"/>
            </w:pPr>
            <w:r>
              <w:t>17,31</w:t>
            </w:r>
          </w:p>
        </w:tc>
        <w:tc>
          <w:tcPr>
            <w:tcW w:w="2060" w:type="dxa"/>
            <w:noWrap/>
            <w:vAlign w:val="bottom"/>
          </w:tcPr>
          <w:p w:rsidR="00A16C77" w:rsidRPr="00337E78" w:rsidRDefault="00A16C77" w:rsidP="00B133D1">
            <w:pPr>
              <w:jc w:val="center"/>
              <w:rPr>
                <w:color w:val="000000"/>
              </w:rPr>
            </w:pPr>
            <w:r>
              <w:rPr>
                <w:color w:val="000000"/>
              </w:rPr>
              <w:t>-</w:t>
            </w:r>
          </w:p>
        </w:tc>
        <w:tc>
          <w:tcPr>
            <w:tcW w:w="1580" w:type="dxa"/>
            <w:noWrap/>
            <w:vAlign w:val="bottom"/>
          </w:tcPr>
          <w:p w:rsidR="00A16C77" w:rsidRPr="001303F5" w:rsidRDefault="00A16C77" w:rsidP="00B133D1">
            <w:pPr>
              <w:jc w:val="center"/>
              <w:rPr>
                <w:color w:val="000000"/>
              </w:rPr>
            </w:pPr>
            <w:r>
              <w:rPr>
                <w:color w:val="000000"/>
              </w:rPr>
              <w:t>17,31</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7</w:t>
            </w:r>
          </w:p>
        </w:tc>
        <w:tc>
          <w:tcPr>
            <w:tcW w:w="3457" w:type="dxa"/>
            <w:noWrap/>
          </w:tcPr>
          <w:p w:rsidR="00A16C77" w:rsidRPr="00AE1E37" w:rsidRDefault="00A16C77" w:rsidP="004F5770">
            <w:r w:rsidRPr="00AE1E37">
              <w:t>д. Пустынь</w:t>
            </w:r>
          </w:p>
        </w:tc>
        <w:tc>
          <w:tcPr>
            <w:tcW w:w="1892" w:type="dxa"/>
            <w:noWrap/>
            <w:vAlign w:val="bottom"/>
          </w:tcPr>
          <w:p w:rsidR="00A16C77" w:rsidRPr="00407FC0" w:rsidRDefault="00A16C77" w:rsidP="00147023">
            <w:pPr>
              <w:jc w:val="right"/>
            </w:pPr>
            <w:r>
              <w:t>12,01</w:t>
            </w:r>
          </w:p>
        </w:tc>
        <w:tc>
          <w:tcPr>
            <w:tcW w:w="2060" w:type="dxa"/>
            <w:noWrap/>
            <w:vAlign w:val="bottom"/>
          </w:tcPr>
          <w:p w:rsidR="00A16C77" w:rsidRPr="00B133D1" w:rsidRDefault="00A16C77" w:rsidP="00B133D1">
            <w:pPr>
              <w:jc w:val="center"/>
              <w:rPr>
                <w:color w:val="000000"/>
              </w:rPr>
            </w:pPr>
            <w:r>
              <w:rPr>
                <w:color w:val="000000"/>
              </w:rPr>
              <w:t>3,07</w:t>
            </w:r>
          </w:p>
        </w:tc>
        <w:tc>
          <w:tcPr>
            <w:tcW w:w="1580" w:type="dxa"/>
            <w:noWrap/>
            <w:vAlign w:val="bottom"/>
          </w:tcPr>
          <w:p w:rsidR="00A16C77" w:rsidRPr="001303F5" w:rsidRDefault="00A16C77" w:rsidP="00B133D1">
            <w:pPr>
              <w:jc w:val="center"/>
              <w:rPr>
                <w:color w:val="000000"/>
              </w:rPr>
            </w:pPr>
            <w:r>
              <w:rPr>
                <w:color w:val="000000"/>
              </w:rPr>
              <w:t>15,08</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8</w:t>
            </w:r>
          </w:p>
        </w:tc>
        <w:tc>
          <w:tcPr>
            <w:tcW w:w="3457" w:type="dxa"/>
            <w:noWrap/>
          </w:tcPr>
          <w:p w:rsidR="00A16C77" w:rsidRPr="00AE1E37" w:rsidRDefault="00A16C77" w:rsidP="004F5770">
            <w:r w:rsidRPr="00AE1E37">
              <w:t>д. Бугры</w:t>
            </w:r>
          </w:p>
        </w:tc>
        <w:tc>
          <w:tcPr>
            <w:tcW w:w="1892" w:type="dxa"/>
            <w:noWrap/>
            <w:vAlign w:val="bottom"/>
          </w:tcPr>
          <w:p w:rsidR="00A16C77" w:rsidRPr="00407FC0" w:rsidRDefault="00A16C77" w:rsidP="00147023">
            <w:pPr>
              <w:jc w:val="right"/>
            </w:pPr>
            <w:r>
              <w:t>13,84</w:t>
            </w:r>
          </w:p>
        </w:tc>
        <w:tc>
          <w:tcPr>
            <w:tcW w:w="2060" w:type="dxa"/>
            <w:noWrap/>
            <w:vAlign w:val="bottom"/>
          </w:tcPr>
          <w:p w:rsidR="00A16C77" w:rsidRPr="00B133D1" w:rsidRDefault="00A16C77" w:rsidP="00B133D1">
            <w:pPr>
              <w:jc w:val="center"/>
              <w:rPr>
                <w:color w:val="000000"/>
              </w:rPr>
            </w:pPr>
            <w:r>
              <w:rPr>
                <w:color w:val="000000"/>
              </w:rPr>
              <w:t>9,20</w:t>
            </w:r>
          </w:p>
        </w:tc>
        <w:tc>
          <w:tcPr>
            <w:tcW w:w="1580" w:type="dxa"/>
            <w:noWrap/>
            <w:vAlign w:val="bottom"/>
          </w:tcPr>
          <w:p w:rsidR="00A16C77" w:rsidRPr="008469AB" w:rsidRDefault="00A16C77" w:rsidP="00B133D1">
            <w:pPr>
              <w:jc w:val="center"/>
              <w:rPr>
                <w:color w:val="000000"/>
              </w:rPr>
            </w:pPr>
            <w:r>
              <w:rPr>
                <w:color w:val="000000"/>
              </w:rPr>
              <w:t>23,04</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9</w:t>
            </w:r>
          </w:p>
        </w:tc>
        <w:tc>
          <w:tcPr>
            <w:tcW w:w="3457" w:type="dxa"/>
            <w:noWrap/>
          </w:tcPr>
          <w:p w:rsidR="00A16C77" w:rsidRPr="00AE1E37" w:rsidRDefault="00A16C77" w:rsidP="004F5770">
            <w:r w:rsidRPr="00AE1E37">
              <w:t>д. Шода</w:t>
            </w:r>
          </w:p>
        </w:tc>
        <w:tc>
          <w:tcPr>
            <w:tcW w:w="1892" w:type="dxa"/>
            <w:noWrap/>
            <w:vAlign w:val="bottom"/>
          </w:tcPr>
          <w:p w:rsidR="00A16C77" w:rsidRPr="00407FC0" w:rsidRDefault="00A16C77" w:rsidP="00147023">
            <w:pPr>
              <w:jc w:val="right"/>
            </w:pPr>
            <w:r>
              <w:t>9,15</w:t>
            </w:r>
          </w:p>
        </w:tc>
        <w:tc>
          <w:tcPr>
            <w:tcW w:w="2060" w:type="dxa"/>
            <w:noWrap/>
            <w:vAlign w:val="bottom"/>
          </w:tcPr>
          <w:p w:rsidR="00A16C77" w:rsidRPr="00337E78" w:rsidRDefault="00A16C77" w:rsidP="00B133D1">
            <w:pPr>
              <w:jc w:val="center"/>
              <w:rPr>
                <w:color w:val="000000"/>
              </w:rPr>
            </w:pPr>
            <w:r>
              <w:rPr>
                <w:color w:val="000000"/>
              </w:rPr>
              <w:t>-</w:t>
            </w:r>
          </w:p>
        </w:tc>
        <w:tc>
          <w:tcPr>
            <w:tcW w:w="1580" w:type="dxa"/>
            <w:noWrap/>
            <w:vAlign w:val="bottom"/>
          </w:tcPr>
          <w:p w:rsidR="00A16C77" w:rsidRPr="008469AB" w:rsidRDefault="00A16C77" w:rsidP="00B133D1">
            <w:pPr>
              <w:jc w:val="center"/>
              <w:rPr>
                <w:color w:val="000000"/>
              </w:rPr>
            </w:pPr>
            <w:r>
              <w:rPr>
                <w:color w:val="000000"/>
              </w:rPr>
              <w:t>9,15</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10</w:t>
            </w:r>
          </w:p>
        </w:tc>
        <w:tc>
          <w:tcPr>
            <w:tcW w:w="3457" w:type="dxa"/>
            <w:noWrap/>
          </w:tcPr>
          <w:p w:rsidR="00A16C77" w:rsidRPr="00AE1E37" w:rsidRDefault="00A16C77" w:rsidP="004F5770">
            <w:r w:rsidRPr="00AE1E37">
              <w:t>д. Орлово</w:t>
            </w:r>
          </w:p>
        </w:tc>
        <w:tc>
          <w:tcPr>
            <w:tcW w:w="1892" w:type="dxa"/>
            <w:noWrap/>
            <w:vAlign w:val="bottom"/>
          </w:tcPr>
          <w:p w:rsidR="00A16C77" w:rsidRPr="00407FC0" w:rsidRDefault="00A16C77" w:rsidP="00147023">
            <w:pPr>
              <w:jc w:val="right"/>
            </w:pPr>
            <w:r>
              <w:t>10,66</w:t>
            </w:r>
          </w:p>
        </w:tc>
        <w:tc>
          <w:tcPr>
            <w:tcW w:w="2060" w:type="dxa"/>
            <w:noWrap/>
            <w:vAlign w:val="bottom"/>
          </w:tcPr>
          <w:p w:rsidR="00A16C77" w:rsidRPr="00B133D1" w:rsidRDefault="00A16C77" w:rsidP="00B133D1">
            <w:pPr>
              <w:jc w:val="center"/>
              <w:rPr>
                <w:color w:val="000000"/>
              </w:rPr>
            </w:pPr>
            <w:r>
              <w:rPr>
                <w:color w:val="000000"/>
              </w:rPr>
              <w:t>26,40</w:t>
            </w:r>
          </w:p>
        </w:tc>
        <w:tc>
          <w:tcPr>
            <w:tcW w:w="1580" w:type="dxa"/>
            <w:noWrap/>
            <w:vAlign w:val="bottom"/>
          </w:tcPr>
          <w:p w:rsidR="00A16C77" w:rsidRPr="008469AB" w:rsidRDefault="00A16C77" w:rsidP="00B133D1">
            <w:pPr>
              <w:jc w:val="center"/>
              <w:rPr>
                <w:color w:val="000000"/>
              </w:rPr>
            </w:pPr>
            <w:r>
              <w:rPr>
                <w:color w:val="000000"/>
              </w:rPr>
              <w:t>37,06</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11</w:t>
            </w:r>
          </w:p>
        </w:tc>
        <w:tc>
          <w:tcPr>
            <w:tcW w:w="3457" w:type="dxa"/>
            <w:noWrap/>
          </w:tcPr>
          <w:p w:rsidR="00A16C77" w:rsidRPr="00AE1E37" w:rsidRDefault="00A16C77" w:rsidP="004F5770">
            <w:r w:rsidRPr="00AE1E37">
              <w:t>х. Заозерье</w:t>
            </w:r>
          </w:p>
        </w:tc>
        <w:tc>
          <w:tcPr>
            <w:tcW w:w="1892" w:type="dxa"/>
            <w:noWrap/>
            <w:vAlign w:val="bottom"/>
          </w:tcPr>
          <w:p w:rsidR="00A16C77" w:rsidRPr="00407FC0" w:rsidRDefault="00A16C77" w:rsidP="00147023">
            <w:pPr>
              <w:jc w:val="right"/>
            </w:pPr>
            <w:r>
              <w:t>3,61</w:t>
            </w:r>
          </w:p>
        </w:tc>
        <w:tc>
          <w:tcPr>
            <w:tcW w:w="2060" w:type="dxa"/>
            <w:noWrap/>
            <w:vAlign w:val="bottom"/>
          </w:tcPr>
          <w:p w:rsidR="00A16C77" w:rsidRPr="00B133D1" w:rsidRDefault="00A16C77" w:rsidP="00B133D1">
            <w:pPr>
              <w:jc w:val="center"/>
              <w:rPr>
                <w:color w:val="000000"/>
              </w:rPr>
            </w:pPr>
            <w:r>
              <w:rPr>
                <w:color w:val="000000"/>
              </w:rPr>
              <w:t>0,54</w:t>
            </w:r>
          </w:p>
        </w:tc>
        <w:tc>
          <w:tcPr>
            <w:tcW w:w="1580" w:type="dxa"/>
            <w:noWrap/>
            <w:vAlign w:val="bottom"/>
          </w:tcPr>
          <w:p w:rsidR="00A16C77" w:rsidRPr="008469AB" w:rsidRDefault="00A16C77" w:rsidP="00B133D1">
            <w:pPr>
              <w:jc w:val="center"/>
              <w:rPr>
                <w:color w:val="000000"/>
              </w:rPr>
            </w:pPr>
            <w:r>
              <w:rPr>
                <w:color w:val="000000"/>
              </w:rPr>
              <w:t>4,15</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12</w:t>
            </w:r>
          </w:p>
        </w:tc>
        <w:tc>
          <w:tcPr>
            <w:tcW w:w="3457" w:type="dxa"/>
            <w:noWrap/>
          </w:tcPr>
          <w:p w:rsidR="00A16C77" w:rsidRPr="00AE1E37" w:rsidRDefault="00A16C77" w:rsidP="004F5770">
            <w:r w:rsidRPr="00AE1E37">
              <w:t>д. Починок Чапков</w:t>
            </w:r>
          </w:p>
        </w:tc>
        <w:tc>
          <w:tcPr>
            <w:tcW w:w="1892" w:type="dxa"/>
            <w:noWrap/>
            <w:vAlign w:val="bottom"/>
          </w:tcPr>
          <w:p w:rsidR="00A16C77" w:rsidRPr="00407FC0" w:rsidRDefault="00A16C77" w:rsidP="00407FC0">
            <w:pPr>
              <w:jc w:val="right"/>
            </w:pPr>
            <w:r>
              <w:t>24,52</w:t>
            </w:r>
          </w:p>
        </w:tc>
        <w:tc>
          <w:tcPr>
            <w:tcW w:w="2060" w:type="dxa"/>
            <w:noWrap/>
            <w:vAlign w:val="bottom"/>
          </w:tcPr>
          <w:p w:rsidR="00A16C77" w:rsidRPr="006F225D" w:rsidRDefault="00A16C77" w:rsidP="00B133D1">
            <w:pPr>
              <w:jc w:val="center"/>
              <w:rPr>
                <w:color w:val="000000"/>
              </w:rPr>
            </w:pPr>
            <w:r>
              <w:rPr>
                <w:color w:val="000000"/>
              </w:rPr>
              <w:t>21,05</w:t>
            </w:r>
          </w:p>
        </w:tc>
        <w:tc>
          <w:tcPr>
            <w:tcW w:w="1580" w:type="dxa"/>
            <w:noWrap/>
            <w:vAlign w:val="bottom"/>
          </w:tcPr>
          <w:p w:rsidR="00A16C77" w:rsidRPr="008469AB" w:rsidRDefault="00A16C77" w:rsidP="00B133D1">
            <w:pPr>
              <w:jc w:val="center"/>
              <w:rPr>
                <w:color w:val="000000"/>
              </w:rPr>
            </w:pPr>
            <w:r>
              <w:rPr>
                <w:color w:val="000000"/>
              </w:rPr>
              <w:t>45,57</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13</w:t>
            </w:r>
          </w:p>
        </w:tc>
        <w:tc>
          <w:tcPr>
            <w:tcW w:w="3457" w:type="dxa"/>
            <w:noWrap/>
          </w:tcPr>
          <w:p w:rsidR="00A16C77" w:rsidRPr="00AE1E37" w:rsidRDefault="00A16C77" w:rsidP="004F5770">
            <w:r w:rsidRPr="00AE1E37">
              <w:t>д. Колесово</w:t>
            </w:r>
          </w:p>
        </w:tc>
        <w:tc>
          <w:tcPr>
            <w:tcW w:w="1892" w:type="dxa"/>
            <w:noWrap/>
            <w:vAlign w:val="bottom"/>
          </w:tcPr>
          <w:p w:rsidR="00A16C77" w:rsidRPr="00317D6E" w:rsidRDefault="00A16C77" w:rsidP="00147023">
            <w:pPr>
              <w:jc w:val="right"/>
            </w:pPr>
            <w:r>
              <w:t>11,58</w:t>
            </w:r>
          </w:p>
        </w:tc>
        <w:tc>
          <w:tcPr>
            <w:tcW w:w="2060" w:type="dxa"/>
            <w:noWrap/>
            <w:vAlign w:val="bottom"/>
          </w:tcPr>
          <w:p w:rsidR="00A16C77" w:rsidRPr="006F225D" w:rsidRDefault="00A16C77" w:rsidP="00B133D1">
            <w:pPr>
              <w:jc w:val="center"/>
              <w:rPr>
                <w:color w:val="000000"/>
              </w:rPr>
            </w:pPr>
            <w:r>
              <w:rPr>
                <w:color w:val="000000"/>
              </w:rPr>
              <w:t>21,34</w:t>
            </w:r>
          </w:p>
        </w:tc>
        <w:tc>
          <w:tcPr>
            <w:tcW w:w="1580" w:type="dxa"/>
            <w:noWrap/>
            <w:vAlign w:val="bottom"/>
          </w:tcPr>
          <w:p w:rsidR="00A16C77" w:rsidRPr="008469AB" w:rsidRDefault="00A16C77" w:rsidP="00B133D1">
            <w:pPr>
              <w:jc w:val="center"/>
              <w:rPr>
                <w:color w:val="000000"/>
              </w:rPr>
            </w:pPr>
            <w:r>
              <w:rPr>
                <w:color w:val="000000"/>
              </w:rPr>
              <w:t>32,92</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14</w:t>
            </w:r>
          </w:p>
        </w:tc>
        <w:tc>
          <w:tcPr>
            <w:tcW w:w="3457" w:type="dxa"/>
            <w:noWrap/>
          </w:tcPr>
          <w:p w:rsidR="00A16C77" w:rsidRPr="00AE1E37" w:rsidRDefault="00A16C77" w:rsidP="004F5770">
            <w:r w:rsidRPr="00AE1E37">
              <w:t>д. Молчаново</w:t>
            </w:r>
          </w:p>
        </w:tc>
        <w:tc>
          <w:tcPr>
            <w:tcW w:w="1892" w:type="dxa"/>
            <w:noWrap/>
            <w:vAlign w:val="bottom"/>
          </w:tcPr>
          <w:p w:rsidR="00A16C77" w:rsidRPr="00317D6E" w:rsidRDefault="00A16C77" w:rsidP="00147023">
            <w:pPr>
              <w:jc w:val="right"/>
            </w:pPr>
            <w:r>
              <w:t>10,50</w:t>
            </w:r>
          </w:p>
        </w:tc>
        <w:tc>
          <w:tcPr>
            <w:tcW w:w="2060" w:type="dxa"/>
            <w:noWrap/>
            <w:vAlign w:val="bottom"/>
          </w:tcPr>
          <w:p w:rsidR="00A16C77" w:rsidRPr="006F225D" w:rsidRDefault="00A16C77" w:rsidP="00B133D1">
            <w:pPr>
              <w:jc w:val="center"/>
              <w:rPr>
                <w:color w:val="000000"/>
              </w:rPr>
            </w:pPr>
            <w:r>
              <w:rPr>
                <w:color w:val="000000"/>
              </w:rPr>
              <w:t>1,2</w:t>
            </w:r>
          </w:p>
        </w:tc>
        <w:tc>
          <w:tcPr>
            <w:tcW w:w="1580" w:type="dxa"/>
            <w:noWrap/>
            <w:vAlign w:val="bottom"/>
          </w:tcPr>
          <w:p w:rsidR="00A16C77" w:rsidRPr="008469AB" w:rsidRDefault="00A16C77" w:rsidP="00B133D1">
            <w:pPr>
              <w:jc w:val="center"/>
              <w:rPr>
                <w:color w:val="000000"/>
              </w:rPr>
            </w:pPr>
            <w:r>
              <w:rPr>
                <w:color w:val="000000"/>
              </w:rPr>
              <w:t>11,7</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15</w:t>
            </w:r>
          </w:p>
        </w:tc>
        <w:tc>
          <w:tcPr>
            <w:tcW w:w="3457" w:type="dxa"/>
            <w:noWrap/>
          </w:tcPr>
          <w:p w:rsidR="00A16C77" w:rsidRPr="00AE1E37" w:rsidRDefault="00A16C77" w:rsidP="004F5770">
            <w:r w:rsidRPr="00AE1E37">
              <w:t>д. Колгора</w:t>
            </w:r>
          </w:p>
        </w:tc>
        <w:tc>
          <w:tcPr>
            <w:tcW w:w="1892" w:type="dxa"/>
            <w:noWrap/>
            <w:vAlign w:val="bottom"/>
          </w:tcPr>
          <w:p w:rsidR="00A16C77" w:rsidRPr="00317D6E" w:rsidRDefault="00A16C77" w:rsidP="00147023">
            <w:pPr>
              <w:jc w:val="right"/>
            </w:pPr>
            <w:r>
              <w:t>25,13</w:t>
            </w:r>
          </w:p>
        </w:tc>
        <w:tc>
          <w:tcPr>
            <w:tcW w:w="2060" w:type="dxa"/>
            <w:noWrap/>
            <w:vAlign w:val="bottom"/>
          </w:tcPr>
          <w:p w:rsidR="00A16C77" w:rsidRPr="006F225D" w:rsidRDefault="00A16C77" w:rsidP="00B133D1">
            <w:pPr>
              <w:jc w:val="center"/>
              <w:rPr>
                <w:color w:val="000000"/>
              </w:rPr>
            </w:pPr>
            <w:r>
              <w:rPr>
                <w:color w:val="000000"/>
              </w:rPr>
              <w:t>22,73</w:t>
            </w:r>
          </w:p>
        </w:tc>
        <w:tc>
          <w:tcPr>
            <w:tcW w:w="1580" w:type="dxa"/>
            <w:noWrap/>
            <w:vAlign w:val="bottom"/>
          </w:tcPr>
          <w:p w:rsidR="00A16C77" w:rsidRPr="008469AB" w:rsidRDefault="00A16C77" w:rsidP="00B133D1">
            <w:pPr>
              <w:jc w:val="center"/>
              <w:rPr>
                <w:color w:val="000000"/>
              </w:rPr>
            </w:pPr>
            <w:r>
              <w:rPr>
                <w:color w:val="000000"/>
              </w:rPr>
              <w:t>47,86</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16</w:t>
            </w:r>
          </w:p>
        </w:tc>
        <w:tc>
          <w:tcPr>
            <w:tcW w:w="3457" w:type="dxa"/>
            <w:noWrap/>
          </w:tcPr>
          <w:p w:rsidR="00A16C77" w:rsidRPr="00AE1E37" w:rsidRDefault="00A16C77" w:rsidP="004F5770">
            <w:r w:rsidRPr="00AE1E37">
              <w:t>д. Пестенька</w:t>
            </w:r>
          </w:p>
        </w:tc>
        <w:tc>
          <w:tcPr>
            <w:tcW w:w="1892" w:type="dxa"/>
            <w:noWrap/>
            <w:vAlign w:val="bottom"/>
          </w:tcPr>
          <w:p w:rsidR="00A16C77" w:rsidRPr="00317D6E" w:rsidRDefault="00A16C77" w:rsidP="00147023">
            <w:pPr>
              <w:jc w:val="right"/>
            </w:pPr>
            <w:r>
              <w:t>12,11</w:t>
            </w:r>
          </w:p>
        </w:tc>
        <w:tc>
          <w:tcPr>
            <w:tcW w:w="2060" w:type="dxa"/>
            <w:noWrap/>
            <w:vAlign w:val="bottom"/>
          </w:tcPr>
          <w:p w:rsidR="00A16C77" w:rsidRPr="00322CC0" w:rsidRDefault="00A16C77" w:rsidP="00B133D1">
            <w:pPr>
              <w:jc w:val="center"/>
              <w:rPr>
                <w:color w:val="000000"/>
              </w:rPr>
            </w:pPr>
            <w:r>
              <w:rPr>
                <w:color w:val="000000"/>
              </w:rPr>
              <w:t>28,30</w:t>
            </w:r>
          </w:p>
        </w:tc>
        <w:tc>
          <w:tcPr>
            <w:tcW w:w="1580" w:type="dxa"/>
            <w:noWrap/>
            <w:vAlign w:val="bottom"/>
          </w:tcPr>
          <w:p w:rsidR="00A16C77" w:rsidRPr="008469AB" w:rsidRDefault="00A16C77" w:rsidP="00B133D1">
            <w:pPr>
              <w:jc w:val="center"/>
              <w:rPr>
                <w:color w:val="000000"/>
              </w:rPr>
            </w:pPr>
            <w:r>
              <w:rPr>
                <w:color w:val="000000"/>
              </w:rPr>
              <w:t>40,41</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17</w:t>
            </w:r>
          </w:p>
        </w:tc>
        <w:tc>
          <w:tcPr>
            <w:tcW w:w="3457" w:type="dxa"/>
            <w:noWrap/>
          </w:tcPr>
          <w:p w:rsidR="00A16C77" w:rsidRPr="00AE1E37" w:rsidRDefault="00A16C77" w:rsidP="004F5770">
            <w:r w:rsidRPr="00AE1E37">
              <w:t>д. Шарыгино</w:t>
            </w:r>
          </w:p>
        </w:tc>
        <w:tc>
          <w:tcPr>
            <w:tcW w:w="1892" w:type="dxa"/>
            <w:noWrap/>
            <w:vAlign w:val="bottom"/>
          </w:tcPr>
          <w:p w:rsidR="00A16C77" w:rsidRPr="00317D6E" w:rsidRDefault="00A16C77" w:rsidP="00147023">
            <w:pPr>
              <w:jc w:val="right"/>
            </w:pPr>
            <w:r>
              <w:t>6,15</w:t>
            </w:r>
          </w:p>
        </w:tc>
        <w:tc>
          <w:tcPr>
            <w:tcW w:w="2060" w:type="dxa"/>
            <w:noWrap/>
            <w:vAlign w:val="bottom"/>
          </w:tcPr>
          <w:p w:rsidR="00A16C77" w:rsidRPr="00322CC0" w:rsidRDefault="00A16C77" w:rsidP="00B133D1">
            <w:pPr>
              <w:jc w:val="center"/>
              <w:rPr>
                <w:color w:val="000000"/>
              </w:rPr>
            </w:pPr>
            <w:r>
              <w:rPr>
                <w:color w:val="000000"/>
              </w:rPr>
              <w:t>5,00</w:t>
            </w:r>
          </w:p>
        </w:tc>
        <w:tc>
          <w:tcPr>
            <w:tcW w:w="1580" w:type="dxa"/>
            <w:noWrap/>
            <w:vAlign w:val="bottom"/>
          </w:tcPr>
          <w:p w:rsidR="00A16C77" w:rsidRPr="008469AB" w:rsidRDefault="00A16C77" w:rsidP="00B133D1">
            <w:pPr>
              <w:jc w:val="center"/>
              <w:rPr>
                <w:color w:val="000000"/>
              </w:rPr>
            </w:pPr>
            <w:r>
              <w:rPr>
                <w:color w:val="000000"/>
              </w:rPr>
              <w:t>11,15</w:t>
            </w:r>
          </w:p>
        </w:tc>
      </w:tr>
      <w:tr w:rsidR="00A16C77" w:rsidRPr="009A1EB8" w:rsidTr="00147023">
        <w:trPr>
          <w:trHeight w:val="312"/>
          <w:jc w:val="center"/>
        </w:trPr>
        <w:tc>
          <w:tcPr>
            <w:tcW w:w="769" w:type="dxa"/>
            <w:vAlign w:val="center"/>
          </w:tcPr>
          <w:p w:rsidR="00A16C77" w:rsidRPr="009A1EB8" w:rsidRDefault="00A16C77" w:rsidP="00147023">
            <w:pPr>
              <w:ind w:left="-112" w:right="-167"/>
              <w:jc w:val="center"/>
            </w:pPr>
            <w:r w:rsidRPr="009A1EB8">
              <w:t>18</w:t>
            </w:r>
          </w:p>
        </w:tc>
        <w:tc>
          <w:tcPr>
            <w:tcW w:w="3457" w:type="dxa"/>
            <w:noWrap/>
          </w:tcPr>
          <w:p w:rsidR="00A16C77" w:rsidRDefault="00A16C77" w:rsidP="004F5770">
            <w:r w:rsidRPr="00AE1E37">
              <w:t>д. Фефелово</w:t>
            </w:r>
          </w:p>
        </w:tc>
        <w:tc>
          <w:tcPr>
            <w:tcW w:w="1892" w:type="dxa"/>
            <w:noWrap/>
            <w:vAlign w:val="bottom"/>
          </w:tcPr>
          <w:p w:rsidR="00A16C77" w:rsidRPr="00317D6E" w:rsidRDefault="00A16C77" w:rsidP="00147023">
            <w:pPr>
              <w:jc w:val="right"/>
            </w:pPr>
            <w:r>
              <w:t>11,46</w:t>
            </w:r>
          </w:p>
        </w:tc>
        <w:tc>
          <w:tcPr>
            <w:tcW w:w="2060" w:type="dxa"/>
            <w:noWrap/>
            <w:vAlign w:val="bottom"/>
          </w:tcPr>
          <w:p w:rsidR="00A16C77" w:rsidRPr="00322CC0" w:rsidRDefault="00A16C77" w:rsidP="00B133D1">
            <w:pPr>
              <w:jc w:val="center"/>
              <w:rPr>
                <w:color w:val="000000"/>
              </w:rPr>
            </w:pPr>
            <w:r>
              <w:rPr>
                <w:color w:val="000000"/>
              </w:rPr>
              <w:t>18,20</w:t>
            </w:r>
          </w:p>
        </w:tc>
        <w:tc>
          <w:tcPr>
            <w:tcW w:w="1580" w:type="dxa"/>
            <w:noWrap/>
            <w:vAlign w:val="bottom"/>
          </w:tcPr>
          <w:p w:rsidR="00A16C77" w:rsidRPr="008469AB" w:rsidRDefault="00A16C77" w:rsidP="00B133D1">
            <w:pPr>
              <w:jc w:val="center"/>
              <w:rPr>
                <w:color w:val="000000"/>
              </w:rPr>
            </w:pPr>
            <w:r>
              <w:rPr>
                <w:color w:val="000000"/>
              </w:rPr>
              <w:t>29,66</w:t>
            </w:r>
          </w:p>
        </w:tc>
      </w:tr>
      <w:tr w:rsidR="00A16C77" w:rsidRPr="009A1EB8" w:rsidTr="00147023">
        <w:trPr>
          <w:trHeight w:val="312"/>
          <w:jc w:val="center"/>
        </w:trPr>
        <w:tc>
          <w:tcPr>
            <w:tcW w:w="769" w:type="dxa"/>
          </w:tcPr>
          <w:p w:rsidR="00A16C77" w:rsidRPr="009A1EB8" w:rsidRDefault="00A16C77" w:rsidP="00147023">
            <w:pPr>
              <w:rPr>
                <w:b/>
                <w:bCs/>
              </w:rPr>
            </w:pPr>
          </w:p>
        </w:tc>
        <w:tc>
          <w:tcPr>
            <w:tcW w:w="3457" w:type="dxa"/>
            <w:noWrap/>
            <w:vAlign w:val="bottom"/>
          </w:tcPr>
          <w:p w:rsidR="00A16C77" w:rsidRPr="009A1EB8" w:rsidRDefault="00A16C77" w:rsidP="00147023">
            <w:pPr>
              <w:rPr>
                <w:b/>
                <w:bCs/>
              </w:rPr>
            </w:pPr>
            <w:r w:rsidRPr="009A1EB8">
              <w:rPr>
                <w:b/>
                <w:bCs/>
              </w:rPr>
              <w:t>Всего:</w:t>
            </w:r>
          </w:p>
        </w:tc>
        <w:tc>
          <w:tcPr>
            <w:tcW w:w="1892" w:type="dxa"/>
            <w:noWrap/>
            <w:vAlign w:val="bottom"/>
          </w:tcPr>
          <w:p w:rsidR="00A16C77" w:rsidRPr="00B35354" w:rsidRDefault="00A16C77" w:rsidP="00B35354">
            <w:pPr>
              <w:jc w:val="right"/>
              <w:rPr>
                <w:b/>
                <w:bCs/>
              </w:rPr>
            </w:pPr>
            <w:r w:rsidRPr="009A1EB8">
              <w:rPr>
                <w:b/>
                <w:bCs/>
              </w:rPr>
              <w:t> </w:t>
            </w:r>
            <w:r w:rsidRPr="009A1EB8">
              <w:rPr>
                <w:b/>
                <w:bCs/>
                <w:lang w:val="en-US"/>
              </w:rPr>
              <w:t>42</w:t>
            </w:r>
            <w:r>
              <w:rPr>
                <w:b/>
                <w:bCs/>
              </w:rPr>
              <w:t>0</w:t>
            </w:r>
            <w:r w:rsidRPr="009A1EB8">
              <w:rPr>
                <w:b/>
                <w:bCs/>
                <w:lang w:val="en-US"/>
              </w:rPr>
              <w:t>.</w:t>
            </w:r>
            <w:r>
              <w:rPr>
                <w:b/>
                <w:bCs/>
              </w:rPr>
              <w:t>24</w:t>
            </w:r>
          </w:p>
        </w:tc>
        <w:tc>
          <w:tcPr>
            <w:tcW w:w="2060" w:type="dxa"/>
            <w:noWrap/>
            <w:vAlign w:val="bottom"/>
          </w:tcPr>
          <w:p w:rsidR="00A16C77" w:rsidRPr="00322CC0" w:rsidRDefault="00A16C77" w:rsidP="00313401">
            <w:pPr>
              <w:jc w:val="center"/>
              <w:rPr>
                <w:b/>
                <w:bCs/>
                <w:color w:val="000000"/>
              </w:rPr>
            </w:pPr>
            <w:r>
              <w:rPr>
                <w:b/>
                <w:bCs/>
                <w:color w:val="000000"/>
              </w:rPr>
              <w:t>289,74</w:t>
            </w:r>
          </w:p>
        </w:tc>
        <w:tc>
          <w:tcPr>
            <w:tcW w:w="1580" w:type="dxa"/>
            <w:noWrap/>
            <w:vAlign w:val="bottom"/>
          </w:tcPr>
          <w:p w:rsidR="00A16C77" w:rsidRPr="008469AB" w:rsidRDefault="00A16C77" w:rsidP="003B42FC">
            <w:pPr>
              <w:jc w:val="center"/>
              <w:rPr>
                <w:b/>
                <w:bCs/>
                <w:color w:val="000000"/>
              </w:rPr>
            </w:pPr>
            <w:r>
              <w:rPr>
                <w:b/>
                <w:bCs/>
                <w:color w:val="000000"/>
              </w:rPr>
              <w:t>719,98</w:t>
            </w:r>
          </w:p>
        </w:tc>
      </w:tr>
    </w:tbl>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r>
        <w:rPr>
          <w:spacing w:val="-10"/>
          <w:sz w:val="26"/>
          <w:szCs w:val="26"/>
        </w:rPr>
        <w:t>При этом</w:t>
      </w:r>
      <w:r w:rsidRPr="009A1EB8">
        <w:rPr>
          <w:spacing w:val="-10"/>
          <w:sz w:val="26"/>
          <w:szCs w:val="26"/>
        </w:rPr>
        <w:t xml:space="preserve"> включение земельных участков в границы населенного пункта не влечет за собой прекращение прав собственников земельных участков, землепользователей, землевладельцев и арендаторов земельных участков.</w:t>
      </w:r>
    </w:p>
    <w:p w:rsidR="00A16C77" w:rsidRPr="009A1EB8" w:rsidRDefault="00A16C77" w:rsidP="00147023">
      <w:pPr>
        <w:pStyle w:val="BodyText"/>
        <w:spacing w:after="0" w:line="276" w:lineRule="auto"/>
        <w:ind w:right="-1" w:firstLine="709"/>
        <w:jc w:val="both"/>
        <w:rPr>
          <w:sz w:val="26"/>
          <w:szCs w:val="26"/>
        </w:rPr>
      </w:pPr>
      <w:r w:rsidRPr="009A1EB8">
        <w:rPr>
          <w:sz w:val="26"/>
          <w:szCs w:val="26"/>
        </w:rPr>
        <w:t xml:space="preserve">Порядок включения земельных участков в границы населенных пунктов установлен действующим федеральным законодательством (Федеральный закон от 21.12.2004 N 172-ФЗ(ред. от 25.12.2009)"О переводе земель или земельных участков из одной категории в другую"(принят ГД ФС РФ 03.12.2004) и др.). </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Перечень мероприятий по территориальному планированию и этапы их реализации по разделу административно-территориального устройства см. </w:t>
      </w:r>
      <w:r w:rsidRPr="009466C0">
        <w:rPr>
          <w:color w:val="000000"/>
          <w:spacing w:val="-10"/>
          <w:sz w:val="26"/>
          <w:szCs w:val="26"/>
        </w:rPr>
        <w:t xml:space="preserve">в табл. </w:t>
      </w:r>
      <w:r>
        <w:rPr>
          <w:color w:val="000000"/>
          <w:spacing w:val="-10"/>
          <w:sz w:val="26"/>
          <w:szCs w:val="26"/>
        </w:rPr>
        <w:t>80</w:t>
      </w:r>
      <w:r w:rsidRPr="009466C0">
        <w:rPr>
          <w:color w:val="000000"/>
          <w:spacing w:val="-10"/>
          <w:sz w:val="26"/>
          <w:szCs w:val="26"/>
        </w:rPr>
        <w:t>.</w:t>
      </w:r>
    </w:p>
    <w:p w:rsidR="00A16C77" w:rsidRPr="009A1EB8" w:rsidRDefault="00A16C77" w:rsidP="00147023">
      <w:pPr>
        <w:rPr>
          <w:spacing w:val="-10"/>
          <w:sz w:val="26"/>
          <w:szCs w:val="26"/>
        </w:rPr>
      </w:pPr>
    </w:p>
    <w:p w:rsidR="00A16C77" w:rsidRPr="009A1EB8" w:rsidRDefault="00A16C77" w:rsidP="00147023">
      <w:pPr>
        <w:rPr>
          <w:spacing w:val="-10"/>
          <w:sz w:val="26"/>
          <w:szCs w:val="26"/>
        </w:rPr>
      </w:pPr>
      <w:r w:rsidRPr="009A1EB8">
        <w:rPr>
          <w:spacing w:val="-10"/>
          <w:sz w:val="26"/>
          <w:szCs w:val="26"/>
        </w:rPr>
        <w:t xml:space="preserve">Таблица </w:t>
      </w:r>
      <w:r>
        <w:rPr>
          <w:spacing w:val="-10"/>
          <w:sz w:val="26"/>
          <w:szCs w:val="26"/>
        </w:rPr>
        <w:t>80</w:t>
      </w:r>
      <w:r w:rsidRPr="009A1EB8">
        <w:rPr>
          <w:spacing w:val="-10"/>
          <w:sz w:val="26"/>
          <w:szCs w:val="26"/>
        </w:rPr>
        <w:t xml:space="preserve">.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2"/>
        <w:gridCol w:w="4350"/>
        <w:gridCol w:w="4536"/>
      </w:tblGrid>
      <w:tr w:rsidR="00A16C77" w:rsidRPr="009A1EB8" w:rsidTr="00147023">
        <w:trPr>
          <w:trHeight w:val="675"/>
        </w:trPr>
        <w:tc>
          <w:tcPr>
            <w:tcW w:w="612" w:type="dxa"/>
            <w:vAlign w:val="center"/>
          </w:tcPr>
          <w:p w:rsidR="00A16C77" w:rsidRPr="009A1EB8" w:rsidRDefault="00A16C77" w:rsidP="00147023">
            <w:pPr>
              <w:pStyle w:val="ConsPlusNormal"/>
              <w:widowControl/>
              <w:snapToGrid w:val="0"/>
              <w:ind w:firstLine="0"/>
              <w:jc w:val="center"/>
              <w:rPr>
                <w:rFonts w:ascii="Times New Roman" w:hAnsi="Times New Roman" w:cs="Times New Roman"/>
                <w:b/>
                <w:bCs/>
                <w:sz w:val="22"/>
                <w:szCs w:val="22"/>
              </w:rPr>
            </w:pPr>
            <w:r w:rsidRPr="009A1EB8">
              <w:rPr>
                <w:rFonts w:ascii="Times New Roman" w:hAnsi="Times New Roman" w:cs="Times New Roman"/>
                <w:b/>
                <w:bCs/>
                <w:sz w:val="22"/>
                <w:szCs w:val="22"/>
              </w:rPr>
              <w:t>№ п/п</w:t>
            </w:r>
          </w:p>
        </w:tc>
        <w:tc>
          <w:tcPr>
            <w:tcW w:w="4350" w:type="dxa"/>
            <w:vAlign w:val="center"/>
          </w:tcPr>
          <w:p w:rsidR="00A16C77" w:rsidRPr="009A1EB8" w:rsidRDefault="00A16C77" w:rsidP="00147023">
            <w:pPr>
              <w:pStyle w:val="ConsPlusNormal"/>
              <w:widowControl/>
              <w:snapToGrid w:val="0"/>
              <w:ind w:firstLine="0"/>
              <w:jc w:val="center"/>
              <w:rPr>
                <w:rFonts w:ascii="Times New Roman" w:hAnsi="Times New Roman" w:cs="Times New Roman"/>
                <w:b/>
                <w:bCs/>
                <w:sz w:val="22"/>
                <w:szCs w:val="22"/>
              </w:rPr>
            </w:pPr>
            <w:r w:rsidRPr="009A1EB8">
              <w:rPr>
                <w:rFonts w:ascii="Times New Roman" w:hAnsi="Times New Roman" w:cs="Times New Roman"/>
                <w:b/>
                <w:bCs/>
                <w:sz w:val="22"/>
                <w:szCs w:val="22"/>
              </w:rPr>
              <w:t>Наименование мероприятия</w:t>
            </w:r>
          </w:p>
        </w:tc>
        <w:tc>
          <w:tcPr>
            <w:tcW w:w="4536" w:type="dxa"/>
            <w:vAlign w:val="center"/>
          </w:tcPr>
          <w:p w:rsidR="00A16C77" w:rsidRPr="009A1EB8" w:rsidRDefault="00A16C77" w:rsidP="00147023">
            <w:pPr>
              <w:pStyle w:val="ConsPlusNormal"/>
              <w:widowControl/>
              <w:snapToGrid w:val="0"/>
              <w:ind w:firstLine="0"/>
              <w:jc w:val="center"/>
              <w:rPr>
                <w:rFonts w:ascii="Times New Roman" w:hAnsi="Times New Roman" w:cs="Times New Roman"/>
                <w:b/>
                <w:bCs/>
                <w:sz w:val="22"/>
                <w:szCs w:val="22"/>
              </w:rPr>
            </w:pPr>
            <w:r w:rsidRPr="009A1EB8">
              <w:rPr>
                <w:rFonts w:ascii="Times New Roman" w:hAnsi="Times New Roman" w:cs="Times New Roman"/>
                <w:b/>
                <w:bCs/>
                <w:sz w:val="22"/>
                <w:szCs w:val="22"/>
              </w:rPr>
              <w:t>Этапы реализации</w:t>
            </w:r>
          </w:p>
        </w:tc>
      </w:tr>
      <w:tr w:rsidR="00A16C77" w:rsidRPr="009A1EB8" w:rsidTr="00147023">
        <w:trPr>
          <w:trHeight w:val="2879"/>
        </w:trPr>
        <w:tc>
          <w:tcPr>
            <w:tcW w:w="612" w:type="dxa"/>
            <w:vAlign w:val="center"/>
          </w:tcPr>
          <w:p w:rsidR="00A16C77" w:rsidRPr="009A1EB8" w:rsidRDefault="00A16C77" w:rsidP="00147023">
            <w:pPr>
              <w:pStyle w:val="ConsPlusNormal"/>
              <w:widowControl/>
              <w:snapToGrid w:val="0"/>
              <w:spacing w:line="240" w:lineRule="exact"/>
              <w:ind w:firstLine="0"/>
              <w:jc w:val="center"/>
              <w:rPr>
                <w:rFonts w:ascii="Times New Roman" w:hAnsi="Times New Roman" w:cs="Times New Roman"/>
                <w:b/>
                <w:sz w:val="22"/>
                <w:szCs w:val="22"/>
              </w:rPr>
            </w:pPr>
            <w:r w:rsidRPr="009A1EB8">
              <w:rPr>
                <w:rFonts w:ascii="Times New Roman" w:hAnsi="Times New Roman" w:cs="Times New Roman"/>
                <w:b/>
                <w:sz w:val="22"/>
                <w:szCs w:val="22"/>
              </w:rPr>
              <w:t>1.</w:t>
            </w:r>
          </w:p>
        </w:tc>
        <w:tc>
          <w:tcPr>
            <w:tcW w:w="4350" w:type="dxa"/>
            <w:vAlign w:val="center"/>
          </w:tcPr>
          <w:p w:rsidR="00A16C77" w:rsidRPr="009A1EB8" w:rsidRDefault="00A16C77" w:rsidP="00147023">
            <w:pPr>
              <w:pStyle w:val="ConsPlusNormal"/>
              <w:widowControl/>
              <w:snapToGrid w:val="0"/>
              <w:spacing w:line="240" w:lineRule="exact"/>
              <w:ind w:firstLine="0"/>
              <w:rPr>
                <w:rFonts w:ascii="Times New Roman" w:hAnsi="Times New Roman" w:cs="Times New Roman"/>
                <w:sz w:val="22"/>
                <w:szCs w:val="22"/>
                <w:u w:val="single"/>
              </w:rPr>
            </w:pPr>
            <w:r w:rsidRPr="009A1EB8">
              <w:rPr>
                <w:rFonts w:ascii="Times New Roman" w:hAnsi="Times New Roman" w:cs="Times New Roman"/>
                <w:sz w:val="22"/>
                <w:szCs w:val="22"/>
                <w:u w:val="single"/>
              </w:rPr>
              <w:t>Изменение границ н.п.</w:t>
            </w:r>
          </w:p>
          <w:p w:rsidR="00A16C77" w:rsidRPr="009A1EB8" w:rsidRDefault="00A16C77" w:rsidP="00147023">
            <w:pPr>
              <w:spacing w:line="160" w:lineRule="exact"/>
              <w:rPr>
                <w:sz w:val="16"/>
                <w:szCs w:val="16"/>
              </w:rPr>
            </w:pPr>
          </w:p>
          <w:p w:rsidR="00A16C77" w:rsidRPr="009A1EB8" w:rsidRDefault="00A16C77" w:rsidP="00147023">
            <w:pPr>
              <w:pStyle w:val="ConsPlusNormal"/>
              <w:widowControl/>
              <w:snapToGrid w:val="0"/>
              <w:spacing w:line="240" w:lineRule="exact"/>
              <w:ind w:firstLine="0"/>
              <w:rPr>
                <w:rFonts w:ascii="Times New Roman" w:hAnsi="Times New Roman" w:cs="Times New Roman"/>
                <w:sz w:val="22"/>
                <w:szCs w:val="22"/>
              </w:rPr>
            </w:pPr>
            <w:r w:rsidRPr="009A1EB8">
              <w:rPr>
                <w:rFonts w:ascii="Times New Roman" w:hAnsi="Times New Roman" w:cs="Times New Roman"/>
              </w:rPr>
              <w:t xml:space="preserve">Включение в границы населенного пункта  земельных участков </w:t>
            </w:r>
          </w:p>
        </w:tc>
        <w:tc>
          <w:tcPr>
            <w:tcW w:w="4536" w:type="dxa"/>
            <w:vAlign w:val="center"/>
          </w:tcPr>
          <w:p w:rsidR="00A16C77" w:rsidRPr="009A1EB8" w:rsidRDefault="00A16C77" w:rsidP="00147023">
            <w:pPr>
              <w:pStyle w:val="ConsPlusNormal"/>
              <w:widowControl/>
              <w:snapToGrid w:val="0"/>
              <w:spacing w:line="240" w:lineRule="exact"/>
              <w:ind w:firstLine="0"/>
              <w:rPr>
                <w:rFonts w:ascii="Times New Roman" w:hAnsi="Times New Roman" w:cs="Times New Roman"/>
              </w:rPr>
            </w:pPr>
            <w:r w:rsidRPr="009A1EB8">
              <w:rPr>
                <w:rFonts w:ascii="Times New Roman" w:hAnsi="Times New Roman" w:cs="Times New Roman"/>
              </w:rPr>
              <w:t>1.Утверждение генерального плана сельского поселения, включающего схему новых границ населенного пункта.</w:t>
            </w:r>
          </w:p>
          <w:p w:rsidR="00A16C77" w:rsidRPr="009A1EB8" w:rsidRDefault="00A16C77" w:rsidP="00147023">
            <w:pPr>
              <w:pStyle w:val="ConsPlusNormal"/>
              <w:widowControl/>
              <w:snapToGrid w:val="0"/>
              <w:spacing w:line="240" w:lineRule="exact"/>
              <w:ind w:firstLine="0"/>
              <w:rPr>
                <w:rFonts w:ascii="Times New Roman" w:hAnsi="Times New Roman" w:cs="Times New Roman"/>
              </w:rPr>
            </w:pPr>
            <w:r w:rsidRPr="009A1EB8">
              <w:rPr>
                <w:rFonts w:ascii="Times New Roman" w:hAnsi="Times New Roman" w:cs="Times New Roman"/>
              </w:rPr>
              <w:t>2. Подготовка пакета закоординированных картографических материалов, текстовых описаний прохождения границ населенного пункта, соответствующих обоснований.</w:t>
            </w:r>
          </w:p>
          <w:p w:rsidR="00A16C77" w:rsidRPr="009A1EB8" w:rsidRDefault="00A16C77" w:rsidP="00147023">
            <w:pPr>
              <w:spacing w:line="240" w:lineRule="exact"/>
            </w:pPr>
            <w:r w:rsidRPr="009A1EB8">
              <w:rPr>
                <w:sz w:val="20"/>
                <w:szCs w:val="20"/>
              </w:rPr>
              <w:t>3. Постановка закоординированых границ населенного пункта на кадастровый учет и перевод включаемых земельных участков из категории земель сельхозназначения в категорию земель населенных пунктов с изменением разрешенного использования.</w:t>
            </w:r>
          </w:p>
        </w:tc>
      </w:tr>
    </w:tbl>
    <w:p w:rsidR="00A16C77" w:rsidRPr="009A1EB8" w:rsidRDefault="00A16C77" w:rsidP="00147023">
      <w:pPr>
        <w:pStyle w:val="ConsPlusNormal"/>
        <w:widowControl/>
        <w:ind w:firstLine="709"/>
      </w:pPr>
    </w:p>
    <w:p w:rsidR="00A16C77" w:rsidRPr="009A1EB8" w:rsidRDefault="00A16C77" w:rsidP="00147023">
      <w:pPr>
        <w:jc w:val="both"/>
        <w:rPr>
          <w:i/>
          <w:sz w:val="22"/>
          <w:szCs w:val="22"/>
        </w:rPr>
      </w:pPr>
      <w:r w:rsidRPr="009A1EB8">
        <w:rPr>
          <w:i/>
          <w:sz w:val="22"/>
          <w:szCs w:val="22"/>
        </w:rPr>
        <w:t xml:space="preserve">Примечание: Изменение границ населенных пунктов показано на «Основном чертеже генерального плана </w:t>
      </w:r>
      <w:r>
        <w:rPr>
          <w:i/>
          <w:sz w:val="22"/>
          <w:szCs w:val="22"/>
        </w:rPr>
        <w:t>Сандогорского</w:t>
      </w:r>
      <w:r w:rsidRPr="009A1EB8">
        <w:rPr>
          <w:i/>
          <w:sz w:val="22"/>
          <w:szCs w:val="22"/>
        </w:rPr>
        <w:t xml:space="preserve"> сельского поселения</w:t>
      </w:r>
      <w:r>
        <w:rPr>
          <w:rFonts w:cs="Arial"/>
          <w:i/>
          <w:kern w:val="1"/>
          <w:sz w:val="22"/>
          <w:szCs w:val="22"/>
        </w:rPr>
        <w:t>», масштаб 1:2</w:t>
      </w:r>
      <w:r w:rsidRPr="009A1EB8">
        <w:rPr>
          <w:rFonts w:cs="Arial"/>
          <w:i/>
          <w:kern w:val="1"/>
          <w:sz w:val="22"/>
          <w:szCs w:val="22"/>
        </w:rPr>
        <w:t>0000</w:t>
      </w:r>
      <w:r w:rsidRPr="009A1EB8">
        <w:rPr>
          <w:i/>
          <w:sz w:val="22"/>
          <w:szCs w:val="22"/>
        </w:rPr>
        <w:t>.</w:t>
      </w:r>
    </w:p>
    <w:p w:rsidR="00A16C77" w:rsidRDefault="00A16C77" w:rsidP="007A0780">
      <w:pPr>
        <w:pStyle w:val="1f0"/>
        <w:spacing w:line="360" w:lineRule="auto"/>
        <w:rPr>
          <w:rFonts w:ascii="Times New Roman" w:hAnsi="Times New Roman"/>
          <w:sz w:val="26"/>
          <w:szCs w:val="26"/>
        </w:rPr>
      </w:pPr>
      <w:r>
        <w:rPr>
          <w:rFonts w:ascii="Times New Roman" w:hAnsi="Times New Roman"/>
          <w:sz w:val="26"/>
          <w:szCs w:val="26"/>
        </w:rPr>
        <w:t xml:space="preserve"> </w:t>
      </w: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Default="00A16C77" w:rsidP="007A0780">
      <w:pPr>
        <w:pStyle w:val="1f0"/>
        <w:spacing w:line="360" w:lineRule="auto"/>
        <w:rPr>
          <w:rFonts w:ascii="Times New Roman" w:hAnsi="Times New Roman"/>
          <w:sz w:val="26"/>
          <w:szCs w:val="26"/>
        </w:rPr>
      </w:pPr>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3875EB">
      <w:pPr>
        <w:pStyle w:val="ListParagraph"/>
        <w:spacing w:line="360" w:lineRule="auto"/>
        <w:ind w:left="0" w:firstLine="709"/>
        <w:jc w:val="both"/>
        <w:outlineLvl w:val="1"/>
        <w:rPr>
          <w:b/>
          <w:sz w:val="28"/>
          <w:szCs w:val="28"/>
          <w:lang w:eastAsia="ar-SA"/>
        </w:rPr>
      </w:pPr>
      <w:bookmarkStart w:id="176" w:name="_Toc263072533"/>
      <w:bookmarkStart w:id="177" w:name="_Toc265153026"/>
      <w:r w:rsidRPr="009A1EB8">
        <w:rPr>
          <w:b/>
          <w:sz w:val="28"/>
          <w:szCs w:val="28"/>
          <w:lang w:eastAsia="ar-SA"/>
        </w:rPr>
        <w:t>5.2.</w:t>
      </w:r>
      <w:r>
        <w:rPr>
          <w:b/>
          <w:sz w:val="28"/>
          <w:szCs w:val="28"/>
          <w:lang w:eastAsia="ar-SA"/>
        </w:rPr>
        <w:t>2</w:t>
      </w:r>
      <w:r w:rsidRPr="009A1EB8">
        <w:rPr>
          <w:b/>
          <w:sz w:val="28"/>
          <w:szCs w:val="28"/>
          <w:lang w:eastAsia="ar-SA"/>
        </w:rPr>
        <w:t xml:space="preserve"> Предложения по изменению границ </w:t>
      </w:r>
      <w:r>
        <w:rPr>
          <w:b/>
          <w:sz w:val="28"/>
          <w:szCs w:val="28"/>
          <w:lang w:eastAsia="ar-SA"/>
        </w:rPr>
        <w:t>земель особоохраняемых территорий и объектов рекреационного назначения.</w:t>
      </w:r>
    </w:p>
    <w:p w:rsidR="00A16C77" w:rsidRDefault="00A16C77" w:rsidP="00217595">
      <w:pPr>
        <w:spacing w:line="360" w:lineRule="auto"/>
        <w:ind w:firstLine="851"/>
        <w:jc w:val="both"/>
        <w:outlineLvl w:val="1"/>
        <w:rPr>
          <w:sz w:val="26"/>
          <w:szCs w:val="26"/>
          <w:lang w:eastAsia="ar-SA"/>
        </w:rPr>
      </w:pPr>
      <w:r w:rsidRPr="00217595">
        <w:rPr>
          <w:sz w:val="26"/>
          <w:szCs w:val="26"/>
          <w:lang w:eastAsia="ar-SA"/>
        </w:rPr>
        <w:t>Все более важным градообразующим значением для экономики поселения выступает рекреационная и оздоровительная деятельность. На территории Сандогорского с</w:t>
      </w:r>
      <w:r>
        <w:rPr>
          <w:sz w:val="26"/>
          <w:szCs w:val="26"/>
          <w:lang w:eastAsia="ar-SA"/>
        </w:rPr>
        <w:t xml:space="preserve">ельского поселения запланированы переводы земельных участков сельскохозяйственного назначения общей площадью 33,46 га в земли особо охраняемых территотий и объектов рекреационного назначения. </w:t>
      </w:r>
      <w:r w:rsidRPr="00817D1B">
        <w:rPr>
          <w:sz w:val="26"/>
          <w:szCs w:val="26"/>
          <w:lang w:eastAsia="ar-SA"/>
        </w:rPr>
        <w:t>Предл</w:t>
      </w:r>
      <w:r>
        <w:rPr>
          <w:sz w:val="26"/>
          <w:szCs w:val="26"/>
          <w:lang w:eastAsia="ar-SA"/>
        </w:rPr>
        <w:t>а</w:t>
      </w:r>
      <w:r w:rsidRPr="00817D1B">
        <w:rPr>
          <w:sz w:val="26"/>
          <w:szCs w:val="26"/>
          <w:lang w:eastAsia="ar-SA"/>
        </w:rPr>
        <w:t>гаеться п</w:t>
      </w:r>
      <w:r>
        <w:rPr>
          <w:sz w:val="26"/>
          <w:szCs w:val="26"/>
          <w:lang w:eastAsia="ar-SA"/>
        </w:rPr>
        <w:t>роектирование</w:t>
      </w:r>
      <w:r w:rsidRPr="00817D1B">
        <w:rPr>
          <w:sz w:val="26"/>
          <w:szCs w:val="26"/>
          <w:lang w:eastAsia="ar-SA"/>
        </w:rPr>
        <w:t xml:space="preserve"> оздоровительных комплексов в районе хутора Заозерье, д. Пустынь, д. Шода.</w:t>
      </w:r>
      <w:r>
        <w:rPr>
          <w:sz w:val="26"/>
          <w:szCs w:val="26"/>
          <w:lang w:eastAsia="ar-SA"/>
        </w:rPr>
        <w:t xml:space="preserve"> (см. табл.81и приложение2)</w:t>
      </w:r>
    </w:p>
    <w:p w:rsidR="00A16C77" w:rsidRPr="007819D4" w:rsidRDefault="00A16C77" w:rsidP="00217595">
      <w:pPr>
        <w:spacing w:line="360" w:lineRule="auto"/>
        <w:ind w:firstLine="851"/>
        <w:jc w:val="both"/>
        <w:outlineLvl w:val="1"/>
        <w:rPr>
          <w:color w:val="000000"/>
          <w:sz w:val="26"/>
          <w:szCs w:val="26"/>
          <w:lang w:eastAsia="ar-SA"/>
        </w:rPr>
      </w:pPr>
      <w:r w:rsidRPr="007819D4">
        <w:rPr>
          <w:color w:val="000000"/>
          <w:sz w:val="26"/>
          <w:szCs w:val="26"/>
          <w:lang w:eastAsia="ar-SA"/>
        </w:rPr>
        <w:t>Необходимость перевода данных сельскохозяйственных угодий в земли  особо охроняемых территорий и объектов рекреационного назначения обосновывается:</w:t>
      </w:r>
    </w:p>
    <w:p w:rsidR="00A16C77" w:rsidRPr="007819D4" w:rsidRDefault="00A16C77" w:rsidP="00217595">
      <w:pPr>
        <w:spacing w:line="360" w:lineRule="auto"/>
        <w:ind w:firstLine="851"/>
        <w:jc w:val="both"/>
        <w:outlineLvl w:val="1"/>
        <w:rPr>
          <w:color w:val="000000"/>
          <w:sz w:val="26"/>
          <w:szCs w:val="26"/>
          <w:lang w:eastAsia="ar-SA"/>
        </w:rPr>
      </w:pPr>
      <w:r w:rsidRPr="007819D4">
        <w:rPr>
          <w:color w:val="000000"/>
          <w:sz w:val="26"/>
          <w:szCs w:val="26"/>
          <w:lang w:eastAsia="ar-SA"/>
        </w:rPr>
        <w:t>-природными факторами (место расположение замельных участков предлагаемых к переводу в близи р. Кострома, р. Меза, р. Андора,  озер и лесов, что создаст условия для развития рекреационной – туристической сферы).</w:t>
      </w:r>
    </w:p>
    <w:p w:rsidR="00A16C77" w:rsidRPr="007819D4" w:rsidRDefault="00A16C77" w:rsidP="00217595">
      <w:pPr>
        <w:spacing w:line="360" w:lineRule="auto"/>
        <w:ind w:firstLine="851"/>
        <w:jc w:val="both"/>
        <w:outlineLvl w:val="1"/>
        <w:rPr>
          <w:color w:val="000000"/>
          <w:sz w:val="26"/>
          <w:szCs w:val="26"/>
          <w:lang w:eastAsia="ar-SA"/>
        </w:rPr>
      </w:pPr>
      <w:r w:rsidRPr="007819D4">
        <w:rPr>
          <w:color w:val="000000"/>
          <w:sz w:val="26"/>
          <w:szCs w:val="26"/>
          <w:lang w:eastAsia="ar-SA"/>
        </w:rPr>
        <w:t>-экономической целесообразностью дальнейшего их использования. Земли особо охраняемых территорий выполняют важную социально-экономическую функцию - удовлетворяют естественные и социальные потребности людей в отдыхе и оздоровлении на лоне природы. От их наличия и использования на территории региона зависит качество жизни населения.</w:t>
      </w:r>
    </w:p>
    <w:p w:rsidR="00A16C77" w:rsidRPr="007819D4" w:rsidRDefault="00A16C77" w:rsidP="00217595">
      <w:pPr>
        <w:spacing w:line="360" w:lineRule="auto"/>
        <w:ind w:firstLine="851"/>
        <w:jc w:val="both"/>
        <w:outlineLvl w:val="1"/>
        <w:rPr>
          <w:color w:val="000000"/>
          <w:sz w:val="26"/>
          <w:szCs w:val="26"/>
          <w:lang w:eastAsia="ar-SA"/>
        </w:rPr>
      </w:pPr>
      <w:r w:rsidRPr="007819D4">
        <w:rPr>
          <w:color w:val="000000"/>
          <w:sz w:val="26"/>
          <w:szCs w:val="26"/>
          <w:lang w:eastAsia="ar-SA"/>
        </w:rPr>
        <w:t xml:space="preserve">Администрация Костромского муниципального района разработала программу «Социально-экономическое развитие Костромского муниципального района  Костромской области на 2010 – 2013 годы и на перспективу  до 2020 года» Основной целью Программы социально-экономического развития Костромского муниципального района является создание условий для устойчивого социально-экономического развития района.  </w:t>
      </w:r>
    </w:p>
    <w:p w:rsidR="00A16C77" w:rsidRPr="007819D4" w:rsidRDefault="00A16C77" w:rsidP="00217595">
      <w:pPr>
        <w:spacing w:line="360" w:lineRule="auto"/>
        <w:ind w:firstLine="851"/>
        <w:jc w:val="both"/>
        <w:outlineLvl w:val="1"/>
        <w:rPr>
          <w:color w:val="000000"/>
          <w:sz w:val="26"/>
          <w:szCs w:val="26"/>
          <w:lang w:eastAsia="ar-SA"/>
        </w:rPr>
      </w:pPr>
      <w:r w:rsidRPr="007819D4">
        <w:rPr>
          <w:color w:val="000000"/>
          <w:sz w:val="26"/>
          <w:szCs w:val="26"/>
          <w:lang w:eastAsia="ar-SA"/>
        </w:rPr>
        <w:t>Программой запланировано – строительство до 2020 года в д. Шода Сандогорского сельского поселения домика охотника и рыбака. На этой же базе организация экскурсий «По следам деда Мазая», «Некрасовские места охоты»</w:t>
      </w:r>
    </w:p>
    <w:p w:rsidR="00A16C77" w:rsidRDefault="00A16C77" w:rsidP="00217595">
      <w:pPr>
        <w:spacing w:line="360" w:lineRule="auto"/>
        <w:ind w:firstLine="851"/>
        <w:jc w:val="both"/>
        <w:outlineLvl w:val="1"/>
        <w:rPr>
          <w:sz w:val="26"/>
          <w:szCs w:val="26"/>
          <w:lang w:eastAsia="ar-SA"/>
        </w:rPr>
      </w:pPr>
    </w:p>
    <w:p w:rsidR="00A16C77" w:rsidRDefault="00A16C77" w:rsidP="00797955">
      <w:pPr>
        <w:spacing w:line="360" w:lineRule="auto"/>
        <w:ind w:firstLine="851"/>
        <w:jc w:val="both"/>
        <w:outlineLvl w:val="1"/>
        <w:rPr>
          <w:color w:val="000000"/>
          <w:sz w:val="26"/>
          <w:szCs w:val="26"/>
          <w:lang w:eastAsia="ar-SA"/>
        </w:rPr>
        <w:sectPr w:rsidR="00A16C77" w:rsidSect="00797955">
          <w:headerReference w:type="first" r:id="rId36"/>
          <w:pgSz w:w="11906" w:h="16838"/>
          <w:pgMar w:top="1134" w:right="566" w:bottom="1134" w:left="1560" w:header="709" w:footer="709" w:gutter="0"/>
          <w:cols w:space="708"/>
          <w:docGrid w:linePitch="360"/>
        </w:sectPr>
      </w:pPr>
    </w:p>
    <w:p w:rsidR="00A16C77" w:rsidRDefault="00A16C77" w:rsidP="00797955">
      <w:pPr>
        <w:spacing w:line="360" w:lineRule="auto"/>
        <w:ind w:firstLine="851"/>
        <w:jc w:val="both"/>
        <w:outlineLvl w:val="1"/>
        <w:rPr>
          <w:color w:val="000000"/>
          <w:lang w:eastAsia="ar-SA"/>
        </w:rPr>
      </w:pPr>
    </w:p>
    <w:p w:rsidR="00A16C77" w:rsidRPr="00142431" w:rsidRDefault="00A16C77" w:rsidP="00797955">
      <w:pPr>
        <w:spacing w:line="360" w:lineRule="auto"/>
        <w:ind w:firstLine="851"/>
        <w:jc w:val="both"/>
        <w:outlineLvl w:val="1"/>
        <w:rPr>
          <w:color w:val="000000"/>
          <w:sz w:val="26"/>
          <w:szCs w:val="26"/>
          <w:lang w:eastAsia="ar-SA"/>
        </w:rPr>
      </w:pPr>
      <w:r w:rsidRPr="00142431">
        <w:rPr>
          <w:color w:val="000000"/>
          <w:sz w:val="26"/>
          <w:szCs w:val="26"/>
          <w:lang w:eastAsia="ar-SA"/>
        </w:rPr>
        <w:t>Таблица 8</w:t>
      </w:r>
      <w:r>
        <w:rPr>
          <w:color w:val="000000"/>
          <w:sz w:val="26"/>
          <w:szCs w:val="26"/>
          <w:lang w:eastAsia="ar-SA"/>
        </w:rPr>
        <w:t>1</w:t>
      </w:r>
      <w:r w:rsidRPr="00142431">
        <w:rPr>
          <w:color w:val="000000"/>
          <w:sz w:val="26"/>
          <w:szCs w:val="26"/>
          <w:lang w:eastAsia="ar-SA"/>
        </w:rPr>
        <w:t>. Перечень земель, подлежащих переводу в земли особо охраняемых территорий и объектов рекреационного назначения на территории Сандогорского сельского поселения Костромского муниципального района.</w:t>
      </w:r>
    </w:p>
    <w:p w:rsidR="00A16C77" w:rsidRPr="00142431" w:rsidRDefault="00A16C77" w:rsidP="00797955">
      <w:pPr>
        <w:spacing w:line="360" w:lineRule="auto"/>
        <w:ind w:firstLine="851"/>
        <w:jc w:val="both"/>
        <w:outlineLvl w:val="1"/>
        <w:rPr>
          <w:b/>
          <w:color w:val="000000"/>
          <w:sz w:val="26"/>
          <w:szCs w:val="26"/>
          <w:lang w:eastAsia="ar-SA"/>
        </w:rPr>
      </w:pPr>
    </w:p>
    <w:p w:rsidR="00A16C77" w:rsidRPr="003171DF" w:rsidRDefault="00A16C77" w:rsidP="00797955">
      <w:pPr>
        <w:spacing w:line="360" w:lineRule="auto"/>
        <w:ind w:firstLine="851"/>
        <w:jc w:val="both"/>
        <w:outlineLvl w:val="1"/>
        <w:rPr>
          <w:b/>
          <w:color w:val="000000"/>
          <w:lang w:eastAsia="ar-SA"/>
        </w:rPr>
      </w:pPr>
    </w:p>
    <w:tbl>
      <w:tblPr>
        <w:tblW w:w="5177"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5"/>
        <w:gridCol w:w="1563"/>
        <w:gridCol w:w="1740"/>
        <w:gridCol w:w="2551"/>
        <w:gridCol w:w="1844"/>
        <w:gridCol w:w="2460"/>
        <w:gridCol w:w="1953"/>
        <w:gridCol w:w="2673"/>
      </w:tblGrid>
      <w:tr w:rsidR="00A16C77" w:rsidRPr="001D4D12" w:rsidTr="009E3FD2">
        <w:tc>
          <w:tcPr>
            <w:tcW w:w="171"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w:t>
            </w:r>
          </w:p>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пп</w:t>
            </w:r>
          </w:p>
        </w:tc>
        <w:tc>
          <w:tcPr>
            <w:tcW w:w="510"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Наименование объекта</w:t>
            </w:r>
          </w:p>
        </w:tc>
        <w:tc>
          <w:tcPr>
            <w:tcW w:w="568"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Место нахождения объекта</w:t>
            </w:r>
          </w:p>
        </w:tc>
        <w:tc>
          <w:tcPr>
            <w:tcW w:w="833" w:type="pct"/>
          </w:tcPr>
          <w:p w:rsidR="00A16C77" w:rsidRPr="009E3FD2" w:rsidRDefault="00A16C77" w:rsidP="009E3FD2">
            <w:pPr>
              <w:pStyle w:val="1f0"/>
              <w:spacing w:line="360" w:lineRule="auto"/>
              <w:ind w:firstLine="0"/>
              <w:jc w:val="center"/>
              <w:rPr>
                <w:rFonts w:ascii="Times New Roman" w:hAnsi="Times New Roman"/>
                <w:b/>
                <w:color w:val="000000"/>
                <w:sz w:val="16"/>
                <w:szCs w:val="16"/>
              </w:rPr>
            </w:pPr>
            <w:r w:rsidRPr="009E3FD2">
              <w:rPr>
                <w:rFonts w:ascii="Times New Roman" w:hAnsi="Times New Roman"/>
                <w:b/>
                <w:color w:val="000000"/>
                <w:sz w:val="16"/>
                <w:szCs w:val="16"/>
              </w:rPr>
              <w:t>Целевое использование в настоящее время данных земельных участков</w:t>
            </w:r>
          </w:p>
        </w:tc>
        <w:tc>
          <w:tcPr>
            <w:tcW w:w="602" w:type="pct"/>
          </w:tcPr>
          <w:p w:rsidR="00A16C77" w:rsidRPr="009E3FD2" w:rsidRDefault="00A16C77" w:rsidP="009E3FD2">
            <w:pPr>
              <w:pStyle w:val="1f0"/>
              <w:spacing w:line="360" w:lineRule="auto"/>
              <w:ind w:firstLine="0"/>
              <w:jc w:val="center"/>
              <w:rPr>
                <w:rFonts w:ascii="Times New Roman" w:hAnsi="Times New Roman"/>
                <w:b/>
                <w:color w:val="000000"/>
                <w:sz w:val="16"/>
                <w:szCs w:val="16"/>
              </w:rPr>
            </w:pPr>
            <w:r w:rsidRPr="009E3FD2">
              <w:rPr>
                <w:rFonts w:ascii="Times New Roman" w:hAnsi="Times New Roman"/>
                <w:b/>
                <w:color w:val="000000"/>
                <w:sz w:val="16"/>
                <w:szCs w:val="16"/>
              </w:rPr>
              <w:t>Вид с/х земель, предлагаемых к переводу.</w:t>
            </w:r>
          </w:p>
        </w:tc>
        <w:tc>
          <w:tcPr>
            <w:tcW w:w="803" w:type="pct"/>
          </w:tcPr>
          <w:p w:rsidR="00A16C77" w:rsidRPr="009E3FD2" w:rsidRDefault="00A16C77" w:rsidP="009E3FD2">
            <w:pPr>
              <w:pStyle w:val="1f0"/>
              <w:spacing w:line="360" w:lineRule="auto"/>
              <w:ind w:firstLine="0"/>
              <w:jc w:val="center"/>
              <w:rPr>
                <w:rFonts w:ascii="Times New Roman" w:hAnsi="Times New Roman"/>
                <w:b/>
                <w:color w:val="000000"/>
                <w:sz w:val="16"/>
                <w:szCs w:val="16"/>
              </w:rPr>
            </w:pPr>
            <w:r w:rsidRPr="009E3FD2">
              <w:rPr>
                <w:rFonts w:ascii="Times New Roman" w:hAnsi="Times New Roman"/>
                <w:b/>
                <w:color w:val="000000"/>
                <w:sz w:val="16"/>
                <w:szCs w:val="16"/>
              </w:rPr>
              <w:t>Землепользователи земельных участков предлагаемых к переводу.</w:t>
            </w:r>
          </w:p>
        </w:tc>
        <w:tc>
          <w:tcPr>
            <w:tcW w:w="638"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Проектируемая площадь, га на 1 очередь</w:t>
            </w:r>
          </w:p>
        </w:tc>
        <w:tc>
          <w:tcPr>
            <w:tcW w:w="873"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Примечание</w:t>
            </w:r>
          </w:p>
        </w:tc>
      </w:tr>
      <w:tr w:rsidR="00A16C77" w:rsidRPr="001D4D12" w:rsidTr="009E3FD2">
        <w:tc>
          <w:tcPr>
            <w:tcW w:w="17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1</w:t>
            </w:r>
          </w:p>
        </w:tc>
        <w:tc>
          <w:tcPr>
            <w:tcW w:w="51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База отдыха</w:t>
            </w:r>
          </w:p>
        </w:tc>
        <w:tc>
          <w:tcPr>
            <w:tcW w:w="568" w:type="pct"/>
          </w:tcPr>
          <w:p w:rsidR="00A16C77" w:rsidRPr="009E3FD2" w:rsidRDefault="00A16C77" w:rsidP="009E3FD2">
            <w:pPr>
              <w:pStyle w:val="1f0"/>
              <w:spacing w:line="360" w:lineRule="auto"/>
              <w:ind w:firstLine="0"/>
              <w:rPr>
                <w:rFonts w:ascii="Times New Roman" w:hAnsi="Times New Roman"/>
                <w:color w:val="FF0000"/>
                <w:szCs w:val="22"/>
              </w:rPr>
            </w:pPr>
            <w:r w:rsidRPr="009E3FD2">
              <w:rPr>
                <w:rFonts w:ascii="Times New Roman" w:hAnsi="Times New Roman"/>
                <w:color w:val="000000"/>
                <w:sz w:val="22"/>
                <w:szCs w:val="22"/>
              </w:rPr>
              <w:t>СЗ</w:t>
            </w:r>
            <w:r w:rsidRPr="009E3FD2">
              <w:rPr>
                <w:rFonts w:ascii="Times New Roman" w:hAnsi="Times New Roman"/>
                <w:color w:val="FF0000"/>
                <w:sz w:val="22"/>
                <w:szCs w:val="22"/>
              </w:rPr>
              <w:t xml:space="preserve"> </w:t>
            </w:r>
            <w:r w:rsidRPr="009E3FD2">
              <w:rPr>
                <w:rFonts w:ascii="Times New Roman" w:hAnsi="Times New Roman"/>
                <w:color w:val="000000"/>
                <w:sz w:val="22"/>
                <w:szCs w:val="22"/>
              </w:rPr>
              <w:t>д. Пустынь</w:t>
            </w:r>
          </w:p>
        </w:tc>
        <w:tc>
          <w:tcPr>
            <w:tcW w:w="833"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Земли сельхозназначения</w:t>
            </w:r>
          </w:p>
        </w:tc>
        <w:tc>
          <w:tcPr>
            <w:tcW w:w="602"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сенокос</w:t>
            </w:r>
          </w:p>
        </w:tc>
        <w:tc>
          <w:tcPr>
            <w:tcW w:w="803"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Аренда ООО «Сандогора»</w:t>
            </w:r>
          </w:p>
        </w:tc>
        <w:tc>
          <w:tcPr>
            <w:tcW w:w="638"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10,0</w:t>
            </w:r>
          </w:p>
        </w:tc>
        <w:tc>
          <w:tcPr>
            <w:tcW w:w="873"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переводу в земли особо охраняемых территорий и объектов рекреационного назначения</w:t>
            </w:r>
          </w:p>
        </w:tc>
      </w:tr>
      <w:tr w:rsidR="00A16C77" w:rsidRPr="001D4D12" w:rsidTr="009E3FD2">
        <w:tc>
          <w:tcPr>
            <w:tcW w:w="17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2</w:t>
            </w:r>
          </w:p>
        </w:tc>
        <w:tc>
          <w:tcPr>
            <w:tcW w:w="51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База отдыха</w:t>
            </w:r>
          </w:p>
        </w:tc>
        <w:tc>
          <w:tcPr>
            <w:tcW w:w="568" w:type="pct"/>
          </w:tcPr>
          <w:p w:rsidR="00A16C77" w:rsidRPr="009E3FD2" w:rsidRDefault="00A16C77" w:rsidP="009E3FD2">
            <w:pPr>
              <w:pStyle w:val="1f0"/>
              <w:spacing w:line="360" w:lineRule="auto"/>
              <w:ind w:firstLine="0"/>
              <w:jc w:val="left"/>
              <w:rPr>
                <w:rFonts w:ascii="Times New Roman" w:hAnsi="Times New Roman"/>
                <w:color w:val="FF0000"/>
                <w:szCs w:val="22"/>
              </w:rPr>
            </w:pPr>
            <w:r w:rsidRPr="009E3FD2">
              <w:rPr>
                <w:rFonts w:ascii="Times New Roman" w:hAnsi="Times New Roman"/>
                <w:color w:val="000000"/>
                <w:sz w:val="22"/>
                <w:szCs w:val="22"/>
              </w:rPr>
              <w:t>Севернее хутора Заозерье</w:t>
            </w:r>
          </w:p>
        </w:tc>
        <w:tc>
          <w:tcPr>
            <w:tcW w:w="833"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Земли сельхозназначения</w:t>
            </w:r>
          </w:p>
        </w:tc>
        <w:tc>
          <w:tcPr>
            <w:tcW w:w="602"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пашня</w:t>
            </w:r>
          </w:p>
        </w:tc>
        <w:tc>
          <w:tcPr>
            <w:tcW w:w="803" w:type="pct"/>
          </w:tcPr>
          <w:p w:rsidR="00A16C77" w:rsidRPr="009E3FD2" w:rsidRDefault="00A16C77" w:rsidP="009E3FD2">
            <w:pPr>
              <w:pStyle w:val="1f0"/>
              <w:spacing w:line="360" w:lineRule="auto"/>
              <w:ind w:firstLine="0"/>
              <w:jc w:val="center"/>
              <w:rPr>
                <w:rFonts w:ascii="Times New Roman" w:hAnsi="Times New Roman"/>
                <w:color w:val="000000"/>
                <w:sz w:val="16"/>
                <w:szCs w:val="16"/>
              </w:rPr>
            </w:pPr>
            <w:r w:rsidRPr="009E3FD2">
              <w:rPr>
                <w:rFonts w:ascii="Times New Roman" w:hAnsi="Times New Roman"/>
                <w:color w:val="000000"/>
                <w:sz w:val="16"/>
                <w:szCs w:val="16"/>
              </w:rPr>
              <w:t>Савельев С.С.</w:t>
            </w:r>
          </w:p>
        </w:tc>
        <w:tc>
          <w:tcPr>
            <w:tcW w:w="638" w:type="pct"/>
          </w:tcPr>
          <w:p w:rsidR="00A16C77" w:rsidRPr="009E3FD2" w:rsidRDefault="00A16C77" w:rsidP="009E3FD2">
            <w:pPr>
              <w:pStyle w:val="1f0"/>
              <w:spacing w:line="360" w:lineRule="auto"/>
              <w:ind w:firstLine="0"/>
              <w:jc w:val="center"/>
              <w:rPr>
                <w:rFonts w:ascii="Times New Roman" w:hAnsi="Times New Roman"/>
                <w:color w:val="FF0000"/>
                <w:szCs w:val="22"/>
              </w:rPr>
            </w:pPr>
            <w:r w:rsidRPr="009E3FD2">
              <w:rPr>
                <w:rFonts w:ascii="Times New Roman" w:hAnsi="Times New Roman"/>
                <w:color w:val="000000"/>
                <w:sz w:val="22"/>
                <w:szCs w:val="22"/>
              </w:rPr>
              <w:t>8,16</w:t>
            </w:r>
          </w:p>
        </w:tc>
        <w:tc>
          <w:tcPr>
            <w:tcW w:w="873"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переводу в земли особо охраняемых территорий и объектов рекреационного назначения</w:t>
            </w:r>
          </w:p>
        </w:tc>
      </w:tr>
      <w:tr w:rsidR="00A16C77" w:rsidRPr="001D4D12" w:rsidTr="009E3FD2">
        <w:tc>
          <w:tcPr>
            <w:tcW w:w="17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3</w:t>
            </w:r>
          </w:p>
        </w:tc>
        <w:tc>
          <w:tcPr>
            <w:tcW w:w="51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База отдыха</w:t>
            </w:r>
          </w:p>
        </w:tc>
        <w:tc>
          <w:tcPr>
            <w:tcW w:w="568"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ЮЗ д. Шода</w:t>
            </w:r>
          </w:p>
        </w:tc>
        <w:tc>
          <w:tcPr>
            <w:tcW w:w="833"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Земли сельхозназначения</w:t>
            </w:r>
          </w:p>
        </w:tc>
        <w:tc>
          <w:tcPr>
            <w:tcW w:w="602"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пашня</w:t>
            </w:r>
          </w:p>
        </w:tc>
        <w:tc>
          <w:tcPr>
            <w:tcW w:w="803"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Земли Сандогорского сельского поселения</w:t>
            </w:r>
          </w:p>
        </w:tc>
        <w:tc>
          <w:tcPr>
            <w:tcW w:w="638" w:type="pct"/>
          </w:tcPr>
          <w:p w:rsidR="00A16C77" w:rsidRPr="009E3FD2" w:rsidRDefault="00A16C77" w:rsidP="009E3FD2">
            <w:pPr>
              <w:pStyle w:val="1f0"/>
              <w:spacing w:line="360" w:lineRule="auto"/>
              <w:ind w:firstLine="0"/>
              <w:jc w:val="center"/>
              <w:rPr>
                <w:rFonts w:ascii="Times New Roman" w:hAnsi="Times New Roman"/>
                <w:color w:val="FF0000"/>
                <w:szCs w:val="22"/>
              </w:rPr>
            </w:pPr>
            <w:r w:rsidRPr="009E3FD2">
              <w:rPr>
                <w:rFonts w:ascii="Times New Roman" w:hAnsi="Times New Roman"/>
                <w:color w:val="000000"/>
                <w:sz w:val="22"/>
                <w:szCs w:val="22"/>
              </w:rPr>
              <w:t>4,31</w:t>
            </w:r>
          </w:p>
        </w:tc>
        <w:tc>
          <w:tcPr>
            <w:tcW w:w="873"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переводу в земли особо охраняемых территорий и объектов рекреационного назначения</w:t>
            </w:r>
          </w:p>
        </w:tc>
      </w:tr>
      <w:tr w:rsidR="00A16C77" w:rsidRPr="001D4D12" w:rsidTr="009E3FD2">
        <w:tc>
          <w:tcPr>
            <w:tcW w:w="17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4</w:t>
            </w:r>
          </w:p>
        </w:tc>
        <w:tc>
          <w:tcPr>
            <w:tcW w:w="51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База отдыха</w:t>
            </w:r>
          </w:p>
        </w:tc>
        <w:tc>
          <w:tcPr>
            <w:tcW w:w="568"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По берегу протоки Глушица в районе озера Шиха.</w:t>
            </w:r>
          </w:p>
        </w:tc>
        <w:tc>
          <w:tcPr>
            <w:tcW w:w="833"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Земли сельхозназначения</w:t>
            </w:r>
          </w:p>
        </w:tc>
        <w:tc>
          <w:tcPr>
            <w:tcW w:w="602"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пастбище</w:t>
            </w:r>
          </w:p>
        </w:tc>
        <w:tc>
          <w:tcPr>
            <w:tcW w:w="803"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Савельев С.С.</w:t>
            </w:r>
          </w:p>
        </w:tc>
        <w:tc>
          <w:tcPr>
            <w:tcW w:w="638" w:type="pct"/>
          </w:tcPr>
          <w:p w:rsidR="00A16C77" w:rsidRPr="009E3FD2" w:rsidRDefault="00A16C77" w:rsidP="009E3FD2">
            <w:pPr>
              <w:pStyle w:val="1f0"/>
              <w:spacing w:line="360" w:lineRule="auto"/>
              <w:ind w:firstLine="0"/>
              <w:jc w:val="center"/>
              <w:rPr>
                <w:rFonts w:ascii="Times New Roman" w:hAnsi="Times New Roman"/>
                <w:color w:val="FF0000"/>
                <w:szCs w:val="22"/>
              </w:rPr>
            </w:pPr>
            <w:r w:rsidRPr="009E3FD2">
              <w:rPr>
                <w:rFonts w:ascii="Times New Roman" w:hAnsi="Times New Roman"/>
                <w:color w:val="000000"/>
                <w:sz w:val="22"/>
                <w:szCs w:val="22"/>
              </w:rPr>
              <w:t>10,99</w:t>
            </w:r>
          </w:p>
        </w:tc>
        <w:tc>
          <w:tcPr>
            <w:tcW w:w="873"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переводу в земли особо охраняемых территорий и объектов рекреационного назначения</w:t>
            </w:r>
          </w:p>
        </w:tc>
      </w:tr>
    </w:tbl>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Default="00A16C77" w:rsidP="00005107">
      <w:pPr>
        <w:spacing w:line="360" w:lineRule="auto"/>
        <w:ind w:left="720"/>
        <w:outlineLvl w:val="1"/>
        <w:rPr>
          <w:sz w:val="22"/>
          <w:szCs w:val="22"/>
          <w:lang w:eastAsia="ar-SA"/>
        </w:rPr>
      </w:pPr>
    </w:p>
    <w:p w:rsidR="00A16C77" w:rsidRPr="009A1EB8" w:rsidRDefault="00A16C77" w:rsidP="004B7269">
      <w:pPr>
        <w:pStyle w:val="ListParagraph"/>
        <w:spacing w:line="360" w:lineRule="auto"/>
        <w:ind w:left="0" w:firstLine="709"/>
        <w:jc w:val="center"/>
        <w:outlineLvl w:val="1"/>
        <w:rPr>
          <w:b/>
          <w:sz w:val="28"/>
          <w:szCs w:val="28"/>
          <w:lang w:eastAsia="ar-SA"/>
        </w:rPr>
      </w:pPr>
      <w:r w:rsidRPr="009A1EB8">
        <w:rPr>
          <w:b/>
          <w:sz w:val="28"/>
          <w:szCs w:val="28"/>
          <w:lang w:eastAsia="ar-SA"/>
        </w:rPr>
        <w:t>5.2.</w:t>
      </w:r>
      <w:r>
        <w:rPr>
          <w:b/>
          <w:sz w:val="28"/>
          <w:szCs w:val="28"/>
          <w:lang w:eastAsia="ar-SA"/>
        </w:rPr>
        <w:t>3</w:t>
      </w:r>
      <w:r w:rsidRPr="009A1EB8">
        <w:rPr>
          <w:b/>
          <w:sz w:val="28"/>
          <w:szCs w:val="28"/>
          <w:lang w:eastAsia="ar-SA"/>
        </w:rPr>
        <w:t xml:space="preserve"> Предложения по изменению</w:t>
      </w:r>
      <w:r>
        <w:rPr>
          <w:b/>
          <w:sz w:val="28"/>
          <w:szCs w:val="28"/>
          <w:lang w:eastAsia="ar-SA"/>
        </w:rPr>
        <w:t xml:space="preserve"> </w:t>
      </w:r>
      <w:r w:rsidRPr="009A1EB8">
        <w:rPr>
          <w:b/>
          <w:sz w:val="28"/>
          <w:szCs w:val="28"/>
          <w:lang w:eastAsia="ar-SA"/>
        </w:rPr>
        <w:t xml:space="preserve"> </w:t>
      </w:r>
      <w:r>
        <w:rPr>
          <w:b/>
          <w:sz w:val="28"/>
          <w:szCs w:val="28"/>
          <w:lang w:eastAsia="ar-SA"/>
        </w:rPr>
        <w:t>назначения использования земель сельскохозяйственного назначения.</w:t>
      </w:r>
    </w:p>
    <w:p w:rsidR="00A16C77" w:rsidRPr="007819D4" w:rsidRDefault="00A16C77" w:rsidP="00612AEF">
      <w:pPr>
        <w:spacing w:line="360" w:lineRule="auto"/>
        <w:ind w:left="720"/>
        <w:jc w:val="both"/>
        <w:outlineLvl w:val="1"/>
        <w:rPr>
          <w:color w:val="000000"/>
          <w:sz w:val="26"/>
          <w:szCs w:val="26"/>
          <w:lang w:eastAsia="ar-SA"/>
        </w:rPr>
      </w:pPr>
      <w:r w:rsidRPr="007819D4">
        <w:rPr>
          <w:color w:val="000000"/>
          <w:sz w:val="26"/>
          <w:szCs w:val="26"/>
          <w:lang w:eastAsia="ar-SA"/>
        </w:rPr>
        <w:t>В Сандогорском сельском поселении планируется организация двух дачных некомерческих партнерств: одно в д. Починок Чапков, второе в районе Подольново.(см. табл.82 и приложение2)</w:t>
      </w:r>
    </w:p>
    <w:p w:rsidR="00A16C77" w:rsidRPr="007819D4" w:rsidRDefault="00A16C77" w:rsidP="00612AEF">
      <w:pPr>
        <w:spacing w:line="360" w:lineRule="auto"/>
        <w:ind w:left="720"/>
        <w:jc w:val="both"/>
        <w:outlineLvl w:val="1"/>
        <w:rPr>
          <w:color w:val="000000"/>
          <w:sz w:val="26"/>
          <w:szCs w:val="26"/>
          <w:lang w:eastAsia="ar-SA"/>
        </w:rPr>
      </w:pPr>
      <w:r w:rsidRPr="007819D4">
        <w:rPr>
          <w:color w:val="000000"/>
          <w:sz w:val="26"/>
          <w:szCs w:val="26"/>
          <w:lang w:eastAsia="ar-SA"/>
        </w:rPr>
        <w:t>В дальнейшем планируется изменение вида разрешенного использования обоих земельных участков с категории земель сельхозназначения, с сельскохозяйственного производства на дачное хозяйство.</w:t>
      </w:r>
    </w:p>
    <w:p w:rsidR="00A16C77" w:rsidRPr="007819D4" w:rsidRDefault="00A16C77" w:rsidP="00612AEF">
      <w:pPr>
        <w:spacing w:line="360" w:lineRule="auto"/>
        <w:ind w:firstLine="851"/>
        <w:jc w:val="both"/>
        <w:outlineLvl w:val="1"/>
        <w:rPr>
          <w:color w:val="000000"/>
          <w:sz w:val="26"/>
          <w:szCs w:val="26"/>
          <w:lang w:eastAsia="ar-SA"/>
        </w:rPr>
      </w:pPr>
      <w:r w:rsidRPr="007819D4">
        <w:rPr>
          <w:color w:val="000000"/>
          <w:sz w:val="26"/>
          <w:szCs w:val="26"/>
          <w:lang w:eastAsia="ar-SA"/>
        </w:rPr>
        <w:t>Таблица 82. Перечень земель, подлежащих изменению назначения использования земель сельскохозяйственного назначения.</w:t>
      </w:r>
    </w:p>
    <w:tbl>
      <w:tblPr>
        <w:tblW w:w="522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5"/>
        <w:gridCol w:w="1731"/>
        <w:gridCol w:w="2534"/>
        <w:gridCol w:w="1829"/>
        <w:gridCol w:w="2444"/>
        <w:gridCol w:w="1941"/>
        <w:gridCol w:w="4447"/>
      </w:tblGrid>
      <w:tr w:rsidR="00A16C77" w:rsidRPr="001D4D12" w:rsidTr="009E3FD2">
        <w:tc>
          <w:tcPr>
            <w:tcW w:w="170"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w:t>
            </w:r>
          </w:p>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пп</w:t>
            </w:r>
          </w:p>
        </w:tc>
        <w:tc>
          <w:tcPr>
            <w:tcW w:w="560"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Место нахождения объекта</w:t>
            </w:r>
          </w:p>
        </w:tc>
        <w:tc>
          <w:tcPr>
            <w:tcW w:w="820"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Целевое использование в настоящее время данных земельных участков</w:t>
            </w:r>
          </w:p>
        </w:tc>
        <w:tc>
          <w:tcPr>
            <w:tcW w:w="592"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Вид с/х земель, предлагаемых к переводу.</w:t>
            </w:r>
          </w:p>
        </w:tc>
        <w:tc>
          <w:tcPr>
            <w:tcW w:w="791"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Землепользователи земельных участков предлагаемых к переводу.</w:t>
            </w:r>
          </w:p>
        </w:tc>
        <w:tc>
          <w:tcPr>
            <w:tcW w:w="628"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Проектируемая площадь, га на 1 очередь</w:t>
            </w:r>
          </w:p>
        </w:tc>
        <w:tc>
          <w:tcPr>
            <w:tcW w:w="1440" w:type="pct"/>
          </w:tcPr>
          <w:p w:rsidR="00A16C77" w:rsidRPr="009E3FD2" w:rsidRDefault="00A16C77" w:rsidP="009E3FD2">
            <w:pPr>
              <w:pStyle w:val="1f0"/>
              <w:spacing w:line="360" w:lineRule="auto"/>
              <w:ind w:firstLine="0"/>
              <w:jc w:val="center"/>
              <w:rPr>
                <w:rFonts w:ascii="Times New Roman" w:hAnsi="Times New Roman"/>
                <w:b/>
                <w:color w:val="000000"/>
                <w:szCs w:val="24"/>
              </w:rPr>
            </w:pPr>
            <w:r w:rsidRPr="009E3FD2">
              <w:rPr>
                <w:rFonts w:ascii="Times New Roman" w:hAnsi="Times New Roman"/>
                <w:b/>
                <w:color w:val="000000"/>
                <w:szCs w:val="24"/>
              </w:rPr>
              <w:t>Примечание</w:t>
            </w:r>
          </w:p>
        </w:tc>
      </w:tr>
      <w:tr w:rsidR="00A16C77" w:rsidRPr="001D4D12" w:rsidTr="009E3FD2">
        <w:tc>
          <w:tcPr>
            <w:tcW w:w="170"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1</w:t>
            </w:r>
          </w:p>
        </w:tc>
        <w:tc>
          <w:tcPr>
            <w:tcW w:w="560" w:type="pct"/>
          </w:tcPr>
          <w:p w:rsidR="00A16C77" w:rsidRPr="009E3FD2" w:rsidRDefault="00A16C77" w:rsidP="009E3FD2">
            <w:pPr>
              <w:pStyle w:val="1f0"/>
              <w:spacing w:line="360" w:lineRule="auto"/>
              <w:ind w:firstLine="0"/>
              <w:rPr>
                <w:rFonts w:ascii="Times New Roman" w:hAnsi="Times New Roman"/>
                <w:color w:val="FF0000"/>
                <w:szCs w:val="22"/>
              </w:rPr>
            </w:pPr>
            <w:r w:rsidRPr="009E3FD2">
              <w:rPr>
                <w:rFonts w:ascii="Times New Roman" w:hAnsi="Times New Roman"/>
                <w:color w:val="000000"/>
                <w:sz w:val="22"/>
                <w:szCs w:val="22"/>
              </w:rPr>
              <w:t>Севернее д. Починок Чапков</w:t>
            </w:r>
          </w:p>
        </w:tc>
        <w:tc>
          <w:tcPr>
            <w:tcW w:w="820"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Земли сельхозназначения</w:t>
            </w:r>
          </w:p>
        </w:tc>
        <w:tc>
          <w:tcPr>
            <w:tcW w:w="592"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пашня</w:t>
            </w:r>
          </w:p>
        </w:tc>
        <w:tc>
          <w:tcPr>
            <w:tcW w:w="79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Савельев С.С.</w:t>
            </w:r>
          </w:p>
        </w:tc>
        <w:tc>
          <w:tcPr>
            <w:tcW w:w="628"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9,9</w:t>
            </w:r>
          </w:p>
        </w:tc>
        <w:tc>
          <w:tcPr>
            <w:tcW w:w="144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изменению назначению использования земель.</w:t>
            </w:r>
          </w:p>
        </w:tc>
      </w:tr>
      <w:tr w:rsidR="00A16C77" w:rsidRPr="001D4D12" w:rsidTr="009E3FD2">
        <w:tc>
          <w:tcPr>
            <w:tcW w:w="170"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2</w:t>
            </w:r>
          </w:p>
        </w:tc>
        <w:tc>
          <w:tcPr>
            <w:tcW w:w="560" w:type="pct"/>
          </w:tcPr>
          <w:p w:rsidR="00A16C77" w:rsidRPr="009E3FD2" w:rsidRDefault="00A16C77" w:rsidP="009E3FD2">
            <w:pPr>
              <w:pStyle w:val="1f0"/>
              <w:spacing w:line="360" w:lineRule="auto"/>
              <w:ind w:firstLine="0"/>
              <w:jc w:val="left"/>
              <w:rPr>
                <w:rFonts w:ascii="Times New Roman" w:hAnsi="Times New Roman"/>
                <w:color w:val="FF0000"/>
                <w:szCs w:val="22"/>
              </w:rPr>
            </w:pPr>
            <w:r w:rsidRPr="009E3FD2">
              <w:rPr>
                <w:rFonts w:ascii="Times New Roman" w:hAnsi="Times New Roman"/>
                <w:color w:val="000000"/>
                <w:sz w:val="22"/>
                <w:szCs w:val="22"/>
              </w:rPr>
              <w:t>Южнее с. Фоминское, вдоль берега р. Андоба</w:t>
            </w:r>
          </w:p>
        </w:tc>
        <w:tc>
          <w:tcPr>
            <w:tcW w:w="820"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Земли сельхозназначения</w:t>
            </w:r>
          </w:p>
        </w:tc>
        <w:tc>
          <w:tcPr>
            <w:tcW w:w="592"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пашня</w:t>
            </w:r>
          </w:p>
        </w:tc>
        <w:tc>
          <w:tcPr>
            <w:tcW w:w="791" w:type="pct"/>
          </w:tcPr>
          <w:p w:rsidR="00A16C77" w:rsidRPr="009E3FD2" w:rsidRDefault="00A16C77" w:rsidP="009E3FD2">
            <w:pPr>
              <w:pStyle w:val="1f0"/>
              <w:spacing w:line="360" w:lineRule="auto"/>
              <w:ind w:firstLine="0"/>
              <w:jc w:val="center"/>
              <w:rPr>
                <w:rFonts w:ascii="Times New Roman" w:hAnsi="Times New Roman"/>
                <w:color w:val="000000"/>
                <w:szCs w:val="22"/>
              </w:rPr>
            </w:pPr>
            <w:r w:rsidRPr="009E3FD2">
              <w:rPr>
                <w:rFonts w:ascii="Times New Roman" w:hAnsi="Times New Roman"/>
                <w:color w:val="000000"/>
                <w:sz w:val="22"/>
                <w:szCs w:val="22"/>
              </w:rPr>
              <w:t>Аренда ООО «Сандогора»</w:t>
            </w:r>
          </w:p>
        </w:tc>
        <w:tc>
          <w:tcPr>
            <w:tcW w:w="628" w:type="pct"/>
          </w:tcPr>
          <w:p w:rsidR="00A16C77" w:rsidRPr="009E3FD2" w:rsidRDefault="00A16C77" w:rsidP="009E3FD2">
            <w:pPr>
              <w:pStyle w:val="1f0"/>
              <w:spacing w:line="360" w:lineRule="auto"/>
              <w:ind w:firstLine="0"/>
              <w:jc w:val="center"/>
              <w:rPr>
                <w:rFonts w:ascii="Times New Roman" w:hAnsi="Times New Roman"/>
                <w:color w:val="FF0000"/>
                <w:szCs w:val="22"/>
              </w:rPr>
            </w:pPr>
            <w:r w:rsidRPr="009E3FD2">
              <w:rPr>
                <w:rFonts w:ascii="Times New Roman" w:hAnsi="Times New Roman"/>
                <w:color w:val="000000"/>
                <w:sz w:val="22"/>
                <w:szCs w:val="22"/>
              </w:rPr>
              <w:t>7,0</w:t>
            </w:r>
          </w:p>
        </w:tc>
        <w:tc>
          <w:tcPr>
            <w:tcW w:w="1440" w:type="pct"/>
          </w:tcPr>
          <w:p w:rsidR="00A16C77" w:rsidRPr="009E3FD2" w:rsidRDefault="00A16C77" w:rsidP="009E3FD2">
            <w:pPr>
              <w:pStyle w:val="1f0"/>
              <w:spacing w:line="360" w:lineRule="auto"/>
              <w:ind w:firstLine="0"/>
              <w:rPr>
                <w:rFonts w:ascii="Times New Roman" w:hAnsi="Times New Roman"/>
                <w:color w:val="000000"/>
                <w:szCs w:val="22"/>
              </w:rPr>
            </w:pPr>
            <w:r w:rsidRPr="009E3FD2">
              <w:rPr>
                <w:rFonts w:ascii="Times New Roman" w:hAnsi="Times New Roman"/>
                <w:color w:val="000000"/>
                <w:sz w:val="22"/>
                <w:szCs w:val="22"/>
              </w:rPr>
              <w:t>Земли сельхозназначения, подлежащие изменению назначению использования земель.</w:t>
            </w:r>
          </w:p>
        </w:tc>
      </w:tr>
    </w:tbl>
    <w:p w:rsidR="00A16C77" w:rsidRDefault="00A16C77" w:rsidP="00005107">
      <w:pPr>
        <w:spacing w:line="360" w:lineRule="auto"/>
        <w:ind w:left="720"/>
        <w:outlineLvl w:val="1"/>
        <w:rPr>
          <w:sz w:val="26"/>
          <w:szCs w:val="26"/>
          <w:lang w:eastAsia="ar-SA"/>
        </w:rPr>
      </w:pPr>
    </w:p>
    <w:p w:rsidR="00A16C77" w:rsidRDefault="00A16C77" w:rsidP="00005107">
      <w:pPr>
        <w:spacing w:line="360" w:lineRule="auto"/>
        <w:ind w:left="720"/>
        <w:outlineLvl w:val="1"/>
        <w:rPr>
          <w:sz w:val="26"/>
          <w:szCs w:val="26"/>
          <w:lang w:eastAsia="ar-SA"/>
        </w:rPr>
      </w:pPr>
    </w:p>
    <w:p w:rsidR="00A16C77" w:rsidRPr="004B7269" w:rsidRDefault="00A16C77" w:rsidP="00005107">
      <w:pPr>
        <w:spacing w:line="360" w:lineRule="auto"/>
        <w:ind w:left="720"/>
        <w:outlineLvl w:val="1"/>
        <w:rPr>
          <w:sz w:val="26"/>
          <w:szCs w:val="26"/>
          <w:lang w:eastAsia="ar-SA"/>
        </w:rPr>
        <w:sectPr w:rsidR="00A16C77" w:rsidRPr="004B7269" w:rsidSect="008D1E74">
          <w:pgSz w:w="16838" w:h="11906" w:orient="landscape"/>
          <w:pgMar w:top="1559" w:right="1134" w:bottom="567" w:left="1134" w:header="709" w:footer="709" w:gutter="0"/>
          <w:cols w:space="708"/>
          <w:docGrid w:linePitch="360"/>
        </w:sectPr>
      </w:pPr>
    </w:p>
    <w:p w:rsidR="00A16C77" w:rsidRPr="009A1EB8" w:rsidRDefault="00A16C77" w:rsidP="007A0780">
      <w:pPr>
        <w:spacing w:line="360" w:lineRule="auto"/>
        <w:ind w:left="720"/>
        <w:jc w:val="center"/>
        <w:outlineLvl w:val="1"/>
        <w:rPr>
          <w:b/>
          <w:sz w:val="28"/>
          <w:szCs w:val="28"/>
          <w:lang w:eastAsia="ar-SA"/>
        </w:rPr>
      </w:pPr>
      <w:r w:rsidRPr="009A1EB8">
        <w:rPr>
          <w:b/>
          <w:sz w:val="28"/>
          <w:szCs w:val="28"/>
          <w:lang w:eastAsia="ar-SA"/>
        </w:rPr>
        <w:t>5.3. Мероприятия по развитию и размещению объектов капитального строительства</w:t>
      </w:r>
      <w:bookmarkEnd w:id="176"/>
      <w:bookmarkEnd w:id="177"/>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Материалами генерального плана предлагается развитие и размещение конкретных объектов капитального строительства по следующим направлениям:</w:t>
      </w:r>
    </w:p>
    <w:p w:rsidR="00A16C77" w:rsidRDefault="00A16C77" w:rsidP="00337E78">
      <w:pPr>
        <w:pStyle w:val="BodyText"/>
        <w:numPr>
          <w:ilvl w:val="0"/>
          <w:numId w:val="41"/>
        </w:numPr>
        <w:spacing w:after="0" w:line="276" w:lineRule="auto"/>
        <w:ind w:right="-1"/>
        <w:jc w:val="both"/>
        <w:rPr>
          <w:spacing w:val="-10"/>
          <w:sz w:val="26"/>
          <w:szCs w:val="26"/>
        </w:rPr>
      </w:pPr>
      <w:r w:rsidRPr="009A1EB8">
        <w:rPr>
          <w:spacing w:val="-10"/>
          <w:sz w:val="26"/>
          <w:szCs w:val="26"/>
        </w:rPr>
        <w:t>Проектирование и строительство малоэтажных домов</w:t>
      </w:r>
      <w:r>
        <w:rPr>
          <w:spacing w:val="-10"/>
          <w:sz w:val="26"/>
          <w:szCs w:val="26"/>
        </w:rPr>
        <w:t>:</w:t>
      </w:r>
    </w:p>
    <w:p w:rsidR="00A16C77" w:rsidRDefault="00A16C77" w:rsidP="00337E78">
      <w:pPr>
        <w:pStyle w:val="BodyText"/>
        <w:spacing w:after="0" w:line="276" w:lineRule="auto"/>
        <w:ind w:left="1069" w:right="-1"/>
        <w:jc w:val="both"/>
        <w:rPr>
          <w:spacing w:val="-10"/>
          <w:sz w:val="26"/>
          <w:szCs w:val="26"/>
        </w:rPr>
      </w:pPr>
      <w:r>
        <w:rPr>
          <w:spacing w:val="-10"/>
          <w:sz w:val="26"/>
          <w:szCs w:val="26"/>
        </w:rPr>
        <w:t>-</w:t>
      </w:r>
      <w:r w:rsidRPr="009A1EB8">
        <w:rPr>
          <w:spacing w:val="-10"/>
          <w:sz w:val="26"/>
          <w:szCs w:val="26"/>
        </w:rPr>
        <w:t xml:space="preserve"> для работников АПК в местах компактного расселения, где имеет место развитие АПК;</w:t>
      </w:r>
    </w:p>
    <w:p w:rsidR="00A16C77" w:rsidRDefault="00A16C77" w:rsidP="00337E78">
      <w:pPr>
        <w:pStyle w:val="BodyText"/>
        <w:spacing w:after="0" w:line="276" w:lineRule="auto"/>
        <w:ind w:left="1069" w:right="-1"/>
        <w:jc w:val="both"/>
        <w:rPr>
          <w:spacing w:val="-10"/>
          <w:sz w:val="26"/>
          <w:szCs w:val="26"/>
        </w:rPr>
      </w:pPr>
      <w:r>
        <w:rPr>
          <w:spacing w:val="-10"/>
          <w:sz w:val="26"/>
          <w:szCs w:val="26"/>
        </w:rPr>
        <w:t>- по социальным программам перевеления из ветхого жилого фонда;</w:t>
      </w:r>
    </w:p>
    <w:p w:rsidR="00A16C77" w:rsidRDefault="00A16C77" w:rsidP="00337E78">
      <w:pPr>
        <w:pStyle w:val="BodyText"/>
        <w:spacing w:after="0" w:line="276" w:lineRule="auto"/>
        <w:ind w:left="1069" w:right="-1"/>
        <w:jc w:val="both"/>
        <w:rPr>
          <w:spacing w:val="-10"/>
          <w:sz w:val="26"/>
          <w:szCs w:val="26"/>
        </w:rPr>
      </w:pPr>
      <w:r>
        <w:rPr>
          <w:spacing w:val="-10"/>
          <w:sz w:val="26"/>
          <w:szCs w:val="26"/>
        </w:rPr>
        <w:t>- переселение из СЗЗ;</w:t>
      </w:r>
    </w:p>
    <w:p w:rsidR="00A16C77" w:rsidRPr="009A1EB8" w:rsidRDefault="00A16C77" w:rsidP="00337E78">
      <w:pPr>
        <w:pStyle w:val="BodyText"/>
        <w:spacing w:after="0" w:line="276" w:lineRule="auto"/>
        <w:ind w:left="1069" w:right="-1"/>
        <w:jc w:val="both"/>
        <w:rPr>
          <w:spacing w:val="-10"/>
          <w:sz w:val="26"/>
          <w:szCs w:val="26"/>
        </w:rPr>
      </w:pPr>
      <w:r>
        <w:rPr>
          <w:spacing w:val="-10"/>
          <w:sz w:val="26"/>
          <w:szCs w:val="26"/>
        </w:rPr>
        <w:t>- предоставление земельных участков и жилья молодым семьям;</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2. Проектирование и строительство объектов социальной инфраструктуры (предприятия бытового обслуживания, культуры и досуга);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3. Проектирование и строительство объектов промышленности и сельского хозяйства.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Показатели определены на 1-очередь (2015 г.) и расчетный срок (до 2030 г.) на основе: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разработанных областных и районных целевых программ Костромской области и Костромского муниципального района;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на основании расчетных и прогнозируемых данных и комплексного анализа. </w:t>
      </w:r>
    </w:p>
    <w:p w:rsidR="00A16C77" w:rsidRDefault="00A16C77" w:rsidP="00337E78">
      <w:pPr>
        <w:pStyle w:val="1f0"/>
        <w:spacing w:line="360" w:lineRule="auto"/>
        <w:ind w:firstLine="0"/>
        <w:rPr>
          <w:rFonts w:ascii="Times New Roman" w:hAnsi="Times New Roman"/>
          <w:sz w:val="26"/>
          <w:szCs w:val="26"/>
        </w:rPr>
      </w:pPr>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7A0780">
      <w:pPr>
        <w:tabs>
          <w:tab w:val="left" w:pos="5040"/>
        </w:tabs>
        <w:spacing w:line="360" w:lineRule="auto"/>
        <w:ind w:right="210"/>
        <w:jc w:val="center"/>
        <w:outlineLvl w:val="2"/>
        <w:rPr>
          <w:b/>
          <w:i/>
          <w:sz w:val="28"/>
          <w:szCs w:val="28"/>
          <w:lang w:eastAsia="ar-SA"/>
        </w:rPr>
      </w:pPr>
      <w:bookmarkStart w:id="178" w:name="_Toc263072534"/>
      <w:bookmarkStart w:id="179" w:name="_Toc265153027"/>
      <w:r w:rsidRPr="009A1EB8">
        <w:rPr>
          <w:b/>
          <w:i/>
          <w:sz w:val="28"/>
          <w:szCs w:val="28"/>
          <w:lang w:eastAsia="ar-SA"/>
        </w:rPr>
        <w:t>5.3.1. Жилищное</w:t>
      </w:r>
      <w:r>
        <w:rPr>
          <w:b/>
          <w:i/>
          <w:sz w:val="28"/>
          <w:szCs w:val="28"/>
          <w:lang w:eastAsia="ar-SA"/>
        </w:rPr>
        <w:t xml:space="preserve"> </w:t>
      </w:r>
      <w:r w:rsidRPr="009A1EB8">
        <w:rPr>
          <w:b/>
          <w:i/>
          <w:sz w:val="28"/>
          <w:szCs w:val="28"/>
          <w:lang w:eastAsia="ar-SA"/>
        </w:rPr>
        <w:t>строительство</w:t>
      </w:r>
      <w:bookmarkEnd w:id="178"/>
      <w:bookmarkEnd w:id="179"/>
      <w:r w:rsidRPr="009A1EB8">
        <w:rPr>
          <w:b/>
          <w:i/>
          <w:sz w:val="28"/>
          <w:szCs w:val="28"/>
          <w:lang w:eastAsia="ar-SA"/>
        </w:rPr>
        <w:t> </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Согласно ст. 14 и 14.1. ФЗ-131 к полномочиям администрации сельского поселения относятся предложения по обеспечению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Также территориальное планирование в целях развития жилищного строительства должно обеспечивать:</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создание условий для реализации предложений по размещению площадок жилищного строительства в рамках национальных проектов «Доступное и комфортное жилье – гражданам России», «Развитие агропромышленного комплекса», других федеральных и региональных программ и проектов в сфере гражданского строительства с учетом необходимости использования малоэтажной застройки;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развитие промышленности строительной индустрии и строительных материалов;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создание условий для опережающего развития коммунальной инфраструктуры при увеличении предложения жилья на конкурентном рынке жилищного строительства, формирование рынка подготовленных к строительству земельных участков;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определение перечня территорий земель сельскохозяйственного назначения, планируемых в установленном порядке к переводу в земли населённых пунктов, для их комплексного освоения в целях жилищного строительства;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освоение земель сельскохозяйственного назначения, прилегающих к населенным пунктам и расположенных вблизи от мест подключения к инженерным коммуникациям, в целях развития малоэтажной застройки;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подготовку земельных участков для жилищного строительства, в том числе для развития инженерной и транспортной инфраструктур на площадках, предлагаемых для развития жилищного строительства на территории.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Жилищное строительство обеспечивает воспроизводство жилищного фонда. Новое строительство объектов жилищной сферы направлено на полное возмещение физического и морального износа ветхих и устаревших фондов, а также служит основным средством их расширения.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Повышение эффективности воспроизводственного процесса в жилищной сфере является основой решения жилищной проблемы.</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Генеральным планом предусмотрено обеспечение новым жилищным фондом прирастающее население и существующего населения с целью доведения уровня обеспеченности населения жилым фондом до нормативного.</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Нормативная жилищная обеспеченность для проектного населения в расчёте на 1 человека составит:</w:t>
      </w:r>
    </w:p>
    <w:p w:rsidR="00A16C77" w:rsidRDefault="00A16C77" w:rsidP="00AB330D">
      <w:pPr>
        <w:pStyle w:val="BodyText"/>
        <w:spacing w:after="0" w:line="276" w:lineRule="auto"/>
        <w:ind w:right="-1" w:firstLine="709"/>
        <w:jc w:val="both"/>
        <w:rPr>
          <w:spacing w:val="-10"/>
          <w:sz w:val="26"/>
          <w:szCs w:val="26"/>
        </w:rPr>
      </w:pPr>
      <w:r w:rsidRPr="009A1EB8">
        <w:rPr>
          <w:spacing w:val="-10"/>
          <w:sz w:val="26"/>
          <w:szCs w:val="26"/>
        </w:rPr>
        <w:t xml:space="preserve">- на расчётный срок </w:t>
      </w:r>
      <w:r w:rsidRPr="009A1EB8">
        <w:rPr>
          <w:spacing w:val="-10"/>
          <w:sz w:val="26"/>
          <w:szCs w:val="26"/>
        </w:rPr>
        <w:tab/>
      </w:r>
      <w:r w:rsidRPr="009A1EB8">
        <w:rPr>
          <w:spacing w:val="-10"/>
          <w:sz w:val="26"/>
          <w:szCs w:val="26"/>
        </w:rPr>
        <w:tab/>
      </w:r>
      <w:r w:rsidRPr="009A1EB8">
        <w:rPr>
          <w:spacing w:val="-10"/>
          <w:sz w:val="26"/>
          <w:szCs w:val="26"/>
        </w:rPr>
        <w:tab/>
      </w:r>
      <w:r w:rsidRPr="00CB15EA">
        <w:rPr>
          <w:color w:val="000000"/>
          <w:spacing w:val="-10"/>
          <w:sz w:val="26"/>
          <w:szCs w:val="26"/>
        </w:rPr>
        <w:t>21,2 кв.м. </w:t>
      </w:r>
      <w:r w:rsidRPr="009A1EB8">
        <w:rPr>
          <w:spacing w:val="-10"/>
          <w:sz w:val="26"/>
          <w:szCs w:val="26"/>
        </w:rPr>
        <w:t>площади на одного человека.</w:t>
      </w:r>
    </w:p>
    <w:p w:rsidR="00A16C77" w:rsidRDefault="00A16C77" w:rsidP="00AB330D">
      <w:pPr>
        <w:pStyle w:val="BodyText"/>
        <w:spacing w:after="0" w:line="276" w:lineRule="auto"/>
        <w:ind w:right="-1" w:firstLine="709"/>
        <w:jc w:val="both"/>
        <w:rPr>
          <w:spacing w:val="-10"/>
          <w:sz w:val="26"/>
          <w:szCs w:val="26"/>
        </w:rPr>
      </w:pPr>
    </w:p>
    <w:p w:rsidR="00A16C77" w:rsidRPr="009A1EB8" w:rsidRDefault="00A16C77" w:rsidP="00AB330D">
      <w:pPr>
        <w:pStyle w:val="BodyText"/>
        <w:spacing w:after="0" w:line="276" w:lineRule="auto"/>
        <w:ind w:right="-1" w:firstLine="709"/>
        <w:jc w:val="both"/>
        <w:rPr>
          <w:spacing w:val="-10"/>
          <w:sz w:val="26"/>
          <w:szCs w:val="26"/>
        </w:rPr>
      </w:pPr>
    </w:p>
    <w:p w:rsidR="00A16C77" w:rsidRPr="009A1EB8" w:rsidRDefault="00A16C77" w:rsidP="00AB330D">
      <w:pPr>
        <w:pStyle w:val="BodyText"/>
        <w:spacing w:after="0" w:line="276" w:lineRule="auto"/>
        <w:ind w:right="-1" w:firstLine="709"/>
        <w:jc w:val="both"/>
        <w:rPr>
          <w:spacing w:val="-10"/>
          <w:sz w:val="26"/>
          <w:szCs w:val="26"/>
        </w:rPr>
      </w:pPr>
      <w:r w:rsidRPr="009A1EB8">
        <w:rPr>
          <w:spacing w:val="-10"/>
          <w:sz w:val="26"/>
          <w:szCs w:val="26"/>
        </w:rPr>
        <w:t xml:space="preserve">На первую очередь строительства плаируется нового жилого </w:t>
      </w:r>
      <w:r w:rsidRPr="007F2E4E">
        <w:rPr>
          <w:color w:val="000000"/>
          <w:spacing w:val="-10"/>
          <w:sz w:val="26"/>
          <w:szCs w:val="26"/>
        </w:rPr>
        <w:t>фонда</w:t>
      </w:r>
      <w:r>
        <w:rPr>
          <w:color w:val="000000"/>
          <w:spacing w:val="-10"/>
          <w:sz w:val="26"/>
          <w:szCs w:val="26"/>
        </w:rPr>
        <w:t xml:space="preserve"> </w:t>
      </w:r>
      <w:r w:rsidRPr="007F2E4E">
        <w:rPr>
          <w:color w:val="000000"/>
          <w:spacing w:val="-10"/>
          <w:sz w:val="26"/>
          <w:szCs w:val="26"/>
        </w:rPr>
        <w:t xml:space="preserve"> 45,26га</w:t>
      </w:r>
      <w:r w:rsidRPr="00917189">
        <w:rPr>
          <w:color w:val="FFC000"/>
          <w:spacing w:val="-10"/>
          <w:sz w:val="26"/>
          <w:szCs w:val="26"/>
        </w:rPr>
        <w:t xml:space="preserve">. </w:t>
      </w:r>
    </w:p>
    <w:p w:rsidR="00A16C77" w:rsidRPr="009A1EB8" w:rsidRDefault="00A16C77" w:rsidP="0024536D">
      <w:pPr>
        <w:pStyle w:val="BodyText"/>
        <w:spacing w:after="0" w:line="276" w:lineRule="auto"/>
        <w:ind w:right="-1" w:firstLine="709"/>
        <w:jc w:val="both"/>
        <w:rPr>
          <w:spacing w:val="-10"/>
          <w:sz w:val="26"/>
          <w:szCs w:val="26"/>
        </w:rPr>
      </w:pPr>
      <w:r w:rsidRPr="009A1EB8">
        <w:rPr>
          <w:spacing w:val="-10"/>
          <w:sz w:val="26"/>
          <w:szCs w:val="26"/>
        </w:rPr>
        <w:t xml:space="preserve">Проектом генерального плана в перспективных населенных пунктах предлагается к 2015 году под жилищное строительство освоить дополнительные территории за счет внутренних территориальных резервов населенных пунктов, за счет включения застроенной территории, оказавшейся за границей населенного пункта, за счет присоединения новых территорий. </w:t>
      </w:r>
    </w:p>
    <w:p w:rsidR="00A16C77" w:rsidRPr="009A1EB8" w:rsidRDefault="00A16C77" w:rsidP="000F0065">
      <w:pPr>
        <w:pStyle w:val="BodyText"/>
        <w:spacing w:after="0" w:line="276" w:lineRule="auto"/>
        <w:ind w:right="-1" w:firstLine="709"/>
        <w:jc w:val="both"/>
        <w:rPr>
          <w:spacing w:val="-10"/>
          <w:sz w:val="26"/>
          <w:szCs w:val="26"/>
        </w:rPr>
      </w:pP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xml:space="preserve">Для новой жилой застройки сельского поселения предлагается несколько типов застройки: </w:t>
      </w: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xml:space="preserve">- усадебная застройка с участками 15-30 соток и домами площадью более 130 кв.м. (до 150 кв.м.); </w:t>
      </w: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xml:space="preserve">- усадебная застройка с величиной приусадебных участков 15-30 соток и коттеджами площадью до 130 кв.м.; </w:t>
      </w: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xml:space="preserve">- усадебная застройка с величиной приусадебных участков 15-30 соток и площадью коттеджей до 100 кв.м.; </w:t>
      </w: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блокированные дома с площадью 60-80 кв.м., с приусадебными участками по 15 соток;</w:t>
      </w:r>
    </w:p>
    <w:p w:rsidR="00A16C77" w:rsidRPr="009A1EB8" w:rsidRDefault="00A16C77" w:rsidP="001F29F1">
      <w:pPr>
        <w:pStyle w:val="BodyText"/>
        <w:spacing w:after="0" w:line="276" w:lineRule="auto"/>
        <w:ind w:right="-1" w:firstLine="709"/>
        <w:jc w:val="both"/>
        <w:rPr>
          <w:spacing w:val="-10"/>
          <w:sz w:val="26"/>
          <w:szCs w:val="26"/>
        </w:rPr>
      </w:pPr>
      <w:r w:rsidRPr="009A1EB8">
        <w:rPr>
          <w:spacing w:val="-10"/>
          <w:sz w:val="26"/>
          <w:szCs w:val="26"/>
        </w:rPr>
        <w:t>- дома секционного типа («таун–хаусы») площадью 60-80 кв.м. и с участками по 15 соток;</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Мероприятиями генерального плана предлагается также: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предусмотреть капитальный ремонт и восстановление ограждающих конструкций существующего жилого фонда с применением энергосберегающих технологий - 30 %, жилого фонда;</w:t>
      </w:r>
    </w:p>
    <w:p w:rsidR="00A16C77" w:rsidRPr="009A1EB8" w:rsidRDefault="00A16C77" w:rsidP="00293042">
      <w:pPr>
        <w:pStyle w:val="BodyText"/>
        <w:spacing w:after="0" w:line="276" w:lineRule="auto"/>
        <w:ind w:right="-1" w:firstLine="709"/>
        <w:jc w:val="both"/>
        <w:rPr>
          <w:spacing w:val="-10"/>
          <w:sz w:val="26"/>
          <w:szCs w:val="26"/>
        </w:rPr>
      </w:pPr>
      <w:r w:rsidRPr="009A1EB8">
        <w:rPr>
          <w:spacing w:val="-10"/>
          <w:sz w:val="26"/>
          <w:szCs w:val="26"/>
        </w:rPr>
        <w:t>- осуществить мероприятия по обследованию, замене (сносу и реконструкции) аварийного жилищного фонда в паселенных пунктах поселения.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Для реализации выдвинутых предложений необходимо осуществить перечень мероприятий</w:t>
      </w:r>
      <w:r w:rsidRPr="00917189">
        <w:rPr>
          <w:color w:val="FFC000"/>
          <w:spacing w:val="-10"/>
          <w:sz w:val="26"/>
          <w:szCs w:val="26"/>
        </w:rPr>
        <w:t xml:space="preserve"> </w:t>
      </w:r>
      <w:r w:rsidRPr="003B1823">
        <w:rPr>
          <w:color w:val="000000"/>
          <w:spacing w:val="-10"/>
          <w:sz w:val="26"/>
          <w:szCs w:val="26"/>
        </w:rPr>
        <w:t xml:space="preserve">(табл. </w:t>
      </w:r>
      <w:r>
        <w:rPr>
          <w:color w:val="000000"/>
          <w:spacing w:val="-10"/>
          <w:sz w:val="26"/>
          <w:szCs w:val="26"/>
        </w:rPr>
        <w:t>83</w:t>
      </w:r>
      <w:r w:rsidRPr="003B1823">
        <w:rPr>
          <w:color w:val="000000"/>
          <w:spacing w:val="-10"/>
          <w:sz w:val="26"/>
          <w:szCs w:val="26"/>
        </w:rPr>
        <w:t>).</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83</w:t>
      </w:r>
      <w:r w:rsidRPr="009A1EB8">
        <w:rPr>
          <w:spacing w:val="-10"/>
          <w:sz w:val="26"/>
          <w:szCs w:val="26"/>
        </w:rPr>
        <w:t>. Перечень мероприятий по территориальному планированию и этапы их реализации по разделу «Объекты жилой  инфраструктуры сельского поселения»</w:t>
      </w:r>
    </w:p>
    <w:p w:rsidR="00A16C77" w:rsidRPr="009A1EB8" w:rsidRDefault="00A16C77" w:rsidP="0080797E">
      <w:pPr>
        <w:pStyle w:val="BodyText"/>
        <w:spacing w:after="0" w:line="276" w:lineRule="auto"/>
        <w:ind w:right="-1" w:firstLine="709"/>
        <w:jc w:val="both"/>
        <w:rPr>
          <w:spacing w:val="-10"/>
          <w:sz w:val="26"/>
          <w:szCs w:val="26"/>
        </w:rPr>
      </w:pPr>
    </w:p>
    <w:tbl>
      <w:tblPr>
        <w:tblW w:w="0" w:type="auto"/>
        <w:jc w:val="center"/>
        <w:tblInd w:w="134" w:type="dxa"/>
        <w:tblLayout w:type="fixed"/>
        <w:tblLook w:val="0000"/>
      </w:tblPr>
      <w:tblGrid>
        <w:gridCol w:w="681"/>
        <w:gridCol w:w="2979"/>
        <w:gridCol w:w="4961"/>
      </w:tblGrid>
      <w:tr w:rsidR="00A16C77" w:rsidRPr="009A1EB8" w:rsidTr="003002B2">
        <w:trPr>
          <w:jc w:val="center"/>
        </w:trPr>
        <w:tc>
          <w:tcPr>
            <w:tcW w:w="681" w:type="dxa"/>
            <w:tcBorders>
              <w:top w:val="single" w:sz="4" w:space="0" w:color="000000"/>
              <w:left w:val="single" w:sz="4" w:space="0" w:color="000000"/>
              <w:bottom w:val="single" w:sz="4" w:space="0" w:color="000000"/>
            </w:tcBorders>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 п/п</w:t>
            </w:r>
          </w:p>
        </w:tc>
        <w:tc>
          <w:tcPr>
            <w:tcW w:w="2979" w:type="dxa"/>
            <w:tcBorders>
              <w:top w:val="single" w:sz="4" w:space="0" w:color="000000"/>
              <w:left w:val="single" w:sz="4" w:space="0" w:color="000000"/>
              <w:bottom w:val="single" w:sz="4" w:space="0" w:color="000000"/>
              <w:right w:val="single" w:sz="4" w:space="0" w:color="auto"/>
            </w:tcBorders>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Наименование мероприятия</w:t>
            </w:r>
          </w:p>
        </w:tc>
        <w:tc>
          <w:tcPr>
            <w:tcW w:w="496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8D76A7">
            <w:pPr>
              <w:pStyle w:val="ConsPlusNormal"/>
              <w:widowControl/>
              <w:snapToGrid w:val="0"/>
              <w:ind w:firstLine="0"/>
              <w:jc w:val="center"/>
              <w:rPr>
                <w:rFonts w:ascii="Times New Roman" w:hAnsi="Times New Roman" w:cs="Times New Roman"/>
                <w:b/>
                <w:bCs/>
                <w:sz w:val="22"/>
                <w:szCs w:val="22"/>
              </w:rPr>
            </w:pPr>
            <w:r w:rsidRPr="009A1EB8">
              <w:rPr>
                <w:rFonts w:ascii="Times New Roman" w:hAnsi="Times New Roman" w:cs="Times New Roman"/>
                <w:b/>
                <w:bCs/>
                <w:sz w:val="22"/>
                <w:szCs w:val="22"/>
              </w:rPr>
              <w:t>Описание мероприятия и последовательность его выполнения</w:t>
            </w:r>
          </w:p>
        </w:tc>
      </w:tr>
      <w:tr w:rsidR="00A16C77" w:rsidRPr="009A1EB8" w:rsidTr="008D76A7">
        <w:trPr>
          <w:jc w:val="center"/>
        </w:trPr>
        <w:tc>
          <w:tcPr>
            <w:tcW w:w="681" w:type="dxa"/>
            <w:tcBorders>
              <w:top w:val="single" w:sz="4" w:space="0" w:color="000000"/>
              <w:left w:val="single" w:sz="4" w:space="0" w:color="000000"/>
              <w:bottom w:val="single" w:sz="4" w:space="0" w:color="000000"/>
            </w:tcBorders>
          </w:tcPr>
          <w:p w:rsidR="00A16C77" w:rsidRPr="009A1EB8" w:rsidRDefault="00A16C77" w:rsidP="008D76A7">
            <w:pPr>
              <w:pStyle w:val="ConsPlusNormal"/>
              <w:widowControl/>
              <w:snapToGrid w:val="0"/>
              <w:ind w:firstLine="0"/>
              <w:jc w:val="both"/>
              <w:rPr>
                <w:rFonts w:ascii="Times New Roman" w:hAnsi="Times New Roman" w:cs="Times New Roman"/>
                <w:b/>
                <w:sz w:val="22"/>
                <w:szCs w:val="22"/>
              </w:rPr>
            </w:pPr>
            <w:r w:rsidRPr="009A1EB8">
              <w:rPr>
                <w:rFonts w:ascii="Times New Roman" w:hAnsi="Times New Roman" w:cs="Times New Roman"/>
                <w:b/>
                <w:sz w:val="22"/>
                <w:szCs w:val="22"/>
              </w:rPr>
              <w:t>1.</w:t>
            </w:r>
          </w:p>
        </w:tc>
        <w:tc>
          <w:tcPr>
            <w:tcW w:w="2979" w:type="dxa"/>
            <w:tcBorders>
              <w:top w:val="single" w:sz="4" w:space="0" w:color="000000"/>
              <w:left w:val="single" w:sz="4" w:space="0" w:color="000000"/>
              <w:bottom w:val="single" w:sz="4" w:space="0" w:color="000000"/>
              <w:right w:val="single" w:sz="4" w:space="0" w:color="auto"/>
            </w:tcBorders>
          </w:tcPr>
          <w:p w:rsidR="00A16C77" w:rsidRPr="009A1EB8" w:rsidRDefault="00A16C77" w:rsidP="008D76A7">
            <w:pPr>
              <w:pStyle w:val="ConsPlusNormal"/>
              <w:widowControl/>
              <w:snapToGrid w:val="0"/>
              <w:ind w:firstLine="0"/>
              <w:jc w:val="both"/>
              <w:rPr>
                <w:rFonts w:ascii="Times New Roman" w:hAnsi="Times New Roman" w:cs="Times New Roman"/>
                <w:sz w:val="22"/>
                <w:szCs w:val="22"/>
              </w:rPr>
            </w:pPr>
            <w:r w:rsidRPr="009A1EB8">
              <w:rPr>
                <w:rFonts w:ascii="Times New Roman" w:hAnsi="Times New Roman" w:cs="Times New Roman"/>
                <w:sz w:val="22"/>
                <w:szCs w:val="22"/>
              </w:rPr>
              <w:t>Муниципальный жилой фонд</w:t>
            </w:r>
          </w:p>
        </w:tc>
        <w:tc>
          <w:tcPr>
            <w:tcW w:w="4961" w:type="dxa"/>
            <w:tcBorders>
              <w:top w:val="single" w:sz="4" w:space="0" w:color="auto"/>
              <w:left w:val="single" w:sz="4" w:space="0" w:color="auto"/>
              <w:bottom w:val="single" w:sz="4" w:space="0" w:color="auto"/>
              <w:right w:val="single" w:sz="4" w:space="0" w:color="auto"/>
            </w:tcBorders>
          </w:tcPr>
          <w:p w:rsidR="00A16C77" w:rsidRPr="009A1EB8" w:rsidRDefault="00A16C77" w:rsidP="008D76A7">
            <w:pPr>
              <w:pStyle w:val="ConsPlusNormal"/>
              <w:widowControl/>
              <w:snapToGrid w:val="0"/>
              <w:ind w:firstLine="0"/>
              <w:jc w:val="both"/>
              <w:rPr>
                <w:rFonts w:ascii="Times New Roman" w:hAnsi="Times New Roman" w:cs="Times New Roman"/>
                <w:sz w:val="22"/>
                <w:szCs w:val="22"/>
              </w:rPr>
            </w:pPr>
          </w:p>
        </w:tc>
      </w:tr>
      <w:tr w:rsidR="00A16C77" w:rsidRPr="009A1EB8" w:rsidTr="008D76A7">
        <w:trPr>
          <w:jc w:val="center"/>
        </w:trPr>
        <w:tc>
          <w:tcPr>
            <w:tcW w:w="681" w:type="dxa"/>
            <w:tcBorders>
              <w:top w:val="single" w:sz="4" w:space="0" w:color="000000"/>
              <w:left w:val="single" w:sz="4" w:space="0" w:color="000000"/>
              <w:bottom w:val="single" w:sz="4" w:space="0" w:color="000000"/>
            </w:tcBorders>
          </w:tcPr>
          <w:p w:rsidR="00A16C77" w:rsidRPr="009A1EB8" w:rsidRDefault="00A16C77" w:rsidP="008D76A7">
            <w:pPr>
              <w:pStyle w:val="ConsPlusNormal"/>
              <w:widowControl/>
              <w:snapToGrid w:val="0"/>
              <w:ind w:firstLine="0"/>
              <w:jc w:val="both"/>
              <w:rPr>
                <w:rFonts w:ascii="Times New Roman" w:hAnsi="Times New Roman" w:cs="Times New Roman"/>
                <w:b/>
                <w:sz w:val="22"/>
                <w:szCs w:val="22"/>
              </w:rPr>
            </w:pPr>
            <w:r w:rsidRPr="009A1EB8">
              <w:rPr>
                <w:rFonts w:ascii="Times New Roman" w:hAnsi="Times New Roman" w:cs="Times New Roman"/>
                <w:b/>
                <w:sz w:val="22"/>
                <w:szCs w:val="22"/>
              </w:rPr>
              <w:t>1.1.</w:t>
            </w:r>
          </w:p>
        </w:tc>
        <w:tc>
          <w:tcPr>
            <w:tcW w:w="2979" w:type="dxa"/>
            <w:tcBorders>
              <w:top w:val="single" w:sz="4" w:space="0" w:color="000000"/>
              <w:left w:val="single" w:sz="4" w:space="0" w:color="000000"/>
              <w:bottom w:val="single" w:sz="4" w:space="0" w:color="000000"/>
              <w:right w:val="single" w:sz="4" w:space="0" w:color="auto"/>
            </w:tcBorders>
          </w:tcPr>
          <w:p w:rsidR="00A16C77" w:rsidRPr="009A1EB8" w:rsidRDefault="00A16C77" w:rsidP="008D76A7">
            <w:pPr>
              <w:pStyle w:val="ConsPlusNormal"/>
              <w:widowControl/>
              <w:snapToGrid w:val="0"/>
              <w:ind w:firstLine="0"/>
              <w:jc w:val="both"/>
              <w:rPr>
                <w:rFonts w:ascii="Times New Roman" w:hAnsi="Times New Roman" w:cs="Times New Roman"/>
                <w:sz w:val="22"/>
                <w:szCs w:val="22"/>
                <w:shd w:val="clear" w:color="auto" w:fill="FFFFFF"/>
              </w:rPr>
            </w:pPr>
            <w:r w:rsidRPr="009A1EB8">
              <w:rPr>
                <w:rFonts w:ascii="Times New Roman" w:hAnsi="Times New Roman" w:cs="Times New Roman"/>
                <w:sz w:val="22"/>
                <w:szCs w:val="22"/>
                <w:shd w:val="clear" w:color="auto" w:fill="FFFFFF"/>
              </w:rPr>
              <w:t xml:space="preserve">Строительство муниципального жилья </w:t>
            </w:r>
          </w:p>
        </w:tc>
        <w:tc>
          <w:tcPr>
            <w:tcW w:w="4961"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8D76A7">
            <w:pPr>
              <w:pStyle w:val="ConsPlusNormal"/>
              <w:widowControl/>
              <w:tabs>
                <w:tab w:val="left" w:pos="1118"/>
              </w:tabs>
              <w:snapToGrid w:val="0"/>
              <w:ind w:firstLine="0"/>
              <w:rPr>
                <w:rFonts w:ascii="Times New Roman" w:hAnsi="Times New Roman" w:cs="Times New Roman"/>
                <w:sz w:val="22"/>
                <w:szCs w:val="22"/>
              </w:rPr>
            </w:pPr>
            <w:r w:rsidRPr="009A1EB8">
              <w:rPr>
                <w:rFonts w:ascii="Times New Roman" w:hAnsi="Times New Roman" w:cs="Times New Roman"/>
                <w:sz w:val="22"/>
                <w:szCs w:val="22"/>
              </w:rPr>
              <w:t>1.Формирование земельного участка</w:t>
            </w:r>
          </w:p>
          <w:p w:rsidR="00A16C77" w:rsidRPr="009A1EB8" w:rsidRDefault="00A16C77" w:rsidP="008D76A7">
            <w:pPr>
              <w:pStyle w:val="ConsPlusNormal"/>
              <w:widowControl/>
              <w:tabs>
                <w:tab w:val="left" w:pos="1118"/>
              </w:tabs>
              <w:ind w:firstLine="0"/>
              <w:rPr>
                <w:rFonts w:ascii="Times New Roman" w:hAnsi="Times New Roman" w:cs="Times New Roman"/>
                <w:sz w:val="22"/>
                <w:szCs w:val="22"/>
              </w:rPr>
            </w:pPr>
            <w:r w:rsidRPr="009A1EB8">
              <w:rPr>
                <w:rFonts w:ascii="Times New Roman" w:hAnsi="Times New Roman" w:cs="Times New Roman"/>
                <w:sz w:val="22"/>
                <w:szCs w:val="22"/>
              </w:rPr>
              <w:t>2.Получение технических условий</w:t>
            </w:r>
          </w:p>
          <w:p w:rsidR="00A16C77" w:rsidRPr="009A1EB8" w:rsidRDefault="00A16C77" w:rsidP="008D76A7">
            <w:pPr>
              <w:pStyle w:val="ConsPlusNormal"/>
              <w:widowControl/>
              <w:tabs>
                <w:tab w:val="left" w:pos="1118"/>
              </w:tabs>
              <w:ind w:firstLine="0"/>
              <w:rPr>
                <w:rFonts w:ascii="Times New Roman" w:hAnsi="Times New Roman" w:cs="Times New Roman"/>
                <w:sz w:val="22"/>
                <w:szCs w:val="22"/>
              </w:rPr>
            </w:pPr>
            <w:r w:rsidRPr="009A1EB8">
              <w:rPr>
                <w:rFonts w:ascii="Times New Roman" w:hAnsi="Times New Roman" w:cs="Times New Roman"/>
                <w:sz w:val="22"/>
                <w:szCs w:val="22"/>
              </w:rPr>
              <w:t>3.Подготовка градостроительного плана</w:t>
            </w:r>
          </w:p>
          <w:p w:rsidR="00A16C77" w:rsidRPr="009A1EB8" w:rsidRDefault="00A16C77" w:rsidP="008D76A7">
            <w:pPr>
              <w:pStyle w:val="ConsPlusNormal"/>
              <w:widowControl/>
              <w:tabs>
                <w:tab w:val="left" w:pos="1118"/>
              </w:tabs>
              <w:ind w:firstLine="0"/>
              <w:rPr>
                <w:rFonts w:ascii="Times New Roman" w:hAnsi="Times New Roman" w:cs="Times New Roman"/>
                <w:sz w:val="22"/>
                <w:szCs w:val="22"/>
              </w:rPr>
            </w:pPr>
            <w:r w:rsidRPr="009A1EB8">
              <w:rPr>
                <w:rFonts w:ascii="Times New Roman" w:hAnsi="Times New Roman" w:cs="Times New Roman"/>
                <w:sz w:val="22"/>
                <w:szCs w:val="22"/>
              </w:rPr>
              <w:t>4.Подготовка ПСД, экспертиза</w:t>
            </w:r>
          </w:p>
          <w:p w:rsidR="00A16C77" w:rsidRPr="009A1EB8" w:rsidRDefault="00A16C77" w:rsidP="008D76A7">
            <w:pPr>
              <w:pStyle w:val="ConsPlusNormal"/>
              <w:widowControl/>
              <w:tabs>
                <w:tab w:val="left" w:pos="1118"/>
              </w:tabs>
              <w:ind w:firstLine="0"/>
              <w:rPr>
                <w:rFonts w:ascii="Times New Roman" w:hAnsi="Times New Roman" w:cs="Times New Roman"/>
                <w:sz w:val="22"/>
                <w:szCs w:val="22"/>
              </w:rPr>
            </w:pPr>
            <w:r w:rsidRPr="009A1EB8">
              <w:rPr>
                <w:rFonts w:ascii="Times New Roman" w:hAnsi="Times New Roman" w:cs="Times New Roman"/>
                <w:sz w:val="22"/>
                <w:szCs w:val="22"/>
              </w:rPr>
              <w:t>5.Получение разрешение на строительство</w:t>
            </w:r>
          </w:p>
          <w:p w:rsidR="00A16C77" w:rsidRPr="009A1EB8" w:rsidRDefault="00A16C77" w:rsidP="008D76A7">
            <w:pPr>
              <w:pStyle w:val="ConsPlusNormal"/>
              <w:widowControl/>
              <w:tabs>
                <w:tab w:val="left" w:pos="1118"/>
              </w:tabs>
              <w:ind w:firstLine="0"/>
              <w:rPr>
                <w:rFonts w:ascii="Times New Roman" w:hAnsi="Times New Roman" w:cs="Times New Roman"/>
                <w:sz w:val="22"/>
                <w:szCs w:val="22"/>
              </w:rPr>
            </w:pPr>
            <w:r w:rsidRPr="009A1EB8">
              <w:rPr>
                <w:rFonts w:ascii="Times New Roman" w:hAnsi="Times New Roman" w:cs="Times New Roman"/>
                <w:sz w:val="22"/>
                <w:szCs w:val="22"/>
              </w:rPr>
              <w:t>6.Строительство</w:t>
            </w:r>
          </w:p>
          <w:p w:rsidR="00A16C77" w:rsidRPr="009A1EB8" w:rsidRDefault="00A16C77" w:rsidP="008D76A7">
            <w:pPr>
              <w:pStyle w:val="ConsPlusNormal"/>
              <w:widowControl/>
              <w:snapToGrid w:val="0"/>
              <w:ind w:firstLine="0"/>
              <w:rPr>
                <w:rFonts w:ascii="Times New Roman" w:hAnsi="Times New Roman" w:cs="Times New Roman"/>
                <w:sz w:val="22"/>
                <w:szCs w:val="22"/>
              </w:rPr>
            </w:pPr>
            <w:r w:rsidRPr="009A1EB8">
              <w:rPr>
                <w:rFonts w:ascii="Times New Roman" w:hAnsi="Times New Roman" w:cs="Times New Roman"/>
                <w:sz w:val="22"/>
                <w:szCs w:val="22"/>
              </w:rPr>
              <w:t>7.Ввод в эксплуатацию</w:t>
            </w:r>
          </w:p>
        </w:tc>
      </w:tr>
      <w:tr w:rsidR="00A16C77" w:rsidRPr="009A1EB8" w:rsidTr="008D76A7">
        <w:trPr>
          <w:jc w:val="center"/>
        </w:trPr>
        <w:tc>
          <w:tcPr>
            <w:tcW w:w="681" w:type="dxa"/>
            <w:tcBorders>
              <w:top w:val="single" w:sz="4" w:space="0" w:color="000000"/>
              <w:left w:val="single" w:sz="4" w:space="0" w:color="000000"/>
              <w:bottom w:val="single" w:sz="4" w:space="0" w:color="000000"/>
            </w:tcBorders>
          </w:tcPr>
          <w:p w:rsidR="00A16C77" w:rsidRPr="009A1EB8" w:rsidRDefault="00A16C77" w:rsidP="008D76A7">
            <w:pPr>
              <w:pStyle w:val="ConsPlusNormal"/>
              <w:widowControl/>
              <w:snapToGrid w:val="0"/>
              <w:ind w:firstLine="0"/>
              <w:jc w:val="both"/>
              <w:rPr>
                <w:rFonts w:ascii="Times New Roman" w:hAnsi="Times New Roman" w:cs="Times New Roman"/>
                <w:b/>
                <w:sz w:val="22"/>
                <w:szCs w:val="22"/>
              </w:rPr>
            </w:pPr>
            <w:r w:rsidRPr="009A1EB8">
              <w:rPr>
                <w:rFonts w:ascii="Times New Roman" w:hAnsi="Times New Roman" w:cs="Times New Roman"/>
                <w:b/>
                <w:sz w:val="22"/>
                <w:szCs w:val="22"/>
              </w:rPr>
              <w:t>2.</w:t>
            </w:r>
          </w:p>
        </w:tc>
        <w:tc>
          <w:tcPr>
            <w:tcW w:w="2979" w:type="dxa"/>
            <w:tcBorders>
              <w:top w:val="single" w:sz="4" w:space="0" w:color="000000"/>
              <w:left w:val="single" w:sz="4" w:space="0" w:color="000000"/>
              <w:bottom w:val="single" w:sz="4" w:space="0" w:color="000000"/>
              <w:right w:val="single" w:sz="4" w:space="0" w:color="auto"/>
            </w:tcBorders>
          </w:tcPr>
          <w:p w:rsidR="00A16C77" w:rsidRPr="009A1EB8" w:rsidRDefault="00A16C77" w:rsidP="008D76A7">
            <w:pPr>
              <w:pStyle w:val="ConsPlusNormal"/>
              <w:widowControl/>
              <w:snapToGrid w:val="0"/>
              <w:ind w:firstLine="0"/>
              <w:rPr>
                <w:rFonts w:ascii="Times New Roman" w:hAnsi="Times New Roman" w:cs="Times New Roman"/>
                <w:sz w:val="22"/>
                <w:szCs w:val="22"/>
              </w:rPr>
            </w:pPr>
            <w:r w:rsidRPr="009A1EB8">
              <w:rPr>
                <w:rFonts w:ascii="Times New Roman" w:hAnsi="Times New Roman" w:cs="Times New Roman"/>
                <w:sz w:val="22"/>
                <w:szCs w:val="22"/>
              </w:rPr>
              <w:t xml:space="preserve">Комплексное освоение земельных участков для жилищного строительства </w:t>
            </w:r>
          </w:p>
        </w:tc>
        <w:tc>
          <w:tcPr>
            <w:tcW w:w="4961" w:type="dxa"/>
            <w:tcBorders>
              <w:top w:val="single" w:sz="4" w:space="0" w:color="auto"/>
              <w:left w:val="single" w:sz="4" w:space="0" w:color="auto"/>
              <w:bottom w:val="single" w:sz="4" w:space="0" w:color="auto"/>
              <w:right w:val="single" w:sz="4" w:space="0" w:color="auto"/>
            </w:tcBorders>
          </w:tcPr>
          <w:p w:rsidR="00A16C77" w:rsidRPr="009A1EB8" w:rsidRDefault="00A16C77" w:rsidP="008D76A7">
            <w:pPr>
              <w:pStyle w:val="ConsPlusNormal"/>
              <w:widowControl/>
              <w:snapToGrid w:val="0"/>
              <w:ind w:firstLine="0"/>
              <w:rPr>
                <w:rFonts w:ascii="Times New Roman" w:hAnsi="Times New Roman" w:cs="Times New Roman"/>
                <w:sz w:val="22"/>
                <w:szCs w:val="22"/>
              </w:rPr>
            </w:pPr>
            <w:r w:rsidRPr="009A1EB8">
              <w:rPr>
                <w:rFonts w:ascii="Times New Roman" w:hAnsi="Times New Roman" w:cs="Times New Roman"/>
                <w:sz w:val="22"/>
                <w:szCs w:val="22"/>
              </w:rPr>
              <w:t>1.Формирование земельного участка</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 xml:space="preserve">2.Подготовка Застройщиком проекта планировки, проекта межевания и градостроительных планов в составе проекта межевания </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3.Проведение публичных слушаний и утверждение администрацией поселения проекта планировки и проекта межевания</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 xml:space="preserve">4.Подготовка застройщиком проектной документации. </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5.Экспертиза (при необходимости)</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6.Получение разрешения на строительство</w:t>
            </w:r>
          </w:p>
          <w:p w:rsidR="00A16C77" w:rsidRPr="009A1EB8" w:rsidRDefault="00A16C77" w:rsidP="008D76A7">
            <w:pPr>
              <w:pStyle w:val="ConsPlusNormal"/>
              <w:widowControl/>
              <w:tabs>
                <w:tab w:val="left" w:pos="1365"/>
              </w:tabs>
              <w:ind w:firstLine="0"/>
              <w:rPr>
                <w:rFonts w:ascii="Times New Roman" w:hAnsi="Times New Roman" w:cs="Times New Roman"/>
                <w:sz w:val="22"/>
                <w:szCs w:val="22"/>
              </w:rPr>
            </w:pPr>
            <w:r w:rsidRPr="009A1EB8">
              <w:rPr>
                <w:rFonts w:ascii="Times New Roman" w:hAnsi="Times New Roman" w:cs="Times New Roman"/>
                <w:sz w:val="22"/>
                <w:szCs w:val="22"/>
              </w:rPr>
              <w:t>7.Строительство</w:t>
            </w:r>
          </w:p>
          <w:p w:rsidR="00A16C77" w:rsidRPr="009A1EB8" w:rsidRDefault="00A16C77" w:rsidP="008D76A7">
            <w:pPr>
              <w:pStyle w:val="ConsPlusNormal"/>
              <w:widowControl/>
              <w:snapToGrid w:val="0"/>
              <w:ind w:firstLine="0"/>
              <w:rPr>
                <w:rFonts w:ascii="Times New Roman" w:hAnsi="Times New Roman" w:cs="Times New Roman"/>
                <w:iCs/>
                <w:sz w:val="22"/>
                <w:szCs w:val="22"/>
              </w:rPr>
            </w:pPr>
            <w:r w:rsidRPr="009A1EB8">
              <w:rPr>
                <w:rFonts w:ascii="Times New Roman" w:hAnsi="Times New Roman" w:cs="Times New Roman"/>
                <w:iCs/>
                <w:sz w:val="22"/>
                <w:szCs w:val="22"/>
              </w:rPr>
              <w:t>8.Ввод в эксплуатацию</w:t>
            </w:r>
          </w:p>
        </w:tc>
      </w:tr>
    </w:tbl>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7A0780">
      <w:pPr>
        <w:tabs>
          <w:tab w:val="left" w:pos="5040"/>
        </w:tabs>
        <w:spacing w:line="360" w:lineRule="auto"/>
        <w:ind w:right="210" w:firstLine="851"/>
        <w:jc w:val="center"/>
        <w:outlineLvl w:val="2"/>
        <w:rPr>
          <w:b/>
          <w:i/>
          <w:sz w:val="28"/>
          <w:szCs w:val="28"/>
          <w:lang w:eastAsia="ar-SA"/>
        </w:rPr>
      </w:pPr>
      <w:bookmarkStart w:id="180" w:name="_Toc263072535"/>
      <w:bookmarkStart w:id="181" w:name="_Toc265153028"/>
      <w:r w:rsidRPr="009A1EB8">
        <w:rPr>
          <w:b/>
          <w:i/>
          <w:sz w:val="28"/>
          <w:szCs w:val="28"/>
          <w:lang w:eastAsia="ar-SA"/>
        </w:rPr>
        <w:t>5.3.2. Развитие и размещение объектов социального обслуживания населения</w:t>
      </w:r>
      <w:bookmarkEnd w:id="180"/>
      <w:bookmarkEnd w:id="181"/>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На территории сельского поселения планируется сохранение существующих и формирование новых общественных зон с комплексом инфраструктуры, отвечающей современным требованиям.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Размещение объектов соцкультбыта требуется с соблюдением радиусов доступности (СНиП 2.07.01-89* «Градостроительство. Планировка и застройка городских и сельских поселений», СП-30-102-99 «Свод правил по проектированию и строительству. Планировка и застройка территорий малоэтажного жилищного строительства», Региональные нормативы градостроительного проектирования Костромской области), возможно укрупнение объектов путем создания торговых комплексов и культурно-спортивных центров. Наряду с этим, для удобства обслуживания населения в кварталах секционной и индивидуальной жилой застройки по основным улицам предусматриваются жилые дома со встроенными учреждениями повседневного обслуживания населения, что в свою очередь способствует развитию малого бизнеса.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Исходя из расчета потребностей в основных объектах соцкультбыта (см. соответствующую таблицу) материалами генплана предлагаются следующие мероприятия по развитию объектов социального обслуживания населения в </w:t>
      </w:r>
      <w:r>
        <w:rPr>
          <w:spacing w:val="-10"/>
          <w:sz w:val="26"/>
          <w:szCs w:val="26"/>
        </w:rPr>
        <w:t>Сандогорском</w:t>
      </w:r>
      <w:r w:rsidRPr="009A1EB8">
        <w:rPr>
          <w:spacing w:val="-10"/>
          <w:sz w:val="26"/>
          <w:szCs w:val="26"/>
        </w:rPr>
        <w:t xml:space="preserve"> сельском поселении.</w:t>
      </w:r>
    </w:p>
    <w:p w:rsidR="00A16C77" w:rsidRPr="009A1EB8" w:rsidRDefault="00A16C77" w:rsidP="008B5516">
      <w:pPr>
        <w:spacing w:line="276" w:lineRule="auto"/>
        <w:ind w:firstLine="720"/>
        <w:jc w:val="both"/>
        <w:rPr>
          <w:spacing w:val="-10"/>
          <w:sz w:val="26"/>
          <w:szCs w:val="26"/>
        </w:rPr>
      </w:pPr>
      <w:r w:rsidRPr="009A1EB8">
        <w:rPr>
          <w:b/>
          <w:spacing w:val="-10"/>
          <w:sz w:val="26"/>
          <w:szCs w:val="26"/>
        </w:rPr>
        <w:t>Детские дошкольные учреждения</w:t>
      </w:r>
      <w:r w:rsidRPr="009A1EB8">
        <w:rPr>
          <w:spacing w:val="-10"/>
          <w:sz w:val="26"/>
          <w:szCs w:val="26"/>
        </w:rPr>
        <w:t xml:space="preserve">. Анализ территориального размещения ОУ с позиций временной доступности и перспективная схема развития ИЖС свидетельствует в пользу открытия малокомплектного детского сада в </w:t>
      </w:r>
      <w:r>
        <w:rPr>
          <w:spacing w:val="-10"/>
          <w:sz w:val="26"/>
          <w:szCs w:val="26"/>
        </w:rPr>
        <w:t>с</w:t>
      </w:r>
      <w:r w:rsidRPr="009A1EB8">
        <w:rPr>
          <w:spacing w:val="-10"/>
          <w:sz w:val="26"/>
          <w:szCs w:val="26"/>
        </w:rPr>
        <w:t>.</w:t>
      </w:r>
      <w:r>
        <w:rPr>
          <w:spacing w:val="-10"/>
          <w:sz w:val="26"/>
          <w:szCs w:val="26"/>
        </w:rPr>
        <w:t xml:space="preserve"> Фоминское</w:t>
      </w:r>
      <w:r w:rsidRPr="009A1EB8">
        <w:rPr>
          <w:spacing w:val="-10"/>
          <w:sz w:val="26"/>
          <w:szCs w:val="26"/>
        </w:rPr>
        <w:t xml:space="preserve"> – на расчетный срок генерального плана.</w:t>
      </w:r>
    </w:p>
    <w:p w:rsidR="00A16C77" w:rsidRPr="009A1EB8" w:rsidRDefault="00A16C77" w:rsidP="00E976E2">
      <w:pPr>
        <w:spacing w:line="276" w:lineRule="auto"/>
        <w:ind w:firstLine="720"/>
        <w:jc w:val="both"/>
        <w:rPr>
          <w:spacing w:val="-10"/>
          <w:sz w:val="26"/>
          <w:szCs w:val="26"/>
        </w:rPr>
      </w:pPr>
      <w:r w:rsidRPr="009A1EB8">
        <w:rPr>
          <w:b/>
          <w:spacing w:val="-10"/>
          <w:sz w:val="26"/>
          <w:szCs w:val="26"/>
        </w:rPr>
        <w:t>Общеобразовательные учреждения</w:t>
      </w:r>
      <w:r w:rsidRPr="009A1EB8">
        <w:rPr>
          <w:spacing w:val="-10"/>
          <w:sz w:val="26"/>
          <w:szCs w:val="26"/>
        </w:rPr>
        <w:t>. Согласно прогнозу численности населения и развитию поселения увеличение общеобразовательных учреждений не требуется.</w:t>
      </w:r>
    </w:p>
    <w:p w:rsidR="00A16C77" w:rsidRPr="009A1EB8" w:rsidRDefault="00A16C77" w:rsidP="008B5516">
      <w:pPr>
        <w:pStyle w:val="BodyText"/>
        <w:spacing w:after="0" w:line="276" w:lineRule="auto"/>
        <w:ind w:right="-1" w:firstLine="709"/>
        <w:jc w:val="both"/>
        <w:rPr>
          <w:spacing w:val="-10"/>
          <w:sz w:val="26"/>
          <w:szCs w:val="26"/>
        </w:rPr>
      </w:pPr>
      <w:r w:rsidRPr="009A1EB8">
        <w:rPr>
          <w:b/>
          <w:spacing w:val="-10"/>
          <w:sz w:val="26"/>
          <w:szCs w:val="26"/>
        </w:rPr>
        <w:t>Здравоохранение</w:t>
      </w:r>
      <w:r w:rsidRPr="009A1EB8">
        <w:rPr>
          <w:spacing w:val="-10"/>
          <w:sz w:val="26"/>
          <w:szCs w:val="26"/>
        </w:rPr>
        <w:t>. Мероприятиями генерального плана предлагается сохранить существующую схему предоставления услуг здравоохранения, при которой пациенты обслуживаются в ЦРБ Костромского района или С</w:t>
      </w:r>
      <w:r>
        <w:rPr>
          <w:spacing w:val="-10"/>
          <w:sz w:val="26"/>
          <w:szCs w:val="26"/>
        </w:rPr>
        <w:t>андогорской и Мисковской амбулаториях</w:t>
      </w:r>
      <w:r w:rsidRPr="009A1EB8">
        <w:rPr>
          <w:spacing w:val="-10"/>
          <w:sz w:val="26"/>
          <w:szCs w:val="26"/>
        </w:rPr>
        <w:t xml:space="preserve">.  Предлагается организовать систему выездного обслуживания. В связи с перспективным освоением под ИЖС новых территорий и прогнозируемым ростом численности населения, предлагается к расчетному сроку построить </w:t>
      </w:r>
      <w:r>
        <w:rPr>
          <w:spacing w:val="-10"/>
          <w:sz w:val="26"/>
          <w:szCs w:val="26"/>
        </w:rPr>
        <w:t>аптеку</w:t>
      </w:r>
      <w:r w:rsidRPr="009A1EB8">
        <w:rPr>
          <w:spacing w:val="-10"/>
          <w:sz w:val="26"/>
          <w:szCs w:val="26"/>
        </w:rPr>
        <w:t xml:space="preserve"> в </w:t>
      </w:r>
      <w:r>
        <w:rPr>
          <w:spacing w:val="-10"/>
          <w:sz w:val="26"/>
          <w:szCs w:val="26"/>
        </w:rPr>
        <w:t>с</w:t>
      </w:r>
      <w:r w:rsidRPr="009A1EB8">
        <w:rPr>
          <w:spacing w:val="-10"/>
          <w:sz w:val="26"/>
          <w:szCs w:val="26"/>
        </w:rPr>
        <w:t xml:space="preserve">. </w:t>
      </w:r>
      <w:r>
        <w:rPr>
          <w:spacing w:val="-10"/>
          <w:sz w:val="26"/>
          <w:szCs w:val="26"/>
        </w:rPr>
        <w:t>Сандогора</w:t>
      </w:r>
      <w:r w:rsidRPr="009A1EB8">
        <w:rPr>
          <w:spacing w:val="-10"/>
          <w:sz w:val="26"/>
          <w:szCs w:val="26"/>
        </w:rPr>
        <w:t>.</w:t>
      </w:r>
    </w:p>
    <w:p w:rsidR="00A16C77" w:rsidRPr="009A1EB8" w:rsidRDefault="00A16C77" w:rsidP="009419C9">
      <w:pPr>
        <w:spacing w:line="276" w:lineRule="auto"/>
        <w:ind w:firstLine="709"/>
        <w:jc w:val="both"/>
        <w:rPr>
          <w:spacing w:val="-10"/>
          <w:sz w:val="26"/>
          <w:szCs w:val="26"/>
        </w:rPr>
      </w:pPr>
      <w:r w:rsidRPr="009A1EB8">
        <w:rPr>
          <w:b/>
          <w:spacing w:val="-10"/>
          <w:sz w:val="26"/>
          <w:szCs w:val="26"/>
        </w:rPr>
        <w:t>Культура</w:t>
      </w:r>
      <w:r w:rsidRPr="009A1EB8">
        <w:rPr>
          <w:spacing w:val="-10"/>
          <w:sz w:val="26"/>
          <w:szCs w:val="26"/>
        </w:rPr>
        <w:t>. Анализ обеспеченности учреждениями культуры свидетельствует об их  достаточности (см. сводную таблицу расчета потребности в объектах соцкультбыта), которые предлагается сохранить.</w:t>
      </w:r>
    </w:p>
    <w:p w:rsidR="00A16C77" w:rsidRPr="009A1EB8" w:rsidRDefault="00A16C77" w:rsidP="009419C9">
      <w:pPr>
        <w:spacing w:line="276" w:lineRule="auto"/>
        <w:ind w:firstLine="709"/>
        <w:rPr>
          <w:spacing w:val="-10"/>
          <w:sz w:val="26"/>
          <w:szCs w:val="26"/>
        </w:rPr>
      </w:pPr>
      <w:r w:rsidRPr="009A1EB8">
        <w:rPr>
          <w:spacing w:val="-10"/>
          <w:sz w:val="26"/>
          <w:szCs w:val="26"/>
        </w:rPr>
        <w:t xml:space="preserve">Мероприятия по развитию: </w:t>
      </w:r>
    </w:p>
    <w:p w:rsidR="00A16C77" w:rsidRPr="009A1EB8" w:rsidRDefault="00A16C77" w:rsidP="00F24EF5">
      <w:pPr>
        <w:pStyle w:val="ListParagraph"/>
        <w:numPr>
          <w:ilvl w:val="0"/>
          <w:numId w:val="33"/>
        </w:numPr>
        <w:spacing w:line="276" w:lineRule="auto"/>
        <w:jc w:val="both"/>
        <w:rPr>
          <w:spacing w:val="-10"/>
          <w:sz w:val="26"/>
          <w:szCs w:val="26"/>
        </w:rPr>
      </w:pPr>
      <w:r w:rsidRPr="009A1EB8">
        <w:rPr>
          <w:spacing w:val="-10"/>
          <w:sz w:val="26"/>
          <w:szCs w:val="26"/>
        </w:rPr>
        <w:t xml:space="preserve">Реализация мероприятий  по сохранению и развитию учреждений дополнительного образования детей. </w:t>
      </w:r>
    </w:p>
    <w:p w:rsidR="00A16C77" w:rsidRPr="009A1EB8" w:rsidRDefault="00A16C77" w:rsidP="00F24EF5">
      <w:pPr>
        <w:pStyle w:val="ListParagraph"/>
        <w:numPr>
          <w:ilvl w:val="0"/>
          <w:numId w:val="32"/>
        </w:numPr>
        <w:spacing w:line="276" w:lineRule="auto"/>
        <w:jc w:val="both"/>
        <w:rPr>
          <w:spacing w:val="-10"/>
          <w:sz w:val="26"/>
          <w:szCs w:val="26"/>
        </w:rPr>
      </w:pPr>
      <w:r w:rsidRPr="009A1EB8">
        <w:rPr>
          <w:spacing w:val="-10"/>
          <w:sz w:val="26"/>
          <w:szCs w:val="26"/>
        </w:rPr>
        <w:t xml:space="preserve">Развитие библиотечного дела – увеличение количества </w:t>
      </w:r>
      <w:r>
        <w:rPr>
          <w:spacing w:val="-10"/>
          <w:sz w:val="26"/>
          <w:szCs w:val="26"/>
        </w:rPr>
        <w:t>томов в существующей библиотеке, создание модельной сельской библиотеки в с. Сандогора к расчетному сроку.</w:t>
      </w:r>
    </w:p>
    <w:p w:rsidR="00A16C77" w:rsidRPr="009A1EB8" w:rsidRDefault="00A16C77" w:rsidP="00F24EF5">
      <w:pPr>
        <w:pStyle w:val="ListParagraph"/>
        <w:numPr>
          <w:ilvl w:val="0"/>
          <w:numId w:val="32"/>
        </w:numPr>
        <w:tabs>
          <w:tab w:val="left" w:pos="900"/>
        </w:tabs>
        <w:spacing w:line="276" w:lineRule="auto"/>
        <w:jc w:val="both"/>
        <w:rPr>
          <w:spacing w:val="-10"/>
          <w:sz w:val="26"/>
          <w:szCs w:val="26"/>
        </w:rPr>
      </w:pPr>
      <w:r w:rsidRPr="009A1EB8">
        <w:rPr>
          <w:spacing w:val="-10"/>
          <w:sz w:val="26"/>
          <w:szCs w:val="26"/>
        </w:rPr>
        <w:t>Реализация  мероприятий по молодежной политике</w:t>
      </w:r>
    </w:p>
    <w:p w:rsidR="00A16C77" w:rsidRPr="009A1EB8" w:rsidRDefault="00A16C77" w:rsidP="00F24EF5">
      <w:pPr>
        <w:pStyle w:val="ListParagraph"/>
        <w:numPr>
          <w:ilvl w:val="0"/>
          <w:numId w:val="32"/>
        </w:numPr>
        <w:spacing w:line="276" w:lineRule="auto"/>
        <w:jc w:val="both"/>
        <w:rPr>
          <w:spacing w:val="-10"/>
          <w:sz w:val="26"/>
          <w:szCs w:val="26"/>
        </w:rPr>
      </w:pPr>
      <w:r w:rsidRPr="009A1EB8">
        <w:rPr>
          <w:spacing w:val="-10"/>
          <w:sz w:val="26"/>
          <w:szCs w:val="26"/>
        </w:rPr>
        <w:t>Принятие районной программы реализации основных направлений молодежной политики в Костромском муниципальном районе;</w:t>
      </w:r>
    </w:p>
    <w:p w:rsidR="00A16C77" w:rsidRPr="009A1EB8" w:rsidRDefault="00A16C77" w:rsidP="00F24EF5">
      <w:pPr>
        <w:pStyle w:val="ListParagraph"/>
        <w:numPr>
          <w:ilvl w:val="0"/>
          <w:numId w:val="32"/>
        </w:numPr>
        <w:spacing w:line="276" w:lineRule="auto"/>
        <w:jc w:val="both"/>
        <w:rPr>
          <w:spacing w:val="-10"/>
          <w:sz w:val="26"/>
          <w:szCs w:val="26"/>
        </w:rPr>
      </w:pPr>
      <w:r w:rsidRPr="009A1EB8">
        <w:rPr>
          <w:spacing w:val="-10"/>
          <w:sz w:val="26"/>
          <w:szCs w:val="26"/>
        </w:rPr>
        <w:t>Открытие ставок специалист по работе с молодежью в наиболее крупных сельских поселениях;</w:t>
      </w:r>
    </w:p>
    <w:p w:rsidR="00A16C77" w:rsidRPr="009A1EB8" w:rsidRDefault="00A16C77" w:rsidP="00F24EF5">
      <w:pPr>
        <w:pStyle w:val="ListParagraph"/>
        <w:numPr>
          <w:ilvl w:val="0"/>
          <w:numId w:val="32"/>
        </w:numPr>
        <w:spacing w:line="276" w:lineRule="auto"/>
        <w:jc w:val="both"/>
        <w:rPr>
          <w:spacing w:val="-10"/>
          <w:sz w:val="26"/>
          <w:szCs w:val="26"/>
        </w:rPr>
      </w:pPr>
      <w:r w:rsidRPr="009A1EB8">
        <w:rPr>
          <w:spacing w:val="-10"/>
          <w:sz w:val="26"/>
          <w:szCs w:val="26"/>
        </w:rPr>
        <w:t xml:space="preserve">Открытие ставки специалиста по работе с молодежью в сельском поселении; </w:t>
      </w:r>
    </w:p>
    <w:p w:rsidR="00A16C77" w:rsidRPr="009A1EB8" w:rsidRDefault="00A16C77" w:rsidP="00F24EF5">
      <w:pPr>
        <w:pStyle w:val="ListParagraph"/>
        <w:numPr>
          <w:ilvl w:val="0"/>
          <w:numId w:val="32"/>
        </w:numPr>
        <w:spacing w:line="276" w:lineRule="auto"/>
        <w:jc w:val="both"/>
        <w:rPr>
          <w:spacing w:val="-10"/>
          <w:sz w:val="26"/>
          <w:szCs w:val="26"/>
        </w:rPr>
      </w:pPr>
      <w:r w:rsidRPr="009A1EB8">
        <w:rPr>
          <w:spacing w:val="-10"/>
          <w:sz w:val="26"/>
          <w:szCs w:val="26"/>
        </w:rPr>
        <w:t xml:space="preserve">Создание и функционирование волонтерского направления в поселении. </w:t>
      </w:r>
    </w:p>
    <w:p w:rsidR="00A16C77" w:rsidRPr="009A1EB8" w:rsidRDefault="00A16C77" w:rsidP="00E976E2">
      <w:pPr>
        <w:spacing w:line="276" w:lineRule="auto"/>
        <w:ind w:firstLine="709"/>
        <w:jc w:val="both"/>
        <w:rPr>
          <w:spacing w:val="-10"/>
          <w:sz w:val="26"/>
          <w:szCs w:val="26"/>
        </w:rPr>
      </w:pPr>
      <w:r w:rsidRPr="009A1EB8">
        <w:rPr>
          <w:b/>
          <w:spacing w:val="-10"/>
          <w:sz w:val="26"/>
          <w:szCs w:val="26"/>
        </w:rPr>
        <w:t xml:space="preserve">Спорт и физкультура. </w:t>
      </w:r>
      <w:r w:rsidRPr="009A1EB8">
        <w:rPr>
          <w:spacing w:val="-10"/>
          <w:sz w:val="26"/>
          <w:szCs w:val="26"/>
        </w:rPr>
        <w:t xml:space="preserve">Мероприятиями генерального плана предлагается активизировать работы по формированию современных спортивных комплексов в </w:t>
      </w:r>
      <w:r>
        <w:rPr>
          <w:spacing w:val="-10"/>
          <w:sz w:val="26"/>
          <w:szCs w:val="26"/>
        </w:rPr>
        <w:t>Сандогорском</w:t>
      </w:r>
      <w:r w:rsidRPr="009A1EB8">
        <w:rPr>
          <w:spacing w:val="-10"/>
          <w:sz w:val="26"/>
          <w:szCs w:val="26"/>
        </w:rPr>
        <w:t xml:space="preserve"> сельском поселении. Анализ показал, что при росте населения обозначится несущественная нехватка в спортивных сооружениях. Предлагается размещение спортивных сооружений плоскостного типа</w:t>
      </w:r>
      <w:r>
        <w:rPr>
          <w:spacing w:val="-10"/>
          <w:sz w:val="26"/>
          <w:szCs w:val="26"/>
        </w:rPr>
        <w:t xml:space="preserve"> в с. Сандогора, п. Мисково </w:t>
      </w:r>
      <w:r w:rsidRPr="009A1EB8">
        <w:rPr>
          <w:spacing w:val="-10"/>
          <w:sz w:val="26"/>
          <w:szCs w:val="26"/>
        </w:rPr>
        <w:t xml:space="preserve">  - на расчетный срок генерального плана, а так же строительство лодочной станции</w:t>
      </w:r>
      <w:r>
        <w:rPr>
          <w:spacing w:val="-10"/>
          <w:sz w:val="26"/>
          <w:szCs w:val="26"/>
        </w:rPr>
        <w:t xml:space="preserve"> и пляжа в с. Сандогора -</w:t>
      </w:r>
      <w:r w:rsidRPr="009A1EB8">
        <w:rPr>
          <w:spacing w:val="-10"/>
          <w:sz w:val="26"/>
          <w:szCs w:val="26"/>
        </w:rPr>
        <w:t xml:space="preserve"> на расчетный срок.</w:t>
      </w:r>
    </w:p>
    <w:p w:rsidR="00A16C77" w:rsidRDefault="00A16C77" w:rsidP="009E0A6F">
      <w:pPr>
        <w:spacing w:line="276" w:lineRule="auto"/>
        <w:ind w:firstLine="709"/>
        <w:jc w:val="both"/>
        <w:rPr>
          <w:spacing w:val="-10"/>
          <w:sz w:val="26"/>
          <w:szCs w:val="26"/>
        </w:rPr>
      </w:pPr>
      <w:r w:rsidRPr="009A1EB8">
        <w:rPr>
          <w:b/>
          <w:spacing w:val="-10"/>
          <w:sz w:val="26"/>
          <w:szCs w:val="26"/>
        </w:rPr>
        <w:t xml:space="preserve">Торговля и общепит. </w:t>
      </w:r>
      <w:r w:rsidRPr="009A1EB8">
        <w:rPr>
          <w:spacing w:val="-10"/>
          <w:sz w:val="26"/>
          <w:szCs w:val="26"/>
        </w:rPr>
        <w:t xml:space="preserve">Анализ существующих площадей торговых учреждений в </w:t>
      </w:r>
      <w:r>
        <w:rPr>
          <w:spacing w:val="-10"/>
          <w:sz w:val="26"/>
          <w:szCs w:val="26"/>
        </w:rPr>
        <w:t>Сандогорском</w:t>
      </w:r>
      <w:r w:rsidRPr="009A1EB8">
        <w:rPr>
          <w:spacing w:val="-10"/>
          <w:sz w:val="26"/>
          <w:szCs w:val="26"/>
        </w:rPr>
        <w:t xml:space="preserve"> сельском поселении свидетельствует о том, что потребности постоянного населения поселения удовлетворены, но при росте населения и с учетом временного населения положение усугубляется.  В связи с вышеизложенным, генеральным планом предлагается размещение магазинов в </w:t>
      </w:r>
      <w:r>
        <w:rPr>
          <w:spacing w:val="-10"/>
          <w:sz w:val="26"/>
          <w:szCs w:val="26"/>
        </w:rPr>
        <w:t>с</w:t>
      </w:r>
      <w:r w:rsidRPr="009A1EB8">
        <w:rPr>
          <w:spacing w:val="-10"/>
          <w:sz w:val="26"/>
          <w:szCs w:val="26"/>
        </w:rPr>
        <w:t xml:space="preserve">. </w:t>
      </w:r>
      <w:r>
        <w:rPr>
          <w:spacing w:val="-10"/>
          <w:sz w:val="26"/>
          <w:szCs w:val="26"/>
        </w:rPr>
        <w:t>Сандогора</w:t>
      </w:r>
      <w:r w:rsidRPr="009A1EB8">
        <w:rPr>
          <w:spacing w:val="-10"/>
          <w:sz w:val="26"/>
          <w:szCs w:val="26"/>
        </w:rPr>
        <w:t xml:space="preserve">, </w:t>
      </w:r>
      <w:r>
        <w:rPr>
          <w:spacing w:val="-10"/>
          <w:sz w:val="26"/>
          <w:szCs w:val="26"/>
        </w:rPr>
        <w:t>п</w:t>
      </w:r>
      <w:r w:rsidRPr="009A1EB8">
        <w:rPr>
          <w:spacing w:val="-10"/>
          <w:sz w:val="26"/>
          <w:szCs w:val="26"/>
        </w:rPr>
        <w:t xml:space="preserve">. </w:t>
      </w:r>
      <w:r>
        <w:rPr>
          <w:spacing w:val="-10"/>
          <w:sz w:val="26"/>
          <w:szCs w:val="26"/>
        </w:rPr>
        <w:t>Мисково</w:t>
      </w:r>
      <w:r w:rsidRPr="009A1EB8">
        <w:rPr>
          <w:spacing w:val="-10"/>
          <w:sz w:val="26"/>
          <w:szCs w:val="26"/>
        </w:rPr>
        <w:t xml:space="preserve">, </w:t>
      </w:r>
      <w:r>
        <w:rPr>
          <w:spacing w:val="-10"/>
          <w:sz w:val="26"/>
          <w:szCs w:val="26"/>
        </w:rPr>
        <w:t>с</w:t>
      </w:r>
      <w:r w:rsidRPr="009A1EB8">
        <w:rPr>
          <w:spacing w:val="-10"/>
          <w:sz w:val="26"/>
          <w:szCs w:val="26"/>
        </w:rPr>
        <w:t xml:space="preserve">. </w:t>
      </w:r>
      <w:r>
        <w:rPr>
          <w:spacing w:val="-10"/>
          <w:sz w:val="26"/>
          <w:szCs w:val="26"/>
        </w:rPr>
        <w:t>Фоминское</w:t>
      </w:r>
      <w:r w:rsidRPr="009A1EB8">
        <w:rPr>
          <w:spacing w:val="-10"/>
          <w:sz w:val="26"/>
          <w:szCs w:val="26"/>
        </w:rPr>
        <w:t xml:space="preserve"> на расчетный срок. Предлагается также разместить </w:t>
      </w:r>
      <w:r>
        <w:rPr>
          <w:spacing w:val="-10"/>
          <w:sz w:val="26"/>
          <w:szCs w:val="26"/>
        </w:rPr>
        <w:t>открытый рынок в с. Сандогора на расчетный срок</w:t>
      </w:r>
      <w:r w:rsidRPr="009A1EB8">
        <w:rPr>
          <w:spacing w:val="-10"/>
          <w:sz w:val="26"/>
          <w:szCs w:val="26"/>
        </w:rPr>
        <w:t>.</w:t>
      </w:r>
    </w:p>
    <w:p w:rsidR="00A16C77" w:rsidRPr="009A1EB8" w:rsidRDefault="00A16C77" w:rsidP="009E0A6F">
      <w:pPr>
        <w:spacing w:line="276" w:lineRule="auto"/>
        <w:ind w:firstLine="709"/>
        <w:jc w:val="both"/>
        <w:rPr>
          <w:spacing w:val="-10"/>
          <w:sz w:val="26"/>
          <w:szCs w:val="26"/>
        </w:rPr>
      </w:pPr>
      <w:r w:rsidRPr="009A1EB8">
        <w:rPr>
          <w:spacing w:val="-10"/>
          <w:sz w:val="26"/>
          <w:szCs w:val="26"/>
        </w:rPr>
        <w:t xml:space="preserve"> В </w:t>
      </w:r>
      <w:r>
        <w:rPr>
          <w:spacing w:val="-10"/>
          <w:sz w:val="26"/>
          <w:szCs w:val="26"/>
        </w:rPr>
        <w:t>Сандогорском</w:t>
      </w:r>
      <w:r w:rsidRPr="009A1EB8">
        <w:rPr>
          <w:spacing w:val="-10"/>
          <w:sz w:val="26"/>
          <w:szCs w:val="26"/>
        </w:rPr>
        <w:t xml:space="preserve"> сельском поселении </w:t>
      </w:r>
      <w:r>
        <w:rPr>
          <w:spacing w:val="-10"/>
          <w:sz w:val="26"/>
          <w:szCs w:val="26"/>
        </w:rPr>
        <w:t>отсутствуют</w:t>
      </w:r>
      <w:r w:rsidRPr="009A1EB8">
        <w:rPr>
          <w:spacing w:val="-10"/>
          <w:sz w:val="26"/>
          <w:szCs w:val="26"/>
        </w:rPr>
        <w:t xml:space="preserve"> </w:t>
      </w:r>
      <w:r>
        <w:rPr>
          <w:spacing w:val="-10"/>
          <w:sz w:val="26"/>
          <w:szCs w:val="26"/>
        </w:rPr>
        <w:t>предприятия</w:t>
      </w:r>
      <w:r w:rsidRPr="009A1EB8">
        <w:rPr>
          <w:spacing w:val="-10"/>
          <w:sz w:val="26"/>
          <w:szCs w:val="26"/>
        </w:rPr>
        <w:t xml:space="preserve"> общественного питания общего пользования</w:t>
      </w:r>
      <w:r>
        <w:rPr>
          <w:spacing w:val="-10"/>
          <w:sz w:val="26"/>
          <w:szCs w:val="26"/>
        </w:rPr>
        <w:t>.</w:t>
      </w:r>
      <w:r w:rsidRPr="009A1EB8">
        <w:rPr>
          <w:spacing w:val="-10"/>
          <w:sz w:val="26"/>
          <w:szCs w:val="26"/>
        </w:rPr>
        <w:t xml:space="preserve"> </w:t>
      </w:r>
      <w:r>
        <w:rPr>
          <w:spacing w:val="-10"/>
          <w:sz w:val="26"/>
          <w:szCs w:val="26"/>
        </w:rPr>
        <w:t xml:space="preserve"> </w:t>
      </w:r>
      <w:r w:rsidRPr="009A1EB8">
        <w:rPr>
          <w:spacing w:val="-10"/>
          <w:sz w:val="26"/>
          <w:szCs w:val="26"/>
        </w:rPr>
        <w:t xml:space="preserve">Предлагается разместить </w:t>
      </w:r>
      <w:r>
        <w:rPr>
          <w:spacing w:val="-10"/>
          <w:sz w:val="26"/>
          <w:szCs w:val="26"/>
        </w:rPr>
        <w:t>кафе в с. Сандогора п. Мисково к расчетному сроку</w:t>
      </w:r>
      <w:r w:rsidRPr="009A1EB8">
        <w:rPr>
          <w:spacing w:val="-10"/>
          <w:sz w:val="26"/>
          <w:szCs w:val="26"/>
        </w:rPr>
        <w:t xml:space="preserve">. </w:t>
      </w:r>
    </w:p>
    <w:p w:rsidR="00A16C77" w:rsidRPr="009A1EB8" w:rsidRDefault="00A16C77" w:rsidP="009E0A6F">
      <w:pPr>
        <w:spacing w:line="276" w:lineRule="auto"/>
        <w:ind w:firstLine="709"/>
        <w:jc w:val="both"/>
        <w:rPr>
          <w:spacing w:val="-10"/>
          <w:sz w:val="26"/>
          <w:szCs w:val="26"/>
        </w:rPr>
      </w:pPr>
      <w:r w:rsidRPr="009A1EB8">
        <w:rPr>
          <w:b/>
          <w:spacing w:val="-10"/>
          <w:sz w:val="26"/>
          <w:szCs w:val="26"/>
        </w:rPr>
        <w:t>Бытовое обслуживание</w:t>
      </w:r>
      <w:r w:rsidRPr="009A1EB8">
        <w:rPr>
          <w:spacing w:val="-10"/>
          <w:sz w:val="26"/>
          <w:szCs w:val="26"/>
        </w:rPr>
        <w:t>. Генеральным планом предлагается усилить внимание развитию предоставления услуг населению путем предоставления различных преференций, сохранить сложившееся территориальное размещение предприятий бытового обслуживания населения на основе ранее существовавших, а также создать условия для их размещения</w:t>
      </w:r>
      <w:r>
        <w:rPr>
          <w:spacing w:val="-10"/>
          <w:sz w:val="26"/>
          <w:szCs w:val="26"/>
        </w:rPr>
        <w:t xml:space="preserve"> </w:t>
      </w:r>
      <w:r w:rsidRPr="009A1EB8">
        <w:rPr>
          <w:spacing w:val="-10"/>
          <w:sz w:val="26"/>
          <w:szCs w:val="26"/>
        </w:rPr>
        <w:t xml:space="preserve">в развивающихся районах. </w:t>
      </w:r>
    </w:p>
    <w:p w:rsidR="00A16C77" w:rsidRPr="009A1EB8" w:rsidRDefault="00A16C77" w:rsidP="009E0A6F">
      <w:pPr>
        <w:spacing w:line="276" w:lineRule="auto"/>
        <w:ind w:firstLine="709"/>
        <w:jc w:val="both"/>
        <w:rPr>
          <w:spacing w:val="-10"/>
          <w:sz w:val="26"/>
          <w:szCs w:val="26"/>
        </w:rPr>
      </w:pPr>
      <w:r w:rsidRPr="009A1EB8">
        <w:rPr>
          <w:spacing w:val="-10"/>
          <w:sz w:val="26"/>
          <w:szCs w:val="26"/>
        </w:rPr>
        <w:t>Выделение новых территорий под кладбища материалами генерального плана не предусматривается в виду достаточности мощностей существующих мест захоронений.</w:t>
      </w:r>
    </w:p>
    <w:p w:rsidR="00A16C77" w:rsidRPr="009A1EB8" w:rsidRDefault="00A16C77" w:rsidP="009049DE">
      <w:pPr>
        <w:pStyle w:val="BodyText"/>
        <w:spacing w:after="0" w:line="276" w:lineRule="auto"/>
        <w:ind w:right="-1" w:firstLine="709"/>
        <w:jc w:val="both"/>
        <w:rPr>
          <w:spacing w:val="-10"/>
          <w:sz w:val="26"/>
          <w:szCs w:val="26"/>
        </w:rPr>
      </w:pPr>
      <w:r w:rsidRPr="009A1EB8">
        <w:rPr>
          <w:spacing w:val="-10"/>
          <w:sz w:val="26"/>
          <w:szCs w:val="26"/>
        </w:rPr>
        <w:t xml:space="preserve">Последовательность осуществления мероприятий по вводу объектов торговли, общественного питания, бытового обслуживания, жилищно-коммунального хозяйства и объектов библиотечного обслуживания, культуры, объектов физкультуры и спорта отображена </w:t>
      </w:r>
      <w:r w:rsidRPr="00CE5DDD">
        <w:rPr>
          <w:color w:val="000000"/>
          <w:spacing w:val="-10"/>
          <w:sz w:val="26"/>
          <w:szCs w:val="26"/>
        </w:rPr>
        <w:t xml:space="preserve">в таблице </w:t>
      </w:r>
      <w:r>
        <w:rPr>
          <w:color w:val="000000"/>
          <w:spacing w:val="-10"/>
          <w:sz w:val="26"/>
          <w:szCs w:val="26"/>
        </w:rPr>
        <w:t>84</w:t>
      </w:r>
      <w:r w:rsidRPr="00CE5DDD">
        <w:rPr>
          <w:color w:val="000000"/>
          <w:spacing w:val="-10"/>
          <w:sz w:val="26"/>
          <w:szCs w:val="26"/>
        </w:rPr>
        <w:t xml:space="preserve">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84</w:t>
      </w:r>
      <w:r w:rsidRPr="009A1EB8">
        <w:rPr>
          <w:spacing w:val="-10"/>
          <w:sz w:val="26"/>
          <w:szCs w:val="26"/>
        </w:rPr>
        <w:t>. Перечень последовательности осуществления мероприятий генерального плана по разделу «Развитие и размещение объектов социального обслуживания населения»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1"/>
        <w:gridCol w:w="4070"/>
        <w:gridCol w:w="30"/>
        <w:gridCol w:w="4515"/>
      </w:tblGrid>
      <w:tr w:rsidR="00A16C77" w:rsidRPr="009A1EB8" w:rsidTr="009E0A6F">
        <w:tc>
          <w:tcPr>
            <w:tcW w:w="991" w:type="dxa"/>
            <w:vAlign w:val="center"/>
          </w:tcPr>
          <w:p w:rsidR="00A16C77" w:rsidRPr="009A1EB8" w:rsidRDefault="00A16C77" w:rsidP="008D76A7">
            <w:pPr>
              <w:autoSpaceDE w:val="0"/>
              <w:jc w:val="center"/>
              <w:rPr>
                <w:b/>
                <w:i/>
              </w:rPr>
            </w:pPr>
            <w:r w:rsidRPr="009A1EB8">
              <w:rPr>
                <w:b/>
                <w:sz w:val="21"/>
                <w:szCs w:val="21"/>
              </w:rPr>
              <w:t>№ п/п</w:t>
            </w:r>
          </w:p>
        </w:tc>
        <w:tc>
          <w:tcPr>
            <w:tcW w:w="4070" w:type="dxa"/>
            <w:vAlign w:val="center"/>
          </w:tcPr>
          <w:p w:rsidR="00A16C77" w:rsidRPr="009A1EB8" w:rsidRDefault="00A16C77" w:rsidP="008D76A7">
            <w:pPr>
              <w:autoSpaceDE w:val="0"/>
              <w:jc w:val="center"/>
              <w:rPr>
                <w:b/>
                <w:i/>
              </w:rPr>
            </w:pPr>
            <w:r w:rsidRPr="009A1EB8">
              <w:rPr>
                <w:b/>
                <w:sz w:val="21"/>
                <w:szCs w:val="21"/>
              </w:rPr>
              <w:t>Наименование мероприятия</w:t>
            </w:r>
          </w:p>
        </w:tc>
        <w:tc>
          <w:tcPr>
            <w:tcW w:w="4545" w:type="dxa"/>
            <w:gridSpan w:val="2"/>
            <w:vAlign w:val="center"/>
          </w:tcPr>
          <w:p w:rsidR="00A16C77" w:rsidRPr="009A1EB8" w:rsidRDefault="00A16C77" w:rsidP="008D76A7">
            <w:pPr>
              <w:autoSpaceDE w:val="0"/>
              <w:jc w:val="center"/>
              <w:rPr>
                <w:b/>
                <w:i/>
              </w:rPr>
            </w:pPr>
            <w:r w:rsidRPr="009A1EB8">
              <w:rPr>
                <w:b/>
                <w:bCs/>
                <w:sz w:val="21"/>
                <w:szCs w:val="21"/>
              </w:rPr>
              <w:t>Описание мероприятия и последовательность его выполнения</w:t>
            </w: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1.</w:t>
            </w:r>
          </w:p>
        </w:tc>
        <w:tc>
          <w:tcPr>
            <w:tcW w:w="8615" w:type="dxa"/>
            <w:gridSpan w:val="3"/>
            <w:vAlign w:val="center"/>
          </w:tcPr>
          <w:p w:rsidR="00A16C77" w:rsidRPr="009A1EB8" w:rsidRDefault="00A16C77" w:rsidP="008D76A7">
            <w:pPr>
              <w:autoSpaceDE w:val="0"/>
              <w:rPr>
                <w:b/>
                <w:i/>
              </w:rPr>
            </w:pPr>
            <w:r w:rsidRPr="009A1EB8">
              <w:rPr>
                <w:b/>
                <w:sz w:val="22"/>
                <w:szCs w:val="22"/>
              </w:rPr>
              <w:t>Объекты торговли:</w:t>
            </w: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1.1.</w:t>
            </w:r>
          </w:p>
        </w:tc>
        <w:tc>
          <w:tcPr>
            <w:tcW w:w="8615" w:type="dxa"/>
            <w:gridSpan w:val="3"/>
            <w:vAlign w:val="center"/>
          </w:tcPr>
          <w:p w:rsidR="00A16C77" w:rsidRPr="009A1EB8" w:rsidRDefault="00A16C77" w:rsidP="008D76A7">
            <w:pPr>
              <w:autoSpaceDE w:val="0"/>
              <w:rPr>
                <w:b/>
                <w:i/>
              </w:rPr>
            </w:pPr>
            <w:r w:rsidRPr="009A1EB8">
              <w:rPr>
                <w:b/>
                <w:sz w:val="22"/>
                <w:szCs w:val="22"/>
              </w:rPr>
              <w:t>Магазины:</w:t>
            </w: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1.1.1</w:t>
            </w:r>
          </w:p>
        </w:tc>
        <w:tc>
          <w:tcPr>
            <w:tcW w:w="4070" w:type="dxa"/>
            <w:vAlign w:val="center"/>
          </w:tcPr>
          <w:p w:rsidR="00A16C77" w:rsidRPr="009A1EB8" w:rsidRDefault="00A16C77" w:rsidP="008D76A7">
            <w:pPr>
              <w:pStyle w:val="ConsPlusNormal"/>
              <w:widowControl/>
              <w:snapToGrid w:val="0"/>
              <w:ind w:firstLine="0"/>
              <w:rPr>
                <w:rFonts w:ascii="Times New Roman" w:hAnsi="Times New Roman" w:cs="Times New Roman"/>
                <w:sz w:val="22"/>
                <w:szCs w:val="22"/>
              </w:rPr>
            </w:pPr>
            <w:r w:rsidRPr="009A1EB8">
              <w:rPr>
                <w:rFonts w:ascii="Times New Roman" w:hAnsi="Times New Roman" w:cs="Times New Roman"/>
                <w:sz w:val="22"/>
                <w:szCs w:val="22"/>
              </w:rPr>
              <w:t>Продовольственных товаров</w:t>
            </w:r>
          </w:p>
        </w:tc>
        <w:tc>
          <w:tcPr>
            <w:tcW w:w="4545" w:type="dxa"/>
            <w:gridSpan w:val="2"/>
            <w:vMerge w:val="restart"/>
            <w:vAlign w:val="center"/>
          </w:tcPr>
          <w:p w:rsidR="00A16C77" w:rsidRPr="009A1EB8" w:rsidRDefault="00A16C77" w:rsidP="008D76A7">
            <w:pPr>
              <w:pStyle w:val="ConsPlusNormal"/>
              <w:widowControl/>
              <w:tabs>
                <w:tab w:val="left" w:pos="1035"/>
              </w:tabs>
              <w:snapToGrid w:val="0"/>
              <w:ind w:left="30" w:right="5" w:firstLine="0"/>
              <w:rPr>
                <w:rFonts w:ascii="Times New Roman" w:hAnsi="Times New Roman" w:cs="Times New Roman"/>
                <w:sz w:val="22"/>
                <w:szCs w:val="22"/>
              </w:rPr>
            </w:pPr>
            <w:r w:rsidRPr="009A1EB8">
              <w:rPr>
                <w:rFonts w:ascii="Times New Roman" w:hAnsi="Times New Roman" w:cs="Times New Roman"/>
                <w:sz w:val="22"/>
                <w:szCs w:val="22"/>
              </w:rPr>
              <w:t>1. Формирование земельного участка</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2. Проведение торгов</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3. Проектирование</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4. Получение разрешения на строительство</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5. Строительство</w:t>
            </w:r>
          </w:p>
          <w:p w:rsidR="00A16C77" w:rsidRPr="009A1EB8" w:rsidRDefault="00A16C77" w:rsidP="008D76A7">
            <w:pPr>
              <w:pStyle w:val="ConsPlusNormal"/>
              <w:widowControl/>
              <w:snapToGrid w:val="0"/>
              <w:ind w:firstLine="0"/>
              <w:jc w:val="both"/>
              <w:rPr>
                <w:rFonts w:ascii="Times New Roman" w:hAnsi="Times New Roman" w:cs="Times New Roman"/>
                <w:sz w:val="22"/>
                <w:szCs w:val="22"/>
              </w:rPr>
            </w:pPr>
            <w:r w:rsidRPr="009A1EB8">
              <w:rPr>
                <w:rFonts w:ascii="Times New Roman" w:hAnsi="Times New Roman" w:cs="Times New Roman"/>
                <w:sz w:val="22"/>
                <w:szCs w:val="22"/>
              </w:rPr>
              <w:t>6. Ввод в эксплуатацию</w:t>
            </w:r>
          </w:p>
        </w:tc>
      </w:tr>
      <w:tr w:rsidR="00A16C77" w:rsidRPr="009A1EB8" w:rsidTr="009E0A6F">
        <w:tc>
          <w:tcPr>
            <w:tcW w:w="991" w:type="dxa"/>
            <w:vAlign w:val="center"/>
          </w:tcPr>
          <w:p w:rsidR="00A16C77" w:rsidRPr="009A1EB8" w:rsidRDefault="00A16C77" w:rsidP="00C40690">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1.1.2.</w:t>
            </w:r>
          </w:p>
        </w:tc>
        <w:tc>
          <w:tcPr>
            <w:tcW w:w="4070" w:type="dxa"/>
            <w:vAlign w:val="center"/>
          </w:tcPr>
          <w:p w:rsidR="00A16C77" w:rsidRPr="009A1EB8" w:rsidRDefault="00A16C77" w:rsidP="008D76A7">
            <w:pPr>
              <w:snapToGrid w:val="0"/>
            </w:pPr>
            <w:r w:rsidRPr="009A1EB8">
              <w:rPr>
                <w:sz w:val="22"/>
                <w:szCs w:val="22"/>
              </w:rPr>
              <w:t>Непродовольственных товаров</w:t>
            </w:r>
          </w:p>
        </w:tc>
        <w:tc>
          <w:tcPr>
            <w:tcW w:w="4545" w:type="dxa"/>
            <w:gridSpan w:val="2"/>
            <w:vMerge/>
            <w:vAlign w:val="center"/>
          </w:tcPr>
          <w:p w:rsidR="00A16C77" w:rsidRPr="009A1EB8" w:rsidRDefault="00A16C77" w:rsidP="008D76A7"/>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1.1.3.</w:t>
            </w:r>
          </w:p>
        </w:tc>
        <w:tc>
          <w:tcPr>
            <w:tcW w:w="4070" w:type="dxa"/>
            <w:vAlign w:val="center"/>
          </w:tcPr>
          <w:p w:rsidR="00A16C77" w:rsidRPr="009A1EB8" w:rsidRDefault="00A16C77" w:rsidP="008D76A7">
            <w:pPr>
              <w:snapToGrid w:val="0"/>
            </w:pPr>
            <w:r w:rsidRPr="009A1EB8">
              <w:rPr>
                <w:sz w:val="22"/>
                <w:szCs w:val="22"/>
              </w:rPr>
              <w:t>Магазины товаров повседневного спроса</w:t>
            </w:r>
          </w:p>
        </w:tc>
        <w:tc>
          <w:tcPr>
            <w:tcW w:w="4545" w:type="dxa"/>
            <w:gridSpan w:val="2"/>
            <w:vMerge/>
            <w:vAlign w:val="center"/>
          </w:tcPr>
          <w:p w:rsidR="00A16C77" w:rsidRPr="009A1EB8" w:rsidRDefault="00A16C77" w:rsidP="008D76A7"/>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2.</w:t>
            </w:r>
          </w:p>
        </w:tc>
        <w:tc>
          <w:tcPr>
            <w:tcW w:w="8615" w:type="dxa"/>
            <w:gridSpan w:val="3"/>
            <w:vAlign w:val="center"/>
          </w:tcPr>
          <w:p w:rsidR="00A16C77" w:rsidRPr="009A1EB8" w:rsidRDefault="00A16C77" w:rsidP="008D76A7">
            <w:pPr>
              <w:autoSpaceDE w:val="0"/>
              <w:rPr>
                <w:b/>
                <w:i/>
              </w:rPr>
            </w:pPr>
            <w:r w:rsidRPr="009A1EB8">
              <w:rPr>
                <w:b/>
                <w:sz w:val="22"/>
                <w:szCs w:val="22"/>
              </w:rPr>
              <w:t>Объекты общепита:</w:t>
            </w: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2.1.</w:t>
            </w:r>
          </w:p>
        </w:tc>
        <w:tc>
          <w:tcPr>
            <w:tcW w:w="4070" w:type="dxa"/>
            <w:vAlign w:val="center"/>
          </w:tcPr>
          <w:p w:rsidR="00A16C77" w:rsidRPr="009A1EB8" w:rsidRDefault="00A16C77" w:rsidP="008D76A7">
            <w:pPr>
              <w:pStyle w:val="ConsPlusNormal"/>
              <w:widowControl/>
              <w:snapToGrid w:val="0"/>
              <w:ind w:firstLine="0"/>
              <w:rPr>
                <w:rFonts w:ascii="Times New Roman" w:hAnsi="Times New Roman" w:cs="Times New Roman"/>
                <w:sz w:val="22"/>
                <w:szCs w:val="22"/>
              </w:rPr>
            </w:pPr>
            <w:r w:rsidRPr="009A1EB8">
              <w:rPr>
                <w:rFonts w:ascii="Times New Roman" w:hAnsi="Times New Roman" w:cs="Times New Roman"/>
                <w:sz w:val="22"/>
                <w:szCs w:val="22"/>
              </w:rPr>
              <w:t xml:space="preserve">Кафе </w:t>
            </w:r>
          </w:p>
        </w:tc>
        <w:tc>
          <w:tcPr>
            <w:tcW w:w="4545" w:type="dxa"/>
            <w:gridSpan w:val="2"/>
            <w:vMerge w:val="restart"/>
            <w:vAlign w:val="center"/>
          </w:tcPr>
          <w:p w:rsidR="00A16C77" w:rsidRPr="009A1EB8" w:rsidRDefault="00A16C77" w:rsidP="008D76A7">
            <w:pPr>
              <w:pStyle w:val="ConsPlusNormal"/>
              <w:widowControl/>
              <w:tabs>
                <w:tab w:val="left" w:pos="1035"/>
              </w:tabs>
              <w:snapToGrid w:val="0"/>
              <w:ind w:left="30" w:right="5" w:firstLine="0"/>
              <w:rPr>
                <w:rFonts w:ascii="Times New Roman" w:hAnsi="Times New Roman" w:cs="Times New Roman"/>
                <w:sz w:val="22"/>
                <w:szCs w:val="22"/>
              </w:rPr>
            </w:pPr>
            <w:r w:rsidRPr="009A1EB8">
              <w:rPr>
                <w:rFonts w:ascii="Times New Roman" w:hAnsi="Times New Roman" w:cs="Times New Roman"/>
                <w:sz w:val="22"/>
                <w:szCs w:val="22"/>
              </w:rPr>
              <w:t>1. Формирование земельного участка</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2. Проведение торгов</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 xml:space="preserve">3. Проектирование </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4. Получение разрешения на строительство</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5. Строительство</w:t>
            </w:r>
          </w:p>
          <w:p w:rsidR="00A16C77" w:rsidRPr="009A1EB8" w:rsidRDefault="00A16C77" w:rsidP="008D76A7">
            <w:pPr>
              <w:autoSpaceDE w:val="0"/>
              <w:rPr>
                <w:b/>
                <w:i/>
              </w:rPr>
            </w:pPr>
            <w:r w:rsidRPr="009A1EB8">
              <w:rPr>
                <w:sz w:val="22"/>
                <w:szCs w:val="22"/>
              </w:rPr>
              <w:t>6. Ввод в эксплуатацию</w:t>
            </w:r>
          </w:p>
        </w:tc>
      </w:tr>
      <w:tr w:rsidR="00A16C77" w:rsidRPr="009A1EB8" w:rsidTr="009E0A6F">
        <w:trPr>
          <w:trHeight w:val="516"/>
        </w:trPr>
        <w:tc>
          <w:tcPr>
            <w:tcW w:w="991" w:type="dxa"/>
            <w:vAlign w:val="center"/>
          </w:tcPr>
          <w:p w:rsidR="00A16C77" w:rsidRPr="009A1EB8" w:rsidRDefault="00A16C77" w:rsidP="00C40690">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2.2.2</w:t>
            </w:r>
          </w:p>
        </w:tc>
        <w:tc>
          <w:tcPr>
            <w:tcW w:w="4070" w:type="dxa"/>
            <w:vAlign w:val="center"/>
          </w:tcPr>
          <w:p w:rsidR="00A16C77" w:rsidRPr="009A1EB8" w:rsidRDefault="00A16C77" w:rsidP="008D76A7">
            <w:pPr>
              <w:pStyle w:val="ConsPlusNormal"/>
              <w:tabs>
                <w:tab w:val="left" w:pos="360"/>
                <w:tab w:val="left" w:pos="720"/>
              </w:tabs>
              <w:snapToGrid w:val="0"/>
              <w:ind w:firstLine="0"/>
              <w:rPr>
                <w:rFonts w:ascii="Times New Roman" w:hAnsi="Times New Roman" w:cs="Times New Roman"/>
                <w:sz w:val="22"/>
                <w:szCs w:val="22"/>
              </w:rPr>
            </w:pPr>
            <w:r w:rsidRPr="009A1EB8">
              <w:rPr>
                <w:rFonts w:ascii="Times New Roman" w:hAnsi="Times New Roman" w:cs="Times New Roman"/>
                <w:sz w:val="22"/>
                <w:szCs w:val="22"/>
              </w:rPr>
              <w:t>Сезонные кафе в рекреационных зонах</w:t>
            </w:r>
          </w:p>
        </w:tc>
        <w:tc>
          <w:tcPr>
            <w:tcW w:w="4545" w:type="dxa"/>
            <w:gridSpan w:val="2"/>
            <w:vMerge/>
            <w:vAlign w:val="center"/>
          </w:tcPr>
          <w:p w:rsidR="00A16C77" w:rsidRPr="009A1EB8" w:rsidRDefault="00A16C77" w:rsidP="008D76A7">
            <w:pPr>
              <w:autoSpaceDE w:val="0"/>
              <w:jc w:val="center"/>
              <w:rPr>
                <w:b/>
                <w:i/>
              </w:rPr>
            </w:pP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sidRPr="009A1EB8">
              <w:rPr>
                <w:rFonts w:ascii="Times New Roman" w:hAnsi="Times New Roman" w:cs="Times New Roman"/>
                <w:b/>
                <w:sz w:val="22"/>
                <w:szCs w:val="22"/>
              </w:rPr>
              <w:t>3.</w:t>
            </w:r>
          </w:p>
        </w:tc>
        <w:tc>
          <w:tcPr>
            <w:tcW w:w="8615" w:type="dxa"/>
            <w:gridSpan w:val="3"/>
            <w:vAlign w:val="center"/>
          </w:tcPr>
          <w:p w:rsidR="00A16C77" w:rsidRPr="009A1EB8" w:rsidRDefault="00A16C77" w:rsidP="008D76A7">
            <w:pPr>
              <w:autoSpaceDE w:val="0"/>
              <w:rPr>
                <w:b/>
                <w:i/>
              </w:rPr>
            </w:pPr>
            <w:r w:rsidRPr="009A1EB8">
              <w:rPr>
                <w:b/>
                <w:sz w:val="22"/>
                <w:szCs w:val="22"/>
              </w:rPr>
              <w:t>Гостиницы:</w:t>
            </w:r>
          </w:p>
        </w:tc>
      </w:tr>
      <w:tr w:rsidR="00A16C77" w:rsidRPr="009A1EB8" w:rsidTr="009E0A6F">
        <w:trPr>
          <w:trHeight w:val="759"/>
        </w:trPr>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3.1.</w:t>
            </w:r>
          </w:p>
        </w:tc>
        <w:tc>
          <w:tcPr>
            <w:tcW w:w="4070" w:type="dxa"/>
            <w:vAlign w:val="center"/>
          </w:tcPr>
          <w:p w:rsidR="00A16C77" w:rsidRPr="009A1EB8" w:rsidRDefault="00A16C77" w:rsidP="008D76A7">
            <w:pPr>
              <w:autoSpaceDE w:val="0"/>
            </w:pPr>
            <w:r w:rsidRPr="009A1EB8">
              <w:rPr>
                <w:sz w:val="22"/>
                <w:szCs w:val="22"/>
              </w:rPr>
              <w:t>Автокемпинг</w:t>
            </w:r>
          </w:p>
        </w:tc>
        <w:tc>
          <w:tcPr>
            <w:tcW w:w="4545" w:type="dxa"/>
            <w:gridSpan w:val="2"/>
            <w:vMerge w:val="restart"/>
            <w:vAlign w:val="center"/>
          </w:tcPr>
          <w:p w:rsidR="00A16C77" w:rsidRPr="009A1EB8" w:rsidRDefault="00A16C77" w:rsidP="008D76A7">
            <w:pPr>
              <w:pStyle w:val="ConsPlusNormal"/>
              <w:widowControl/>
              <w:tabs>
                <w:tab w:val="left" w:pos="1035"/>
              </w:tabs>
              <w:snapToGrid w:val="0"/>
              <w:ind w:left="30" w:right="5" w:firstLine="0"/>
              <w:rPr>
                <w:rFonts w:ascii="Times New Roman" w:hAnsi="Times New Roman" w:cs="Times New Roman"/>
                <w:sz w:val="22"/>
                <w:szCs w:val="22"/>
              </w:rPr>
            </w:pPr>
            <w:r w:rsidRPr="009A1EB8">
              <w:rPr>
                <w:rFonts w:ascii="Times New Roman" w:hAnsi="Times New Roman" w:cs="Times New Roman"/>
                <w:sz w:val="22"/>
                <w:szCs w:val="22"/>
              </w:rPr>
              <w:t>1. Формирование земельного участка</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2. Проведение торгов</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3. Проектирование</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4. Получение разрешения на строительство</w:t>
            </w:r>
          </w:p>
          <w:p w:rsidR="00A16C77" w:rsidRPr="009A1EB8" w:rsidRDefault="00A16C77" w:rsidP="008D76A7">
            <w:pPr>
              <w:pStyle w:val="ConsPlusNormal"/>
              <w:widowControl/>
              <w:tabs>
                <w:tab w:val="left" w:pos="1035"/>
              </w:tabs>
              <w:ind w:left="30" w:right="5" w:firstLine="0"/>
              <w:rPr>
                <w:rFonts w:ascii="Times New Roman" w:hAnsi="Times New Roman" w:cs="Times New Roman"/>
                <w:sz w:val="22"/>
                <w:szCs w:val="22"/>
              </w:rPr>
            </w:pPr>
            <w:r w:rsidRPr="009A1EB8">
              <w:rPr>
                <w:rFonts w:ascii="Times New Roman" w:hAnsi="Times New Roman" w:cs="Times New Roman"/>
                <w:sz w:val="22"/>
                <w:szCs w:val="22"/>
              </w:rPr>
              <w:t>5. Строительство</w:t>
            </w:r>
          </w:p>
          <w:p w:rsidR="00A16C77" w:rsidRPr="009A1EB8" w:rsidRDefault="00A16C77" w:rsidP="008D76A7">
            <w:pPr>
              <w:autoSpaceDE w:val="0"/>
              <w:rPr>
                <w:b/>
                <w:i/>
              </w:rPr>
            </w:pPr>
            <w:r w:rsidRPr="009A1EB8">
              <w:rPr>
                <w:sz w:val="22"/>
                <w:szCs w:val="22"/>
              </w:rPr>
              <w:t>6. Ввод в эксплуатацию</w:t>
            </w:r>
          </w:p>
        </w:tc>
      </w:tr>
      <w:tr w:rsidR="00A16C77" w:rsidRPr="009A1EB8" w:rsidTr="009E0A6F">
        <w:tc>
          <w:tcPr>
            <w:tcW w:w="991" w:type="dxa"/>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3.2.</w:t>
            </w:r>
          </w:p>
        </w:tc>
        <w:tc>
          <w:tcPr>
            <w:tcW w:w="4070" w:type="dxa"/>
            <w:vAlign w:val="center"/>
          </w:tcPr>
          <w:p w:rsidR="00A16C77" w:rsidRPr="009A1EB8" w:rsidRDefault="00A16C77" w:rsidP="008D76A7">
            <w:pPr>
              <w:autoSpaceDE w:val="0"/>
            </w:pPr>
            <w:r w:rsidRPr="009A1EB8">
              <w:rPr>
                <w:sz w:val="22"/>
                <w:szCs w:val="22"/>
              </w:rPr>
              <w:t xml:space="preserve">Мотель </w:t>
            </w:r>
          </w:p>
        </w:tc>
        <w:tc>
          <w:tcPr>
            <w:tcW w:w="4545" w:type="dxa"/>
            <w:gridSpan w:val="2"/>
            <w:vMerge/>
          </w:tcPr>
          <w:p w:rsidR="00A16C77" w:rsidRPr="009A1EB8" w:rsidRDefault="00A16C77" w:rsidP="008D76A7">
            <w:pPr>
              <w:autoSpaceDE w:val="0"/>
              <w:jc w:val="center"/>
              <w:rPr>
                <w:b/>
                <w:i/>
              </w:rPr>
            </w:pPr>
          </w:p>
        </w:tc>
      </w:tr>
      <w:tr w:rsidR="00A16C77" w:rsidRPr="009A1EB8" w:rsidTr="009E0A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Ex>
        <w:tc>
          <w:tcPr>
            <w:tcW w:w="991" w:type="dxa"/>
            <w:tcBorders>
              <w:top w:val="single" w:sz="4" w:space="0" w:color="000000"/>
              <w:left w:val="single" w:sz="4" w:space="0" w:color="000000"/>
              <w:bottom w:val="single" w:sz="4" w:space="0" w:color="000000"/>
            </w:tcBorders>
            <w:vAlign w:val="center"/>
          </w:tcPr>
          <w:p w:rsidR="00A16C77" w:rsidRPr="009A1EB8" w:rsidRDefault="00A16C77" w:rsidP="008D76A7">
            <w:pPr>
              <w:pStyle w:val="ConsPlusNormal"/>
              <w:widowControl/>
              <w:snapToGrid w:val="0"/>
              <w:ind w:firstLine="0"/>
              <w:jc w:val="center"/>
              <w:rPr>
                <w:rFonts w:ascii="Times New Roman" w:hAnsi="Times New Roman" w:cs="Times New Roman"/>
                <w:b/>
                <w:sz w:val="22"/>
                <w:szCs w:val="22"/>
              </w:rPr>
            </w:pPr>
            <w:r>
              <w:rPr>
                <w:rFonts w:ascii="Times New Roman" w:hAnsi="Times New Roman" w:cs="Times New Roman"/>
                <w:b/>
                <w:sz w:val="22"/>
                <w:szCs w:val="22"/>
              </w:rPr>
              <w:t>4</w:t>
            </w:r>
            <w:r w:rsidRPr="009A1EB8">
              <w:rPr>
                <w:rFonts w:ascii="Times New Roman" w:hAnsi="Times New Roman" w:cs="Times New Roman"/>
                <w:b/>
                <w:sz w:val="22"/>
                <w:szCs w:val="22"/>
              </w:rPr>
              <w:t>.</w:t>
            </w:r>
          </w:p>
        </w:tc>
        <w:tc>
          <w:tcPr>
            <w:tcW w:w="8615" w:type="dxa"/>
            <w:gridSpan w:val="3"/>
            <w:tcBorders>
              <w:top w:val="single" w:sz="4" w:space="0" w:color="000000"/>
              <w:left w:val="single" w:sz="4" w:space="0" w:color="000000"/>
              <w:bottom w:val="single" w:sz="4" w:space="0" w:color="000000"/>
              <w:right w:val="single" w:sz="4" w:space="0" w:color="000000"/>
            </w:tcBorders>
          </w:tcPr>
          <w:p w:rsidR="00A16C77" w:rsidRPr="009A1EB8" w:rsidRDefault="00A16C77" w:rsidP="008D76A7">
            <w:pPr>
              <w:pStyle w:val="ConsPlusNormal"/>
              <w:widowControl/>
              <w:snapToGrid w:val="0"/>
              <w:ind w:firstLine="0"/>
              <w:jc w:val="both"/>
              <w:rPr>
                <w:rFonts w:ascii="Times New Roman" w:hAnsi="Times New Roman" w:cs="Times New Roman"/>
                <w:b/>
                <w:sz w:val="22"/>
                <w:szCs w:val="22"/>
              </w:rPr>
            </w:pPr>
            <w:r w:rsidRPr="009A1EB8">
              <w:rPr>
                <w:rFonts w:ascii="Times New Roman" w:hAnsi="Times New Roman" w:cs="Times New Roman"/>
                <w:b/>
                <w:sz w:val="22"/>
                <w:szCs w:val="22"/>
              </w:rPr>
              <w:t>Объекты физкультуры и спорта</w:t>
            </w:r>
          </w:p>
        </w:tc>
      </w:tr>
      <w:tr w:rsidR="00A16C77" w:rsidRPr="009A1EB8" w:rsidTr="008E5E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Ex>
        <w:tc>
          <w:tcPr>
            <w:tcW w:w="991" w:type="dxa"/>
            <w:tcBorders>
              <w:top w:val="single" w:sz="4" w:space="0" w:color="000000"/>
              <w:left w:val="single" w:sz="4" w:space="0" w:color="000000"/>
              <w:bottom w:val="single" w:sz="4" w:space="0" w:color="000000"/>
            </w:tcBorders>
            <w:vAlign w:val="center"/>
          </w:tcPr>
          <w:p w:rsidR="00A16C77" w:rsidRPr="009A1EB8" w:rsidRDefault="00A16C77" w:rsidP="008D76A7">
            <w:pPr>
              <w:pStyle w:val="ConsPlusNormal"/>
              <w:widowControl/>
              <w:snapToGrid w:val="0"/>
              <w:ind w:firstLine="0"/>
              <w:jc w:val="center"/>
              <w:rPr>
                <w:rFonts w:ascii="Times New Roman" w:hAnsi="Times New Roman" w:cs="Times New Roman"/>
                <w:sz w:val="22"/>
                <w:szCs w:val="22"/>
              </w:rPr>
            </w:pPr>
            <w:r w:rsidRPr="009A1EB8">
              <w:rPr>
                <w:rFonts w:ascii="Times New Roman" w:hAnsi="Times New Roman" w:cs="Times New Roman"/>
                <w:sz w:val="22"/>
                <w:szCs w:val="22"/>
              </w:rPr>
              <w:t>5.2.</w:t>
            </w:r>
          </w:p>
        </w:tc>
        <w:tc>
          <w:tcPr>
            <w:tcW w:w="4100" w:type="dxa"/>
            <w:gridSpan w:val="2"/>
            <w:tcBorders>
              <w:top w:val="single" w:sz="4" w:space="0" w:color="000000"/>
              <w:left w:val="single" w:sz="4" w:space="0" w:color="000000"/>
              <w:bottom w:val="single" w:sz="4" w:space="0" w:color="000000"/>
            </w:tcBorders>
            <w:vAlign w:val="center"/>
          </w:tcPr>
          <w:p w:rsidR="00A16C77" w:rsidRPr="009A1EB8" w:rsidRDefault="00A16C77" w:rsidP="008D76A7">
            <w:pPr>
              <w:snapToGrid w:val="0"/>
            </w:pPr>
            <w:r w:rsidRPr="009A1EB8">
              <w:rPr>
                <w:sz w:val="22"/>
                <w:szCs w:val="22"/>
              </w:rPr>
              <w:t>Устройство открытых плоскостных спортивных сооружений</w:t>
            </w:r>
          </w:p>
        </w:tc>
        <w:tc>
          <w:tcPr>
            <w:tcW w:w="4515" w:type="dxa"/>
            <w:tcBorders>
              <w:top w:val="single" w:sz="4" w:space="0" w:color="000000"/>
              <w:left w:val="single" w:sz="4" w:space="0" w:color="000000"/>
              <w:bottom w:val="single" w:sz="4" w:space="0" w:color="000000"/>
              <w:right w:val="single" w:sz="4" w:space="0" w:color="000000"/>
            </w:tcBorders>
          </w:tcPr>
          <w:p w:rsidR="00A16C77" w:rsidRPr="009A1EB8" w:rsidRDefault="00A16C77" w:rsidP="008D76A7">
            <w:pPr>
              <w:snapToGrid w:val="0"/>
            </w:pPr>
            <w:r w:rsidRPr="009A1EB8">
              <w:rPr>
                <w:sz w:val="22"/>
                <w:szCs w:val="22"/>
              </w:rPr>
              <w:t>1.Формирование земельного участка</w:t>
            </w:r>
          </w:p>
          <w:p w:rsidR="00A16C77" w:rsidRPr="009A1EB8" w:rsidRDefault="00A16C77" w:rsidP="008D76A7">
            <w:r w:rsidRPr="009A1EB8">
              <w:rPr>
                <w:sz w:val="22"/>
                <w:szCs w:val="22"/>
              </w:rPr>
              <w:t>2.Получение технических условий</w:t>
            </w:r>
          </w:p>
          <w:p w:rsidR="00A16C77" w:rsidRPr="009A1EB8" w:rsidRDefault="00A16C77" w:rsidP="008D76A7">
            <w:r w:rsidRPr="009A1EB8">
              <w:rPr>
                <w:sz w:val="22"/>
                <w:szCs w:val="22"/>
              </w:rPr>
              <w:t>3.Подготовка град. плана</w:t>
            </w:r>
          </w:p>
          <w:p w:rsidR="00A16C77" w:rsidRPr="009A1EB8" w:rsidRDefault="00A16C77" w:rsidP="008D76A7">
            <w:r w:rsidRPr="009A1EB8">
              <w:rPr>
                <w:sz w:val="22"/>
                <w:szCs w:val="22"/>
              </w:rPr>
              <w:t>4.Подготовка ПСД, экспертиза</w:t>
            </w:r>
          </w:p>
          <w:p w:rsidR="00A16C77" w:rsidRPr="009A1EB8" w:rsidRDefault="00A16C77" w:rsidP="008D76A7">
            <w:r w:rsidRPr="009A1EB8">
              <w:rPr>
                <w:sz w:val="22"/>
                <w:szCs w:val="22"/>
              </w:rPr>
              <w:t>5.Получение разрешение на строительство</w:t>
            </w:r>
          </w:p>
          <w:p w:rsidR="00A16C77" w:rsidRPr="009A1EB8" w:rsidRDefault="00A16C77" w:rsidP="008D76A7">
            <w:r w:rsidRPr="009A1EB8">
              <w:rPr>
                <w:sz w:val="22"/>
                <w:szCs w:val="22"/>
              </w:rPr>
              <w:t>6.Строительство</w:t>
            </w:r>
          </w:p>
          <w:p w:rsidR="00A16C77" w:rsidRPr="009A1EB8" w:rsidRDefault="00A16C77" w:rsidP="008D76A7">
            <w:r w:rsidRPr="009A1EB8">
              <w:rPr>
                <w:sz w:val="22"/>
                <w:szCs w:val="22"/>
              </w:rPr>
              <w:t xml:space="preserve">7.Ввод в эксплуатацию </w:t>
            </w:r>
          </w:p>
        </w:tc>
      </w:tr>
    </w:tbl>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7A0780">
      <w:pPr>
        <w:tabs>
          <w:tab w:val="left" w:pos="5040"/>
        </w:tabs>
        <w:spacing w:line="360" w:lineRule="auto"/>
        <w:ind w:right="210"/>
        <w:jc w:val="center"/>
        <w:outlineLvl w:val="2"/>
        <w:rPr>
          <w:b/>
          <w:i/>
          <w:sz w:val="28"/>
          <w:szCs w:val="28"/>
          <w:lang w:eastAsia="ar-SA"/>
        </w:rPr>
      </w:pPr>
      <w:bookmarkStart w:id="182" w:name="_Toc263072536"/>
      <w:bookmarkStart w:id="183" w:name="_Toc265153029"/>
      <w:r w:rsidRPr="009A1EB8">
        <w:rPr>
          <w:b/>
          <w:i/>
          <w:sz w:val="28"/>
          <w:szCs w:val="28"/>
          <w:lang w:eastAsia="ar-SA"/>
        </w:rPr>
        <w:t>5.3.3.  Развитие и размещение объектов промышленности</w:t>
      </w:r>
      <w:bookmarkEnd w:id="182"/>
      <w:bookmarkEnd w:id="183"/>
      <w:r w:rsidRPr="009A1EB8">
        <w:rPr>
          <w:b/>
          <w:i/>
          <w:sz w:val="28"/>
          <w:szCs w:val="28"/>
          <w:lang w:eastAsia="ar-SA"/>
        </w:rPr>
        <w:t xml:space="preserve"> и сельскохозяйственных объектов</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Для формирования сельскозозяйственной зоны на территории </w:t>
      </w:r>
      <w:r>
        <w:rPr>
          <w:spacing w:val="-10"/>
          <w:sz w:val="26"/>
          <w:szCs w:val="26"/>
        </w:rPr>
        <w:t>Сандогорского</w:t>
      </w:r>
      <w:r w:rsidRPr="009A1EB8">
        <w:rPr>
          <w:spacing w:val="-10"/>
          <w:sz w:val="26"/>
          <w:szCs w:val="26"/>
        </w:rPr>
        <w:t xml:space="preserve"> сельского поселения проектом генерального плана предлагается сохранить территории существующих предприятий (ОАО </w:t>
      </w:r>
      <w:r>
        <w:rPr>
          <w:spacing w:val="-10"/>
          <w:sz w:val="26"/>
          <w:szCs w:val="26"/>
        </w:rPr>
        <w:t>«Костромарегионторф»</w:t>
      </w:r>
      <w:r w:rsidRPr="009A1EB8">
        <w:rPr>
          <w:spacing w:val="-10"/>
          <w:sz w:val="26"/>
          <w:szCs w:val="26"/>
        </w:rPr>
        <w:t>, ООО «</w:t>
      </w:r>
      <w:r>
        <w:rPr>
          <w:spacing w:val="-10"/>
          <w:sz w:val="26"/>
          <w:szCs w:val="26"/>
        </w:rPr>
        <w:t>Кремь</w:t>
      </w:r>
      <w:r w:rsidRPr="009A1EB8">
        <w:rPr>
          <w:spacing w:val="-10"/>
          <w:sz w:val="26"/>
          <w:szCs w:val="26"/>
        </w:rPr>
        <w:t>»,</w:t>
      </w:r>
      <w:r>
        <w:rPr>
          <w:spacing w:val="-10"/>
          <w:sz w:val="26"/>
          <w:szCs w:val="26"/>
        </w:rPr>
        <w:t xml:space="preserve"> «ООО» Сандогора»</w:t>
      </w:r>
      <w:r w:rsidRPr="009A1EB8">
        <w:rPr>
          <w:spacing w:val="-10"/>
          <w:sz w:val="26"/>
          <w:szCs w:val="26"/>
        </w:rPr>
        <w:t xml:space="preserve"> и др.). Типы производственных зон устанавливаются в зависимости от предусматриваемых видов использования, ограничений на использование территорий и характера застройки каждой конкретной территории.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Размещение новых и реконструкция существующих производственных предприятий должны производиться на основании предпроектных проработок и исследований либо проекта обоснования инвестиций, получивших положительные заключения соответствующих органов государственного санитарно-эпидемиологического надзора, госэкспертизы и управлений государственной противопожарной службы. При этом должны предусматриваться санитарно-защитные зоны.</w:t>
      </w:r>
    </w:p>
    <w:p w:rsidR="00A16C77" w:rsidRPr="009A1EB8" w:rsidRDefault="00A16C77" w:rsidP="00ED0D2F">
      <w:pPr>
        <w:pStyle w:val="BodyText"/>
        <w:spacing w:after="0" w:line="276" w:lineRule="auto"/>
        <w:ind w:right="-1" w:firstLine="709"/>
        <w:jc w:val="both"/>
        <w:rPr>
          <w:spacing w:val="-10"/>
          <w:sz w:val="26"/>
          <w:szCs w:val="26"/>
        </w:rPr>
      </w:pPr>
      <w:r w:rsidRPr="009A1EB8">
        <w:rPr>
          <w:spacing w:val="-10"/>
          <w:sz w:val="26"/>
          <w:szCs w:val="26"/>
        </w:rPr>
        <w:t>С промышленными территориями тесно связаны коммунально-складские территории. В настоящее время данная зона на территории поселения сформирована слабо, в основном она образует с промзонами единую систему производственно-коммунальных территорий. К расчетному сроку схемой функционального зонирования предлагается сохранить имущественно-правовую и градостроительную возможность использования под коммунально-складские дополнительные территории.</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7A0780">
      <w:pPr>
        <w:spacing w:line="360" w:lineRule="auto"/>
        <w:ind w:left="720"/>
        <w:jc w:val="center"/>
        <w:outlineLvl w:val="1"/>
        <w:rPr>
          <w:b/>
          <w:sz w:val="28"/>
          <w:szCs w:val="28"/>
          <w:lang w:eastAsia="ar-SA"/>
        </w:rPr>
      </w:pPr>
      <w:bookmarkStart w:id="184" w:name="_Toc263072537"/>
      <w:bookmarkStart w:id="185" w:name="_Toc265153030"/>
      <w:r w:rsidRPr="009A1EB8">
        <w:rPr>
          <w:b/>
          <w:sz w:val="28"/>
          <w:szCs w:val="28"/>
          <w:lang w:eastAsia="ar-SA"/>
        </w:rPr>
        <w:t>5.4. Вертикальная планировка и инженерная подготовка территории</w:t>
      </w:r>
      <w:bookmarkEnd w:id="184"/>
      <w:bookmarkEnd w:id="185"/>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Строительное освоение новых территорий должно осуществляться с опережающей инженерной подготовкой застраиваемого участка в объеме и составе, достаточном для предупреждения проявлений опасных процессов, характерных для данного участка.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При проектировании оснований и выборе способов производства работ рекомендуется: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разработать общую комплексную схему инженерной защиты всей осваиваемой территории от опасных инженерно-геологических процессов и осуществить ее реализацию до начала массового строительства;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учесть возможность появления в разрезе грунтов, не встреченных при производстве настоящих изысканий, в связи со значительными (до 500м) расстояниями между скважинами (при разработке рабочей документации изыскания должны обеспечить уточнение инженерно-геологических условий конкретных участков строительства проектируемых зданий и сооружений с детальностью, необходимой и достаточной для обоснования окончательных проектных решений в соответствии с СП 11-105-97);</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техногенные грунты и грунты, пронизанные корневой системой растений выбрать из-под фундаментов;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при устройстве подвальных помещений или технических подполий учесть высокое стояние и возможное повышение уровня грунтовых вод (запроектировать водозащитные мероприятия (законтурные дренажи, экраны, противофильтрационные завесы, гидроизоляцию и др.);</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предусмотреть прокладку водонесущих коммуникаций в специальных каналах (лотках), позволяющих осуществлять контроль над возможными утечками, со сбросом последних в ливневую канализацию;</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здания и сооружения, во избежание дополнительных деформаций оснований из-за подъема грунтовых вод, следует проектировать с учетом полного водонасыщения грунтов оснований;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предусмотреть мероприятия по уменьшению влияния на основания зданий и сооружений пучинистых свойств грунтов.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При использовании грунтов в качестве естественных оснований должны применяться методы строительных работ, не допускающие ухудшения свойств грунтов и качество подготовленного основания вследствие неорганизованного замачивания, размыва грунтовыми и поверхностными водами, повреждения механизмами и транспортными средствами, выветривания, промораживания и применения открытого водоотлива.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Освоение территории возможно после выполнения мероприятий по инженерной подготовке: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снятие существующего растительного грунта с использованием его под озеленение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приспособление рельефа с учетом нормативных уклонов под застройку, транспортную и инженерную инфраструктуры;</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благоустройство территории, решение поверхностного водоотвода;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мероприятия, связанные с понижением грунтовых вод, водоотведением, строительством очистных сооружений;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мероприятия, связанные со строительством на территориях подверженных экзогенным процессам.</w:t>
      </w:r>
    </w:p>
    <w:p w:rsidR="00A16C77" w:rsidRDefault="00A16C77" w:rsidP="0080797E">
      <w:pPr>
        <w:pStyle w:val="BodyText"/>
        <w:spacing w:after="0" w:line="276" w:lineRule="auto"/>
        <w:ind w:right="-1" w:firstLine="709"/>
        <w:jc w:val="both"/>
        <w:rPr>
          <w:spacing w:val="-10"/>
          <w:sz w:val="26"/>
          <w:szCs w:val="26"/>
        </w:rPr>
      </w:pPr>
    </w:p>
    <w:p w:rsidR="00A16C77" w:rsidRDefault="00A16C77" w:rsidP="0080797E">
      <w:pPr>
        <w:pStyle w:val="BodyText"/>
        <w:spacing w:after="0" w:line="276" w:lineRule="auto"/>
        <w:ind w:right="-1" w:firstLine="709"/>
        <w:jc w:val="both"/>
        <w:rPr>
          <w:spacing w:val="-10"/>
          <w:sz w:val="26"/>
          <w:szCs w:val="26"/>
        </w:rPr>
      </w:pPr>
    </w:p>
    <w:p w:rsidR="00A16C77" w:rsidRDefault="00A16C77" w:rsidP="0080797E">
      <w:pPr>
        <w:pStyle w:val="BodyText"/>
        <w:spacing w:after="0" w:line="276" w:lineRule="auto"/>
        <w:ind w:right="-1" w:firstLine="709"/>
        <w:jc w:val="both"/>
        <w:rPr>
          <w:spacing w:val="-10"/>
          <w:sz w:val="26"/>
          <w:szCs w:val="26"/>
        </w:rPr>
      </w:pPr>
    </w:p>
    <w:p w:rsidR="00A16C77" w:rsidRDefault="00A16C77" w:rsidP="0080797E">
      <w:pPr>
        <w:pStyle w:val="BodyText"/>
        <w:spacing w:after="0" w:line="276" w:lineRule="auto"/>
        <w:ind w:right="-1" w:firstLine="709"/>
        <w:jc w:val="both"/>
        <w:rPr>
          <w:spacing w:val="-10"/>
          <w:sz w:val="26"/>
          <w:szCs w:val="26"/>
        </w:rPr>
      </w:pPr>
    </w:p>
    <w:p w:rsidR="00A16C77"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7A0780">
      <w:pPr>
        <w:spacing w:line="360" w:lineRule="auto"/>
        <w:ind w:left="720"/>
        <w:jc w:val="center"/>
        <w:outlineLvl w:val="1"/>
        <w:rPr>
          <w:b/>
          <w:sz w:val="28"/>
          <w:szCs w:val="28"/>
          <w:lang w:eastAsia="ar-SA"/>
        </w:rPr>
      </w:pPr>
      <w:bookmarkStart w:id="186" w:name="_Toc263072538"/>
      <w:bookmarkStart w:id="187" w:name="_Toc265153031"/>
      <w:r w:rsidRPr="009A1EB8">
        <w:rPr>
          <w:b/>
          <w:sz w:val="28"/>
          <w:szCs w:val="28"/>
          <w:lang w:eastAsia="ar-SA"/>
        </w:rPr>
        <w:t>5.5. Развитие и размещение объектов транспортной инфраструктуры</w:t>
      </w:r>
      <w:bookmarkEnd w:id="186"/>
      <w:bookmarkEnd w:id="187"/>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Запроектированная транспортная инфраструктура </w:t>
      </w:r>
      <w:r>
        <w:rPr>
          <w:spacing w:val="-10"/>
          <w:sz w:val="26"/>
          <w:szCs w:val="26"/>
        </w:rPr>
        <w:t>Сандогорского</w:t>
      </w:r>
      <w:r w:rsidRPr="009A1EB8">
        <w:rPr>
          <w:spacing w:val="-10"/>
          <w:sz w:val="26"/>
          <w:szCs w:val="26"/>
        </w:rPr>
        <w:t xml:space="preserve"> сельского поселения развивает и совершенствует существующие и создает новые, удобные транспортные связи. Проектное решение внешнего транспорта увязано с Генеральным планом развития г.</w:t>
      </w:r>
      <w:r>
        <w:rPr>
          <w:spacing w:val="-10"/>
          <w:sz w:val="26"/>
          <w:szCs w:val="26"/>
        </w:rPr>
        <w:t xml:space="preserve"> </w:t>
      </w:r>
      <w:r w:rsidRPr="009A1EB8">
        <w:rPr>
          <w:spacing w:val="-10"/>
          <w:sz w:val="26"/>
          <w:szCs w:val="26"/>
        </w:rPr>
        <w:t>Костромы по транспортной инфраструктуре города.</w:t>
      </w:r>
    </w:p>
    <w:p w:rsidR="00A16C77" w:rsidRPr="009A1EB8" w:rsidRDefault="00A16C77" w:rsidP="007359C5">
      <w:pPr>
        <w:pStyle w:val="BodyText"/>
        <w:spacing w:after="0" w:line="276" w:lineRule="auto"/>
        <w:ind w:right="-1" w:firstLine="709"/>
        <w:jc w:val="both"/>
        <w:rPr>
          <w:spacing w:val="-10"/>
          <w:sz w:val="26"/>
          <w:szCs w:val="26"/>
        </w:rPr>
      </w:pPr>
      <w:r w:rsidRPr="009A1EB8">
        <w:rPr>
          <w:spacing w:val="-10"/>
          <w:sz w:val="26"/>
          <w:szCs w:val="26"/>
        </w:rPr>
        <w:t xml:space="preserve">Основной задачей являлось обеспечение удобной связи на территории </w:t>
      </w:r>
      <w:r>
        <w:rPr>
          <w:spacing w:val="-10"/>
          <w:sz w:val="26"/>
          <w:szCs w:val="26"/>
        </w:rPr>
        <w:t>Сандогорского</w:t>
      </w:r>
      <w:r w:rsidRPr="009A1EB8">
        <w:rPr>
          <w:spacing w:val="-10"/>
          <w:sz w:val="26"/>
          <w:szCs w:val="26"/>
        </w:rPr>
        <w:t xml:space="preserve"> сельского поселения между основными транспортными магистралями, системами расселения и производственными центрами с учетом перспективы развития города Кострома и Костромского муниципального района.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В связи с расширением автомобильного парка и с ростом интенсивности движения с момента реализации проектов жилых, общественных и промышленных объектов для улучшения транспортной связи и обеспечения их доступности необходимо приведение технического уровня существующих дорог в соответствие с нормативными требованиями, провести реконструкцию ряда существующих дорог, при которой предусматривается их благоустройство с устройством усовершенствованного покрытия, локальных мероприятий по совершенствованию геометрии пересечений улиц и дорог в одном уровне, уширение проезжей части улиц перед перекрестками (в первую очередь и к расчетному сроку) </w:t>
      </w:r>
      <w:r w:rsidRPr="00CE5DDD">
        <w:rPr>
          <w:color w:val="000000"/>
          <w:spacing w:val="-10"/>
          <w:sz w:val="26"/>
          <w:szCs w:val="26"/>
        </w:rPr>
        <w:t xml:space="preserve">(см. табл. </w:t>
      </w:r>
      <w:r>
        <w:rPr>
          <w:color w:val="000000"/>
          <w:spacing w:val="-10"/>
          <w:sz w:val="26"/>
          <w:szCs w:val="26"/>
        </w:rPr>
        <w:t>85</w:t>
      </w:r>
      <w:r w:rsidRPr="00CE5DDD">
        <w:rPr>
          <w:color w:val="000000"/>
          <w:spacing w:val="-10"/>
          <w:sz w:val="26"/>
          <w:szCs w:val="26"/>
        </w:rPr>
        <w:t>);</w:t>
      </w:r>
    </w:p>
    <w:p w:rsidR="00A16C77" w:rsidRPr="009A1EB8" w:rsidRDefault="00A16C77" w:rsidP="00A806C5">
      <w:pPr>
        <w:pStyle w:val="BodyText"/>
        <w:spacing w:after="0" w:line="276" w:lineRule="auto"/>
        <w:ind w:right="-1" w:firstLine="709"/>
        <w:jc w:val="both"/>
        <w:rPr>
          <w:spacing w:val="-10"/>
          <w:sz w:val="26"/>
          <w:szCs w:val="26"/>
        </w:rPr>
      </w:pPr>
      <w:r w:rsidRPr="009A1EB8">
        <w:rPr>
          <w:spacing w:val="-10"/>
          <w:sz w:val="26"/>
          <w:szCs w:val="26"/>
        </w:rPr>
        <w:t>Таблица 8</w:t>
      </w:r>
      <w:r>
        <w:rPr>
          <w:spacing w:val="-10"/>
          <w:sz w:val="26"/>
          <w:szCs w:val="26"/>
        </w:rPr>
        <w:t>5</w:t>
      </w:r>
      <w:r w:rsidRPr="009A1EB8">
        <w:rPr>
          <w:spacing w:val="-10"/>
          <w:sz w:val="26"/>
          <w:szCs w:val="26"/>
        </w:rPr>
        <w:t>. Мероприятия по развитию межмуниципальных и местных дорог</w:t>
      </w:r>
    </w:p>
    <w:p w:rsidR="00A16C77" w:rsidRPr="009A1EB8" w:rsidRDefault="00A16C77" w:rsidP="00A806C5">
      <w:pPr>
        <w:pStyle w:val="BodyText"/>
        <w:spacing w:after="0" w:line="276" w:lineRule="auto"/>
        <w:ind w:right="-1" w:firstLine="709"/>
        <w:jc w:val="both"/>
        <w:rPr>
          <w:spacing w:val="-10"/>
          <w:sz w:val="26"/>
          <w:szCs w:val="26"/>
        </w:rPr>
      </w:pPr>
    </w:p>
    <w:tbl>
      <w:tblPr>
        <w:tblW w:w="0" w:type="auto"/>
        <w:jc w:val="center"/>
        <w:tblInd w:w="-792" w:type="dxa"/>
        <w:tblLayout w:type="fixed"/>
        <w:tblCellMar>
          <w:left w:w="45" w:type="dxa"/>
          <w:right w:w="45" w:type="dxa"/>
        </w:tblCellMar>
        <w:tblLook w:val="0000"/>
      </w:tblPr>
      <w:tblGrid>
        <w:gridCol w:w="3402"/>
        <w:gridCol w:w="2126"/>
        <w:gridCol w:w="2397"/>
      </w:tblGrid>
      <w:tr w:rsidR="00A16C77" w:rsidRPr="009A1EB8" w:rsidTr="007359C5">
        <w:trPr>
          <w:jc w:val="center"/>
        </w:trPr>
        <w:tc>
          <w:tcPr>
            <w:tcW w:w="3402" w:type="dxa"/>
            <w:tcBorders>
              <w:top w:val="single" w:sz="6" w:space="0" w:color="auto"/>
              <w:left w:val="single" w:sz="6" w:space="0" w:color="auto"/>
              <w:bottom w:val="single" w:sz="6" w:space="0" w:color="auto"/>
              <w:right w:val="single" w:sz="4" w:space="0" w:color="auto"/>
            </w:tcBorders>
            <w:vAlign w:val="center"/>
          </w:tcPr>
          <w:p w:rsidR="00A16C77" w:rsidRPr="009A1EB8" w:rsidRDefault="00A16C77" w:rsidP="00437F40">
            <w:pPr>
              <w:widowControl w:val="0"/>
              <w:jc w:val="center"/>
              <w:rPr>
                <w:rFonts w:cs="Times New Roman CYR"/>
                <w:b/>
              </w:rPr>
            </w:pPr>
            <w:r w:rsidRPr="009A1EB8">
              <w:rPr>
                <w:rFonts w:cs="Times New Roman CYR"/>
                <w:b/>
              </w:rPr>
              <w:t>Наименование дороги</w:t>
            </w:r>
          </w:p>
        </w:tc>
        <w:tc>
          <w:tcPr>
            <w:tcW w:w="2126" w:type="dxa"/>
            <w:tcBorders>
              <w:top w:val="single" w:sz="6" w:space="0" w:color="auto"/>
              <w:left w:val="single" w:sz="6" w:space="0" w:color="auto"/>
              <w:bottom w:val="single" w:sz="6" w:space="0" w:color="auto"/>
              <w:right w:val="single" w:sz="6" w:space="0" w:color="auto"/>
            </w:tcBorders>
            <w:vAlign w:val="center"/>
          </w:tcPr>
          <w:p w:rsidR="00A16C77" w:rsidRPr="009A1EB8" w:rsidRDefault="00A16C77" w:rsidP="00437F40">
            <w:pPr>
              <w:widowControl w:val="0"/>
              <w:jc w:val="center"/>
              <w:rPr>
                <w:rFonts w:cs="Times New Roman CYR"/>
                <w:b/>
              </w:rPr>
            </w:pPr>
            <w:r w:rsidRPr="009A1EB8">
              <w:rPr>
                <w:rFonts w:cs="Times New Roman CYR"/>
                <w:b/>
              </w:rPr>
              <w:t>Этап реализации</w:t>
            </w:r>
          </w:p>
        </w:tc>
        <w:tc>
          <w:tcPr>
            <w:tcW w:w="2397" w:type="dxa"/>
            <w:tcBorders>
              <w:top w:val="single" w:sz="6" w:space="0" w:color="auto"/>
              <w:left w:val="single" w:sz="6" w:space="0" w:color="auto"/>
              <w:bottom w:val="single" w:sz="6" w:space="0" w:color="auto"/>
              <w:right w:val="single" w:sz="6" w:space="0" w:color="auto"/>
            </w:tcBorders>
            <w:vAlign w:val="center"/>
          </w:tcPr>
          <w:p w:rsidR="00A16C77" w:rsidRPr="009A1EB8" w:rsidRDefault="00A16C77" w:rsidP="00437F40">
            <w:pPr>
              <w:widowControl w:val="0"/>
              <w:jc w:val="center"/>
              <w:rPr>
                <w:rFonts w:cs="Times New Roman CYR"/>
                <w:b/>
              </w:rPr>
            </w:pPr>
            <w:r w:rsidRPr="009A1EB8">
              <w:rPr>
                <w:rFonts w:cs="Times New Roman CYR"/>
                <w:b/>
              </w:rPr>
              <w:t>Мероприятия</w:t>
            </w:r>
          </w:p>
        </w:tc>
      </w:tr>
      <w:tr w:rsidR="00A16C77" w:rsidRPr="009A1EB8" w:rsidTr="007359C5">
        <w:trPr>
          <w:trHeight w:val="257"/>
          <w:jc w:val="center"/>
        </w:trPr>
        <w:tc>
          <w:tcPr>
            <w:tcW w:w="3402" w:type="dxa"/>
            <w:tcBorders>
              <w:top w:val="single" w:sz="6" w:space="0" w:color="auto"/>
              <w:left w:val="single" w:sz="6" w:space="0" w:color="auto"/>
              <w:bottom w:val="single" w:sz="4" w:space="0" w:color="auto"/>
              <w:right w:val="single" w:sz="4" w:space="0" w:color="auto"/>
            </w:tcBorders>
            <w:vAlign w:val="center"/>
          </w:tcPr>
          <w:p w:rsidR="00A16C77" w:rsidRPr="009A1EB8" w:rsidRDefault="00A16C77" w:rsidP="009B26D1">
            <w:pPr>
              <w:widowControl w:val="0"/>
              <w:rPr>
                <w:rFonts w:cs="Times New Roman CYR"/>
              </w:rPr>
            </w:pPr>
            <w:r>
              <w:rPr>
                <w:rFonts w:cs="Times New Roman CYR"/>
              </w:rPr>
              <w:t>Кострома</w:t>
            </w:r>
            <w:r w:rsidRPr="009A1EB8">
              <w:rPr>
                <w:rFonts w:cs="Times New Roman CYR"/>
              </w:rPr>
              <w:t>-</w:t>
            </w:r>
            <w:r>
              <w:rPr>
                <w:rFonts w:cs="Times New Roman CYR"/>
              </w:rPr>
              <w:t>Сандогора</w:t>
            </w:r>
          </w:p>
        </w:tc>
        <w:tc>
          <w:tcPr>
            <w:tcW w:w="2126" w:type="dxa"/>
            <w:tcBorders>
              <w:top w:val="single" w:sz="6"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sidRPr="009A1EB8">
              <w:rPr>
                <w:rFonts w:cs="Times New Roman CYR"/>
              </w:rPr>
              <w:t>1 очередь</w:t>
            </w:r>
          </w:p>
        </w:tc>
        <w:tc>
          <w:tcPr>
            <w:tcW w:w="2397" w:type="dxa"/>
            <w:tcBorders>
              <w:top w:val="single" w:sz="6"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sidRPr="009A1EB8">
              <w:rPr>
                <w:rFonts w:cs="Times New Roman CYR"/>
              </w:rPr>
              <w:t>реконструкция</w:t>
            </w:r>
          </w:p>
        </w:tc>
      </w:tr>
      <w:tr w:rsidR="00A16C77" w:rsidRPr="009A1EB8" w:rsidTr="007359C5">
        <w:trPr>
          <w:trHeight w:val="268"/>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9B26D1">
            <w:pPr>
              <w:widowControl w:val="0"/>
              <w:rPr>
                <w:rFonts w:cs="Times New Roman CYR"/>
              </w:rPr>
            </w:pPr>
            <w:r w:rsidRPr="009A1EB8">
              <w:rPr>
                <w:rFonts w:cs="Times New Roman CYR"/>
              </w:rPr>
              <w:t xml:space="preserve">Подъезд к </w:t>
            </w:r>
            <w:r>
              <w:rPr>
                <w:rFonts w:cs="Times New Roman CYR"/>
              </w:rPr>
              <w:t>Мисково</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sidRPr="009A1EB8">
              <w:rPr>
                <w:rFonts w:cs="Times New Roman CYR"/>
              </w:rPr>
              <w:t>1 очередь</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jc w:val="center"/>
            </w:pPr>
            <w:r w:rsidRPr="009A1EB8">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917189">
            <w:pPr>
              <w:widowControl w:val="0"/>
              <w:rPr>
                <w:rFonts w:cs="Times New Roman CYR"/>
              </w:rPr>
            </w:pPr>
            <w:r w:rsidRPr="009A1EB8">
              <w:rPr>
                <w:rFonts w:cs="Times New Roman CYR"/>
              </w:rPr>
              <w:t xml:space="preserve">Подъез к </w:t>
            </w:r>
            <w:r>
              <w:rPr>
                <w:rFonts w:cs="Times New Roman CYR"/>
              </w:rPr>
              <w:t>Фоминское</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sidRPr="009A1EB8">
              <w:rPr>
                <w:rFonts w:cs="Times New Roman CYR"/>
              </w:rPr>
              <w:t>1 очередь</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jc w:val="center"/>
              <w:rPr>
                <w:rFonts w:cs="Times New Roman CYR"/>
              </w:rPr>
            </w:pPr>
            <w:r w:rsidRPr="009A1EB8">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9B26D1">
            <w:pPr>
              <w:widowControl w:val="0"/>
              <w:rPr>
                <w:rFonts w:cs="Times New Roman CYR"/>
              </w:rPr>
            </w:pPr>
            <w:r>
              <w:rPr>
                <w:rFonts w:cs="Times New Roman CYR"/>
              </w:rPr>
              <w:t>Фоминское - Пестенька</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Pr>
                <w:rFonts w:cs="Times New Roman CYR"/>
              </w:rPr>
              <w:t>Расчетный срок</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jc w:val="center"/>
              <w:rPr>
                <w:rFonts w:cs="Times New Roman CYR"/>
              </w:rPr>
            </w:pPr>
            <w:r w:rsidRPr="009A1EB8">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7F31CD">
            <w:pPr>
              <w:widowControl w:val="0"/>
              <w:rPr>
                <w:rFonts w:cs="Times New Roman CYR"/>
              </w:rPr>
            </w:pPr>
            <w:r>
              <w:rPr>
                <w:rFonts w:cs="Times New Roman CYR"/>
              </w:rPr>
              <w:t>Нукша - Подольново</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widowControl w:val="0"/>
              <w:spacing w:line="240" w:lineRule="exact"/>
              <w:jc w:val="center"/>
              <w:rPr>
                <w:rFonts w:cs="Times New Roman CYR"/>
              </w:rPr>
            </w:pPr>
            <w:r w:rsidRPr="009A1EB8">
              <w:rPr>
                <w:rFonts w:cs="Times New Roman CYR"/>
              </w:rPr>
              <w:t>расчетный срок</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437F40">
            <w:pPr>
              <w:jc w:val="center"/>
              <w:rPr>
                <w:rFonts w:cs="Times New Roman CYR"/>
              </w:rPr>
            </w:pPr>
            <w:r w:rsidRPr="009A1EB8">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94792E">
            <w:pPr>
              <w:widowControl w:val="0"/>
              <w:rPr>
                <w:rFonts w:cs="Times New Roman CYR"/>
              </w:rPr>
            </w:pPr>
            <w:r>
              <w:rPr>
                <w:rFonts w:cs="Times New Roman CYR"/>
              </w:rPr>
              <w:t xml:space="preserve">Сандогора </w:t>
            </w:r>
            <w:r w:rsidRPr="009A1EB8">
              <w:rPr>
                <w:rFonts w:cs="Times New Roman CYR"/>
              </w:rPr>
              <w:t>-</w:t>
            </w:r>
            <w:r>
              <w:rPr>
                <w:rFonts w:cs="Times New Roman CYR"/>
              </w:rPr>
              <w:t xml:space="preserve"> Орлово</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7359C5">
            <w:pPr>
              <w:widowControl w:val="0"/>
              <w:spacing w:line="240" w:lineRule="exact"/>
              <w:jc w:val="center"/>
              <w:rPr>
                <w:rFonts w:cs="Times New Roman CYR"/>
              </w:rPr>
            </w:pPr>
            <w:r>
              <w:rPr>
                <w:rFonts w:cs="Times New Roman CYR"/>
              </w:rPr>
              <w:t>Расчетный срок</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7359C5">
            <w:pPr>
              <w:jc w:val="center"/>
              <w:rPr>
                <w:rFonts w:cs="Times New Roman CYR"/>
              </w:rPr>
            </w:pPr>
            <w:r w:rsidRPr="009A1EB8">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917189">
            <w:pPr>
              <w:widowControl w:val="0"/>
              <w:rPr>
                <w:rFonts w:cs="Times New Roman CYR"/>
              </w:rPr>
            </w:pPr>
            <w:r>
              <w:rPr>
                <w:rFonts w:cs="Times New Roman CYR"/>
              </w:rPr>
              <w:t>Сандогора - Молч</w:t>
            </w:r>
            <w:r w:rsidRPr="0094792E">
              <w:rPr>
                <w:rFonts w:cs="Times New Roman CYR"/>
              </w:rPr>
              <w:t>аново</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917189">
            <w:pPr>
              <w:widowControl w:val="0"/>
              <w:spacing w:line="240" w:lineRule="exact"/>
              <w:jc w:val="center"/>
              <w:rPr>
                <w:rFonts w:cs="Times New Roman CYR"/>
              </w:rPr>
            </w:pPr>
            <w:r>
              <w:rPr>
                <w:rFonts w:cs="Times New Roman CYR"/>
              </w:rPr>
              <w:t>Расчетный срок</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917189">
            <w:pPr>
              <w:jc w:val="center"/>
              <w:rPr>
                <w:rFonts w:cs="Times New Roman CYR"/>
              </w:rPr>
            </w:pPr>
            <w:r>
              <w:rPr>
                <w:rFonts w:cs="Times New Roman CYR"/>
              </w:rPr>
              <w:t>реконструкция</w:t>
            </w:r>
          </w:p>
        </w:tc>
      </w:tr>
      <w:tr w:rsidR="00A16C77" w:rsidRPr="009A1EB8" w:rsidTr="007359C5">
        <w:trPr>
          <w:trHeight w:val="115"/>
          <w:jc w:val="center"/>
        </w:trPr>
        <w:tc>
          <w:tcPr>
            <w:tcW w:w="3402" w:type="dxa"/>
            <w:tcBorders>
              <w:top w:val="single" w:sz="4" w:space="0" w:color="auto"/>
              <w:left w:val="single" w:sz="6" w:space="0" w:color="auto"/>
              <w:bottom w:val="single" w:sz="4" w:space="0" w:color="auto"/>
              <w:right w:val="single" w:sz="4" w:space="0" w:color="auto"/>
            </w:tcBorders>
            <w:vAlign w:val="center"/>
          </w:tcPr>
          <w:p w:rsidR="00A16C77" w:rsidRPr="009A1EB8" w:rsidRDefault="00A16C77" w:rsidP="007F31CD">
            <w:pPr>
              <w:widowControl w:val="0"/>
              <w:rPr>
                <w:rFonts w:cs="Times New Roman CYR"/>
              </w:rPr>
            </w:pPr>
            <w:r>
              <w:rPr>
                <w:rFonts w:cs="Times New Roman CYR"/>
              </w:rPr>
              <w:t>Молч</w:t>
            </w:r>
            <w:r w:rsidRPr="0094792E">
              <w:rPr>
                <w:rFonts w:cs="Times New Roman CYR"/>
              </w:rPr>
              <w:t>аново</w:t>
            </w:r>
            <w:r>
              <w:rPr>
                <w:rFonts w:cs="Times New Roman CYR"/>
              </w:rPr>
              <w:t xml:space="preserve"> - Пустынь</w:t>
            </w:r>
          </w:p>
        </w:tc>
        <w:tc>
          <w:tcPr>
            <w:tcW w:w="2126"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7359C5">
            <w:pPr>
              <w:widowControl w:val="0"/>
              <w:spacing w:line="240" w:lineRule="exact"/>
              <w:jc w:val="center"/>
              <w:rPr>
                <w:rFonts w:cs="Times New Roman CYR"/>
              </w:rPr>
            </w:pPr>
            <w:r>
              <w:rPr>
                <w:rFonts w:cs="Times New Roman CYR"/>
              </w:rPr>
              <w:t>Расчетный срок</w:t>
            </w:r>
          </w:p>
        </w:tc>
        <w:tc>
          <w:tcPr>
            <w:tcW w:w="2397" w:type="dxa"/>
            <w:tcBorders>
              <w:top w:val="single" w:sz="4" w:space="0" w:color="auto"/>
              <w:left w:val="single" w:sz="6" w:space="0" w:color="auto"/>
              <w:bottom w:val="single" w:sz="4" w:space="0" w:color="auto"/>
              <w:right w:val="single" w:sz="6" w:space="0" w:color="auto"/>
            </w:tcBorders>
            <w:vAlign w:val="center"/>
          </w:tcPr>
          <w:p w:rsidR="00A16C77" w:rsidRPr="009A1EB8" w:rsidRDefault="00A16C77" w:rsidP="007359C5">
            <w:pPr>
              <w:jc w:val="center"/>
              <w:rPr>
                <w:rFonts w:cs="Times New Roman CYR"/>
              </w:rPr>
            </w:pPr>
            <w:r>
              <w:rPr>
                <w:rFonts w:cs="Times New Roman CYR"/>
              </w:rPr>
              <w:t>реконструкция</w:t>
            </w:r>
          </w:p>
        </w:tc>
      </w:tr>
    </w:tbl>
    <w:p w:rsidR="00A16C77" w:rsidRPr="009A1EB8" w:rsidRDefault="00A16C77" w:rsidP="00FC638C">
      <w:pPr>
        <w:pStyle w:val="BodyText"/>
        <w:spacing w:after="0" w:line="276" w:lineRule="auto"/>
        <w:ind w:right="-1" w:firstLine="709"/>
        <w:jc w:val="both"/>
        <w:rPr>
          <w:spacing w:val="-10"/>
          <w:sz w:val="26"/>
          <w:szCs w:val="26"/>
        </w:rPr>
      </w:pPr>
    </w:p>
    <w:p w:rsidR="00A16C77" w:rsidRPr="009A1EB8" w:rsidRDefault="00A16C77" w:rsidP="00FC638C">
      <w:pPr>
        <w:pStyle w:val="BodyText"/>
        <w:spacing w:after="0" w:line="276" w:lineRule="auto"/>
        <w:ind w:right="-1" w:firstLine="709"/>
        <w:jc w:val="both"/>
        <w:rPr>
          <w:spacing w:val="-10"/>
          <w:sz w:val="26"/>
          <w:szCs w:val="26"/>
        </w:rPr>
      </w:pPr>
      <w:r w:rsidRPr="009A1EB8">
        <w:rPr>
          <w:spacing w:val="-10"/>
          <w:sz w:val="26"/>
          <w:szCs w:val="26"/>
        </w:rPr>
        <w:t>При строительстве и реконструкции дорог 4-5 технических категорий предлагается применение в «дорожных одеждах» недорогих материалов, укрепленных различными добавками. Интенсивность движения транспорта на подъездных дорогах к сельским населенным пунктам невысока, следовательно, требуемой прочности покрытия дорог можно добиться, используя такие местные материалы, как: грунт, грунтощебень, малопрочный щебень М300-М400, ПГС с добавлением битумной эмульсии. Это позволит значительно снизить стоимость строительства, а также обеспечить дополнительными рабочими местами жителей сельского поселения в условиях экономического кризиса. Опыт строительства таких дорог с успехом применен в республике Татарстан (ОАО «Алексеевскдорстрой», ОАО «Татавтодор»).</w:t>
      </w:r>
    </w:p>
    <w:p w:rsidR="00A16C77" w:rsidRPr="009A1EB8" w:rsidRDefault="00A16C77" w:rsidP="00FC638C">
      <w:pPr>
        <w:pStyle w:val="BodyText"/>
        <w:spacing w:after="0" w:line="276" w:lineRule="auto"/>
        <w:ind w:right="-1" w:firstLine="709"/>
        <w:jc w:val="both"/>
        <w:rPr>
          <w:spacing w:val="-10"/>
          <w:sz w:val="26"/>
          <w:szCs w:val="26"/>
        </w:rPr>
      </w:pPr>
      <w:r w:rsidRPr="009A1EB8">
        <w:rPr>
          <w:spacing w:val="-10"/>
          <w:sz w:val="26"/>
          <w:szCs w:val="26"/>
        </w:rPr>
        <w:t>Использование переходных и низших типов покрытий в строительстве автомобильных дорог к сельским населенным пунктам позволит сэкономить до 70% бюджетных средств. Стоимость строительства 1 км автомобильной дороги</w:t>
      </w:r>
      <w:r>
        <w:rPr>
          <w:spacing w:val="-10"/>
          <w:sz w:val="26"/>
          <w:szCs w:val="26"/>
        </w:rPr>
        <w:t xml:space="preserve"> </w:t>
      </w:r>
      <w:r w:rsidRPr="009A1EB8">
        <w:rPr>
          <w:spacing w:val="-10"/>
          <w:sz w:val="26"/>
          <w:szCs w:val="26"/>
          <w:lang w:val="en-US"/>
        </w:rPr>
        <w:t>IV</w:t>
      </w:r>
      <w:r w:rsidRPr="009A1EB8">
        <w:rPr>
          <w:spacing w:val="-10"/>
          <w:sz w:val="26"/>
          <w:szCs w:val="26"/>
        </w:rPr>
        <w:t>-</w:t>
      </w:r>
      <w:r w:rsidRPr="009A1EB8">
        <w:rPr>
          <w:spacing w:val="-10"/>
          <w:sz w:val="26"/>
          <w:szCs w:val="26"/>
          <w:lang w:val="en-US"/>
        </w:rPr>
        <w:t>V</w:t>
      </w:r>
      <w:r w:rsidRPr="009A1EB8">
        <w:rPr>
          <w:spacing w:val="-10"/>
          <w:sz w:val="26"/>
          <w:szCs w:val="26"/>
        </w:rPr>
        <w:t>технических категорий без искусственных сооружений составляет:</w:t>
      </w:r>
    </w:p>
    <w:p w:rsidR="00A16C77" w:rsidRPr="009A1EB8" w:rsidRDefault="00A16C77" w:rsidP="00FC638C">
      <w:pPr>
        <w:pStyle w:val="BodyText"/>
        <w:spacing w:after="0" w:line="276" w:lineRule="auto"/>
        <w:ind w:right="-1" w:firstLine="709"/>
        <w:jc w:val="both"/>
        <w:rPr>
          <w:spacing w:val="-10"/>
          <w:sz w:val="26"/>
          <w:szCs w:val="26"/>
        </w:rPr>
      </w:pPr>
      <w:r w:rsidRPr="009A1EB8">
        <w:rPr>
          <w:spacing w:val="-10"/>
          <w:sz w:val="26"/>
          <w:szCs w:val="26"/>
        </w:rPr>
        <w:t>- с облегченным типом «дорожной одежды» - 12-15 млн. рублей</w:t>
      </w:r>
    </w:p>
    <w:p w:rsidR="00A16C77" w:rsidRPr="009A1EB8" w:rsidRDefault="00A16C77" w:rsidP="00FC638C">
      <w:pPr>
        <w:pStyle w:val="BodyText"/>
        <w:spacing w:after="0" w:line="276" w:lineRule="auto"/>
        <w:ind w:right="-1" w:firstLine="709"/>
        <w:jc w:val="both"/>
        <w:rPr>
          <w:spacing w:val="-10"/>
          <w:sz w:val="26"/>
          <w:szCs w:val="26"/>
        </w:rPr>
      </w:pPr>
      <w:r w:rsidRPr="009A1EB8">
        <w:rPr>
          <w:spacing w:val="-10"/>
          <w:sz w:val="26"/>
          <w:szCs w:val="26"/>
        </w:rPr>
        <w:t>- с переходным типом «дорожной одежды» - 8-10 млн. рублей</w:t>
      </w:r>
    </w:p>
    <w:p w:rsidR="00A16C77" w:rsidRPr="009A1EB8" w:rsidRDefault="00A16C77" w:rsidP="00FC638C">
      <w:pPr>
        <w:pStyle w:val="BodyText"/>
        <w:spacing w:after="0" w:line="276" w:lineRule="auto"/>
        <w:ind w:right="-1" w:firstLine="709"/>
        <w:jc w:val="both"/>
        <w:rPr>
          <w:spacing w:val="-10"/>
          <w:sz w:val="26"/>
          <w:szCs w:val="26"/>
        </w:rPr>
      </w:pPr>
      <w:r w:rsidRPr="009A1EB8">
        <w:rPr>
          <w:spacing w:val="-10"/>
          <w:sz w:val="26"/>
          <w:szCs w:val="26"/>
        </w:rPr>
        <w:t>- с низшим типом «дорожной одежды» - 3-5 млн. рублей</w:t>
      </w:r>
      <w:r w:rsidRPr="009A1EB8">
        <w:rPr>
          <w:vertAlign w:val="superscript"/>
        </w:rPr>
        <w:footnoteReference w:id="3"/>
      </w:r>
      <w:r w:rsidRPr="009A1EB8">
        <w:rPr>
          <w:spacing w:val="-10"/>
          <w:sz w:val="26"/>
          <w:szCs w:val="26"/>
        </w:rPr>
        <w:t>.</w:t>
      </w:r>
    </w:p>
    <w:p w:rsidR="00A16C77" w:rsidRPr="009A1EB8" w:rsidRDefault="00A16C77" w:rsidP="00647E22">
      <w:pPr>
        <w:pStyle w:val="BodyText"/>
        <w:spacing w:after="0" w:line="276" w:lineRule="auto"/>
        <w:ind w:right="-1" w:firstLine="709"/>
        <w:jc w:val="both"/>
        <w:rPr>
          <w:spacing w:val="-10"/>
          <w:sz w:val="26"/>
          <w:szCs w:val="26"/>
        </w:rPr>
      </w:pPr>
      <w:r w:rsidRPr="009A1EB8">
        <w:rPr>
          <w:spacing w:val="-10"/>
          <w:sz w:val="26"/>
          <w:szCs w:val="26"/>
        </w:rPr>
        <w:t>Нормы отвода земель, необходимых для размещения производственных объектов, отдельных элементов обустройства автомобильных дорог и объектов дорожного сервиса, устанавливаются согласно приложению N 17 Постановления Правительства РФ от 2 сентября 2009 г. N 717 «О нормах отвода земель для размещения автомобильных дорог и (или) объектов дорожного сервиса».</w:t>
      </w:r>
    </w:p>
    <w:p w:rsidR="00A16C77" w:rsidRPr="009A1EB8" w:rsidRDefault="00A16C77" w:rsidP="00412EFC">
      <w:pPr>
        <w:pStyle w:val="BodyText"/>
        <w:spacing w:after="0" w:line="276" w:lineRule="auto"/>
        <w:ind w:right="-1" w:firstLine="709"/>
        <w:jc w:val="both"/>
        <w:rPr>
          <w:spacing w:val="-10"/>
          <w:sz w:val="26"/>
          <w:szCs w:val="26"/>
        </w:rPr>
      </w:pPr>
      <w:r>
        <w:rPr>
          <w:spacing w:val="-10"/>
          <w:sz w:val="26"/>
          <w:szCs w:val="26"/>
        </w:rPr>
        <w:t>Н</w:t>
      </w:r>
      <w:r w:rsidRPr="009A1EB8">
        <w:rPr>
          <w:spacing w:val="-10"/>
          <w:sz w:val="26"/>
          <w:szCs w:val="26"/>
        </w:rPr>
        <w:t>а селитебных территориях и на производственных территориях для обслуживания возросшего числа автомобильного парка проектом предлагается организовать открытые стоянки для постоянного хранения автомобилей при пешеходной доступности не 800 - 1500 м;</w:t>
      </w:r>
    </w:p>
    <w:p w:rsidR="00A16C77" w:rsidRPr="009A1EB8" w:rsidRDefault="00A16C77" w:rsidP="00412EFC">
      <w:pPr>
        <w:pStyle w:val="BodyText"/>
        <w:spacing w:after="0" w:line="276" w:lineRule="auto"/>
        <w:ind w:right="-1" w:firstLine="709"/>
        <w:jc w:val="both"/>
        <w:rPr>
          <w:spacing w:val="-10"/>
          <w:sz w:val="26"/>
          <w:szCs w:val="26"/>
        </w:rPr>
      </w:pPr>
      <w:r>
        <w:rPr>
          <w:spacing w:val="-10"/>
          <w:sz w:val="26"/>
          <w:szCs w:val="26"/>
        </w:rPr>
        <w:t>В</w:t>
      </w:r>
      <w:r w:rsidRPr="009A1EB8">
        <w:rPr>
          <w:spacing w:val="-10"/>
          <w:sz w:val="26"/>
          <w:szCs w:val="26"/>
        </w:rPr>
        <w:t xml:space="preserve"> качестве мероприятий по снижению шума проектом предлагается: организация необходимых территориальных разрывов между источниками внешних шумов и зонами различного хозяйственного назначения с нормируемым шумовым режимом, использование рельефа местности в качестве естественных природных экранов, шумозащитное озеленение в придорожной полосе. </w:t>
      </w:r>
    </w:p>
    <w:p w:rsidR="00A16C77" w:rsidRPr="009A1EB8" w:rsidRDefault="00A16C77" w:rsidP="00C47E88">
      <w:pPr>
        <w:pStyle w:val="BodyText"/>
        <w:spacing w:after="0" w:line="276" w:lineRule="auto"/>
        <w:ind w:right="-1" w:firstLine="709"/>
        <w:jc w:val="both"/>
        <w:rPr>
          <w:spacing w:val="-10"/>
          <w:sz w:val="26"/>
          <w:szCs w:val="26"/>
        </w:rPr>
      </w:pPr>
      <w:r w:rsidRPr="009A1EB8">
        <w:rPr>
          <w:spacing w:val="-10"/>
          <w:sz w:val="26"/>
          <w:szCs w:val="26"/>
        </w:rPr>
        <w:t xml:space="preserve">В целях создания единой транспортной системы на территории </w:t>
      </w:r>
      <w:r>
        <w:rPr>
          <w:spacing w:val="-10"/>
          <w:sz w:val="26"/>
          <w:szCs w:val="26"/>
        </w:rPr>
        <w:t>Сандогорского</w:t>
      </w:r>
      <w:r w:rsidRPr="009A1EB8">
        <w:rPr>
          <w:spacing w:val="-10"/>
          <w:sz w:val="26"/>
          <w:szCs w:val="26"/>
        </w:rPr>
        <w:t xml:space="preserve"> сельского поселения проектом генерального плана предлагаются мероприятия по развитию водного транспорта:</w:t>
      </w:r>
    </w:p>
    <w:p w:rsidR="00A16C77" w:rsidRPr="009A1EB8" w:rsidRDefault="00A16C77" w:rsidP="00965EBD">
      <w:pPr>
        <w:pStyle w:val="BodyText"/>
        <w:spacing w:after="0" w:line="276" w:lineRule="auto"/>
        <w:ind w:right="-1" w:firstLine="709"/>
        <w:jc w:val="both"/>
        <w:rPr>
          <w:spacing w:val="-10"/>
          <w:sz w:val="26"/>
          <w:szCs w:val="26"/>
        </w:rPr>
      </w:pPr>
      <w:r w:rsidRPr="009A1EB8">
        <w:rPr>
          <w:spacing w:val="-10"/>
          <w:sz w:val="26"/>
          <w:szCs w:val="26"/>
        </w:rPr>
        <w:t>- учитывая основные положения Концепции развития внутреннего водного транспорта Российской Федерации, одобренной распоряжением ПравительстваРоссийской Федерацииот 3 июля 2003 г. № 909-р, которая определяет основные направления развития внутреннего водного транспорта на период до 2015 года.</w:t>
      </w:r>
    </w:p>
    <w:p w:rsidR="00A16C77" w:rsidRPr="009A1EB8" w:rsidRDefault="00A16C77" w:rsidP="00412EFC">
      <w:pPr>
        <w:pStyle w:val="BodyText"/>
        <w:spacing w:after="0" w:line="276" w:lineRule="auto"/>
        <w:ind w:right="-1" w:firstLine="709"/>
        <w:jc w:val="both"/>
        <w:rPr>
          <w:spacing w:val="-10"/>
          <w:sz w:val="26"/>
          <w:szCs w:val="26"/>
        </w:rPr>
      </w:pPr>
      <w:r w:rsidRPr="009A1EB8">
        <w:rPr>
          <w:spacing w:val="-10"/>
          <w:sz w:val="26"/>
          <w:szCs w:val="26"/>
        </w:rPr>
        <w:t>Предлагаемые решения по модернизации сети внешних автомобильных дорог приведены на «Карте (схеме) развития объектов транспортной инфраструктуры».</w:t>
      </w:r>
    </w:p>
    <w:p w:rsidR="00A16C77" w:rsidRPr="009A1EB8" w:rsidRDefault="00A16C77" w:rsidP="00412EFC">
      <w:pPr>
        <w:pStyle w:val="BodyText"/>
        <w:spacing w:after="0" w:line="276" w:lineRule="auto"/>
        <w:ind w:right="-1" w:firstLine="709"/>
        <w:jc w:val="both"/>
        <w:rPr>
          <w:spacing w:val="-10"/>
          <w:sz w:val="26"/>
          <w:szCs w:val="26"/>
        </w:rPr>
      </w:pPr>
      <w:r w:rsidRPr="009A1EB8">
        <w:rPr>
          <w:spacing w:val="-10"/>
          <w:sz w:val="26"/>
          <w:szCs w:val="26"/>
        </w:rPr>
        <w:t>Планировочные решения по устройству улично-дорожной сети в новых селитебных районах сельских населенных пунктов и устройству дорог до рекреационных зон разрабатываются на более поздней стадии – в проектах планировки и застройки.</w:t>
      </w:r>
    </w:p>
    <w:p w:rsidR="00A16C77" w:rsidRPr="009A1EB8" w:rsidRDefault="00A16C77" w:rsidP="00412EFC">
      <w:pPr>
        <w:pStyle w:val="BodyText"/>
        <w:spacing w:after="0" w:line="276" w:lineRule="auto"/>
        <w:ind w:right="-1" w:firstLine="709"/>
        <w:jc w:val="both"/>
        <w:rPr>
          <w:spacing w:val="-10"/>
          <w:sz w:val="26"/>
          <w:szCs w:val="26"/>
        </w:rPr>
      </w:pPr>
    </w:p>
    <w:p w:rsidR="00A16C77" w:rsidRPr="009A1EB8" w:rsidRDefault="00A16C77" w:rsidP="00147023">
      <w:pPr>
        <w:spacing w:line="360" w:lineRule="auto"/>
        <w:ind w:left="720"/>
        <w:jc w:val="center"/>
        <w:outlineLvl w:val="1"/>
        <w:rPr>
          <w:b/>
          <w:sz w:val="28"/>
          <w:szCs w:val="28"/>
          <w:lang w:eastAsia="ar-SA"/>
        </w:rPr>
      </w:pPr>
      <w:r w:rsidRPr="009A1EB8">
        <w:rPr>
          <w:b/>
          <w:sz w:val="28"/>
          <w:szCs w:val="28"/>
          <w:lang w:eastAsia="ar-SA"/>
        </w:rPr>
        <w:t>5.6. Развитие и размещение объектов инженерной инфраструктуры</w:t>
      </w: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88" w:name="_Toc263072540"/>
      <w:bookmarkStart w:id="189" w:name="_Toc265153033"/>
      <w:r w:rsidRPr="009A1EB8">
        <w:rPr>
          <w:b/>
          <w:i/>
          <w:sz w:val="28"/>
          <w:szCs w:val="28"/>
          <w:lang w:eastAsia="ar-SA"/>
        </w:rPr>
        <w:t>Водоснабжение</w:t>
      </w:r>
      <w:bookmarkEnd w:id="188"/>
      <w:bookmarkEnd w:id="189"/>
    </w:p>
    <w:p w:rsidR="00A16C77" w:rsidRPr="009A1EB8" w:rsidRDefault="00A16C77" w:rsidP="00147023">
      <w:pPr>
        <w:pStyle w:val="BodyText"/>
        <w:spacing w:after="0" w:line="276" w:lineRule="auto"/>
        <w:ind w:right="-1" w:firstLine="709"/>
        <w:jc w:val="both"/>
        <w:rPr>
          <w:spacing w:val="-10"/>
          <w:sz w:val="26"/>
          <w:szCs w:val="26"/>
        </w:rPr>
      </w:pPr>
      <w:bookmarkStart w:id="190" w:name="_Toc263072541"/>
      <w:r w:rsidRPr="009A1EB8">
        <w:rPr>
          <w:spacing w:val="-10"/>
          <w:sz w:val="26"/>
          <w:szCs w:val="26"/>
        </w:rPr>
        <w:t>Для реального решения проблемы обеспечения населения питьевой водой необходимо выполнить детальный анализ текущего состояния в сфере водоснабжения каждого населенного пункта. Произвести инвентаризацию и анкетирование водного хозяйства всех водопользователей.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Ликвидация утечек, ремонт и применение более совершенной арматуры, установка квартирных счетчиков воды позволит снизить объемы водопотребления на 20– 30%.</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Необходимо предусмотреть установки обезжелезивания на существующих и проектируемых водозаборах.</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Современное состояние зон санитарной охраны водозаборов и водопроводных сооружений требует улучшения, для чего следует предусмотреть по зонам санитарной охраны первого пояса – восстановление ограждений, организация подъездных путей, монтажных площадок и озеленения, удаление стихийных свалок мусора.</w:t>
      </w:r>
    </w:p>
    <w:p w:rsidR="00A16C77"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На территории </w:t>
      </w:r>
      <w:r>
        <w:rPr>
          <w:spacing w:val="-10"/>
          <w:sz w:val="26"/>
          <w:szCs w:val="26"/>
        </w:rPr>
        <w:t>Сандогорского</w:t>
      </w:r>
      <w:r w:rsidRPr="009A1EB8">
        <w:rPr>
          <w:spacing w:val="-10"/>
          <w:sz w:val="26"/>
          <w:szCs w:val="26"/>
        </w:rPr>
        <w:t xml:space="preserve"> сельского </w:t>
      </w:r>
      <w:r>
        <w:rPr>
          <w:spacing w:val="-10"/>
          <w:sz w:val="26"/>
          <w:szCs w:val="26"/>
        </w:rPr>
        <w:t xml:space="preserve">предлогаеться проектирование </w:t>
      </w:r>
      <w:r w:rsidRPr="009A1EB8">
        <w:rPr>
          <w:spacing w:val="-10"/>
          <w:sz w:val="26"/>
          <w:szCs w:val="26"/>
        </w:rPr>
        <w:t xml:space="preserve"> садоводческих товариществ. Проблемы водоснабжения данных хозяйств предлагается решать путем каптажа колодцев.</w:t>
      </w:r>
    </w:p>
    <w:p w:rsidR="00A16C77" w:rsidRDefault="00A16C77" w:rsidP="00147023">
      <w:pPr>
        <w:pStyle w:val="BodyText"/>
        <w:spacing w:after="0" w:line="276" w:lineRule="auto"/>
        <w:ind w:right="-1" w:firstLine="709"/>
        <w:jc w:val="both"/>
        <w:rPr>
          <w:spacing w:val="-10"/>
          <w:sz w:val="26"/>
          <w:szCs w:val="26"/>
        </w:rPr>
      </w:pPr>
      <w:r>
        <w:rPr>
          <w:spacing w:val="-10"/>
          <w:sz w:val="26"/>
          <w:szCs w:val="26"/>
        </w:rPr>
        <w:t>Проектом на территории Сандогорского поселения предусматриваеться р</w:t>
      </w:r>
      <w:r w:rsidRPr="00D714A1">
        <w:rPr>
          <w:spacing w:val="-10"/>
          <w:sz w:val="26"/>
          <w:szCs w:val="26"/>
        </w:rPr>
        <w:t>еконс</w:t>
      </w:r>
      <w:r>
        <w:rPr>
          <w:spacing w:val="-10"/>
          <w:sz w:val="26"/>
          <w:szCs w:val="26"/>
        </w:rPr>
        <w:t>трукция водонапорной башни в п</w:t>
      </w:r>
      <w:r w:rsidRPr="00D714A1">
        <w:rPr>
          <w:spacing w:val="-10"/>
          <w:sz w:val="26"/>
          <w:szCs w:val="26"/>
        </w:rPr>
        <w:t>.</w:t>
      </w:r>
      <w:r>
        <w:rPr>
          <w:spacing w:val="-10"/>
          <w:sz w:val="26"/>
          <w:szCs w:val="26"/>
        </w:rPr>
        <w:t xml:space="preserve"> </w:t>
      </w:r>
      <w:r w:rsidRPr="00D714A1">
        <w:rPr>
          <w:spacing w:val="-10"/>
          <w:sz w:val="26"/>
          <w:szCs w:val="26"/>
        </w:rPr>
        <w:t>Мисково</w:t>
      </w:r>
      <w:r>
        <w:rPr>
          <w:spacing w:val="-10"/>
          <w:sz w:val="26"/>
          <w:szCs w:val="26"/>
        </w:rPr>
        <w:t xml:space="preserve">, </w:t>
      </w:r>
      <w:r w:rsidRPr="007D3A26">
        <w:rPr>
          <w:spacing w:val="-10"/>
          <w:sz w:val="26"/>
          <w:szCs w:val="26"/>
        </w:rPr>
        <w:t>Капитальный ремо</w:t>
      </w:r>
      <w:r>
        <w:rPr>
          <w:spacing w:val="-10"/>
          <w:sz w:val="26"/>
          <w:szCs w:val="26"/>
        </w:rPr>
        <w:t>нт  артезианской скважины в п</w:t>
      </w:r>
      <w:r w:rsidRPr="007D3A26">
        <w:rPr>
          <w:spacing w:val="-10"/>
          <w:sz w:val="26"/>
          <w:szCs w:val="26"/>
        </w:rPr>
        <w:t>. Фоминское</w:t>
      </w:r>
      <w:r>
        <w:rPr>
          <w:spacing w:val="-10"/>
          <w:sz w:val="26"/>
          <w:szCs w:val="26"/>
        </w:rPr>
        <w:t>, р</w:t>
      </w:r>
      <w:r w:rsidRPr="007D3A26">
        <w:rPr>
          <w:spacing w:val="-10"/>
          <w:sz w:val="26"/>
          <w:szCs w:val="26"/>
        </w:rPr>
        <w:t>еконструкция водозаборных сооружений п. Мисково с установкой системы коагуляциии и бак. очистки воды</w:t>
      </w:r>
      <w:r>
        <w:rPr>
          <w:spacing w:val="-10"/>
          <w:sz w:val="26"/>
          <w:szCs w:val="26"/>
        </w:rPr>
        <w:t xml:space="preserve">. </w:t>
      </w:r>
    </w:p>
    <w:p w:rsidR="00A16C77"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Таблица 8</w:t>
      </w:r>
      <w:r>
        <w:rPr>
          <w:spacing w:val="-10"/>
          <w:sz w:val="26"/>
          <w:szCs w:val="26"/>
        </w:rPr>
        <w:t>6</w:t>
      </w:r>
      <w:r w:rsidRPr="009A1EB8">
        <w:rPr>
          <w:spacing w:val="-10"/>
          <w:sz w:val="26"/>
          <w:szCs w:val="26"/>
        </w:rPr>
        <w:t>. Перечень мероприятий по водоснабжению населения по отдельным населенным пунктам.</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79"/>
        <w:gridCol w:w="2552"/>
        <w:gridCol w:w="2111"/>
        <w:gridCol w:w="2111"/>
        <w:gridCol w:w="2111"/>
      </w:tblGrid>
      <w:tr w:rsidR="00A16C77" w:rsidRPr="009A1EB8" w:rsidTr="00E374F3">
        <w:trPr>
          <w:cantSplit/>
          <w:trHeight w:val="710"/>
          <w:tblHeader/>
        </w:trPr>
        <w:tc>
          <w:tcPr>
            <w:tcW w:w="579" w:type="dxa"/>
            <w:vAlign w:val="center"/>
          </w:tcPr>
          <w:p w:rsidR="00A16C77" w:rsidRPr="009A1EB8" w:rsidRDefault="00A16C77" w:rsidP="00147023">
            <w:pPr>
              <w:jc w:val="center"/>
              <w:rPr>
                <w:b/>
              </w:rPr>
            </w:pPr>
            <w:r w:rsidRPr="009A1EB8">
              <w:rPr>
                <w:b/>
                <w:sz w:val="22"/>
                <w:szCs w:val="22"/>
              </w:rPr>
              <w:t>№пп</w:t>
            </w:r>
          </w:p>
        </w:tc>
        <w:tc>
          <w:tcPr>
            <w:tcW w:w="2552" w:type="dxa"/>
            <w:vAlign w:val="center"/>
          </w:tcPr>
          <w:p w:rsidR="00A16C77" w:rsidRPr="009A1EB8" w:rsidRDefault="00A16C77" w:rsidP="00147023">
            <w:pPr>
              <w:spacing w:before="120"/>
              <w:jc w:val="center"/>
              <w:rPr>
                <w:b/>
              </w:rPr>
            </w:pPr>
            <w:r w:rsidRPr="009A1EB8">
              <w:rPr>
                <w:b/>
                <w:sz w:val="22"/>
                <w:szCs w:val="22"/>
              </w:rPr>
              <w:t>Населенный пункт</w:t>
            </w:r>
          </w:p>
        </w:tc>
        <w:tc>
          <w:tcPr>
            <w:tcW w:w="2111" w:type="dxa"/>
            <w:vAlign w:val="center"/>
          </w:tcPr>
          <w:p w:rsidR="00A16C77" w:rsidRPr="009A1EB8" w:rsidRDefault="00A16C77" w:rsidP="00147023">
            <w:pPr>
              <w:spacing w:before="120"/>
              <w:ind w:left="113" w:right="113"/>
              <w:jc w:val="center"/>
              <w:rPr>
                <w:b/>
              </w:rPr>
            </w:pPr>
            <w:r w:rsidRPr="009A1EB8">
              <w:rPr>
                <w:b/>
                <w:sz w:val="22"/>
                <w:szCs w:val="22"/>
              </w:rPr>
              <w:t>Планируемые мероприятия для обеспечения потенциала заселения на перспективу</w:t>
            </w:r>
          </w:p>
        </w:tc>
        <w:tc>
          <w:tcPr>
            <w:tcW w:w="2111" w:type="dxa"/>
            <w:vAlign w:val="center"/>
          </w:tcPr>
          <w:p w:rsidR="00A16C77" w:rsidRPr="009A1EB8" w:rsidRDefault="00A16C77" w:rsidP="00147023">
            <w:pPr>
              <w:spacing w:before="120"/>
              <w:ind w:left="113" w:right="113"/>
              <w:jc w:val="center"/>
              <w:rPr>
                <w:b/>
              </w:rPr>
            </w:pPr>
            <w:r w:rsidRPr="009A1EB8">
              <w:rPr>
                <w:b/>
                <w:sz w:val="22"/>
                <w:szCs w:val="22"/>
              </w:rPr>
              <w:t>Расчетный срок выполнения</w:t>
            </w:r>
          </w:p>
        </w:tc>
        <w:tc>
          <w:tcPr>
            <w:tcW w:w="2111" w:type="dxa"/>
            <w:vAlign w:val="center"/>
          </w:tcPr>
          <w:p w:rsidR="00A16C77" w:rsidRPr="009A1EB8" w:rsidRDefault="00A16C77" w:rsidP="00147023">
            <w:pPr>
              <w:spacing w:before="120"/>
              <w:ind w:left="113" w:right="113"/>
              <w:jc w:val="center"/>
              <w:rPr>
                <w:b/>
              </w:rPr>
            </w:pPr>
            <w:r w:rsidRPr="009A1EB8">
              <w:rPr>
                <w:b/>
                <w:sz w:val="22"/>
                <w:szCs w:val="22"/>
              </w:rPr>
              <w:t>Ориентировоч</w:t>
            </w:r>
            <w:r>
              <w:rPr>
                <w:b/>
                <w:sz w:val="22"/>
                <w:szCs w:val="22"/>
              </w:rPr>
              <w:t>-</w:t>
            </w:r>
            <w:r w:rsidRPr="009A1EB8">
              <w:rPr>
                <w:b/>
                <w:sz w:val="22"/>
                <w:szCs w:val="22"/>
              </w:rPr>
              <w:t>ная стоимость строительства,</w:t>
            </w:r>
          </w:p>
          <w:p w:rsidR="00A16C77" w:rsidRPr="009A1EB8" w:rsidRDefault="00A16C77" w:rsidP="00147023">
            <w:pPr>
              <w:spacing w:before="120"/>
              <w:ind w:left="113" w:right="113"/>
              <w:jc w:val="center"/>
              <w:rPr>
                <w:b/>
              </w:rPr>
            </w:pPr>
            <w:r w:rsidRPr="009A1EB8">
              <w:rPr>
                <w:b/>
                <w:sz w:val="22"/>
                <w:szCs w:val="22"/>
              </w:rPr>
              <w:t>млн.руб</w:t>
            </w:r>
            <w:r w:rsidRPr="009A1EB8">
              <w:rPr>
                <w:sz w:val="20"/>
              </w:rPr>
              <w:t>.</w:t>
            </w:r>
          </w:p>
        </w:tc>
      </w:tr>
      <w:tr w:rsidR="00A16C77" w:rsidRPr="009A1EB8" w:rsidTr="00E374F3">
        <w:trPr>
          <w:trHeight w:val="870"/>
        </w:trPr>
        <w:tc>
          <w:tcPr>
            <w:tcW w:w="579" w:type="dxa"/>
            <w:vMerge w:val="restart"/>
            <w:vAlign w:val="center"/>
          </w:tcPr>
          <w:p w:rsidR="00A16C77" w:rsidRPr="009A1EB8" w:rsidRDefault="00A16C77" w:rsidP="00147023">
            <w:pPr>
              <w:ind w:left="-360" w:right="-212"/>
              <w:jc w:val="center"/>
            </w:pPr>
            <w:r w:rsidRPr="009A1EB8">
              <w:rPr>
                <w:sz w:val="22"/>
                <w:szCs w:val="22"/>
              </w:rPr>
              <w:t>1</w:t>
            </w:r>
          </w:p>
        </w:tc>
        <w:tc>
          <w:tcPr>
            <w:tcW w:w="2552" w:type="dxa"/>
            <w:vMerge w:val="restart"/>
            <w:vAlign w:val="center"/>
          </w:tcPr>
          <w:p w:rsidR="00A16C77" w:rsidRPr="009A1EB8" w:rsidRDefault="00A16C77" w:rsidP="004250BB">
            <w:pPr>
              <w:spacing w:before="40" w:after="40"/>
              <w:ind w:left="34"/>
              <w:jc w:val="center"/>
            </w:pPr>
            <w:r>
              <w:t>с</w:t>
            </w:r>
            <w:r w:rsidRPr="009A1EB8">
              <w:t>. С</w:t>
            </w:r>
            <w:r>
              <w:t>андогора</w:t>
            </w:r>
          </w:p>
        </w:tc>
        <w:tc>
          <w:tcPr>
            <w:tcW w:w="2111" w:type="dxa"/>
            <w:vAlign w:val="center"/>
          </w:tcPr>
          <w:p w:rsidR="00A16C77" w:rsidRPr="009A1EB8" w:rsidRDefault="00A16C77" w:rsidP="00147023">
            <w:pPr>
              <w:spacing w:before="40" w:after="40"/>
              <w:jc w:val="center"/>
            </w:pPr>
            <w:r w:rsidRPr="009A1EB8">
              <w:rPr>
                <w:sz w:val="22"/>
                <w:szCs w:val="22"/>
              </w:rPr>
              <w:t>Реконструкция существующих сетей и сооружений.</w:t>
            </w:r>
          </w:p>
        </w:tc>
        <w:tc>
          <w:tcPr>
            <w:tcW w:w="2111" w:type="dxa"/>
            <w:vAlign w:val="center"/>
          </w:tcPr>
          <w:p w:rsidR="00A16C77" w:rsidRPr="00350FD4" w:rsidRDefault="00A16C77" w:rsidP="00147023">
            <w:pPr>
              <w:spacing w:before="40" w:after="40"/>
              <w:jc w:val="center"/>
            </w:pPr>
            <w:r w:rsidRPr="00350FD4">
              <w:rPr>
                <w:sz w:val="22"/>
                <w:szCs w:val="22"/>
              </w:rPr>
              <w:t>2015</w:t>
            </w:r>
          </w:p>
        </w:tc>
        <w:tc>
          <w:tcPr>
            <w:tcW w:w="2111" w:type="dxa"/>
            <w:vAlign w:val="center"/>
          </w:tcPr>
          <w:p w:rsidR="00A16C77" w:rsidRPr="009A1EB8" w:rsidRDefault="00A16C77" w:rsidP="00147023">
            <w:pPr>
              <w:spacing w:before="40" w:after="40"/>
              <w:jc w:val="center"/>
            </w:pPr>
          </w:p>
        </w:tc>
      </w:tr>
      <w:tr w:rsidR="00A16C77" w:rsidRPr="009A1EB8" w:rsidTr="00E374F3">
        <w:trPr>
          <w:trHeight w:val="870"/>
        </w:trPr>
        <w:tc>
          <w:tcPr>
            <w:tcW w:w="579" w:type="dxa"/>
            <w:vMerge/>
            <w:vAlign w:val="center"/>
          </w:tcPr>
          <w:p w:rsidR="00A16C77" w:rsidRPr="009A1EB8" w:rsidRDefault="00A16C77" w:rsidP="00147023">
            <w:pPr>
              <w:ind w:left="-360" w:right="-212"/>
              <w:jc w:val="center"/>
            </w:pPr>
          </w:p>
        </w:tc>
        <w:tc>
          <w:tcPr>
            <w:tcW w:w="2552" w:type="dxa"/>
            <w:vMerge/>
            <w:vAlign w:val="center"/>
          </w:tcPr>
          <w:p w:rsidR="00A16C77" w:rsidRPr="009A1EB8" w:rsidRDefault="00A16C77" w:rsidP="00147023">
            <w:pPr>
              <w:spacing w:before="40" w:after="40"/>
              <w:ind w:left="34"/>
              <w:jc w:val="center"/>
            </w:pPr>
          </w:p>
        </w:tc>
        <w:tc>
          <w:tcPr>
            <w:tcW w:w="2111" w:type="dxa"/>
            <w:vAlign w:val="center"/>
          </w:tcPr>
          <w:p w:rsidR="00A16C77" w:rsidRPr="009A1EB8" w:rsidRDefault="00A16C77" w:rsidP="00147023">
            <w:pPr>
              <w:spacing w:before="40" w:after="40"/>
              <w:jc w:val="center"/>
            </w:pPr>
            <w:r w:rsidRPr="009A1EB8">
              <w:rPr>
                <w:sz w:val="22"/>
                <w:szCs w:val="22"/>
              </w:rPr>
              <w:t>Строительство кольцевого водопровода.</w:t>
            </w:r>
          </w:p>
        </w:tc>
        <w:tc>
          <w:tcPr>
            <w:tcW w:w="2111" w:type="dxa"/>
            <w:vAlign w:val="center"/>
          </w:tcPr>
          <w:p w:rsidR="00A16C77" w:rsidRPr="00350FD4" w:rsidRDefault="00A16C77" w:rsidP="00147023">
            <w:pPr>
              <w:spacing w:before="40" w:after="40"/>
              <w:jc w:val="center"/>
            </w:pPr>
            <w:r w:rsidRPr="00350FD4">
              <w:rPr>
                <w:sz w:val="22"/>
                <w:szCs w:val="22"/>
              </w:rPr>
              <w:t>2030</w:t>
            </w:r>
          </w:p>
        </w:tc>
        <w:tc>
          <w:tcPr>
            <w:tcW w:w="2111" w:type="dxa"/>
            <w:vAlign w:val="center"/>
          </w:tcPr>
          <w:p w:rsidR="00A16C77" w:rsidRPr="009A1EB8" w:rsidRDefault="00A16C77" w:rsidP="00147023">
            <w:pPr>
              <w:spacing w:before="40" w:after="40"/>
              <w:jc w:val="center"/>
            </w:pPr>
          </w:p>
        </w:tc>
      </w:tr>
      <w:tr w:rsidR="00A16C77" w:rsidRPr="009A1EB8" w:rsidTr="00E374F3">
        <w:trPr>
          <w:trHeight w:val="870"/>
        </w:trPr>
        <w:tc>
          <w:tcPr>
            <w:tcW w:w="579" w:type="dxa"/>
            <w:vMerge/>
            <w:vAlign w:val="center"/>
          </w:tcPr>
          <w:p w:rsidR="00A16C77" w:rsidRPr="009A1EB8" w:rsidRDefault="00A16C77" w:rsidP="00147023">
            <w:pPr>
              <w:ind w:left="-360" w:right="-212"/>
              <w:jc w:val="center"/>
            </w:pPr>
          </w:p>
        </w:tc>
        <w:tc>
          <w:tcPr>
            <w:tcW w:w="2552" w:type="dxa"/>
            <w:vMerge/>
            <w:vAlign w:val="center"/>
          </w:tcPr>
          <w:p w:rsidR="00A16C77" w:rsidRPr="009A1EB8" w:rsidRDefault="00A16C77" w:rsidP="00147023">
            <w:pPr>
              <w:spacing w:before="40" w:after="40"/>
              <w:ind w:left="34"/>
              <w:jc w:val="center"/>
            </w:pPr>
          </w:p>
        </w:tc>
        <w:tc>
          <w:tcPr>
            <w:tcW w:w="2111" w:type="dxa"/>
            <w:vAlign w:val="center"/>
          </w:tcPr>
          <w:p w:rsidR="00A16C77" w:rsidRPr="009A1EB8" w:rsidRDefault="00A16C77" w:rsidP="00147023">
            <w:pPr>
              <w:spacing w:before="40" w:after="40"/>
              <w:jc w:val="center"/>
            </w:pPr>
            <w:r w:rsidRPr="009A1EB8">
              <w:rPr>
                <w:sz w:val="22"/>
                <w:szCs w:val="22"/>
              </w:rPr>
              <w:t>Строительство станции обезжелезивания</w:t>
            </w:r>
          </w:p>
        </w:tc>
        <w:tc>
          <w:tcPr>
            <w:tcW w:w="2111" w:type="dxa"/>
            <w:vAlign w:val="center"/>
          </w:tcPr>
          <w:p w:rsidR="00A16C77" w:rsidRPr="00350FD4" w:rsidRDefault="00A16C77" w:rsidP="00147023">
            <w:pPr>
              <w:spacing w:before="40" w:after="40"/>
              <w:jc w:val="center"/>
            </w:pPr>
            <w:r w:rsidRPr="00350FD4">
              <w:rPr>
                <w:sz w:val="22"/>
                <w:szCs w:val="22"/>
              </w:rPr>
              <w:t>2030</w:t>
            </w:r>
          </w:p>
        </w:tc>
        <w:tc>
          <w:tcPr>
            <w:tcW w:w="2111" w:type="dxa"/>
            <w:vAlign w:val="center"/>
          </w:tcPr>
          <w:p w:rsidR="00A16C77" w:rsidRPr="009A1EB8" w:rsidRDefault="00A16C77" w:rsidP="00147023">
            <w:pPr>
              <w:spacing w:before="40" w:after="40"/>
              <w:jc w:val="center"/>
            </w:pPr>
          </w:p>
        </w:tc>
      </w:tr>
      <w:tr w:rsidR="00A16C77" w:rsidRPr="009A1EB8" w:rsidTr="0087384B">
        <w:trPr>
          <w:trHeight w:val="715"/>
        </w:trPr>
        <w:tc>
          <w:tcPr>
            <w:tcW w:w="579" w:type="dxa"/>
            <w:vMerge w:val="restart"/>
            <w:vAlign w:val="center"/>
          </w:tcPr>
          <w:p w:rsidR="00A16C77" w:rsidRPr="00257530" w:rsidRDefault="00A16C77" w:rsidP="00147023">
            <w:pPr>
              <w:ind w:left="-360" w:right="-212"/>
              <w:jc w:val="center"/>
              <w:rPr>
                <w:b/>
              </w:rPr>
            </w:pPr>
            <w:r w:rsidRPr="00257530">
              <w:rPr>
                <w:b/>
                <w:sz w:val="22"/>
                <w:szCs w:val="22"/>
              </w:rPr>
              <w:t>2</w:t>
            </w:r>
          </w:p>
        </w:tc>
        <w:tc>
          <w:tcPr>
            <w:tcW w:w="2552" w:type="dxa"/>
            <w:vMerge w:val="restart"/>
            <w:vAlign w:val="center"/>
          </w:tcPr>
          <w:p w:rsidR="00A16C77" w:rsidRPr="009A1EB8" w:rsidRDefault="00A16C77" w:rsidP="00257530">
            <w:pPr>
              <w:spacing w:before="40" w:after="40"/>
              <w:ind w:left="34"/>
              <w:jc w:val="center"/>
            </w:pPr>
            <w:r>
              <w:rPr>
                <w:sz w:val="22"/>
                <w:szCs w:val="22"/>
              </w:rPr>
              <w:t>п</w:t>
            </w:r>
            <w:r w:rsidRPr="009A1EB8">
              <w:rPr>
                <w:sz w:val="22"/>
                <w:szCs w:val="22"/>
              </w:rPr>
              <w:t xml:space="preserve">. </w:t>
            </w:r>
            <w:r>
              <w:rPr>
                <w:sz w:val="22"/>
                <w:szCs w:val="22"/>
              </w:rPr>
              <w:t>Мисково</w:t>
            </w:r>
          </w:p>
        </w:tc>
        <w:tc>
          <w:tcPr>
            <w:tcW w:w="2111" w:type="dxa"/>
          </w:tcPr>
          <w:p w:rsidR="00A16C77" w:rsidRPr="00350FD4" w:rsidRDefault="00A16C77" w:rsidP="00350FD4">
            <w:pPr>
              <w:jc w:val="center"/>
            </w:pPr>
            <w:r w:rsidRPr="00350FD4">
              <w:rPr>
                <w:sz w:val="22"/>
                <w:szCs w:val="22"/>
              </w:rPr>
              <w:t>Реконструкция существующих сетей и сооружений.</w:t>
            </w:r>
          </w:p>
        </w:tc>
        <w:tc>
          <w:tcPr>
            <w:tcW w:w="2111" w:type="dxa"/>
          </w:tcPr>
          <w:p w:rsidR="00A16C77" w:rsidRPr="00350FD4" w:rsidRDefault="00A16C77" w:rsidP="00257530">
            <w:pPr>
              <w:jc w:val="center"/>
            </w:pPr>
            <w:r w:rsidRPr="00350FD4">
              <w:rPr>
                <w:sz w:val="22"/>
                <w:szCs w:val="22"/>
              </w:rPr>
              <w:t>2015</w:t>
            </w:r>
          </w:p>
        </w:tc>
        <w:tc>
          <w:tcPr>
            <w:tcW w:w="2111" w:type="dxa"/>
            <w:vMerge w:val="restart"/>
            <w:vAlign w:val="center"/>
          </w:tcPr>
          <w:p w:rsidR="00A16C77" w:rsidRPr="009A1EB8" w:rsidRDefault="00A16C77" w:rsidP="00147023">
            <w:pPr>
              <w:spacing w:before="40" w:after="40"/>
              <w:jc w:val="center"/>
            </w:pPr>
          </w:p>
        </w:tc>
      </w:tr>
      <w:tr w:rsidR="00A16C77" w:rsidRPr="009A1EB8" w:rsidTr="0087384B">
        <w:trPr>
          <w:trHeight w:val="714"/>
        </w:trPr>
        <w:tc>
          <w:tcPr>
            <w:tcW w:w="579" w:type="dxa"/>
            <w:vMerge/>
            <w:vAlign w:val="center"/>
          </w:tcPr>
          <w:p w:rsidR="00A16C77" w:rsidRPr="00257530" w:rsidRDefault="00A16C77" w:rsidP="00147023">
            <w:pPr>
              <w:ind w:left="-360" w:right="-212"/>
              <w:jc w:val="center"/>
              <w:rPr>
                <w:b/>
              </w:rPr>
            </w:pPr>
          </w:p>
        </w:tc>
        <w:tc>
          <w:tcPr>
            <w:tcW w:w="2552" w:type="dxa"/>
            <w:vMerge/>
            <w:vAlign w:val="center"/>
          </w:tcPr>
          <w:p w:rsidR="00A16C77" w:rsidRDefault="00A16C77" w:rsidP="00257530">
            <w:pPr>
              <w:spacing w:before="40" w:after="40"/>
              <w:ind w:left="34"/>
              <w:jc w:val="center"/>
            </w:pPr>
          </w:p>
        </w:tc>
        <w:tc>
          <w:tcPr>
            <w:tcW w:w="2111" w:type="dxa"/>
          </w:tcPr>
          <w:p w:rsidR="00A16C77" w:rsidRPr="00350FD4" w:rsidRDefault="00A16C77" w:rsidP="00350FD4">
            <w:pPr>
              <w:jc w:val="center"/>
            </w:pPr>
            <w:r w:rsidRPr="00350FD4">
              <w:rPr>
                <w:sz w:val="22"/>
                <w:szCs w:val="22"/>
              </w:rPr>
              <w:t>Строительство кольцевого водопровода.</w:t>
            </w:r>
          </w:p>
        </w:tc>
        <w:tc>
          <w:tcPr>
            <w:tcW w:w="2111" w:type="dxa"/>
          </w:tcPr>
          <w:p w:rsidR="00A16C77" w:rsidRPr="00350FD4" w:rsidRDefault="00A16C77" w:rsidP="00257530">
            <w:pPr>
              <w:jc w:val="center"/>
            </w:pPr>
            <w:r w:rsidRPr="00350FD4">
              <w:rPr>
                <w:sz w:val="22"/>
                <w:szCs w:val="22"/>
              </w:rPr>
              <w:t>2030</w:t>
            </w:r>
          </w:p>
        </w:tc>
        <w:tc>
          <w:tcPr>
            <w:tcW w:w="2111" w:type="dxa"/>
            <w:vMerge/>
            <w:vAlign w:val="center"/>
          </w:tcPr>
          <w:p w:rsidR="00A16C77" w:rsidRPr="009A1EB8" w:rsidRDefault="00A16C77" w:rsidP="00147023">
            <w:pPr>
              <w:spacing w:before="40" w:after="40"/>
              <w:jc w:val="center"/>
            </w:pPr>
          </w:p>
        </w:tc>
      </w:tr>
      <w:tr w:rsidR="00A16C77" w:rsidRPr="009A1EB8" w:rsidTr="0087384B">
        <w:trPr>
          <w:trHeight w:val="714"/>
        </w:trPr>
        <w:tc>
          <w:tcPr>
            <w:tcW w:w="579" w:type="dxa"/>
            <w:vMerge/>
            <w:vAlign w:val="center"/>
          </w:tcPr>
          <w:p w:rsidR="00A16C77" w:rsidRPr="00257530" w:rsidRDefault="00A16C77" w:rsidP="00147023">
            <w:pPr>
              <w:ind w:left="-360" w:right="-212"/>
              <w:jc w:val="center"/>
              <w:rPr>
                <w:b/>
              </w:rPr>
            </w:pPr>
          </w:p>
        </w:tc>
        <w:tc>
          <w:tcPr>
            <w:tcW w:w="2552" w:type="dxa"/>
            <w:vMerge/>
            <w:vAlign w:val="center"/>
          </w:tcPr>
          <w:p w:rsidR="00A16C77" w:rsidRDefault="00A16C77" w:rsidP="00257530">
            <w:pPr>
              <w:spacing w:before="40" w:after="40"/>
              <w:ind w:left="34"/>
              <w:jc w:val="center"/>
            </w:pPr>
          </w:p>
        </w:tc>
        <w:tc>
          <w:tcPr>
            <w:tcW w:w="2111" w:type="dxa"/>
          </w:tcPr>
          <w:p w:rsidR="00A16C77" w:rsidRPr="00350FD4" w:rsidRDefault="00A16C77" w:rsidP="00350FD4">
            <w:pPr>
              <w:jc w:val="center"/>
            </w:pPr>
            <w:r w:rsidRPr="00350FD4">
              <w:rPr>
                <w:sz w:val="22"/>
                <w:szCs w:val="22"/>
              </w:rPr>
              <w:t>Строительство станции обезжелезивания</w:t>
            </w:r>
          </w:p>
        </w:tc>
        <w:tc>
          <w:tcPr>
            <w:tcW w:w="2111" w:type="dxa"/>
          </w:tcPr>
          <w:p w:rsidR="00A16C77" w:rsidRPr="00350FD4" w:rsidRDefault="00A16C77" w:rsidP="00257530">
            <w:pPr>
              <w:jc w:val="center"/>
            </w:pPr>
            <w:r w:rsidRPr="00350FD4">
              <w:rPr>
                <w:sz w:val="22"/>
                <w:szCs w:val="22"/>
              </w:rPr>
              <w:t>2030</w:t>
            </w:r>
          </w:p>
        </w:tc>
        <w:tc>
          <w:tcPr>
            <w:tcW w:w="2111" w:type="dxa"/>
            <w:vMerge/>
            <w:vAlign w:val="center"/>
          </w:tcPr>
          <w:p w:rsidR="00A16C77" w:rsidRPr="009A1EB8" w:rsidRDefault="00A16C77" w:rsidP="00147023">
            <w:pPr>
              <w:spacing w:before="40" w:after="40"/>
              <w:jc w:val="center"/>
            </w:pPr>
          </w:p>
        </w:tc>
      </w:tr>
      <w:tr w:rsidR="00A16C77" w:rsidRPr="009A1EB8" w:rsidTr="00E374F3">
        <w:trPr>
          <w:trHeight w:val="1856"/>
        </w:trPr>
        <w:tc>
          <w:tcPr>
            <w:tcW w:w="579" w:type="dxa"/>
            <w:vAlign w:val="center"/>
          </w:tcPr>
          <w:p w:rsidR="00A16C77" w:rsidRPr="009A1EB8" w:rsidRDefault="00A16C77" w:rsidP="00147023">
            <w:pPr>
              <w:ind w:left="-360" w:right="-212"/>
              <w:jc w:val="center"/>
            </w:pPr>
            <w:r w:rsidRPr="009A1EB8">
              <w:rPr>
                <w:sz w:val="22"/>
                <w:szCs w:val="22"/>
              </w:rPr>
              <w:t>4</w:t>
            </w:r>
          </w:p>
        </w:tc>
        <w:tc>
          <w:tcPr>
            <w:tcW w:w="2552" w:type="dxa"/>
            <w:vAlign w:val="center"/>
          </w:tcPr>
          <w:p w:rsidR="00A16C77" w:rsidRPr="009A1EB8" w:rsidRDefault="00A16C77" w:rsidP="0013613C">
            <w:pPr>
              <w:spacing w:before="40" w:after="40"/>
              <w:ind w:left="34"/>
              <w:jc w:val="center"/>
            </w:pPr>
            <w:r>
              <w:rPr>
                <w:sz w:val="22"/>
                <w:szCs w:val="22"/>
              </w:rPr>
              <w:t>с</w:t>
            </w:r>
            <w:r w:rsidRPr="009A1EB8">
              <w:rPr>
                <w:sz w:val="22"/>
                <w:szCs w:val="22"/>
              </w:rPr>
              <w:t xml:space="preserve">. </w:t>
            </w:r>
            <w:r>
              <w:rPr>
                <w:sz w:val="22"/>
                <w:szCs w:val="22"/>
              </w:rPr>
              <w:t>Фоминское</w:t>
            </w:r>
          </w:p>
        </w:tc>
        <w:tc>
          <w:tcPr>
            <w:tcW w:w="2111" w:type="dxa"/>
            <w:vAlign w:val="center"/>
          </w:tcPr>
          <w:p w:rsidR="00A16C77" w:rsidRPr="00350FD4" w:rsidRDefault="00A16C77" w:rsidP="00147023">
            <w:pPr>
              <w:spacing w:before="40" w:after="40"/>
              <w:jc w:val="center"/>
            </w:pPr>
            <w:r w:rsidRPr="00350FD4">
              <w:rPr>
                <w:sz w:val="22"/>
                <w:szCs w:val="22"/>
              </w:rPr>
              <w:t>Строительство водозабора для новых кварталов жилых домов. Строительство централизованного водопровода.</w:t>
            </w:r>
          </w:p>
        </w:tc>
        <w:tc>
          <w:tcPr>
            <w:tcW w:w="2111" w:type="dxa"/>
            <w:vAlign w:val="center"/>
          </w:tcPr>
          <w:p w:rsidR="00A16C77" w:rsidRPr="00350FD4" w:rsidRDefault="00A16C77" w:rsidP="00147023">
            <w:pPr>
              <w:spacing w:before="40" w:after="40"/>
              <w:jc w:val="center"/>
            </w:pPr>
            <w:r w:rsidRPr="00350FD4">
              <w:rPr>
                <w:sz w:val="22"/>
                <w:szCs w:val="22"/>
              </w:rPr>
              <w:t>2015</w:t>
            </w:r>
          </w:p>
        </w:tc>
        <w:tc>
          <w:tcPr>
            <w:tcW w:w="2111" w:type="dxa"/>
            <w:vAlign w:val="center"/>
          </w:tcPr>
          <w:p w:rsidR="00A16C77" w:rsidRPr="009A1EB8" w:rsidRDefault="00A16C77" w:rsidP="00147023">
            <w:pPr>
              <w:spacing w:before="40" w:after="40"/>
              <w:jc w:val="center"/>
            </w:pPr>
          </w:p>
        </w:tc>
      </w:tr>
    </w:tbl>
    <w:p w:rsidR="00A16C77"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91" w:name="_Toc265153034"/>
      <w:r w:rsidRPr="009A1EB8">
        <w:rPr>
          <w:b/>
          <w:i/>
          <w:sz w:val="28"/>
          <w:szCs w:val="28"/>
          <w:lang w:eastAsia="ar-SA"/>
        </w:rPr>
        <w:t>Водоотведение</w:t>
      </w:r>
      <w:bookmarkEnd w:id="190"/>
      <w:bookmarkEnd w:id="191"/>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Для снижения экологической напряженности, уменьшения загрязнения водных объектов, необходимо предусмотреть: </w:t>
      </w:r>
    </w:p>
    <w:p w:rsidR="00A16C77" w:rsidRPr="009A1EB8" w:rsidRDefault="00A16C77" w:rsidP="00F24EF5">
      <w:pPr>
        <w:pStyle w:val="BodyText"/>
        <w:numPr>
          <w:ilvl w:val="0"/>
          <w:numId w:val="29"/>
        </w:numPr>
        <w:spacing w:after="0" w:line="276" w:lineRule="auto"/>
        <w:ind w:right="-1"/>
        <w:jc w:val="both"/>
        <w:rPr>
          <w:spacing w:val="-10"/>
          <w:sz w:val="26"/>
          <w:szCs w:val="26"/>
        </w:rPr>
      </w:pPr>
      <w:r w:rsidRPr="009A1EB8">
        <w:rPr>
          <w:spacing w:val="-10"/>
          <w:sz w:val="26"/>
          <w:szCs w:val="26"/>
        </w:rPr>
        <w:t>Строительство новых КОС в сельских населенных пунктах. Все выпуски должны быть расположены в строгом соответствии с нормативами: СНиП 2.04.03-85 «Канализация. Наружные сети и сооружения», СанПиН 2.1.5.980-00 «Гигиенические требования к охране поверхностных вод».</w:t>
      </w:r>
    </w:p>
    <w:p w:rsidR="00A16C77" w:rsidRPr="009A1EB8" w:rsidRDefault="00A16C77" w:rsidP="00F24EF5">
      <w:pPr>
        <w:pStyle w:val="BodyText"/>
        <w:numPr>
          <w:ilvl w:val="0"/>
          <w:numId w:val="29"/>
        </w:numPr>
        <w:spacing w:after="0" w:line="276" w:lineRule="auto"/>
        <w:ind w:right="-1"/>
        <w:jc w:val="both"/>
        <w:rPr>
          <w:spacing w:val="-10"/>
          <w:sz w:val="26"/>
          <w:szCs w:val="26"/>
        </w:rPr>
      </w:pPr>
      <w:r w:rsidRPr="009A1EB8">
        <w:rPr>
          <w:spacing w:val="-10"/>
          <w:sz w:val="26"/>
          <w:szCs w:val="26"/>
        </w:rPr>
        <w:t>Все существующие очистные сооружения и все новые должны иметь технологию с внедрением методов глубокой очистки, способом утилизации осадка.</w:t>
      </w:r>
    </w:p>
    <w:p w:rsidR="00A16C77" w:rsidRPr="009A1EB8" w:rsidRDefault="00A16C77" w:rsidP="00F24EF5">
      <w:pPr>
        <w:pStyle w:val="BodyText"/>
        <w:numPr>
          <w:ilvl w:val="0"/>
          <w:numId w:val="29"/>
        </w:numPr>
        <w:spacing w:after="0" w:line="276" w:lineRule="auto"/>
        <w:ind w:right="-1"/>
        <w:jc w:val="both"/>
        <w:rPr>
          <w:spacing w:val="-10"/>
          <w:sz w:val="26"/>
          <w:szCs w:val="26"/>
        </w:rPr>
      </w:pPr>
      <w:r w:rsidRPr="009A1EB8">
        <w:rPr>
          <w:spacing w:val="-10"/>
          <w:sz w:val="26"/>
          <w:szCs w:val="26"/>
        </w:rPr>
        <w:t>Для сокращения сброса сточных вод необходимо предусмотреть максимальное внедрение на промышленных предприятиях оборотного, повторного и замкнутого производственного водоснабжения.</w:t>
      </w:r>
    </w:p>
    <w:p w:rsidR="00A16C77" w:rsidRPr="009A1EB8" w:rsidRDefault="00A16C77" w:rsidP="00F24EF5">
      <w:pPr>
        <w:pStyle w:val="BodyText"/>
        <w:numPr>
          <w:ilvl w:val="0"/>
          <w:numId w:val="29"/>
        </w:numPr>
        <w:spacing w:after="0" w:line="276" w:lineRule="auto"/>
        <w:ind w:right="-1"/>
        <w:jc w:val="both"/>
        <w:rPr>
          <w:spacing w:val="-10"/>
          <w:sz w:val="26"/>
          <w:szCs w:val="26"/>
        </w:rPr>
      </w:pPr>
      <w:r w:rsidRPr="009A1EB8">
        <w:rPr>
          <w:spacing w:val="-10"/>
          <w:sz w:val="26"/>
          <w:szCs w:val="26"/>
        </w:rPr>
        <w:t xml:space="preserve">Из неканализованной застройки, оборудованной выгребами, стоки должны вывозиться на специально оборудованные сооружения – сливные станции. </w:t>
      </w:r>
    </w:p>
    <w:p w:rsidR="00A16C77" w:rsidRPr="009A1EB8" w:rsidRDefault="00A16C77" w:rsidP="00F24EF5">
      <w:pPr>
        <w:pStyle w:val="BodyText"/>
        <w:numPr>
          <w:ilvl w:val="0"/>
          <w:numId w:val="29"/>
        </w:numPr>
        <w:spacing w:after="0" w:line="276" w:lineRule="auto"/>
        <w:ind w:right="-1"/>
        <w:jc w:val="both"/>
        <w:rPr>
          <w:spacing w:val="-10"/>
          <w:sz w:val="26"/>
          <w:szCs w:val="26"/>
        </w:rPr>
      </w:pPr>
      <w:r w:rsidRPr="009A1EB8">
        <w:rPr>
          <w:spacing w:val="-10"/>
          <w:sz w:val="26"/>
          <w:szCs w:val="26"/>
        </w:rPr>
        <w:t xml:space="preserve">Для предполагаемых центров потребуется строительство систем водоотведения, с применением современных методов очистки стоков. </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87</w:t>
      </w:r>
      <w:r w:rsidRPr="009A1EB8">
        <w:rPr>
          <w:spacing w:val="-10"/>
          <w:sz w:val="26"/>
          <w:szCs w:val="26"/>
        </w:rPr>
        <w:t>. Перечень мероприятий по водоотведению по отдельным населенным пунктам</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4"/>
        <w:gridCol w:w="2399"/>
        <w:gridCol w:w="3285"/>
        <w:gridCol w:w="1620"/>
        <w:gridCol w:w="1620"/>
      </w:tblGrid>
      <w:tr w:rsidR="00A16C77" w:rsidRPr="009A1EB8" w:rsidTr="00E374F3">
        <w:trPr>
          <w:cantSplit/>
          <w:trHeight w:val="710"/>
          <w:tblHeader/>
        </w:trPr>
        <w:tc>
          <w:tcPr>
            <w:tcW w:w="544" w:type="dxa"/>
            <w:vAlign w:val="center"/>
          </w:tcPr>
          <w:p w:rsidR="00A16C77" w:rsidRPr="009A1EB8" w:rsidRDefault="00A16C77" w:rsidP="00147023">
            <w:pPr>
              <w:jc w:val="center"/>
              <w:rPr>
                <w:b/>
              </w:rPr>
            </w:pPr>
            <w:bookmarkStart w:id="192" w:name="_Toc263072542"/>
            <w:r w:rsidRPr="009A1EB8">
              <w:rPr>
                <w:b/>
                <w:sz w:val="22"/>
                <w:szCs w:val="22"/>
              </w:rPr>
              <w:t>№пп</w:t>
            </w:r>
          </w:p>
        </w:tc>
        <w:tc>
          <w:tcPr>
            <w:tcW w:w="2399" w:type="dxa"/>
            <w:vAlign w:val="center"/>
          </w:tcPr>
          <w:p w:rsidR="00A16C77" w:rsidRPr="009A1EB8" w:rsidRDefault="00A16C77" w:rsidP="00147023">
            <w:pPr>
              <w:spacing w:before="120"/>
              <w:jc w:val="center"/>
              <w:rPr>
                <w:b/>
              </w:rPr>
            </w:pPr>
            <w:r w:rsidRPr="009A1EB8">
              <w:rPr>
                <w:b/>
                <w:sz w:val="22"/>
                <w:szCs w:val="22"/>
              </w:rPr>
              <w:t>Населенный пункт</w:t>
            </w:r>
          </w:p>
        </w:tc>
        <w:tc>
          <w:tcPr>
            <w:tcW w:w="3285" w:type="dxa"/>
            <w:vAlign w:val="center"/>
          </w:tcPr>
          <w:p w:rsidR="00A16C77" w:rsidRPr="009A1EB8" w:rsidRDefault="00A16C77" w:rsidP="00147023">
            <w:pPr>
              <w:spacing w:before="120"/>
              <w:ind w:left="113" w:right="113"/>
              <w:jc w:val="center"/>
              <w:rPr>
                <w:b/>
              </w:rPr>
            </w:pPr>
            <w:r w:rsidRPr="009A1EB8">
              <w:rPr>
                <w:b/>
                <w:sz w:val="22"/>
                <w:szCs w:val="22"/>
              </w:rPr>
              <w:t>Планируемые мероприятия для обеспечения потенциала заселения на перспективу</w:t>
            </w:r>
          </w:p>
        </w:tc>
        <w:tc>
          <w:tcPr>
            <w:tcW w:w="1620" w:type="dxa"/>
            <w:vAlign w:val="center"/>
          </w:tcPr>
          <w:p w:rsidR="00A16C77" w:rsidRPr="009A1EB8" w:rsidRDefault="00A16C77" w:rsidP="00147023">
            <w:pPr>
              <w:spacing w:before="120"/>
              <w:ind w:left="113" w:right="113"/>
              <w:jc w:val="center"/>
              <w:rPr>
                <w:b/>
              </w:rPr>
            </w:pPr>
            <w:r w:rsidRPr="009A1EB8">
              <w:rPr>
                <w:b/>
                <w:sz w:val="22"/>
                <w:szCs w:val="22"/>
              </w:rPr>
              <w:t>Расчетный срок выполнения</w:t>
            </w:r>
          </w:p>
        </w:tc>
        <w:tc>
          <w:tcPr>
            <w:tcW w:w="1620" w:type="dxa"/>
            <w:vAlign w:val="center"/>
          </w:tcPr>
          <w:p w:rsidR="00A16C77" w:rsidRPr="009A1EB8" w:rsidRDefault="00A16C77" w:rsidP="00147023">
            <w:pPr>
              <w:spacing w:before="120"/>
              <w:ind w:left="113" w:right="113"/>
              <w:jc w:val="center"/>
              <w:rPr>
                <w:b/>
              </w:rPr>
            </w:pPr>
            <w:r w:rsidRPr="009A1EB8">
              <w:rPr>
                <w:b/>
                <w:sz w:val="22"/>
                <w:szCs w:val="22"/>
              </w:rPr>
              <w:t>Ориенти</w:t>
            </w:r>
            <w:r>
              <w:rPr>
                <w:b/>
                <w:sz w:val="22"/>
                <w:szCs w:val="22"/>
              </w:rPr>
              <w:t>-</w:t>
            </w:r>
            <w:r w:rsidRPr="009A1EB8">
              <w:rPr>
                <w:b/>
                <w:sz w:val="22"/>
                <w:szCs w:val="22"/>
              </w:rPr>
              <w:t>ровочная стоимость строитель</w:t>
            </w:r>
            <w:r>
              <w:rPr>
                <w:b/>
                <w:sz w:val="22"/>
                <w:szCs w:val="22"/>
              </w:rPr>
              <w:t>-</w:t>
            </w:r>
            <w:r w:rsidRPr="009A1EB8">
              <w:rPr>
                <w:b/>
                <w:sz w:val="22"/>
                <w:szCs w:val="22"/>
              </w:rPr>
              <w:t>ства,</w:t>
            </w:r>
          </w:p>
          <w:p w:rsidR="00A16C77" w:rsidRPr="009A1EB8" w:rsidRDefault="00A16C77" w:rsidP="00147023">
            <w:pPr>
              <w:spacing w:before="120"/>
              <w:ind w:left="113" w:right="113"/>
              <w:jc w:val="center"/>
              <w:rPr>
                <w:b/>
              </w:rPr>
            </w:pPr>
            <w:r w:rsidRPr="009A1EB8">
              <w:rPr>
                <w:b/>
                <w:sz w:val="22"/>
                <w:szCs w:val="22"/>
              </w:rPr>
              <w:t>млн.руб</w:t>
            </w:r>
            <w:r w:rsidRPr="009A1EB8">
              <w:rPr>
                <w:sz w:val="20"/>
              </w:rPr>
              <w:t>.</w:t>
            </w:r>
          </w:p>
        </w:tc>
      </w:tr>
      <w:tr w:rsidR="00A16C77" w:rsidRPr="009A1EB8" w:rsidTr="00147023">
        <w:tc>
          <w:tcPr>
            <w:tcW w:w="544" w:type="dxa"/>
            <w:vMerge w:val="restart"/>
            <w:vAlign w:val="center"/>
          </w:tcPr>
          <w:p w:rsidR="00A16C77" w:rsidRPr="009A1EB8" w:rsidRDefault="00A16C77" w:rsidP="00147023">
            <w:pPr>
              <w:ind w:left="-360" w:right="-212"/>
              <w:jc w:val="center"/>
            </w:pPr>
            <w:r w:rsidRPr="009A1EB8">
              <w:rPr>
                <w:sz w:val="22"/>
                <w:szCs w:val="22"/>
              </w:rPr>
              <w:t>1</w:t>
            </w:r>
          </w:p>
        </w:tc>
        <w:tc>
          <w:tcPr>
            <w:tcW w:w="2399" w:type="dxa"/>
            <w:vMerge w:val="restart"/>
            <w:vAlign w:val="center"/>
          </w:tcPr>
          <w:p w:rsidR="00A16C77" w:rsidRPr="009A1EB8" w:rsidRDefault="00A16C77" w:rsidP="00350FD4">
            <w:pPr>
              <w:spacing w:before="40" w:after="40"/>
              <w:ind w:left="34"/>
              <w:jc w:val="center"/>
            </w:pPr>
            <w:r>
              <w:t>с</w:t>
            </w:r>
            <w:r w:rsidRPr="009A1EB8">
              <w:t>. С</w:t>
            </w:r>
            <w:r>
              <w:t>андогора</w:t>
            </w:r>
          </w:p>
        </w:tc>
        <w:tc>
          <w:tcPr>
            <w:tcW w:w="3285" w:type="dxa"/>
            <w:vAlign w:val="center"/>
          </w:tcPr>
          <w:p w:rsidR="00A16C77" w:rsidRPr="009A1EB8" w:rsidRDefault="00A16C77" w:rsidP="00147023">
            <w:pPr>
              <w:spacing w:before="40" w:after="40"/>
              <w:ind w:left="34"/>
              <w:jc w:val="center"/>
            </w:pPr>
            <w:r w:rsidRPr="009A1EB8">
              <w:rPr>
                <w:sz w:val="23"/>
                <w:szCs w:val="23"/>
              </w:rPr>
              <w:t>Реконструкция очистных сооружений.</w:t>
            </w:r>
          </w:p>
        </w:tc>
        <w:tc>
          <w:tcPr>
            <w:tcW w:w="1620" w:type="dxa"/>
            <w:vAlign w:val="center"/>
          </w:tcPr>
          <w:p w:rsidR="00A16C77" w:rsidRPr="009A1EB8" w:rsidRDefault="00A16C77" w:rsidP="00147023">
            <w:pPr>
              <w:spacing w:before="40" w:after="40"/>
              <w:ind w:left="34"/>
              <w:jc w:val="center"/>
            </w:pPr>
            <w:r w:rsidRPr="009A1EB8">
              <w:rPr>
                <w:sz w:val="22"/>
                <w:szCs w:val="22"/>
              </w:rPr>
              <w:t>2015</w:t>
            </w:r>
          </w:p>
        </w:tc>
        <w:tc>
          <w:tcPr>
            <w:tcW w:w="1620" w:type="dxa"/>
            <w:vAlign w:val="center"/>
          </w:tcPr>
          <w:p w:rsidR="00A16C77" w:rsidRPr="009A1EB8" w:rsidRDefault="00A16C77" w:rsidP="00147023">
            <w:pPr>
              <w:spacing w:before="40" w:after="40"/>
              <w:ind w:left="34"/>
              <w:jc w:val="center"/>
            </w:pPr>
          </w:p>
        </w:tc>
      </w:tr>
      <w:tr w:rsidR="00A16C77" w:rsidRPr="009A1EB8" w:rsidTr="00147023">
        <w:tc>
          <w:tcPr>
            <w:tcW w:w="544" w:type="dxa"/>
            <w:vMerge/>
            <w:vAlign w:val="center"/>
          </w:tcPr>
          <w:p w:rsidR="00A16C77" w:rsidRPr="009A1EB8" w:rsidRDefault="00A16C77" w:rsidP="00147023">
            <w:pPr>
              <w:ind w:left="-360" w:right="-212"/>
              <w:jc w:val="center"/>
            </w:pPr>
          </w:p>
        </w:tc>
        <w:tc>
          <w:tcPr>
            <w:tcW w:w="2399" w:type="dxa"/>
            <w:vMerge/>
            <w:vAlign w:val="center"/>
          </w:tcPr>
          <w:p w:rsidR="00A16C77" w:rsidRPr="009A1EB8" w:rsidRDefault="00A16C77" w:rsidP="00147023">
            <w:pPr>
              <w:spacing w:before="40" w:after="40"/>
              <w:ind w:left="34"/>
              <w:jc w:val="center"/>
            </w:pPr>
          </w:p>
        </w:tc>
        <w:tc>
          <w:tcPr>
            <w:tcW w:w="3285" w:type="dxa"/>
            <w:vAlign w:val="center"/>
          </w:tcPr>
          <w:p w:rsidR="00A16C77" w:rsidRPr="009A1EB8" w:rsidRDefault="00A16C77" w:rsidP="00147023">
            <w:pPr>
              <w:spacing w:before="40" w:after="40"/>
              <w:ind w:left="34"/>
              <w:jc w:val="center"/>
            </w:pPr>
            <w:r w:rsidRPr="009A1EB8">
              <w:rPr>
                <w:sz w:val="22"/>
                <w:szCs w:val="22"/>
              </w:rPr>
              <w:t>Реконструкция существующих сетей. Реконструкция централизованной канализации</w:t>
            </w:r>
          </w:p>
        </w:tc>
        <w:tc>
          <w:tcPr>
            <w:tcW w:w="1620" w:type="dxa"/>
            <w:vAlign w:val="center"/>
          </w:tcPr>
          <w:p w:rsidR="00A16C77" w:rsidRPr="009A1EB8" w:rsidRDefault="00A16C77" w:rsidP="00147023">
            <w:pPr>
              <w:spacing w:before="40" w:after="40"/>
              <w:ind w:left="34"/>
              <w:jc w:val="center"/>
            </w:pPr>
            <w:r w:rsidRPr="009A1EB8">
              <w:rPr>
                <w:sz w:val="22"/>
                <w:szCs w:val="22"/>
              </w:rPr>
              <w:t>2030</w:t>
            </w:r>
          </w:p>
        </w:tc>
        <w:tc>
          <w:tcPr>
            <w:tcW w:w="1620" w:type="dxa"/>
            <w:vAlign w:val="center"/>
          </w:tcPr>
          <w:p w:rsidR="00A16C77" w:rsidRPr="009A1EB8" w:rsidRDefault="00A16C77" w:rsidP="00147023">
            <w:pPr>
              <w:spacing w:before="40" w:after="40"/>
              <w:ind w:left="34"/>
              <w:jc w:val="center"/>
            </w:pPr>
          </w:p>
        </w:tc>
      </w:tr>
      <w:tr w:rsidR="00A16C77" w:rsidRPr="009A1EB8" w:rsidTr="0087384B">
        <w:trPr>
          <w:trHeight w:val="519"/>
        </w:trPr>
        <w:tc>
          <w:tcPr>
            <w:tcW w:w="544" w:type="dxa"/>
            <w:vMerge w:val="restart"/>
            <w:vAlign w:val="center"/>
          </w:tcPr>
          <w:p w:rsidR="00A16C77" w:rsidRPr="009A1EB8" w:rsidRDefault="00A16C77" w:rsidP="00147023">
            <w:pPr>
              <w:ind w:left="-360" w:right="-212"/>
              <w:jc w:val="center"/>
            </w:pPr>
            <w:r w:rsidRPr="009A1EB8">
              <w:rPr>
                <w:sz w:val="22"/>
                <w:szCs w:val="22"/>
              </w:rPr>
              <w:t>2</w:t>
            </w:r>
          </w:p>
        </w:tc>
        <w:tc>
          <w:tcPr>
            <w:tcW w:w="2399" w:type="dxa"/>
            <w:vMerge w:val="restart"/>
            <w:vAlign w:val="center"/>
          </w:tcPr>
          <w:p w:rsidR="00A16C77" w:rsidRPr="009A1EB8" w:rsidRDefault="00A16C77" w:rsidP="00350FD4">
            <w:pPr>
              <w:spacing w:before="40" w:after="40"/>
              <w:ind w:left="34"/>
              <w:jc w:val="center"/>
            </w:pPr>
            <w:r>
              <w:t>п</w:t>
            </w:r>
            <w:r w:rsidRPr="009A1EB8">
              <w:t xml:space="preserve">. </w:t>
            </w:r>
            <w:r>
              <w:t>Мисково</w:t>
            </w:r>
          </w:p>
        </w:tc>
        <w:tc>
          <w:tcPr>
            <w:tcW w:w="3285" w:type="dxa"/>
          </w:tcPr>
          <w:p w:rsidR="00A16C77" w:rsidRPr="00350FD4" w:rsidRDefault="00A16C77" w:rsidP="00350FD4">
            <w:pPr>
              <w:jc w:val="center"/>
            </w:pPr>
            <w:r w:rsidRPr="00350FD4">
              <w:rPr>
                <w:sz w:val="22"/>
                <w:szCs w:val="22"/>
              </w:rPr>
              <w:t>Реконструкция очистных сооружений.</w:t>
            </w:r>
          </w:p>
        </w:tc>
        <w:tc>
          <w:tcPr>
            <w:tcW w:w="1620" w:type="dxa"/>
          </w:tcPr>
          <w:p w:rsidR="00A16C77" w:rsidRPr="00350FD4" w:rsidRDefault="00A16C77" w:rsidP="00350FD4">
            <w:pPr>
              <w:jc w:val="center"/>
            </w:pPr>
            <w:r w:rsidRPr="00350FD4">
              <w:rPr>
                <w:sz w:val="22"/>
                <w:szCs w:val="22"/>
              </w:rPr>
              <w:t>2015</w:t>
            </w:r>
          </w:p>
        </w:tc>
        <w:tc>
          <w:tcPr>
            <w:tcW w:w="1620" w:type="dxa"/>
            <w:vMerge w:val="restart"/>
            <w:vAlign w:val="center"/>
          </w:tcPr>
          <w:p w:rsidR="00A16C77" w:rsidRPr="009A1EB8" w:rsidRDefault="00A16C77" w:rsidP="00147023">
            <w:pPr>
              <w:spacing w:before="40" w:after="40"/>
              <w:ind w:left="34"/>
              <w:jc w:val="center"/>
            </w:pPr>
          </w:p>
        </w:tc>
      </w:tr>
      <w:tr w:rsidR="00A16C77" w:rsidRPr="009A1EB8" w:rsidTr="0087384B">
        <w:trPr>
          <w:trHeight w:val="518"/>
        </w:trPr>
        <w:tc>
          <w:tcPr>
            <w:tcW w:w="544" w:type="dxa"/>
            <w:vMerge/>
            <w:vAlign w:val="center"/>
          </w:tcPr>
          <w:p w:rsidR="00A16C77" w:rsidRPr="009A1EB8" w:rsidRDefault="00A16C77" w:rsidP="00147023">
            <w:pPr>
              <w:ind w:left="-360" w:right="-212"/>
              <w:jc w:val="center"/>
            </w:pPr>
          </w:p>
        </w:tc>
        <w:tc>
          <w:tcPr>
            <w:tcW w:w="2399" w:type="dxa"/>
            <w:vMerge/>
            <w:vAlign w:val="center"/>
          </w:tcPr>
          <w:p w:rsidR="00A16C77" w:rsidRDefault="00A16C77" w:rsidP="00350FD4">
            <w:pPr>
              <w:spacing w:before="40" w:after="40"/>
              <w:ind w:left="34"/>
              <w:jc w:val="center"/>
            </w:pPr>
          </w:p>
        </w:tc>
        <w:tc>
          <w:tcPr>
            <w:tcW w:w="3285" w:type="dxa"/>
          </w:tcPr>
          <w:p w:rsidR="00A16C77" w:rsidRPr="00350FD4" w:rsidRDefault="00A16C77" w:rsidP="00350FD4">
            <w:pPr>
              <w:jc w:val="center"/>
            </w:pPr>
            <w:r w:rsidRPr="00350FD4">
              <w:rPr>
                <w:sz w:val="22"/>
                <w:szCs w:val="22"/>
              </w:rPr>
              <w:t>Реконструкция существующих сетей. Реконструкция централизованной канализации</w:t>
            </w:r>
          </w:p>
        </w:tc>
        <w:tc>
          <w:tcPr>
            <w:tcW w:w="1620" w:type="dxa"/>
          </w:tcPr>
          <w:p w:rsidR="00A16C77" w:rsidRPr="00350FD4" w:rsidRDefault="00A16C77" w:rsidP="00350FD4">
            <w:pPr>
              <w:jc w:val="center"/>
            </w:pPr>
            <w:r w:rsidRPr="00350FD4">
              <w:rPr>
                <w:sz w:val="22"/>
                <w:szCs w:val="22"/>
              </w:rPr>
              <w:t>2030</w:t>
            </w:r>
          </w:p>
        </w:tc>
        <w:tc>
          <w:tcPr>
            <w:tcW w:w="1620" w:type="dxa"/>
            <w:vMerge/>
            <w:vAlign w:val="center"/>
          </w:tcPr>
          <w:p w:rsidR="00A16C77" w:rsidRPr="009A1EB8" w:rsidRDefault="00A16C77" w:rsidP="00147023">
            <w:pPr>
              <w:spacing w:before="40" w:after="40"/>
              <w:ind w:left="34"/>
              <w:jc w:val="center"/>
            </w:pPr>
          </w:p>
        </w:tc>
      </w:tr>
      <w:tr w:rsidR="00A16C77" w:rsidRPr="009A1EB8" w:rsidTr="00147023">
        <w:tc>
          <w:tcPr>
            <w:tcW w:w="544" w:type="dxa"/>
            <w:vAlign w:val="center"/>
          </w:tcPr>
          <w:p w:rsidR="00A16C77" w:rsidRPr="009A1EB8" w:rsidRDefault="00A16C77" w:rsidP="00147023">
            <w:pPr>
              <w:ind w:left="-360" w:right="-212"/>
              <w:jc w:val="center"/>
            </w:pPr>
            <w:r w:rsidRPr="009A1EB8">
              <w:rPr>
                <w:sz w:val="22"/>
                <w:szCs w:val="22"/>
              </w:rPr>
              <w:t>4</w:t>
            </w:r>
          </w:p>
        </w:tc>
        <w:tc>
          <w:tcPr>
            <w:tcW w:w="2399" w:type="dxa"/>
            <w:vAlign w:val="center"/>
          </w:tcPr>
          <w:p w:rsidR="00A16C77" w:rsidRPr="009A1EB8" w:rsidRDefault="00A16C77" w:rsidP="00EC2919">
            <w:pPr>
              <w:spacing w:before="40" w:after="40"/>
              <w:ind w:left="34"/>
              <w:jc w:val="center"/>
            </w:pPr>
            <w:r>
              <w:t>с</w:t>
            </w:r>
            <w:r w:rsidRPr="009A1EB8">
              <w:t xml:space="preserve">. </w:t>
            </w:r>
            <w:r>
              <w:t>Фоминское</w:t>
            </w:r>
          </w:p>
        </w:tc>
        <w:tc>
          <w:tcPr>
            <w:tcW w:w="3285" w:type="dxa"/>
            <w:vAlign w:val="center"/>
          </w:tcPr>
          <w:p w:rsidR="00A16C77" w:rsidRPr="009A1EB8" w:rsidRDefault="00A16C77" w:rsidP="00350FD4">
            <w:pPr>
              <w:spacing w:before="40" w:after="40"/>
              <w:ind w:left="34"/>
              <w:jc w:val="center"/>
            </w:pPr>
            <w:r w:rsidRPr="009A1EB8">
              <w:rPr>
                <w:sz w:val="22"/>
                <w:szCs w:val="22"/>
              </w:rPr>
              <w:t>Строительство централизованной канализации и локальных очистных сооружений для новых кварталов жилых домов</w:t>
            </w:r>
          </w:p>
        </w:tc>
        <w:tc>
          <w:tcPr>
            <w:tcW w:w="1620" w:type="dxa"/>
            <w:vAlign w:val="center"/>
          </w:tcPr>
          <w:p w:rsidR="00A16C77" w:rsidRPr="009A1EB8" w:rsidRDefault="00A16C77" w:rsidP="00147023">
            <w:pPr>
              <w:spacing w:before="40" w:after="40"/>
              <w:ind w:left="34"/>
              <w:jc w:val="center"/>
            </w:pPr>
            <w:r w:rsidRPr="009A1EB8">
              <w:rPr>
                <w:sz w:val="22"/>
                <w:szCs w:val="22"/>
              </w:rPr>
              <w:t>2015</w:t>
            </w:r>
          </w:p>
        </w:tc>
        <w:tc>
          <w:tcPr>
            <w:tcW w:w="1620" w:type="dxa"/>
            <w:vAlign w:val="center"/>
          </w:tcPr>
          <w:p w:rsidR="00A16C77" w:rsidRPr="009A1EB8" w:rsidRDefault="00A16C77" w:rsidP="00147023">
            <w:pPr>
              <w:spacing w:before="40" w:after="40"/>
              <w:ind w:left="34"/>
              <w:jc w:val="center"/>
            </w:pPr>
          </w:p>
        </w:tc>
      </w:tr>
    </w:tbl>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93" w:name="_Toc265153035"/>
      <w:r w:rsidRPr="009A1EB8">
        <w:rPr>
          <w:b/>
          <w:i/>
          <w:sz w:val="28"/>
          <w:szCs w:val="28"/>
          <w:lang w:eastAsia="ar-SA"/>
        </w:rPr>
        <w:t>Электроснабжение</w:t>
      </w:r>
      <w:bookmarkEnd w:id="192"/>
      <w:bookmarkEnd w:id="193"/>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Электроэнергетика является основой функционирования экономики и жизнеобеспечения, поэтому стратегической задачей предприятий электроэнергетики является бесперебойное и надежное обеспечение хозяйствующих субъектов, объектов социальной сферы и населения сельского поселения электроэнергией.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Основными мероприятиями по снижению технических потерь являются:</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отключение трансформаторов в режиме малых нагрузок на подстанциях с двумя и более трансформаторами;</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замена трансформаторов на меньший габарит при стабильно низком коэффициенте загрузки;</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отключение трансформаторов с сезонной нагрузкой;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замена проводов на перегруженных линиях 10 кВ;</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снижение расходов на собственные нужды подстанций;</w:t>
      </w:r>
    </w:p>
    <w:p w:rsidR="00A16C77" w:rsidRPr="009A1EB8" w:rsidRDefault="00A16C77" w:rsidP="00147023">
      <w:pPr>
        <w:pStyle w:val="BodyText"/>
        <w:spacing w:after="0" w:line="276" w:lineRule="auto"/>
        <w:ind w:right="-1" w:firstLine="709"/>
        <w:jc w:val="both"/>
        <w:rPr>
          <w:spacing w:val="-10"/>
          <w:sz w:val="26"/>
          <w:szCs w:val="26"/>
        </w:rPr>
      </w:pPr>
      <w:bookmarkStart w:id="194" w:name="_Toc263072543"/>
      <w:r w:rsidRPr="009A1EB8">
        <w:rPr>
          <w:spacing w:val="-10"/>
          <w:sz w:val="26"/>
          <w:szCs w:val="26"/>
        </w:rPr>
        <w:t xml:space="preserve">Существующих мощностей в большинстве населенных пунктах </w:t>
      </w:r>
      <w:r>
        <w:rPr>
          <w:spacing w:val="-10"/>
          <w:sz w:val="26"/>
          <w:szCs w:val="26"/>
        </w:rPr>
        <w:t>Сандогорского</w:t>
      </w:r>
      <w:r w:rsidRPr="009A1EB8">
        <w:rPr>
          <w:spacing w:val="-10"/>
          <w:sz w:val="26"/>
          <w:szCs w:val="26"/>
        </w:rPr>
        <w:t xml:space="preserve"> сельского поселения достаточно для дальнейшего динамичного развития региона.</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Для населенных пунктов, территория которых существенно увеличивается, необходимо строительство подстанции с трансформаторами минимум 2х250 кВА.</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Электроснабжение потребителей промышленного и сельскохозяйственного комплексов </w:t>
      </w:r>
      <w:r>
        <w:rPr>
          <w:spacing w:val="-10"/>
          <w:sz w:val="26"/>
          <w:szCs w:val="26"/>
        </w:rPr>
        <w:t>Сандогорского</w:t>
      </w:r>
      <w:r w:rsidRPr="009A1EB8">
        <w:rPr>
          <w:spacing w:val="-10"/>
          <w:sz w:val="26"/>
          <w:szCs w:val="26"/>
        </w:rPr>
        <w:t xml:space="preserve"> сельского поселения на перспективу будет обеспечиваться от существующих и проектируемых сетей и подстанций.</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Для обеспечения электроэнергией потребителей нового строительства в населённых пунктах района наряду с реконструкцией сетей потребуется строительства сетей 10-0,4кВ и подстанций напряжением 10\0,4кВ. </w:t>
      </w:r>
    </w:p>
    <w:p w:rsidR="00A16C77"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В целях повышения надежности и обеспечения бесперебойного электроснабжения, снижения  потерь при передаче электроэнергии, сокращения эксплуатационных расходов и предотвращения отключений на линиях электропередачи 0,4-10 кВ при воздействии стихийных явлений, целесообразно использовать при строительстве новых линий самонесущий изолированный провод (СИП). </w:t>
      </w: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88</w:t>
      </w:r>
      <w:r w:rsidRPr="009A1EB8">
        <w:rPr>
          <w:spacing w:val="-10"/>
          <w:sz w:val="26"/>
          <w:szCs w:val="26"/>
        </w:rPr>
        <w:t>. Перечень мероприятий по электроснабжению по отдельным населенным пунктам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1"/>
        <w:gridCol w:w="2745"/>
        <w:gridCol w:w="2626"/>
        <w:gridCol w:w="1530"/>
        <w:gridCol w:w="2263"/>
      </w:tblGrid>
      <w:tr w:rsidR="00A16C77" w:rsidRPr="009A1EB8" w:rsidTr="00E74FD4">
        <w:trPr>
          <w:cantSplit/>
          <w:trHeight w:val="710"/>
          <w:tblHeader/>
          <w:jc w:val="center"/>
        </w:trPr>
        <w:tc>
          <w:tcPr>
            <w:tcW w:w="691" w:type="dxa"/>
            <w:vAlign w:val="center"/>
          </w:tcPr>
          <w:p w:rsidR="00A16C77" w:rsidRPr="009A1EB8" w:rsidRDefault="00A16C77" w:rsidP="00147023">
            <w:pPr>
              <w:jc w:val="center"/>
              <w:rPr>
                <w:b/>
              </w:rPr>
            </w:pPr>
            <w:r w:rsidRPr="009A1EB8">
              <w:rPr>
                <w:b/>
                <w:sz w:val="22"/>
                <w:szCs w:val="22"/>
              </w:rPr>
              <w:t>№пп</w:t>
            </w:r>
          </w:p>
        </w:tc>
        <w:tc>
          <w:tcPr>
            <w:tcW w:w="2745" w:type="dxa"/>
            <w:vAlign w:val="center"/>
          </w:tcPr>
          <w:p w:rsidR="00A16C77" w:rsidRPr="009A1EB8" w:rsidRDefault="00A16C77" w:rsidP="00147023">
            <w:pPr>
              <w:spacing w:before="120"/>
              <w:jc w:val="center"/>
              <w:rPr>
                <w:b/>
              </w:rPr>
            </w:pPr>
            <w:r w:rsidRPr="009A1EB8">
              <w:rPr>
                <w:b/>
                <w:sz w:val="22"/>
                <w:szCs w:val="22"/>
              </w:rPr>
              <w:t>Населенный пункт</w:t>
            </w:r>
          </w:p>
        </w:tc>
        <w:tc>
          <w:tcPr>
            <w:tcW w:w="2626" w:type="dxa"/>
            <w:vAlign w:val="center"/>
          </w:tcPr>
          <w:p w:rsidR="00A16C77" w:rsidRPr="009A1EB8" w:rsidRDefault="00A16C77" w:rsidP="00147023">
            <w:pPr>
              <w:spacing w:before="120"/>
              <w:ind w:left="113" w:right="113"/>
              <w:jc w:val="center"/>
              <w:rPr>
                <w:b/>
              </w:rPr>
            </w:pPr>
            <w:r w:rsidRPr="009A1EB8">
              <w:rPr>
                <w:b/>
                <w:sz w:val="22"/>
                <w:szCs w:val="22"/>
              </w:rPr>
              <w:t>Планируемые мероприятия</w:t>
            </w:r>
          </w:p>
        </w:tc>
        <w:tc>
          <w:tcPr>
            <w:tcW w:w="1530" w:type="dxa"/>
            <w:vAlign w:val="center"/>
          </w:tcPr>
          <w:p w:rsidR="00A16C77" w:rsidRPr="009A1EB8" w:rsidRDefault="00A16C77" w:rsidP="00147023">
            <w:pPr>
              <w:spacing w:before="120"/>
              <w:ind w:left="113" w:right="113"/>
              <w:jc w:val="center"/>
              <w:rPr>
                <w:b/>
              </w:rPr>
            </w:pPr>
            <w:r w:rsidRPr="009A1EB8">
              <w:rPr>
                <w:b/>
                <w:sz w:val="22"/>
                <w:szCs w:val="22"/>
              </w:rPr>
              <w:t>Расчетный срок выполнения</w:t>
            </w:r>
          </w:p>
        </w:tc>
        <w:tc>
          <w:tcPr>
            <w:tcW w:w="2263" w:type="dxa"/>
            <w:vAlign w:val="center"/>
          </w:tcPr>
          <w:p w:rsidR="00A16C77" w:rsidRPr="009A1EB8" w:rsidRDefault="00A16C77" w:rsidP="00147023">
            <w:pPr>
              <w:spacing w:before="120"/>
              <w:ind w:left="113" w:right="113"/>
              <w:jc w:val="center"/>
              <w:rPr>
                <w:b/>
              </w:rPr>
            </w:pPr>
            <w:r w:rsidRPr="009A1EB8">
              <w:rPr>
                <w:b/>
                <w:sz w:val="22"/>
                <w:szCs w:val="22"/>
              </w:rPr>
              <w:t>Ориентировочная стоимость строительства,</w:t>
            </w:r>
          </w:p>
          <w:p w:rsidR="00A16C77" w:rsidRPr="009A1EB8" w:rsidRDefault="00A16C77" w:rsidP="00147023">
            <w:pPr>
              <w:spacing w:before="120"/>
              <w:ind w:left="113" w:right="113"/>
              <w:jc w:val="center"/>
              <w:rPr>
                <w:b/>
              </w:rPr>
            </w:pPr>
            <w:r w:rsidRPr="009A1EB8">
              <w:rPr>
                <w:b/>
                <w:sz w:val="22"/>
                <w:szCs w:val="22"/>
              </w:rPr>
              <w:t>млн.руб.</w:t>
            </w: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rPr>
                <w:b/>
                <w:bCs/>
              </w:rPr>
            </w:pPr>
            <w:r w:rsidRPr="009A1EB8">
              <w:rPr>
                <w:b/>
                <w:bCs/>
              </w:rPr>
              <w:t>1</w:t>
            </w:r>
          </w:p>
        </w:tc>
        <w:tc>
          <w:tcPr>
            <w:tcW w:w="2745" w:type="dxa"/>
            <w:vAlign w:val="center"/>
          </w:tcPr>
          <w:p w:rsidR="00A16C77" w:rsidRPr="009A1EB8" w:rsidRDefault="00A16C77" w:rsidP="0087384B">
            <w:pPr>
              <w:jc w:val="center"/>
              <w:rPr>
                <w:b/>
              </w:rPr>
            </w:pPr>
            <w:r>
              <w:rPr>
                <w:b/>
              </w:rPr>
              <w:t>с</w:t>
            </w:r>
            <w:r w:rsidRPr="009A1EB8">
              <w:rPr>
                <w:b/>
              </w:rPr>
              <w:t>. С</w:t>
            </w:r>
            <w:r>
              <w:rPr>
                <w:b/>
              </w:rPr>
              <w:t>андогора</w:t>
            </w:r>
          </w:p>
        </w:tc>
        <w:tc>
          <w:tcPr>
            <w:tcW w:w="2626" w:type="dxa"/>
            <w:vAlign w:val="center"/>
          </w:tcPr>
          <w:p w:rsidR="00A16C77" w:rsidRPr="005E6AE0" w:rsidRDefault="00A16C77" w:rsidP="00147023">
            <w:pPr>
              <w:spacing w:before="40" w:after="40"/>
              <w:jc w:val="center"/>
              <w:rPr>
                <w:color w:val="00B050"/>
                <w:sz w:val="23"/>
                <w:szCs w:val="23"/>
              </w:rPr>
            </w:pPr>
            <w:r w:rsidRPr="007D1ED3">
              <w:rPr>
                <w:color w:val="000000"/>
                <w:sz w:val="23"/>
                <w:szCs w:val="23"/>
              </w:rPr>
              <w:t xml:space="preserve">Строительство </w:t>
            </w:r>
            <w:r w:rsidRPr="007D1ED3">
              <w:rPr>
                <w:color w:val="000000"/>
              </w:rPr>
              <w:t>разводящих линий 0,4 кВ для новых кварталов жилых домов.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rsidRPr="009A1EB8">
              <w:t>2</w:t>
            </w:r>
          </w:p>
        </w:tc>
        <w:tc>
          <w:tcPr>
            <w:tcW w:w="2745" w:type="dxa"/>
            <w:vAlign w:val="center"/>
          </w:tcPr>
          <w:p w:rsidR="00A16C77" w:rsidRPr="009A1EB8" w:rsidRDefault="00A16C77" w:rsidP="0087384B">
            <w:pPr>
              <w:jc w:val="center"/>
            </w:pPr>
            <w:r>
              <w:t>п</w:t>
            </w:r>
            <w:r w:rsidRPr="009A1EB8">
              <w:t xml:space="preserve">. </w:t>
            </w:r>
            <w:r>
              <w:t>Мисково</w:t>
            </w:r>
          </w:p>
        </w:tc>
        <w:tc>
          <w:tcPr>
            <w:tcW w:w="2626" w:type="dxa"/>
            <w:vAlign w:val="center"/>
          </w:tcPr>
          <w:p w:rsidR="00A16C77" w:rsidRPr="005E6AE0" w:rsidRDefault="00A16C77" w:rsidP="00147023">
            <w:pPr>
              <w:spacing w:before="40" w:after="40"/>
              <w:jc w:val="center"/>
              <w:rPr>
                <w:color w:val="00B050"/>
                <w:sz w:val="23"/>
                <w:szCs w:val="23"/>
              </w:rPr>
            </w:pPr>
            <w:r w:rsidRPr="007D1ED3">
              <w:rPr>
                <w:color w:val="000000"/>
                <w:sz w:val="23"/>
                <w:szCs w:val="23"/>
              </w:rPr>
              <w:t>Строительство разводящих линий 0,4 кВ для новых кварталов жилых домов.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3</w:t>
            </w:r>
          </w:p>
        </w:tc>
        <w:tc>
          <w:tcPr>
            <w:tcW w:w="2745" w:type="dxa"/>
            <w:vAlign w:val="center"/>
          </w:tcPr>
          <w:p w:rsidR="00A16C77" w:rsidRDefault="00A16C77" w:rsidP="0087384B">
            <w:pPr>
              <w:jc w:val="center"/>
            </w:pPr>
            <w:r>
              <w:t>д. Ямково</w:t>
            </w:r>
          </w:p>
        </w:tc>
        <w:tc>
          <w:tcPr>
            <w:tcW w:w="2626" w:type="dxa"/>
            <w:vAlign w:val="center"/>
          </w:tcPr>
          <w:p w:rsidR="00A16C77" w:rsidRPr="007D1ED3" w:rsidRDefault="00A16C77" w:rsidP="00147023">
            <w:pPr>
              <w:spacing w:before="40" w:after="40"/>
              <w:jc w:val="center"/>
              <w:rPr>
                <w:color w:val="000000"/>
                <w:sz w:val="23"/>
                <w:szCs w:val="23"/>
              </w:rPr>
            </w:pPr>
            <w:r w:rsidRPr="00CA72B6">
              <w:rPr>
                <w:color w:val="000000"/>
                <w:sz w:val="23"/>
                <w:szCs w:val="23"/>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4</w:t>
            </w:r>
          </w:p>
        </w:tc>
        <w:tc>
          <w:tcPr>
            <w:tcW w:w="2745" w:type="dxa"/>
            <w:vAlign w:val="center"/>
          </w:tcPr>
          <w:p w:rsidR="00A16C77" w:rsidRPr="009A1EB8" w:rsidRDefault="00A16C77" w:rsidP="0087384B">
            <w:pPr>
              <w:jc w:val="center"/>
            </w:pPr>
            <w:r>
              <w:t>с</w:t>
            </w:r>
            <w:r w:rsidRPr="009A1EB8">
              <w:t xml:space="preserve">. </w:t>
            </w:r>
            <w:r>
              <w:t>Фоминское</w:t>
            </w:r>
          </w:p>
        </w:tc>
        <w:tc>
          <w:tcPr>
            <w:tcW w:w="2626" w:type="dxa"/>
            <w:vAlign w:val="center"/>
          </w:tcPr>
          <w:p w:rsidR="00A16C77" w:rsidRPr="005E6AE0" w:rsidRDefault="00A16C77" w:rsidP="00147023">
            <w:pPr>
              <w:spacing w:before="40" w:after="40"/>
              <w:jc w:val="center"/>
              <w:rPr>
                <w:color w:val="00B050"/>
                <w:sz w:val="23"/>
                <w:szCs w:val="23"/>
              </w:rPr>
            </w:pPr>
            <w:r w:rsidRPr="00CA72B6">
              <w:rPr>
                <w:color w:val="000000"/>
                <w:sz w:val="23"/>
                <w:szCs w:val="23"/>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5</w:t>
            </w:r>
          </w:p>
        </w:tc>
        <w:tc>
          <w:tcPr>
            <w:tcW w:w="2745" w:type="dxa"/>
            <w:vAlign w:val="center"/>
          </w:tcPr>
          <w:p w:rsidR="00A16C77" w:rsidRPr="009A1EB8" w:rsidRDefault="00A16C77" w:rsidP="0087384B">
            <w:pPr>
              <w:jc w:val="center"/>
            </w:pPr>
            <w:r w:rsidRPr="009A1EB8">
              <w:t>д. К</w:t>
            </w:r>
            <w:r>
              <w:t>олесово</w:t>
            </w:r>
          </w:p>
        </w:tc>
        <w:tc>
          <w:tcPr>
            <w:tcW w:w="2626" w:type="dxa"/>
            <w:vAlign w:val="center"/>
          </w:tcPr>
          <w:p w:rsidR="00A16C77" w:rsidRPr="005E6AE0" w:rsidRDefault="00A16C77" w:rsidP="00147023">
            <w:pPr>
              <w:spacing w:before="40" w:after="40"/>
              <w:jc w:val="center"/>
              <w:rPr>
                <w:color w:val="00B050"/>
                <w:sz w:val="23"/>
                <w:szCs w:val="23"/>
              </w:rPr>
            </w:pPr>
            <w:r w:rsidRPr="001046D8">
              <w:rPr>
                <w:color w:val="000000"/>
                <w:sz w:val="23"/>
                <w:szCs w:val="23"/>
              </w:rPr>
              <w:t xml:space="preserve">Строительство подстанции с трансформаторами 2х100 кВА и разводящих линий 0,4 кВ </w:t>
            </w:r>
            <w:r w:rsidRPr="0082273B">
              <w:rPr>
                <w:color w:val="000000"/>
                <w:sz w:val="23"/>
                <w:szCs w:val="23"/>
              </w:rPr>
              <w:t>домов.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rsidRPr="009A1EB8">
              <w:t>6</w:t>
            </w:r>
          </w:p>
        </w:tc>
        <w:tc>
          <w:tcPr>
            <w:tcW w:w="2745" w:type="dxa"/>
            <w:vAlign w:val="center"/>
          </w:tcPr>
          <w:p w:rsidR="00A16C77" w:rsidRPr="009A1EB8" w:rsidRDefault="00A16C77" w:rsidP="005E6AE0">
            <w:pPr>
              <w:jc w:val="center"/>
            </w:pPr>
            <w:r w:rsidRPr="009A1EB8">
              <w:t xml:space="preserve">д. </w:t>
            </w:r>
            <w:r>
              <w:t>Фефелово</w:t>
            </w:r>
          </w:p>
        </w:tc>
        <w:tc>
          <w:tcPr>
            <w:tcW w:w="2626" w:type="dxa"/>
            <w:vAlign w:val="center"/>
          </w:tcPr>
          <w:p w:rsidR="00A16C77" w:rsidRPr="005E6AE0" w:rsidRDefault="00A16C77" w:rsidP="00147023">
            <w:pPr>
              <w:spacing w:before="40" w:after="40"/>
              <w:jc w:val="center"/>
              <w:rPr>
                <w:color w:val="00B050"/>
                <w:sz w:val="23"/>
                <w:szCs w:val="23"/>
              </w:rPr>
            </w:pPr>
            <w:r w:rsidRPr="001046D8">
              <w:rPr>
                <w:color w:val="000000"/>
                <w:sz w:val="23"/>
                <w:szCs w:val="23"/>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7</w:t>
            </w:r>
          </w:p>
        </w:tc>
        <w:tc>
          <w:tcPr>
            <w:tcW w:w="2745" w:type="dxa"/>
            <w:vAlign w:val="center"/>
          </w:tcPr>
          <w:p w:rsidR="00A16C77" w:rsidRPr="009A1EB8" w:rsidRDefault="00A16C77" w:rsidP="005E6AE0">
            <w:pPr>
              <w:jc w:val="center"/>
            </w:pPr>
            <w:r w:rsidRPr="009A1EB8">
              <w:t xml:space="preserve">д. </w:t>
            </w:r>
            <w:r>
              <w:t>Пестенька</w:t>
            </w:r>
          </w:p>
        </w:tc>
        <w:tc>
          <w:tcPr>
            <w:tcW w:w="2626" w:type="dxa"/>
            <w:vAlign w:val="center"/>
          </w:tcPr>
          <w:p w:rsidR="00A16C77" w:rsidRPr="005E6AE0" w:rsidRDefault="00A16C77" w:rsidP="00147023">
            <w:pPr>
              <w:spacing w:before="40" w:after="40"/>
              <w:jc w:val="center"/>
              <w:rPr>
                <w:color w:val="00B050"/>
              </w:rPr>
            </w:pPr>
            <w:r w:rsidRPr="00C549EC">
              <w:rPr>
                <w:color w:val="000000"/>
                <w:sz w:val="23"/>
                <w:szCs w:val="23"/>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8</w:t>
            </w:r>
          </w:p>
        </w:tc>
        <w:tc>
          <w:tcPr>
            <w:tcW w:w="2745" w:type="dxa"/>
            <w:vAlign w:val="center"/>
          </w:tcPr>
          <w:p w:rsidR="00A16C77" w:rsidRPr="009A1EB8" w:rsidRDefault="00A16C77" w:rsidP="005E6AE0">
            <w:pPr>
              <w:jc w:val="center"/>
            </w:pPr>
            <w:r>
              <w:t>д</w:t>
            </w:r>
            <w:r w:rsidRPr="009A1EB8">
              <w:t xml:space="preserve">. </w:t>
            </w:r>
            <w:r>
              <w:t>Колгора</w:t>
            </w:r>
          </w:p>
        </w:tc>
        <w:tc>
          <w:tcPr>
            <w:tcW w:w="2626" w:type="dxa"/>
            <w:vAlign w:val="center"/>
          </w:tcPr>
          <w:p w:rsidR="00A16C77" w:rsidRPr="005E6AE0" w:rsidRDefault="00A16C77" w:rsidP="00147023">
            <w:pPr>
              <w:spacing w:before="40" w:after="40"/>
              <w:jc w:val="center"/>
              <w:rPr>
                <w:color w:val="00B050"/>
              </w:rPr>
            </w:pPr>
            <w:r w:rsidRPr="00C549EC">
              <w:rPr>
                <w:color w:val="000000"/>
                <w:sz w:val="22"/>
                <w:szCs w:val="22"/>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112" w:right="-167"/>
              <w:jc w:val="center"/>
            </w:pPr>
            <w:r>
              <w:t>9</w:t>
            </w:r>
          </w:p>
        </w:tc>
        <w:tc>
          <w:tcPr>
            <w:tcW w:w="2745" w:type="dxa"/>
            <w:vAlign w:val="center"/>
          </w:tcPr>
          <w:p w:rsidR="00A16C77" w:rsidRPr="009A1EB8" w:rsidRDefault="00A16C77" w:rsidP="001C022B">
            <w:pPr>
              <w:jc w:val="center"/>
            </w:pPr>
            <w:r w:rsidRPr="009A1EB8">
              <w:t xml:space="preserve">В р-не д </w:t>
            </w:r>
            <w:r>
              <w:t>Колгора -</w:t>
            </w:r>
            <w:r w:rsidRPr="009A1EB8">
              <w:t xml:space="preserve"> </w:t>
            </w:r>
            <w:r>
              <w:t>п</w:t>
            </w:r>
            <w:r w:rsidRPr="001C022B">
              <w:t>роизводственная зона сельскохозяйственн</w:t>
            </w:r>
            <w:r>
              <w:t>ого</w:t>
            </w:r>
            <w:r w:rsidRPr="001C022B">
              <w:t xml:space="preserve"> предприят</w:t>
            </w:r>
            <w:r>
              <w:t>я</w:t>
            </w:r>
          </w:p>
        </w:tc>
        <w:tc>
          <w:tcPr>
            <w:tcW w:w="2626" w:type="dxa"/>
            <w:vAlign w:val="center"/>
          </w:tcPr>
          <w:p w:rsidR="00A16C77" w:rsidRPr="005E6AE0" w:rsidRDefault="00A16C77" w:rsidP="00147023">
            <w:pPr>
              <w:spacing w:before="40" w:after="40"/>
              <w:jc w:val="center"/>
              <w:rPr>
                <w:color w:val="00B050"/>
                <w:sz w:val="23"/>
                <w:szCs w:val="23"/>
              </w:rPr>
            </w:pPr>
            <w:r w:rsidRPr="00DA2AEC">
              <w:rPr>
                <w:color w:val="000000"/>
                <w:sz w:val="23"/>
                <w:szCs w:val="23"/>
              </w:rPr>
              <w:t>Строительство подстанции с трансформаторами 2х100 кВА и разводящих линий 0,4 кВ</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360" w:right="-212"/>
              <w:jc w:val="center"/>
            </w:pPr>
            <w:r w:rsidRPr="009A1EB8">
              <w:rPr>
                <w:sz w:val="22"/>
                <w:szCs w:val="22"/>
              </w:rPr>
              <w:t>10</w:t>
            </w:r>
          </w:p>
        </w:tc>
        <w:tc>
          <w:tcPr>
            <w:tcW w:w="2745" w:type="dxa"/>
            <w:vAlign w:val="center"/>
          </w:tcPr>
          <w:p w:rsidR="00A16C77" w:rsidRPr="009A1EB8" w:rsidRDefault="00A16C77" w:rsidP="00F87CE8">
            <w:pPr>
              <w:jc w:val="center"/>
              <w:rPr>
                <w:sz w:val="26"/>
                <w:szCs w:val="26"/>
              </w:rPr>
            </w:pPr>
            <w:r>
              <w:rPr>
                <w:sz w:val="26"/>
                <w:szCs w:val="26"/>
              </w:rPr>
              <w:t>Севернее</w:t>
            </w:r>
            <w:r w:rsidRPr="00F87CE8">
              <w:rPr>
                <w:sz w:val="26"/>
                <w:szCs w:val="26"/>
              </w:rPr>
              <w:t xml:space="preserve"> </w:t>
            </w:r>
            <w:r>
              <w:rPr>
                <w:sz w:val="26"/>
                <w:szCs w:val="26"/>
              </w:rPr>
              <w:t>хутора Заозерье</w:t>
            </w:r>
            <w:r w:rsidRPr="00F87CE8">
              <w:rPr>
                <w:sz w:val="26"/>
                <w:szCs w:val="26"/>
              </w:rPr>
              <w:t xml:space="preserve"> </w:t>
            </w:r>
            <w:r>
              <w:rPr>
                <w:sz w:val="26"/>
                <w:szCs w:val="26"/>
              </w:rPr>
              <w:t>–для</w:t>
            </w:r>
            <w:r w:rsidRPr="00F87CE8">
              <w:rPr>
                <w:sz w:val="26"/>
                <w:szCs w:val="26"/>
              </w:rPr>
              <w:t xml:space="preserve"> </w:t>
            </w:r>
            <w:r>
              <w:rPr>
                <w:sz w:val="26"/>
                <w:szCs w:val="26"/>
              </w:rPr>
              <w:t>базы отдыза</w:t>
            </w:r>
          </w:p>
        </w:tc>
        <w:tc>
          <w:tcPr>
            <w:tcW w:w="2626" w:type="dxa"/>
            <w:vAlign w:val="center"/>
          </w:tcPr>
          <w:p w:rsidR="00A16C77" w:rsidRPr="00DA2AEC" w:rsidRDefault="00A16C77" w:rsidP="00147023">
            <w:pPr>
              <w:spacing w:before="40" w:after="40"/>
              <w:jc w:val="center"/>
              <w:rPr>
                <w:color w:val="000000"/>
                <w:sz w:val="23"/>
                <w:szCs w:val="23"/>
              </w:rPr>
            </w:pPr>
            <w:r w:rsidRPr="00DA2AEC">
              <w:rPr>
                <w:color w:val="000000"/>
                <w:sz w:val="23"/>
                <w:szCs w:val="23"/>
              </w:rPr>
              <w:t xml:space="preserve">Строительство </w:t>
            </w:r>
            <w:r w:rsidRPr="00DA2AEC">
              <w:rPr>
                <w:color w:val="000000"/>
              </w:rPr>
              <w:t xml:space="preserve">подстанции с трансформаторами 2х100 кВА и разводящих линий 0,4 кВ </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360" w:right="-212"/>
              <w:jc w:val="center"/>
            </w:pPr>
            <w:r w:rsidRPr="009A1EB8">
              <w:rPr>
                <w:sz w:val="22"/>
                <w:szCs w:val="22"/>
              </w:rPr>
              <w:t>11</w:t>
            </w:r>
          </w:p>
        </w:tc>
        <w:tc>
          <w:tcPr>
            <w:tcW w:w="2745" w:type="dxa"/>
            <w:vAlign w:val="center"/>
          </w:tcPr>
          <w:p w:rsidR="00A16C77" w:rsidRPr="009A1EB8" w:rsidRDefault="00A16C77" w:rsidP="00CA59E5">
            <w:pPr>
              <w:jc w:val="center"/>
              <w:rPr>
                <w:sz w:val="26"/>
                <w:szCs w:val="26"/>
              </w:rPr>
            </w:pPr>
            <w:r w:rsidRPr="00F87CE8">
              <w:rPr>
                <w:sz w:val="26"/>
                <w:szCs w:val="26"/>
              </w:rPr>
              <w:t>С</w:t>
            </w:r>
            <w:r>
              <w:rPr>
                <w:sz w:val="26"/>
                <w:szCs w:val="26"/>
              </w:rPr>
              <w:t>З</w:t>
            </w:r>
            <w:r w:rsidRPr="00F87CE8">
              <w:rPr>
                <w:sz w:val="26"/>
                <w:szCs w:val="26"/>
              </w:rPr>
              <w:t xml:space="preserve"> </w:t>
            </w:r>
            <w:r>
              <w:rPr>
                <w:sz w:val="26"/>
                <w:szCs w:val="26"/>
              </w:rPr>
              <w:t>д.</w:t>
            </w:r>
            <w:r w:rsidRPr="00F87CE8">
              <w:rPr>
                <w:sz w:val="26"/>
                <w:szCs w:val="26"/>
              </w:rPr>
              <w:t xml:space="preserve"> </w:t>
            </w:r>
            <w:r>
              <w:rPr>
                <w:sz w:val="26"/>
                <w:szCs w:val="26"/>
              </w:rPr>
              <w:t>Пустынь</w:t>
            </w:r>
            <w:r w:rsidRPr="00F87CE8">
              <w:rPr>
                <w:sz w:val="26"/>
                <w:szCs w:val="26"/>
              </w:rPr>
              <w:t xml:space="preserve"> –для базы отдыза</w:t>
            </w:r>
            <w:r>
              <w:rPr>
                <w:sz w:val="26"/>
                <w:szCs w:val="26"/>
              </w:rPr>
              <w:t xml:space="preserve"> </w:t>
            </w:r>
          </w:p>
        </w:tc>
        <w:tc>
          <w:tcPr>
            <w:tcW w:w="2626" w:type="dxa"/>
            <w:vAlign w:val="center"/>
          </w:tcPr>
          <w:p w:rsidR="00A16C77" w:rsidRPr="00DA2AEC" w:rsidRDefault="00A16C77" w:rsidP="00147023">
            <w:pPr>
              <w:spacing w:before="40" w:after="40"/>
              <w:jc w:val="center"/>
              <w:rPr>
                <w:color w:val="000000"/>
                <w:sz w:val="23"/>
                <w:szCs w:val="23"/>
              </w:rPr>
            </w:pPr>
            <w:r w:rsidRPr="00DA2AEC">
              <w:rPr>
                <w:color w:val="000000"/>
                <w:sz w:val="23"/>
                <w:szCs w:val="23"/>
              </w:rPr>
              <w:t xml:space="preserve">Строительство </w:t>
            </w:r>
            <w:r w:rsidRPr="00DA2AEC">
              <w:rPr>
                <w:color w:val="000000"/>
              </w:rPr>
              <w:t xml:space="preserve">подстанции с трансформаторами 2х100 кВА и разводящих линий 0,4 кВ </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360" w:right="-212"/>
              <w:jc w:val="center"/>
            </w:pPr>
            <w:r w:rsidRPr="009A1EB8">
              <w:rPr>
                <w:sz w:val="22"/>
                <w:szCs w:val="22"/>
              </w:rPr>
              <w:t>12</w:t>
            </w:r>
          </w:p>
        </w:tc>
        <w:tc>
          <w:tcPr>
            <w:tcW w:w="2745" w:type="dxa"/>
            <w:vAlign w:val="center"/>
          </w:tcPr>
          <w:p w:rsidR="00A16C77" w:rsidRPr="009A1EB8" w:rsidRDefault="00A16C77" w:rsidP="0035343E">
            <w:pPr>
              <w:jc w:val="center"/>
              <w:rPr>
                <w:sz w:val="26"/>
                <w:szCs w:val="26"/>
              </w:rPr>
            </w:pPr>
            <w:r>
              <w:rPr>
                <w:sz w:val="26"/>
                <w:szCs w:val="26"/>
              </w:rPr>
              <w:t>Ю</w:t>
            </w:r>
            <w:r w:rsidRPr="0035343E">
              <w:rPr>
                <w:sz w:val="26"/>
                <w:szCs w:val="26"/>
              </w:rPr>
              <w:t xml:space="preserve">З д. </w:t>
            </w:r>
            <w:r>
              <w:rPr>
                <w:sz w:val="26"/>
                <w:szCs w:val="26"/>
              </w:rPr>
              <w:t>Шода</w:t>
            </w:r>
            <w:r w:rsidRPr="0035343E">
              <w:rPr>
                <w:sz w:val="26"/>
                <w:szCs w:val="26"/>
              </w:rPr>
              <w:t xml:space="preserve"> –для базы отдыза</w:t>
            </w:r>
          </w:p>
        </w:tc>
        <w:tc>
          <w:tcPr>
            <w:tcW w:w="2626" w:type="dxa"/>
            <w:vAlign w:val="center"/>
          </w:tcPr>
          <w:p w:rsidR="00A16C77" w:rsidRPr="00DA2AEC" w:rsidRDefault="00A16C77" w:rsidP="00147023">
            <w:pPr>
              <w:spacing w:before="40" w:after="40"/>
              <w:jc w:val="center"/>
              <w:rPr>
                <w:color w:val="000000"/>
                <w:sz w:val="23"/>
                <w:szCs w:val="23"/>
              </w:rPr>
            </w:pPr>
            <w:r w:rsidRPr="00DA2AEC">
              <w:rPr>
                <w:color w:val="000000"/>
                <w:sz w:val="23"/>
                <w:szCs w:val="23"/>
              </w:rPr>
              <w:t xml:space="preserve">Строительство </w:t>
            </w:r>
            <w:r w:rsidRPr="00DA2AEC">
              <w:rPr>
                <w:color w:val="000000"/>
              </w:rPr>
              <w:t xml:space="preserve">подстанции с трансформаторами 2х100 кВА и разводящих линий 0,4 кВ </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360" w:right="-212"/>
              <w:jc w:val="center"/>
            </w:pPr>
            <w:r w:rsidRPr="009A1EB8">
              <w:rPr>
                <w:sz w:val="22"/>
                <w:szCs w:val="22"/>
              </w:rPr>
              <w:t>13</w:t>
            </w:r>
          </w:p>
        </w:tc>
        <w:tc>
          <w:tcPr>
            <w:tcW w:w="2745" w:type="dxa"/>
            <w:vAlign w:val="center"/>
          </w:tcPr>
          <w:p w:rsidR="00A16C77" w:rsidRPr="009A1EB8" w:rsidRDefault="00A16C77" w:rsidP="00147023">
            <w:pPr>
              <w:jc w:val="center"/>
              <w:rPr>
                <w:sz w:val="26"/>
                <w:szCs w:val="26"/>
              </w:rPr>
            </w:pPr>
            <w:r>
              <w:rPr>
                <w:sz w:val="26"/>
                <w:szCs w:val="26"/>
              </w:rPr>
              <w:t xml:space="preserve">Южнее с.Фоминское </w:t>
            </w:r>
            <w:r w:rsidRPr="00D8092C">
              <w:rPr>
                <w:sz w:val="26"/>
                <w:szCs w:val="26"/>
              </w:rPr>
              <w:t>–для</w:t>
            </w:r>
            <w:r>
              <w:rPr>
                <w:sz w:val="26"/>
                <w:szCs w:val="26"/>
              </w:rPr>
              <w:t xml:space="preserve">  с</w:t>
            </w:r>
            <w:r w:rsidRPr="009A1EB8">
              <w:rPr>
                <w:sz w:val="26"/>
                <w:szCs w:val="26"/>
              </w:rPr>
              <w:t>адово</w:t>
            </w:r>
            <w:r>
              <w:rPr>
                <w:sz w:val="26"/>
                <w:szCs w:val="26"/>
              </w:rPr>
              <w:t>го</w:t>
            </w:r>
            <w:r w:rsidRPr="009A1EB8">
              <w:rPr>
                <w:sz w:val="26"/>
                <w:szCs w:val="26"/>
              </w:rPr>
              <w:t xml:space="preserve"> товариществ</w:t>
            </w:r>
            <w:r>
              <w:rPr>
                <w:sz w:val="26"/>
                <w:szCs w:val="26"/>
              </w:rPr>
              <w:t>а</w:t>
            </w:r>
          </w:p>
          <w:p w:rsidR="00A16C77" w:rsidRPr="009A1EB8" w:rsidRDefault="00A16C77" w:rsidP="00147023">
            <w:pPr>
              <w:jc w:val="center"/>
              <w:rPr>
                <w:sz w:val="26"/>
                <w:szCs w:val="26"/>
              </w:rPr>
            </w:pPr>
          </w:p>
        </w:tc>
        <w:tc>
          <w:tcPr>
            <w:tcW w:w="2626" w:type="dxa"/>
            <w:vAlign w:val="center"/>
          </w:tcPr>
          <w:p w:rsidR="00A16C77" w:rsidRPr="00DA2AEC" w:rsidRDefault="00A16C77" w:rsidP="00147023">
            <w:pPr>
              <w:spacing w:before="40" w:after="40"/>
              <w:jc w:val="center"/>
              <w:rPr>
                <w:color w:val="000000"/>
                <w:sz w:val="23"/>
                <w:szCs w:val="23"/>
              </w:rPr>
            </w:pPr>
            <w:r w:rsidRPr="00DA2AEC">
              <w:rPr>
                <w:color w:val="000000"/>
                <w:sz w:val="23"/>
                <w:szCs w:val="23"/>
              </w:rPr>
              <w:t xml:space="preserve">Строительство </w:t>
            </w:r>
            <w:r w:rsidRPr="00DA2AEC">
              <w:rPr>
                <w:color w:val="000000"/>
              </w:rPr>
              <w:t xml:space="preserve">подстанции с трансформаторами 2х100 кВА и разводящих линий 0,4 кВ </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r w:rsidR="00A16C77" w:rsidRPr="009A1EB8" w:rsidTr="00E74FD4">
        <w:trPr>
          <w:trHeight w:val="870"/>
          <w:jc w:val="center"/>
        </w:trPr>
        <w:tc>
          <w:tcPr>
            <w:tcW w:w="691" w:type="dxa"/>
            <w:vAlign w:val="center"/>
          </w:tcPr>
          <w:p w:rsidR="00A16C77" w:rsidRPr="009A1EB8" w:rsidRDefault="00A16C77" w:rsidP="00147023">
            <w:pPr>
              <w:ind w:left="-360" w:right="-212"/>
              <w:jc w:val="center"/>
            </w:pPr>
            <w:r w:rsidRPr="009A1EB8">
              <w:rPr>
                <w:sz w:val="22"/>
                <w:szCs w:val="22"/>
              </w:rPr>
              <w:t>14</w:t>
            </w:r>
          </w:p>
        </w:tc>
        <w:tc>
          <w:tcPr>
            <w:tcW w:w="2745" w:type="dxa"/>
            <w:vAlign w:val="center"/>
          </w:tcPr>
          <w:p w:rsidR="00A16C77" w:rsidRPr="009A1EB8" w:rsidRDefault="00A16C77" w:rsidP="00D8092C">
            <w:pPr>
              <w:jc w:val="center"/>
              <w:rPr>
                <w:sz w:val="26"/>
                <w:szCs w:val="26"/>
              </w:rPr>
            </w:pPr>
            <w:r>
              <w:rPr>
                <w:sz w:val="26"/>
                <w:szCs w:val="26"/>
              </w:rPr>
              <w:t>Севернее</w:t>
            </w:r>
            <w:r w:rsidRPr="00D8092C">
              <w:rPr>
                <w:sz w:val="26"/>
                <w:szCs w:val="26"/>
              </w:rPr>
              <w:t xml:space="preserve"> </w:t>
            </w:r>
            <w:r>
              <w:rPr>
                <w:sz w:val="26"/>
                <w:szCs w:val="26"/>
              </w:rPr>
              <w:t>д</w:t>
            </w:r>
            <w:r w:rsidRPr="00D8092C">
              <w:rPr>
                <w:sz w:val="26"/>
                <w:szCs w:val="26"/>
              </w:rPr>
              <w:t>.</w:t>
            </w:r>
            <w:r>
              <w:rPr>
                <w:sz w:val="26"/>
                <w:szCs w:val="26"/>
              </w:rPr>
              <w:t xml:space="preserve"> Починок Чапков</w:t>
            </w:r>
            <w:r w:rsidRPr="00D8092C">
              <w:rPr>
                <w:sz w:val="26"/>
                <w:szCs w:val="26"/>
              </w:rPr>
              <w:t xml:space="preserve"> –для  садового товарищества</w:t>
            </w:r>
          </w:p>
        </w:tc>
        <w:tc>
          <w:tcPr>
            <w:tcW w:w="2626" w:type="dxa"/>
            <w:vAlign w:val="center"/>
          </w:tcPr>
          <w:p w:rsidR="00A16C77" w:rsidRPr="00DA2AEC" w:rsidRDefault="00A16C77" w:rsidP="00147023">
            <w:pPr>
              <w:spacing w:before="40" w:after="40"/>
              <w:jc w:val="center"/>
              <w:rPr>
                <w:color w:val="000000"/>
                <w:sz w:val="23"/>
                <w:szCs w:val="23"/>
              </w:rPr>
            </w:pPr>
            <w:r w:rsidRPr="00DA2AEC">
              <w:rPr>
                <w:color w:val="000000"/>
                <w:sz w:val="23"/>
                <w:szCs w:val="23"/>
              </w:rPr>
              <w:t xml:space="preserve">Строительство </w:t>
            </w:r>
            <w:r w:rsidRPr="00DA2AEC">
              <w:rPr>
                <w:color w:val="000000"/>
              </w:rPr>
              <w:t xml:space="preserve">подстанции с трансформаторами 2х100 кВА и разводящих линий 0,4 кВ </w:t>
            </w:r>
          </w:p>
        </w:tc>
        <w:tc>
          <w:tcPr>
            <w:tcW w:w="1530" w:type="dxa"/>
            <w:vAlign w:val="center"/>
          </w:tcPr>
          <w:p w:rsidR="00A16C77" w:rsidRPr="009A1EB8" w:rsidRDefault="00A16C77" w:rsidP="00147023">
            <w:pPr>
              <w:jc w:val="center"/>
            </w:pPr>
            <w:r w:rsidRPr="009A1EB8">
              <w:rPr>
                <w:sz w:val="22"/>
                <w:szCs w:val="22"/>
              </w:rPr>
              <w:t>2015</w:t>
            </w:r>
          </w:p>
        </w:tc>
        <w:tc>
          <w:tcPr>
            <w:tcW w:w="2263" w:type="dxa"/>
            <w:vAlign w:val="center"/>
          </w:tcPr>
          <w:p w:rsidR="00A16C77" w:rsidRPr="009A1EB8" w:rsidRDefault="00A16C77" w:rsidP="00147023">
            <w:pPr>
              <w:spacing w:before="40" w:after="40"/>
              <w:jc w:val="center"/>
            </w:pPr>
          </w:p>
        </w:tc>
      </w:tr>
    </w:tbl>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95" w:name="_Toc265153036"/>
      <w:r w:rsidRPr="009A1EB8">
        <w:rPr>
          <w:b/>
          <w:i/>
          <w:sz w:val="28"/>
          <w:szCs w:val="28"/>
          <w:lang w:eastAsia="ar-SA"/>
        </w:rPr>
        <w:t>Теплоснабжение</w:t>
      </w:r>
      <w:bookmarkEnd w:id="194"/>
      <w:bookmarkEnd w:id="195"/>
    </w:p>
    <w:p w:rsidR="00A16C77" w:rsidRPr="009A1EB8" w:rsidRDefault="00A16C77" w:rsidP="00147023">
      <w:pPr>
        <w:pStyle w:val="BodyText"/>
        <w:spacing w:after="0" w:line="276" w:lineRule="auto"/>
        <w:ind w:right="-1" w:firstLine="709"/>
        <w:jc w:val="both"/>
        <w:rPr>
          <w:spacing w:val="-10"/>
          <w:sz w:val="26"/>
          <w:szCs w:val="26"/>
        </w:rPr>
      </w:pPr>
      <w:bookmarkStart w:id="196" w:name="_Toc263072544"/>
      <w:r w:rsidRPr="009A1EB8">
        <w:rPr>
          <w:spacing w:val="-10"/>
          <w:sz w:val="26"/>
          <w:szCs w:val="26"/>
        </w:rPr>
        <w:t>Дальнейшее развитие теплоснабжения поселения следует вести в направлении технического перевооружения и строительства новых элементов всей структуры теплового хозяйства:</w:t>
      </w:r>
    </w:p>
    <w:p w:rsidR="00A16C77" w:rsidRPr="009A1EB8" w:rsidRDefault="00A16C77" w:rsidP="00F24EF5">
      <w:pPr>
        <w:pStyle w:val="BodyText"/>
        <w:numPr>
          <w:ilvl w:val="0"/>
          <w:numId w:val="30"/>
        </w:numPr>
        <w:spacing w:after="0" w:line="276" w:lineRule="auto"/>
        <w:ind w:right="-1"/>
        <w:jc w:val="both"/>
        <w:rPr>
          <w:spacing w:val="-10"/>
          <w:sz w:val="26"/>
          <w:szCs w:val="26"/>
        </w:rPr>
      </w:pPr>
      <w:r w:rsidRPr="009A1EB8">
        <w:rPr>
          <w:spacing w:val="-10"/>
          <w:sz w:val="26"/>
          <w:szCs w:val="26"/>
        </w:rPr>
        <w:t>необходимо произвести замену тепловой изоляции теплопроводов на более эффективную, что позволит снизить тепловые потери.</w:t>
      </w:r>
    </w:p>
    <w:p w:rsidR="00A16C77" w:rsidRPr="009A1EB8" w:rsidRDefault="00A16C77" w:rsidP="00F24EF5">
      <w:pPr>
        <w:pStyle w:val="BodyText"/>
        <w:numPr>
          <w:ilvl w:val="0"/>
          <w:numId w:val="30"/>
        </w:numPr>
        <w:spacing w:after="0" w:line="276" w:lineRule="auto"/>
        <w:ind w:right="-1"/>
        <w:jc w:val="both"/>
        <w:rPr>
          <w:spacing w:val="-10"/>
          <w:sz w:val="26"/>
          <w:szCs w:val="26"/>
        </w:rPr>
      </w:pPr>
      <w:r w:rsidRPr="009A1EB8">
        <w:rPr>
          <w:spacing w:val="-10"/>
          <w:sz w:val="26"/>
          <w:szCs w:val="26"/>
        </w:rPr>
        <w:t>необходима модернизация существующих и строительство новых котельных на базе современных высокоэффективных котлоагрегатов, технологий и материалов.</w:t>
      </w:r>
    </w:p>
    <w:p w:rsidR="00A16C77" w:rsidRPr="009A1EB8" w:rsidRDefault="00A16C77" w:rsidP="00F24EF5">
      <w:pPr>
        <w:pStyle w:val="BodyText"/>
        <w:numPr>
          <w:ilvl w:val="0"/>
          <w:numId w:val="30"/>
        </w:numPr>
        <w:spacing w:after="0" w:line="276" w:lineRule="auto"/>
        <w:ind w:right="-1"/>
        <w:jc w:val="both"/>
        <w:rPr>
          <w:spacing w:val="-10"/>
          <w:sz w:val="26"/>
          <w:szCs w:val="26"/>
        </w:rPr>
      </w:pPr>
      <w:r w:rsidRPr="009A1EB8">
        <w:rPr>
          <w:spacing w:val="-10"/>
          <w:sz w:val="26"/>
          <w:szCs w:val="26"/>
        </w:rPr>
        <w:t>строительство новых и реконструкция действующих теплоисточников, что улучшит теплоснабжение малых поселков и деревень района, обеспечит теплоэнергией строящиеся объекты сельского хозяйства.</w:t>
      </w:r>
    </w:p>
    <w:p w:rsidR="00A16C77" w:rsidRDefault="00A16C77" w:rsidP="00147023">
      <w:pPr>
        <w:pStyle w:val="BodyText"/>
        <w:spacing w:after="0" w:line="276" w:lineRule="auto"/>
        <w:ind w:right="-1" w:firstLine="709"/>
        <w:jc w:val="both"/>
        <w:rPr>
          <w:spacing w:val="-10"/>
          <w:sz w:val="26"/>
          <w:szCs w:val="26"/>
        </w:rPr>
      </w:pPr>
    </w:p>
    <w:p w:rsidR="00A16C77" w:rsidRPr="009A1EB8" w:rsidRDefault="00A16C77" w:rsidP="00147023">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97" w:name="_Toc265153037"/>
      <w:r w:rsidRPr="009A1EB8">
        <w:rPr>
          <w:b/>
          <w:i/>
          <w:sz w:val="28"/>
          <w:szCs w:val="28"/>
          <w:lang w:eastAsia="ar-SA"/>
        </w:rPr>
        <w:t>Газоснабжение</w:t>
      </w:r>
      <w:bookmarkEnd w:id="196"/>
      <w:bookmarkEnd w:id="197"/>
    </w:p>
    <w:p w:rsidR="00A16C77" w:rsidRDefault="00A16C77" w:rsidP="00147023">
      <w:pPr>
        <w:pStyle w:val="BodyText"/>
        <w:spacing w:after="0" w:line="276" w:lineRule="auto"/>
        <w:ind w:right="-1" w:firstLine="709"/>
        <w:jc w:val="both"/>
        <w:rPr>
          <w:spacing w:val="-10"/>
          <w:sz w:val="26"/>
          <w:szCs w:val="26"/>
        </w:rPr>
      </w:pPr>
      <w:r>
        <w:rPr>
          <w:spacing w:val="-10"/>
          <w:sz w:val="26"/>
          <w:szCs w:val="26"/>
        </w:rPr>
        <w:t xml:space="preserve">Проектом в Сандогорском поселении предусматриваеться на расчетный срок прокладка межпоселкового газопровода «Кузнецово – Сандогора».  </w:t>
      </w:r>
      <w:r w:rsidRPr="009A1EB8">
        <w:rPr>
          <w:spacing w:val="-10"/>
          <w:sz w:val="26"/>
          <w:szCs w:val="26"/>
        </w:rPr>
        <w:t>Развитие газификации населенных пунктов сельского поселения позволит получить высокий социальный и экономический эффект: существенно улучшится качество жизни населения, при этом возрастёт надёжность теплоснабжения и обеспечится устойчивое сохранение окружающей среды.</w:t>
      </w:r>
    </w:p>
    <w:p w:rsidR="00A16C77" w:rsidRDefault="00A16C77" w:rsidP="00147023">
      <w:pPr>
        <w:pStyle w:val="BodyText"/>
        <w:spacing w:after="0" w:line="276" w:lineRule="auto"/>
        <w:ind w:right="-1" w:firstLine="709"/>
        <w:jc w:val="both"/>
        <w:rPr>
          <w:spacing w:val="-10"/>
          <w:sz w:val="26"/>
          <w:szCs w:val="26"/>
        </w:rPr>
      </w:pPr>
      <w:r>
        <w:rPr>
          <w:spacing w:val="-10"/>
          <w:sz w:val="26"/>
          <w:szCs w:val="26"/>
        </w:rPr>
        <w:t>Проектом по программе ЖКХ Костромского района предусматриваеться п</w:t>
      </w:r>
      <w:r w:rsidRPr="00E6522F">
        <w:rPr>
          <w:spacing w:val="-10"/>
          <w:sz w:val="26"/>
          <w:szCs w:val="26"/>
        </w:rPr>
        <w:t>еревод на газообразное топливо</w:t>
      </w:r>
      <w:r>
        <w:rPr>
          <w:spacing w:val="-10"/>
          <w:sz w:val="26"/>
          <w:szCs w:val="26"/>
        </w:rPr>
        <w:t xml:space="preserve"> котельных в с. Фоминское,</w:t>
      </w:r>
      <w:r w:rsidRPr="00E6522F">
        <w:rPr>
          <w:spacing w:val="-10"/>
          <w:sz w:val="26"/>
          <w:szCs w:val="26"/>
        </w:rPr>
        <w:t xml:space="preserve"> с. Сандогора</w:t>
      </w:r>
      <w:r>
        <w:rPr>
          <w:spacing w:val="-10"/>
          <w:sz w:val="26"/>
          <w:szCs w:val="26"/>
        </w:rPr>
        <w:t xml:space="preserve"> и п. Мисково, а также замена и регонструкция тепловых сетей (см таб. 88)</w:t>
      </w: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sectPr w:rsidR="00A16C77" w:rsidSect="00797955">
          <w:pgSz w:w="11906" w:h="16838"/>
          <w:pgMar w:top="1134" w:right="566" w:bottom="1134" w:left="1560" w:header="709" w:footer="709" w:gutter="0"/>
          <w:cols w:space="708"/>
          <w:docGrid w:linePitch="360"/>
        </w:sectPr>
      </w:pPr>
    </w:p>
    <w:p w:rsidR="00A16C77" w:rsidRDefault="00A16C77" w:rsidP="00147023">
      <w:pPr>
        <w:pStyle w:val="BodyText"/>
        <w:spacing w:after="0" w:line="276" w:lineRule="auto"/>
        <w:ind w:right="-1" w:firstLine="709"/>
        <w:jc w:val="both"/>
        <w:rPr>
          <w:spacing w:val="-10"/>
          <w:sz w:val="26"/>
          <w:szCs w:val="26"/>
        </w:rPr>
      </w:pPr>
      <w:r>
        <w:rPr>
          <w:spacing w:val="-10"/>
          <w:sz w:val="26"/>
          <w:szCs w:val="26"/>
        </w:rPr>
        <w:t xml:space="preserve">Табл. 89. </w:t>
      </w:r>
      <w:r w:rsidRPr="00AB719D">
        <w:rPr>
          <w:spacing w:val="-10"/>
          <w:sz w:val="26"/>
          <w:szCs w:val="26"/>
        </w:rPr>
        <w:t>План мероприятий комплексного развития систем коммунальной инфраструктуры Костромского муниципального района на 201</w:t>
      </w:r>
      <w:r>
        <w:rPr>
          <w:spacing w:val="-10"/>
          <w:sz w:val="26"/>
          <w:szCs w:val="26"/>
        </w:rPr>
        <w:t>2</w:t>
      </w:r>
      <w:r w:rsidRPr="00AB719D">
        <w:rPr>
          <w:spacing w:val="-10"/>
          <w:sz w:val="26"/>
          <w:szCs w:val="26"/>
        </w:rPr>
        <w:t>-2020 г.г.</w:t>
      </w:r>
    </w:p>
    <w:p w:rsidR="00A16C77" w:rsidRDefault="00A16C77" w:rsidP="00147023">
      <w:pPr>
        <w:pStyle w:val="BodyText"/>
        <w:spacing w:after="0" w:line="276" w:lineRule="auto"/>
        <w:ind w:right="-1" w:firstLine="709"/>
        <w:jc w:val="both"/>
        <w:rPr>
          <w:spacing w:val="-10"/>
          <w:sz w:val="26"/>
          <w:szCs w:val="26"/>
        </w:rPr>
      </w:pPr>
    </w:p>
    <w:tbl>
      <w:tblPr>
        <w:tblW w:w="51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3"/>
        <w:gridCol w:w="1983"/>
        <w:gridCol w:w="769"/>
        <w:gridCol w:w="773"/>
        <w:gridCol w:w="782"/>
        <w:gridCol w:w="776"/>
        <w:gridCol w:w="776"/>
        <w:gridCol w:w="782"/>
        <w:gridCol w:w="782"/>
        <w:gridCol w:w="782"/>
        <w:gridCol w:w="785"/>
        <w:gridCol w:w="782"/>
        <w:gridCol w:w="782"/>
        <w:gridCol w:w="785"/>
        <w:gridCol w:w="782"/>
        <w:gridCol w:w="782"/>
        <w:gridCol w:w="785"/>
        <w:gridCol w:w="742"/>
        <w:gridCol w:w="79"/>
      </w:tblGrid>
      <w:tr w:rsidR="00A16C77" w:rsidTr="009E3FD2">
        <w:tc>
          <w:tcPr>
            <w:tcW w:w="231" w:type="pct"/>
            <w:vMerge w:val="restart"/>
          </w:tcPr>
          <w:p w:rsidR="00A16C77" w:rsidRPr="009E3FD2" w:rsidRDefault="00A16C77" w:rsidP="009E3FD2">
            <w:pPr>
              <w:pStyle w:val="BodyText"/>
              <w:spacing w:after="0" w:line="276" w:lineRule="auto"/>
              <w:ind w:right="-1"/>
              <w:jc w:val="center"/>
              <w:rPr>
                <w:b/>
                <w:spacing w:val="-10"/>
              </w:rPr>
            </w:pPr>
            <w:r w:rsidRPr="009E3FD2">
              <w:rPr>
                <w:b/>
                <w:spacing w:val="-10"/>
              </w:rPr>
              <w:t>№пп</w:t>
            </w:r>
          </w:p>
        </w:tc>
        <w:tc>
          <w:tcPr>
            <w:tcW w:w="652" w:type="pct"/>
            <w:vMerge w:val="restart"/>
          </w:tcPr>
          <w:p w:rsidR="00A16C77" w:rsidRPr="009E3FD2" w:rsidRDefault="00A16C77" w:rsidP="009E3FD2">
            <w:pPr>
              <w:pStyle w:val="BodyText"/>
              <w:spacing w:after="0" w:line="276" w:lineRule="auto"/>
              <w:ind w:right="-1"/>
              <w:jc w:val="center"/>
              <w:rPr>
                <w:b/>
                <w:spacing w:val="-10"/>
              </w:rPr>
            </w:pPr>
            <w:r w:rsidRPr="009E3FD2">
              <w:rPr>
                <w:b/>
                <w:spacing w:val="-10"/>
              </w:rPr>
              <w:t xml:space="preserve">Населенный пункт                       </w:t>
            </w:r>
          </w:p>
        </w:tc>
        <w:tc>
          <w:tcPr>
            <w:tcW w:w="4117" w:type="pct"/>
            <w:gridSpan w:val="17"/>
          </w:tcPr>
          <w:p w:rsidR="00A16C77" w:rsidRPr="009E3FD2" w:rsidRDefault="00A16C77" w:rsidP="009E3FD2">
            <w:pPr>
              <w:pStyle w:val="BodyText"/>
              <w:spacing w:after="0" w:line="276" w:lineRule="auto"/>
              <w:ind w:right="-1"/>
              <w:jc w:val="center"/>
              <w:rPr>
                <w:b/>
                <w:spacing w:val="-10"/>
              </w:rPr>
            </w:pPr>
            <w:r w:rsidRPr="009E3FD2">
              <w:rPr>
                <w:b/>
                <w:spacing w:val="-10"/>
              </w:rPr>
              <w:t>Потребность в финансовых средствах, тыс.руб</w:t>
            </w:r>
          </w:p>
        </w:tc>
      </w:tr>
      <w:tr w:rsidR="00A16C77" w:rsidTr="009E3FD2">
        <w:tc>
          <w:tcPr>
            <w:tcW w:w="231" w:type="pct"/>
            <w:vMerge/>
          </w:tcPr>
          <w:p w:rsidR="00A16C77" w:rsidRPr="009E3FD2" w:rsidRDefault="00A16C77" w:rsidP="009E3FD2">
            <w:pPr>
              <w:pStyle w:val="BodyText"/>
              <w:spacing w:after="0" w:line="276" w:lineRule="auto"/>
              <w:ind w:right="-1"/>
              <w:jc w:val="both"/>
              <w:rPr>
                <w:spacing w:val="-10"/>
                <w:sz w:val="26"/>
                <w:szCs w:val="26"/>
              </w:rPr>
            </w:pPr>
          </w:p>
        </w:tc>
        <w:tc>
          <w:tcPr>
            <w:tcW w:w="652" w:type="pct"/>
            <w:vMerge/>
          </w:tcPr>
          <w:p w:rsidR="00A16C77" w:rsidRPr="009E3FD2" w:rsidRDefault="00A16C77" w:rsidP="009E3FD2">
            <w:pPr>
              <w:pStyle w:val="BodyText"/>
              <w:spacing w:after="0" w:line="276" w:lineRule="auto"/>
              <w:ind w:right="-1"/>
              <w:jc w:val="both"/>
              <w:rPr>
                <w:spacing w:val="-10"/>
                <w:sz w:val="26"/>
                <w:szCs w:val="26"/>
              </w:rPr>
            </w:pPr>
          </w:p>
        </w:tc>
        <w:tc>
          <w:tcPr>
            <w:tcW w:w="764" w:type="pct"/>
            <w:gridSpan w:val="3"/>
          </w:tcPr>
          <w:p w:rsidR="00A16C77" w:rsidRPr="009E3FD2" w:rsidRDefault="00A16C77" w:rsidP="009E3FD2">
            <w:pPr>
              <w:jc w:val="center"/>
              <w:rPr>
                <w:b/>
              </w:rPr>
            </w:pPr>
            <w:r w:rsidRPr="009E3FD2">
              <w:rPr>
                <w:b/>
              </w:rPr>
              <w:t>2012 год</w:t>
            </w:r>
          </w:p>
        </w:tc>
        <w:tc>
          <w:tcPr>
            <w:tcW w:w="767" w:type="pct"/>
            <w:gridSpan w:val="3"/>
          </w:tcPr>
          <w:p w:rsidR="00A16C77" w:rsidRPr="009E3FD2" w:rsidRDefault="00A16C77" w:rsidP="009E3FD2">
            <w:pPr>
              <w:jc w:val="center"/>
              <w:rPr>
                <w:b/>
              </w:rPr>
            </w:pPr>
            <w:r w:rsidRPr="009E3FD2">
              <w:rPr>
                <w:b/>
              </w:rPr>
              <w:t>2013 год</w:t>
            </w:r>
          </w:p>
        </w:tc>
        <w:tc>
          <w:tcPr>
            <w:tcW w:w="772" w:type="pct"/>
            <w:gridSpan w:val="3"/>
          </w:tcPr>
          <w:p w:rsidR="00A16C77" w:rsidRPr="009E3FD2" w:rsidRDefault="00A16C77" w:rsidP="009E3FD2">
            <w:pPr>
              <w:jc w:val="center"/>
              <w:rPr>
                <w:b/>
              </w:rPr>
            </w:pPr>
            <w:r w:rsidRPr="009E3FD2">
              <w:rPr>
                <w:b/>
              </w:rPr>
              <w:t>2014 год</w:t>
            </w:r>
          </w:p>
        </w:tc>
        <w:tc>
          <w:tcPr>
            <w:tcW w:w="772" w:type="pct"/>
            <w:gridSpan w:val="3"/>
          </w:tcPr>
          <w:p w:rsidR="00A16C77" w:rsidRPr="009E3FD2" w:rsidRDefault="00A16C77" w:rsidP="009E3FD2">
            <w:pPr>
              <w:jc w:val="center"/>
              <w:rPr>
                <w:b/>
              </w:rPr>
            </w:pPr>
            <w:r w:rsidRPr="009E3FD2">
              <w:rPr>
                <w:b/>
              </w:rPr>
              <w:t>2015 год</w:t>
            </w:r>
          </w:p>
        </w:tc>
        <w:tc>
          <w:tcPr>
            <w:tcW w:w="772" w:type="pct"/>
            <w:gridSpan w:val="3"/>
          </w:tcPr>
          <w:p w:rsidR="00A16C77" w:rsidRPr="009E3FD2" w:rsidRDefault="00A16C77" w:rsidP="009E3FD2">
            <w:pPr>
              <w:jc w:val="center"/>
              <w:rPr>
                <w:b/>
              </w:rPr>
            </w:pPr>
            <w:r w:rsidRPr="009E3FD2">
              <w:rPr>
                <w:b/>
              </w:rPr>
              <w:t>2016-2020 г.г</w:t>
            </w:r>
          </w:p>
        </w:tc>
        <w:tc>
          <w:tcPr>
            <w:tcW w:w="270" w:type="pct"/>
            <w:gridSpan w:val="2"/>
          </w:tcPr>
          <w:p w:rsidR="00A16C77" w:rsidRPr="009E3FD2" w:rsidRDefault="00A16C77" w:rsidP="009E3FD2">
            <w:pPr>
              <w:jc w:val="center"/>
              <w:rPr>
                <w:b/>
              </w:rPr>
            </w:pPr>
            <w:r w:rsidRPr="009E3FD2">
              <w:rPr>
                <w:b/>
              </w:rPr>
              <w:t>Всего</w:t>
            </w:r>
          </w:p>
        </w:tc>
      </w:tr>
      <w:tr w:rsidR="00A16C77" w:rsidTr="009E3FD2">
        <w:trPr>
          <w:cantSplit/>
          <w:trHeight w:val="2456"/>
        </w:trPr>
        <w:tc>
          <w:tcPr>
            <w:tcW w:w="231" w:type="pct"/>
            <w:vMerge/>
          </w:tcPr>
          <w:p w:rsidR="00A16C77" w:rsidRPr="009E3FD2" w:rsidRDefault="00A16C77" w:rsidP="009E3FD2">
            <w:pPr>
              <w:pStyle w:val="BodyText"/>
              <w:spacing w:after="0" w:line="276" w:lineRule="auto"/>
              <w:ind w:right="-1"/>
              <w:jc w:val="both"/>
              <w:rPr>
                <w:spacing w:val="-10"/>
                <w:sz w:val="26"/>
                <w:szCs w:val="26"/>
              </w:rPr>
            </w:pPr>
          </w:p>
        </w:tc>
        <w:tc>
          <w:tcPr>
            <w:tcW w:w="652" w:type="pct"/>
            <w:vMerge/>
          </w:tcPr>
          <w:p w:rsidR="00A16C77" w:rsidRPr="009E3FD2" w:rsidRDefault="00A16C77" w:rsidP="009E3FD2">
            <w:pPr>
              <w:pStyle w:val="BodyText"/>
              <w:spacing w:after="0" w:line="276" w:lineRule="auto"/>
              <w:ind w:right="-1"/>
              <w:jc w:val="both"/>
              <w:rPr>
                <w:spacing w:val="-10"/>
                <w:sz w:val="26"/>
                <w:szCs w:val="26"/>
              </w:rPr>
            </w:pPr>
          </w:p>
        </w:tc>
        <w:tc>
          <w:tcPr>
            <w:tcW w:w="253" w:type="pct"/>
            <w:textDirection w:val="btLr"/>
          </w:tcPr>
          <w:p w:rsidR="00A16C77" w:rsidRPr="009E3FD2" w:rsidRDefault="00A16C77" w:rsidP="009E3FD2">
            <w:pPr>
              <w:pStyle w:val="BodyText"/>
              <w:spacing w:after="0" w:line="276" w:lineRule="auto"/>
              <w:ind w:left="113" w:right="-1"/>
              <w:jc w:val="center"/>
              <w:rPr>
                <w:b/>
                <w:spacing w:val="-10"/>
              </w:rPr>
            </w:pPr>
            <w:r w:rsidRPr="009E3FD2">
              <w:rPr>
                <w:b/>
                <w:spacing w:val="-10"/>
              </w:rPr>
              <w:t>Местный бюджет</w:t>
            </w:r>
          </w:p>
        </w:tc>
        <w:tc>
          <w:tcPr>
            <w:tcW w:w="254" w:type="pct"/>
            <w:textDirection w:val="btLr"/>
          </w:tcPr>
          <w:p w:rsidR="00A16C77" w:rsidRPr="009E3FD2" w:rsidRDefault="00A16C77" w:rsidP="009E3FD2">
            <w:pPr>
              <w:pStyle w:val="BodyText"/>
              <w:spacing w:after="0" w:line="276" w:lineRule="auto"/>
              <w:ind w:left="113" w:right="-1"/>
              <w:jc w:val="center"/>
              <w:rPr>
                <w:b/>
                <w:spacing w:val="-10"/>
              </w:rPr>
            </w:pPr>
            <w:r w:rsidRPr="009E3FD2">
              <w:rPr>
                <w:b/>
                <w:spacing w:val="-10"/>
              </w:rPr>
              <w:t>Средства предприятия</w:t>
            </w:r>
          </w:p>
        </w:tc>
        <w:tc>
          <w:tcPr>
            <w:tcW w:w="257" w:type="pct"/>
            <w:textDirection w:val="btLr"/>
          </w:tcPr>
          <w:p w:rsidR="00A16C77" w:rsidRPr="009E3FD2" w:rsidRDefault="00A16C77" w:rsidP="009E3FD2">
            <w:pPr>
              <w:pStyle w:val="BodyText"/>
              <w:spacing w:after="0" w:line="276" w:lineRule="auto"/>
              <w:ind w:left="113" w:right="-1"/>
              <w:jc w:val="center"/>
              <w:rPr>
                <w:b/>
                <w:spacing w:val="-10"/>
              </w:rPr>
            </w:pPr>
            <w:r w:rsidRPr="009E3FD2">
              <w:rPr>
                <w:b/>
                <w:spacing w:val="-10"/>
              </w:rPr>
              <w:t>Внебюджетные средства</w:t>
            </w:r>
          </w:p>
        </w:tc>
        <w:tc>
          <w:tcPr>
            <w:tcW w:w="255" w:type="pct"/>
            <w:textDirection w:val="btLr"/>
          </w:tcPr>
          <w:p w:rsidR="00A16C77" w:rsidRPr="009E3FD2" w:rsidRDefault="00A16C77" w:rsidP="009E3FD2">
            <w:pPr>
              <w:ind w:left="113" w:right="113"/>
              <w:rPr>
                <w:b/>
              </w:rPr>
            </w:pPr>
            <w:r w:rsidRPr="009E3FD2">
              <w:rPr>
                <w:b/>
              </w:rPr>
              <w:t>Местный бюджет</w:t>
            </w:r>
          </w:p>
        </w:tc>
        <w:tc>
          <w:tcPr>
            <w:tcW w:w="255" w:type="pct"/>
            <w:textDirection w:val="btLr"/>
          </w:tcPr>
          <w:p w:rsidR="00A16C77" w:rsidRPr="009E3FD2" w:rsidRDefault="00A16C77" w:rsidP="009E3FD2">
            <w:pPr>
              <w:ind w:left="113" w:right="113"/>
              <w:rPr>
                <w:b/>
              </w:rPr>
            </w:pPr>
            <w:r w:rsidRPr="009E3FD2">
              <w:rPr>
                <w:b/>
              </w:rPr>
              <w:t>Средства предприятия</w:t>
            </w:r>
          </w:p>
        </w:tc>
        <w:tc>
          <w:tcPr>
            <w:tcW w:w="257" w:type="pct"/>
            <w:textDirection w:val="btLr"/>
          </w:tcPr>
          <w:p w:rsidR="00A16C77" w:rsidRPr="009E3FD2" w:rsidRDefault="00A16C77" w:rsidP="009E3FD2">
            <w:pPr>
              <w:ind w:left="113" w:right="113"/>
              <w:rPr>
                <w:b/>
              </w:rPr>
            </w:pPr>
            <w:r w:rsidRPr="009E3FD2">
              <w:rPr>
                <w:b/>
              </w:rPr>
              <w:t>Внебюджетные средства</w:t>
            </w:r>
          </w:p>
        </w:tc>
        <w:tc>
          <w:tcPr>
            <w:tcW w:w="257" w:type="pct"/>
            <w:textDirection w:val="btLr"/>
          </w:tcPr>
          <w:p w:rsidR="00A16C77" w:rsidRPr="009E3FD2" w:rsidRDefault="00A16C77" w:rsidP="009E3FD2">
            <w:pPr>
              <w:ind w:left="113" w:right="113"/>
              <w:rPr>
                <w:b/>
              </w:rPr>
            </w:pPr>
            <w:r w:rsidRPr="009E3FD2">
              <w:rPr>
                <w:b/>
              </w:rPr>
              <w:t>Местный бюджет</w:t>
            </w:r>
          </w:p>
        </w:tc>
        <w:tc>
          <w:tcPr>
            <w:tcW w:w="257" w:type="pct"/>
            <w:textDirection w:val="btLr"/>
          </w:tcPr>
          <w:p w:rsidR="00A16C77" w:rsidRPr="009E3FD2" w:rsidRDefault="00A16C77" w:rsidP="009E3FD2">
            <w:pPr>
              <w:ind w:left="113" w:right="113"/>
              <w:rPr>
                <w:b/>
              </w:rPr>
            </w:pPr>
            <w:r w:rsidRPr="009E3FD2">
              <w:rPr>
                <w:b/>
              </w:rPr>
              <w:t>Средства предприятия</w:t>
            </w:r>
          </w:p>
        </w:tc>
        <w:tc>
          <w:tcPr>
            <w:tcW w:w="258" w:type="pct"/>
            <w:textDirection w:val="btLr"/>
          </w:tcPr>
          <w:p w:rsidR="00A16C77" w:rsidRPr="009E3FD2" w:rsidRDefault="00A16C77" w:rsidP="009E3FD2">
            <w:pPr>
              <w:ind w:left="113" w:right="113"/>
              <w:rPr>
                <w:b/>
              </w:rPr>
            </w:pPr>
            <w:r w:rsidRPr="009E3FD2">
              <w:rPr>
                <w:b/>
              </w:rPr>
              <w:t>Внебюджетные средства</w:t>
            </w:r>
          </w:p>
        </w:tc>
        <w:tc>
          <w:tcPr>
            <w:tcW w:w="257" w:type="pct"/>
            <w:textDirection w:val="btLr"/>
          </w:tcPr>
          <w:p w:rsidR="00A16C77" w:rsidRPr="009E3FD2" w:rsidRDefault="00A16C77" w:rsidP="009E3FD2">
            <w:pPr>
              <w:ind w:left="113" w:right="113"/>
              <w:rPr>
                <w:b/>
              </w:rPr>
            </w:pPr>
            <w:r w:rsidRPr="009E3FD2">
              <w:rPr>
                <w:b/>
              </w:rPr>
              <w:t>Местный бюджет</w:t>
            </w:r>
          </w:p>
        </w:tc>
        <w:tc>
          <w:tcPr>
            <w:tcW w:w="257" w:type="pct"/>
            <w:textDirection w:val="btLr"/>
          </w:tcPr>
          <w:p w:rsidR="00A16C77" w:rsidRPr="009E3FD2" w:rsidRDefault="00A16C77" w:rsidP="009E3FD2">
            <w:pPr>
              <w:ind w:left="113" w:right="113"/>
              <w:rPr>
                <w:b/>
              </w:rPr>
            </w:pPr>
            <w:r w:rsidRPr="009E3FD2">
              <w:rPr>
                <w:b/>
              </w:rPr>
              <w:t>Средства предприятия</w:t>
            </w:r>
          </w:p>
        </w:tc>
        <w:tc>
          <w:tcPr>
            <w:tcW w:w="258" w:type="pct"/>
            <w:textDirection w:val="btLr"/>
          </w:tcPr>
          <w:p w:rsidR="00A16C77" w:rsidRPr="009E3FD2" w:rsidRDefault="00A16C77" w:rsidP="009E3FD2">
            <w:pPr>
              <w:ind w:left="113" w:right="113"/>
              <w:rPr>
                <w:b/>
              </w:rPr>
            </w:pPr>
            <w:r w:rsidRPr="009E3FD2">
              <w:rPr>
                <w:b/>
              </w:rPr>
              <w:t>Внебюджетные средства</w:t>
            </w:r>
          </w:p>
        </w:tc>
        <w:tc>
          <w:tcPr>
            <w:tcW w:w="257" w:type="pct"/>
            <w:textDirection w:val="btLr"/>
          </w:tcPr>
          <w:p w:rsidR="00A16C77" w:rsidRPr="009E3FD2" w:rsidRDefault="00A16C77" w:rsidP="009E3FD2">
            <w:pPr>
              <w:ind w:left="113" w:right="113"/>
              <w:rPr>
                <w:b/>
              </w:rPr>
            </w:pPr>
            <w:r w:rsidRPr="009E3FD2">
              <w:rPr>
                <w:b/>
              </w:rPr>
              <w:t>Местный бюджет</w:t>
            </w:r>
          </w:p>
        </w:tc>
        <w:tc>
          <w:tcPr>
            <w:tcW w:w="257" w:type="pct"/>
            <w:textDirection w:val="btLr"/>
          </w:tcPr>
          <w:p w:rsidR="00A16C77" w:rsidRPr="009E3FD2" w:rsidRDefault="00A16C77" w:rsidP="009E3FD2">
            <w:pPr>
              <w:ind w:left="113" w:right="113"/>
              <w:rPr>
                <w:b/>
              </w:rPr>
            </w:pPr>
            <w:r w:rsidRPr="009E3FD2">
              <w:rPr>
                <w:b/>
              </w:rPr>
              <w:t>Средства предприятия</w:t>
            </w:r>
          </w:p>
        </w:tc>
        <w:tc>
          <w:tcPr>
            <w:tcW w:w="258" w:type="pct"/>
            <w:textDirection w:val="btLr"/>
          </w:tcPr>
          <w:p w:rsidR="00A16C77" w:rsidRPr="009E3FD2" w:rsidRDefault="00A16C77" w:rsidP="009E3FD2">
            <w:pPr>
              <w:ind w:left="113" w:right="113"/>
              <w:rPr>
                <w:b/>
              </w:rPr>
            </w:pPr>
            <w:r w:rsidRPr="009E3FD2">
              <w:rPr>
                <w:b/>
              </w:rPr>
              <w:t>Внебюджетные средства</w:t>
            </w:r>
          </w:p>
        </w:tc>
        <w:tc>
          <w:tcPr>
            <w:tcW w:w="270" w:type="pct"/>
            <w:gridSpan w:val="2"/>
            <w:textDirection w:val="btLr"/>
          </w:tcPr>
          <w:p w:rsidR="00A16C77" w:rsidRPr="009E3FD2" w:rsidRDefault="00A16C77" w:rsidP="009E3FD2">
            <w:pPr>
              <w:pStyle w:val="BodyText"/>
              <w:spacing w:after="0" w:line="276" w:lineRule="auto"/>
              <w:ind w:left="113" w:right="-1"/>
              <w:jc w:val="both"/>
              <w:rPr>
                <w:b/>
                <w:spacing w:val="-10"/>
              </w:rPr>
            </w:pPr>
            <w:r w:rsidRPr="009E3FD2">
              <w:rPr>
                <w:b/>
                <w:spacing w:val="-10"/>
              </w:rPr>
              <w:t>Планируется расходов т.р</w:t>
            </w:r>
          </w:p>
        </w:tc>
      </w:tr>
      <w:tr w:rsidR="00A16C77" w:rsidTr="009E3FD2">
        <w:tc>
          <w:tcPr>
            <w:tcW w:w="231"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w:t>
            </w:r>
          </w:p>
        </w:tc>
        <w:tc>
          <w:tcPr>
            <w:tcW w:w="652"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2</w:t>
            </w:r>
          </w:p>
        </w:tc>
        <w:tc>
          <w:tcPr>
            <w:tcW w:w="253"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3</w:t>
            </w:r>
          </w:p>
        </w:tc>
        <w:tc>
          <w:tcPr>
            <w:tcW w:w="254"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4</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5</w:t>
            </w:r>
          </w:p>
        </w:tc>
        <w:tc>
          <w:tcPr>
            <w:tcW w:w="255"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6</w:t>
            </w:r>
          </w:p>
        </w:tc>
        <w:tc>
          <w:tcPr>
            <w:tcW w:w="255"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7</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8</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9</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10</w:t>
            </w:r>
          </w:p>
        </w:tc>
        <w:tc>
          <w:tcPr>
            <w:tcW w:w="258"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11</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12</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13</w:t>
            </w:r>
          </w:p>
        </w:tc>
        <w:tc>
          <w:tcPr>
            <w:tcW w:w="258"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14</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15</w:t>
            </w:r>
          </w:p>
        </w:tc>
        <w:tc>
          <w:tcPr>
            <w:tcW w:w="257"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16</w:t>
            </w:r>
          </w:p>
        </w:tc>
        <w:tc>
          <w:tcPr>
            <w:tcW w:w="258" w:type="pct"/>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17</w:t>
            </w:r>
          </w:p>
        </w:tc>
        <w:tc>
          <w:tcPr>
            <w:tcW w:w="270" w:type="pct"/>
            <w:gridSpan w:val="2"/>
          </w:tcPr>
          <w:p w:rsidR="00A16C77" w:rsidRPr="009E3FD2" w:rsidRDefault="00A16C77" w:rsidP="009E3FD2">
            <w:pPr>
              <w:pStyle w:val="BodyText"/>
              <w:spacing w:after="0" w:line="276" w:lineRule="auto"/>
              <w:ind w:right="-1"/>
              <w:jc w:val="center"/>
              <w:rPr>
                <w:spacing w:val="-10"/>
                <w:sz w:val="26"/>
                <w:szCs w:val="26"/>
              </w:rPr>
            </w:pPr>
            <w:r w:rsidRPr="009E3FD2">
              <w:rPr>
                <w:spacing w:val="-10"/>
                <w:sz w:val="26"/>
                <w:szCs w:val="26"/>
              </w:rPr>
              <w:t>18</w:t>
            </w:r>
          </w:p>
        </w:tc>
      </w:tr>
      <w:tr w:rsidR="00A16C77" w:rsidTr="009E3FD2">
        <w:trPr>
          <w:gridAfter w:val="1"/>
          <w:wAfter w:w="79" w:type="dxa"/>
        </w:trPr>
        <w:tc>
          <w:tcPr>
            <w:tcW w:w="4974" w:type="pct"/>
            <w:gridSpan w:val="18"/>
          </w:tcPr>
          <w:p w:rsidR="00A16C77" w:rsidRPr="009E3FD2" w:rsidRDefault="00A16C77" w:rsidP="009E3FD2">
            <w:pPr>
              <w:pStyle w:val="BodyText"/>
              <w:spacing w:after="0" w:line="276" w:lineRule="auto"/>
              <w:ind w:right="-1"/>
              <w:jc w:val="both"/>
              <w:rPr>
                <w:spacing w:val="-10"/>
                <w:sz w:val="26"/>
                <w:szCs w:val="26"/>
              </w:rPr>
            </w:pPr>
            <w:r w:rsidRPr="009E3FD2">
              <w:rPr>
                <w:spacing w:val="-10"/>
                <w:sz w:val="26"/>
                <w:szCs w:val="26"/>
              </w:rPr>
              <w:t>I.Теплоснабжение.</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1.1</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 xml:space="preserve">Замена тепловых сетей п. Апраксино, Безгачево, Зарубино  Никольское, Коря-ково, Кузьмищи, Минское, Середняя, Сухоногово, Сущево, Шувалово, Шунга, </w:t>
            </w:r>
            <w:r w:rsidRPr="009E3FD2">
              <w:rPr>
                <w:b/>
                <w:spacing w:val="-10"/>
                <w:sz w:val="22"/>
                <w:szCs w:val="22"/>
              </w:rPr>
              <w:t>Сандогора</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2992,6</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6992,6</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1.2</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Замена изоляции тепловых сетей в пос. Мисково, Фоминское</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799,9</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1799,9</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1.3</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Замена двух  котлов КВН -1 в котельной пос. Фоминское</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632,9</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632,9</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1.4</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Замена сетевых насосов с установкой химводоподготовки в котельной пос. Сандогора</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320,0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320,0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1.5</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Перевод на газообразное топливо котельных в п. Мисково, п. Прибрежный</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2000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1.6</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Перевод на газообразное топливо котельных в п. Фоминское и с. Сандогора</w:t>
            </w:r>
          </w:p>
          <w:p w:rsidR="00A16C77" w:rsidRPr="009E3FD2" w:rsidRDefault="00A16C77" w:rsidP="009E3FD2">
            <w:pPr>
              <w:pStyle w:val="BodyText"/>
              <w:spacing w:after="0" w:line="276" w:lineRule="auto"/>
              <w:ind w:right="-1"/>
              <w:jc w:val="both"/>
              <w:rPr>
                <w:spacing w:val="-10"/>
              </w:rPr>
            </w:pP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 xml:space="preserve">1000 </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2000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1.7</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Установка приборов учета   отпуска тепловой энергии на котельных</w:t>
            </w:r>
          </w:p>
          <w:p w:rsidR="00A16C77" w:rsidRPr="009E3FD2" w:rsidRDefault="00A16C77" w:rsidP="009E3FD2">
            <w:pPr>
              <w:pStyle w:val="BodyText"/>
              <w:spacing w:after="0" w:line="276" w:lineRule="auto"/>
              <w:ind w:right="-1"/>
              <w:jc w:val="both"/>
              <w:rPr>
                <w:spacing w:val="-10"/>
              </w:rPr>
            </w:pP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1.8</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Модернизация систем регулирования и автоматики на котельных</w:t>
            </w:r>
          </w:p>
          <w:p w:rsidR="00A16C77" w:rsidRPr="009E3FD2" w:rsidRDefault="00A16C77" w:rsidP="009E3FD2">
            <w:pPr>
              <w:pStyle w:val="BodyText"/>
              <w:spacing w:after="0" w:line="276" w:lineRule="auto"/>
              <w:ind w:right="-1"/>
              <w:jc w:val="both"/>
              <w:rPr>
                <w:spacing w:val="-10"/>
              </w:rPr>
            </w:pP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3000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3000</w:t>
            </w:r>
          </w:p>
        </w:tc>
      </w:tr>
      <w:tr w:rsidR="00A16C77" w:rsidTr="009E3FD2">
        <w:tc>
          <w:tcPr>
            <w:tcW w:w="5000" w:type="pct"/>
            <w:gridSpan w:val="19"/>
          </w:tcPr>
          <w:p w:rsidR="00A16C77" w:rsidRPr="009E3FD2" w:rsidRDefault="00A16C77" w:rsidP="009E3FD2">
            <w:pPr>
              <w:pStyle w:val="BodyText"/>
              <w:spacing w:after="0" w:line="276" w:lineRule="auto"/>
              <w:ind w:right="-1"/>
              <w:jc w:val="both"/>
              <w:rPr>
                <w:spacing w:val="-10"/>
                <w:sz w:val="26"/>
                <w:szCs w:val="26"/>
              </w:rPr>
            </w:pPr>
            <w:r w:rsidRPr="009E3FD2">
              <w:rPr>
                <w:spacing w:val="-10"/>
                <w:sz w:val="26"/>
                <w:szCs w:val="26"/>
              </w:rPr>
              <w:t>II.Водоснабжение</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1.1</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Установка приборов учета   отпуска воды  на водозаборах   предприятия</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800,0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850,0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1650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1.2</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Реконструкция водонапорной башни в пос.Мисково</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sz w:val="22"/>
                <w:szCs w:val="22"/>
              </w:rPr>
              <w:t>100,0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sz w:val="22"/>
                <w:szCs w:val="22"/>
              </w:rPr>
              <w:t>100,0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1.3</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Капитальный ремонт  артезианской скважины в пос. Фоминское</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500,0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500,0</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1.4</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Реконструкция водозаборных сооружений п. Мисково и Шувалово с установкой системы коагуляциии и бак. очистки воды</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2000,0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2000,0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1000,0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6000,0</w:t>
            </w:r>
          </w:p>
        </w:tc>
      </w:tr>
      <w:tr w:rsidR="00A16C77" w:rsidTr="009E3FD2">
        <w:tc>
          <w:tcPr>
            <w:tcW w:w="5000" w:type="pct"/>
            <w:gridSpan w:val="19"/>
          </w:tcPr>
          <w:p w:rsidR="00A16C77" w:rsidRPr="009E3FD2" w:rsidRDefault="00A16C77" w:rsidP="009E3FD2">
            <w:pPr>
              <w:pStyle w:val="BodyText"/>
              <w:spacing w:after="0" w:line="276" w:lineRule="auto"/>
              <w:ind w:right="-1"/>
              <w:jc w:val="both"/>
              <w:rPr>
                <w:spacing w:val="-10"/>
                <w:sz w:val="26"/>
                <w:szCs w:val="26"/>
              </w:rPr>
            </w:pPr>
            <w:r w:rsidRPr="009E3FD2">
              <w:rPr>
                <w:spacing w:val="-10"/>
                <w:sz w:val="26"/>
                <w:szCs w:val="26"/>
              </w:rPr>
              <w:t>III.Водоотведение.</w:t>
            </w:r>
          </w:p>
        </w:tc>
      </w:tr>
      <w:tr w:rsidR="00A16C77" w:rsidTr="009E3FD2">
        <w:trPr>
          <w:cantSplit/>
          <w:trHeight w:val="1134"/>
        </w:trPr>
        <w:tc>
          <w:tcPr>
            <w:tcW w:w="231" w:type="pct"/>
          </w:tcPr>
          <w:p w:rsidR="00A16C77" w:rsidRPr="009E3FD2" w:rsidRDefault="00A16C77" w:rsidP="009E3FD2">
            <w:pPr>
              <w:pStyle w:val="BodyText"/>
              <w:spacing w:after="0" w:line="276" w:lineRule="auto"/>
              <w:ind w:right="-1"/>
              <w:jc w:val="center"/>
              <w:rPr>
                <w:spacing w:val="-10"/>
              </w:rPr>
            </w:pPr>
            <w:r w:rsidRPr="009E3FD2">
              <w:rPr>
                <w:spacing w:val="-10"/>
                <w:sz w:val="22"/>
                <w:szCs w:val="22"/>
              </w:rPr>
              <w:t>1.1</w:t>
            </w:r>
          </w:p>
        </w:tc>
        <w:tc>
          <w:tcPr>
            <w:tcW w:w="652" w:type="pct"/>
          </w:tcPr>
          <w:p w:rsidR="00A16C77" w:rsidRPr="009E3FD2" w:rsidRDefault="00A16C77" w:rsidP="009E3FD2">
            <w:pPr>
              <w:pStyle w:val="BodyText"/>
              <w:spacing w:after="0" w:line="276" w:lineRule="auto"/>
              <w:ind w:right="-1"/>
              <w:jc w:val="both"/>
              <w:rPr>
                <w:spacing w:val="-10"/>
              </w:rPr>
            </w:pPr>
            <w:r w:rsidRPr="009E3FD2">
              <w:rPr>
                <w:spacing w:val="-10"/>
                <w:sz w:val="22"/>
                <w:szCs w:val="22"/>
              </w:rPr>
              <w:t>Автоматизация канализационно-насосных станций</w:t>
            </w:r>
          </w:p>
        </w:tc>
        <w:tc>
          <w:tcPr>
            <w:tcW w:w="253" w:type="pct"/>
            <w:textDirection w:val="btLr"/>
          </w:tcPr>
          <w:p w:rsidR="00A16C77" w:rsidRPr="009E3FD2" w:rsidRDefault="00A16C77" w:rsidP="009E3FD2">
            <w:pPr>
              <w:pStyle w:val="BodyText"/>
              <w:spacing w:after="0" w:line="276" w:lineRule="auto"/>
              <w:ind w:left="113" w:right="-1"/>
              <w:jc w:val="center"/>
              <w:rPr>
                <w:spacing w:val="-10"/>
              </w:rPr>
            </w:pPr>
          </w:p>
        </w:tc>
        <w:tc>
          <w:tcPr>
            <w:tcW w:w="254"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p>
        </w:tc>
        <w:tc>
          <w:tcPr>
            <w:tcW w:w="255"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400,0</w:t>
            </w: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400,0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400,0</w:t>
            </w: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7" w:type="pct"/>
            <w:textDirection w:val="btLr"/>
          </w:tcPr>
          <w:p w:rsidR="00A16C77" w:rsidRPr="009E3FD2" w:rsidRDefault="00A16C77" w:rsidP="009E3FD2">
            <w:pPr>
              <w:pStyle w:val="BodyText"/>
              <w:spacing w:after="0" w:line="276" w:lineRule="auto"/>
              <w:ind w:left="113" w:right="-1"/>
              <w:jc w:val="center"/>
              <w:rPr>
                <w:spacing w:val="-10"/>
              </w:rPr>
            </w:pPr>
          </w:p>
        </w:tc>
        <w:tc>
          <w:tcPr>
            <w:tcW w:w="258" w:type="pct"/>
            <w:textDirection w:val="btLr"/>
          </w:tcPr>
          <w:p w:rsidR="00A16C77" w:rsidRPr="009E3FD2" w:rsidRDefault="00A16C77" w:rsidP="009E3FD2">
            <w:pPr>
              <w:pStyle w:val="BodyText"/>
              <w:spacing w:after="0" w:line="276" w:lineRule="auto"/>
              <w:ind w:left="113" w:right="-1"/>
              <w:jc w:val="center"/>
              <w:rPr>
                <w:spacing w:val="-10"/>
              </w:rPr>
            </w:pPr>
          </w:p>
        </w:tc>
        <w:tc>
          <w:tcPr>
            <w:tcW w:w="270" w:type="pct"/>
            <w:gridSpan w:val="2"/>
            <w:textDirection w:val="btLr"/>
          </w:tcPr>
          <w:p w:rsidR="00A16C77" w:rsidRPr="009E3FD2" w:rsidRDefault="00A16C77" w:rsidP="009E3FD2">
            <w:pPr>
              <w:pStyle w:val="BodyText"/>
              <w:spacing w:after="0" w:line="276" w:lineRule="auto"/>
              <w:ind w:left="113" w:right="-1"/>
              <w:jc w:val="center"/>
              <w:rPr>
                <w:spacing w:val="-10"/>
              </w:rPr>
            </w:pPr>
            <w:r w:rsidRPr="009E3FD2">
              <w:rPr>
                <w:spacing w:val="-10"/>
              </w:rPr>
              <w:t>1200</w:t>
            </w:r>
          </w:p>
        </w:tc>
      </w:tr>
    </w:tbl>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pPr>
    </w:p>
    <w:p w:rsidR="00A16C77" w:rsidRDefault="00A16C77" w:rsidP="00147023">
      <w:pPr>
        <w:pStyle w:val="BodyText"/>
        <w:spacing w:after="0" w:line="276" w:lineRule="auto"/>
        <w:ind w:right="-1" w:firstLine="709"/>
        <w:jc w:val="both"/>
        <w:rPr>
          <w:spacing w:val="-10"/>
          <w:sz w:val="26"/>
          <w:szCs w:val="26"/>
        </w:rPr>
        <w:sectPr w:rsidR="00A16C77" w:rsidSect="00D144A5">
          <w:pgSz w:w="16838" w:h="11906" w:orient="landscape"/>
          <w:pgMar w:top="1701" w:right="1134" w:bottom="567" w:left="1134" w:header="709" w:footer="709" w:gutter="0"/>
          <w:cols w:space="708"/>
          <w:docGrid w:linePitch="360"/>
        </w:sectPr>
      </w:pPr>
    </w:p>
    <w:p w:rsidR="00A16C77" w:rsidRPr="009A1EB8" w:rsidRDefault="00A16C77" w:rsidP="00F24EF5">
      <w:pPr>
        <w:pStyle w:val="ListParagraph"/>
        <w:numPr>
          <w:ilvl w:val="2"/>
          <w:numId w:val="26"/>
        </w:numPr>
        <w:tabs>
          <w:tab w:val="left" w:pos="2410"/>
        </w:tabs>
        <w:spacing w:line="360" w:lineRule="auto"/>
        <w:ind w:right="210"/>
        <w:jc w:val="center"/>
        <w:outlineLvl w:val="2"/>
        <w:rPr>
          <w:b/>
          <w:i/>
          <w:sz w:val="28"/>
          <w:szCs w:val="28"/>
          <w:lang w:eastAsia="ar-SA"/>
        </w:rPr>
      </w:pPr>
      <w:bookmarkStart w:id="198" w:name="_Toc263072545"/>
      <w:bookmarkStart w:id="199" w:name="_Toc265153038"/>
      <w:r w:rsidRPr="009A1EB8">
        <w:rPr>
          <w:b/>
          <w:i/>
          <w:sz w:val="28"/>
          <w:szCs w:val="28"/>
          <w:lang w:eastAsia="ar-SA"/>
        </w:rPr>
        <w:t>Связь</w:t>
      </w:r>
      <w:bookmarkEnd w:id="198"/>
      <w:bookmarkEnd w:id="199"/>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Основными задачами развития средств связи, телекоммуникаций, информационных технологий и теле-</w:t>
      </w:r>
      <w:r>
        <w:rPr>
          <w:spacing w:val="-10"/>
          <w:sz w:val="26"/>
          <w:szCs w:val="26"/>
        </w:rPr>
        <w:t xml:space="preserve"> и</w:t>
      </w:r>
      <w:r w:rsidRPr="009A1EB8">
        <w:rPr>
          <w:spacing w:val="-10"/>
          <w:sz w:val="26"/>
          <w:szCs w:val="26"/>
        </w:rPr>
        <w:t xml:space="preserve"> радиовещания является:</w:t>
      </w:r>
    </w:p>
    <w:p w:rsidR="00A16C77" w:rsidRPr="009A1EB8" w:rsidRDefault="00A16C77" w:rsidP="00F24EF5">
      <w:pPr>
        <w:pStyle w:val="BodyText"/>
        <w:numPr>
          <w:ilvl w:val="0"/>
          <w:numId w:val="31"/>
        </w:numPr>
        <w:spacing w:after="0" w:line="276" w:lineRule="auto"/>
        <w:ind w:right="-1"/>
        <w:jc w:val="both"/>
        <w:rPr>
          <w:spacing w:val="-10"/>
          <w:sz w:val="26"/>
          <w:szCs w:val="26"/>
        </w:rPr>
      </w:pPr>
      <w:r w:rsidRPr="009A1EB8">
        <w:rPr>
          <w:spacing w:val="-10"/>
          <w:sz w:val="26"/>
          <w:szCs w:val="26"/>
        </w:rPr>
        <w:t>развитие рынка услуг телефонной связи общего пользования и сотовой телефонии, особенно в сельской местности, обновление технической базы телефонной связи с переходом на цифровые АТС и оптические кабели;</w:t>
      </w:r>
    </w:p>
    <w:p w:rsidR="00A16C77" w:rsidRPr="009A1EB8" w:rsidRDefault="00A16C77" w:rsidP="00F24EF5">
      <w:pPr>
        <w:pStyle w:val="BodyText"/>
        <w:numPr>
          <w:ilvl w:val="0"/>
          <w:numId w:val="31"/>
        </w:numPr>
        <w:spacing w:after="0" w:line="276" w:lineRule="auto"/>
        <w:ind w:right="-1"/>
        <w:jc w:val="both"/>
        <w:rPr>
          <w:spacing w:val="-10"/>
          <w:sz w:val="26"/>
          <w:szCs w:val="26"/>
        </w:rPr>
      </w:pPr>
      <w:r w:rsidRPr="009A1EB8">
        <w:rPr>
          <w:spacing w:val="-10"/>
          <w:sz w:val="26"/>
          <w:szCs w:val="26"/>
        </w:rPr>
        <w:t>развитие сети почтовой связи и расширение новых видов услуг: электронной почты, пунктов Internet для населения на основе автоматизированной сети связи Костромской области;</w:t>
      </w:r>
    </w:p>
    <w:p w:rsidR="00A16C77" w:rsidRPr="009A1EB8" w:rsidRDefault="00A16C77" w:rsidP="00F24EF5">
      <w:pPr>
        <w:pStyle w:val="BodyText"/>
        <w:numPr>
          <w:ilvl w:val="0"/>
          <w:numId w:val="31"/>
        </w:numPr>
        <w:spacing w:after="0" w:line="276" w:lineRule="auto"/>
        <w:ind w:right="-1"/>
        <w:jc w:val="both"/>
        <w:rPr>
          <w:spacing w:val="-10"/>
          <w:sz w:val="26"/>
          <w:szCs w:val="26"/>
        </w:rPr>
      </w:pPr>
      <w:r w:rsidRPr="009A1EB8">
        <w:rPr>
          <w:spacing w:val="-10"/>
          <w:sz w:val="26"/>
          <w:szCs w:val="26"/>
        </w:rPr>
        <w:t xml:space="preserve">увеличение количества программ теле- и радиовещания, транслируемых на территории района, подготовка сети телевизионного вещания к переходу в 2015 году в России на цифровое вещание, развитие систем кабельного телевидения в населенных пунктах района. </w:t>
      </w:r>
    </w:p>
    <w:p w:rsidR="00A16C77" w:rsidRPr="009A1EB8" w:rsidRDefault="00A16C77" w:rsidP="00147023">
      <w:pPr>
        <w:pStyle w:val="BodyText"/>
        <w:spacing w:after="0" w:line="276" w:lineRule="auto"/>
        <w:ind w:right="-1" w:firstLine="709"/>
        <w:jc w:val="both"/>
        <w:rPr>
          <w:spacing w:val="-10"/>
          <w:sz w:val="26"/>
          <w:szCs w:val="26"/>
        </w:rPr>
      </w:pPr>
      <w:r w:rsidRPr="009A1EB8">
        <w:rPr>
          <w:spacing w:val="-10"/>
          <w:sz w:val="26"/>
          <w:szCs w:val="26"/>
        </w:rPr>
        <w:t>Возможности по трансляции большего (по сравнению с сегодняшним днем) количества телерадиопрограмм, а также доступа в сеть Интернет (в том числе и без наличия компьютера) будут способствовать более полному обеспечению конституционных прав граждан на получение современной и достоверной информации. Жители района смогут получать различные инфокоммуникационные услуги.</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1"/>
          <w:numId w:val="26"/>
        </w:numPr>
        <w:spacing w:line="360" w:lineRule="auto"/>
        <w:jc w:val="center"/>
        <w:outlineLvl w:val="1"/>
        <w:rPr>
          <w:b/>
          <w:sz w:val="28"/>
          <w:szCs w:val="28"/>
          <w:lang w:eastAsia="ar-SA"/>
        </w:rPr>
      </w:pPr>
      <w:bookmarkStart w:id="200" w:name="_Toc263072547"/>
      <w:bookmarkStart w:id="201" w:name="_Toc265153039"/>
      <w:r w:rsidRPr="009A1EB8">
        <w:rPr>
          <w:b/>
          <w:sz w:val="28"/>
          <w:szCs w:val="28"/>
          <w:lang w:eastAsia="ar-SA"/>
        </w:rPr>
        <w:t>Мероприятия по охране объектов культурного наследия</w:t>
      </w:r>
      <w:bookmarkEnd w:id="200"/>
      <w:bookmarkEnd w:id="201"/>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Для сохранения объектов культурного наследия, расположенных на территории </w:t>
      </w:r>
      <w:r>
        <w:rPr>
          <w:spacing w:val="-10"/>
          <w:sz w:val="26"/>
          <w:szCs w:val="26"/>
        </w:rPr>
        <w:t>Сандогорского</w:t>
      </w:r>
      <w:r w:rsidRPr="009A1EB8">
        <w:rPr>
          <w:spacing w:val="-10"/>
          <w:sz w:val="26"/>
          <w:szCs w:val="26"/>
        </w:rPr>
        <w:t xml:space="preserve"> сельского поселения материалами генерального плана предлагается: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в целях территориального планирования отмежевать и утвердить границы территорий объектов культурного наследия,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 соответствии с приказом Министерства культуры СССР № 33 от 24.01.1986г. «Инструкция по организации зон охраны недвижимых памятников истории и культуры СССР» разработать проекты охранных зон объектов культурного наследияи режимы их использования. Разработка проектов зон охраны объектов культурного наследия может быть проведены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по решению суда, по инициативе юридических лиц, общественных и религиозных объединений, уставная деятельность которых направлена на сохранение объектов культурного наследия.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Правоустанавливающими документами, на которые необходимо опираться для разработки проектов охранных зон объектов культурного наследия являются Постановление Правительства РФ от 26.04.2008 N 315 «Об утверждении Положения о зонах охраны объектов культурного наследия (памятников истории и культуры) народов Российской Федерации» и Закон Костромской области «Об объектах культурного наследия (памятниках истории и культуры), расположенных на территории Костромской области» от 01 апреля 2004 года № 184-ЗКО;</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на основании разработанных и утвержденных проектов зон охраны объектов культурного наследия и положительного заключения государственной историко-культурной экспертизы на этапе разработки ПЗЗ </w:t>
      </w:r>
      <w:r>
        <w:rPr>
          <w:spacing w:val="-10"/>
          <w:sz w:val="26"/>
          <w:szCs w:val="26"/>
        </w:rPr>
        <w:t>Сандогорского</w:t>
      </w:r>
      <w:r w:rsidRPr="009A1EB8">
        <w:rPr>
          <w:spacing w:val="-10"/>
          <w:sz w:val="26"/>
          <w:szCs w:val="26"/>
        </w:rPr>
        <w:t xml:space="preserve"> сельского поселения разработать режимы использования земель и градостроительные регламенты в границах данных зон, которые должны учитываться при выполнении работ по хозяйственному освоению данных территорий. Особый режим использования земель и градостроительный регламент в границах охранной зоны должен быть с учетом следующих требований: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г) обеспечение пожарной безопасности объекта культурного наследия и его защиты от динамических воздействий;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д) сохранение гидрогеологических и экологических условий, необходимых для обеспечения сохранности объекта культурного наследия;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внести сведения о наличии зон охраны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и в установленном порядке предоставить в орган, осуществляющий деятельность по ведению государственного кадастра недвижимости;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разместить в информационных системах обеспечения градостроительной деятельности информацию об утвержденных границах зон охраны объекта культурного наследия, режимах использования земель и градостроительных регламентах в границах данных зон;</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на объектах культурного наследия, включенных в реестр, установить информационные надписи и обозначения, содержащие информацию об объектах культурного наследия,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организовать строгий контроль Департамента культурного наследия Костромской области над продажей или сдачей в аренду территорий, на которых расположены объекты культурного наследия.</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AC593F">
      <w:pPr>
        <w:pStyle w:val="ListParagraph"/>
        <w:numPr>
          <w:ilvl w:val="1"/>
          <w:numId w:val="26"/>
        </w:numPr>
        <w:spacing w:line="360" w:lineRule="auto"/>
        <w:ind w:firstLine="540"/>
        <w:jc w:val="both"/>
        <w:outlineLvl w:val="1"/>
        <w:rPr>
          <w:b/>
          <w:sz w:val="28"/>
          <w:szCs w:val="28"/>
          <w:lang w:eastAsia="ar-SA"/>
        </w:rPr>
      </w:pPr>
      <w:bookmarkStart w:id="202" w:name="_Toc265153040"/>
      <w:r w:rsidRPr="009A1EB8">
        <w:rPr>
          <w:b/>
          <w:sz w:val="28"/>
          <w:szCs w:val="28"/>
          <w:lang w:eastAsia="ar-SA"/>
        </w:rPr>
        <w:t>Мероприятия по развитию сферы туризма</w:t>
      </w:r>
      <w:bookmarkEnd w:id="202"/>
    </w:p>
    <w:p w:rsidR="00A16C77" w:rsidRPr="009A1EB8" w:rsidRDefault="00A16C77" w:rsidP="008153A8">
      <w:pPr>
        <w:pStyle w:val="BodyText"/>
        <w:spacing w:after="0" w:line="276" w:lineRule="auto"/>
        <w:ind w:right="-1" w:firstLine="709"/>
        <w:jc w:val="both"/>
        <w:rPr>
          <w:spacing w:val="-10"/>
          <w:sz w:val="26"/>
          <w:szCs w:val="26"/>
        </w:rPr>
      </w:pPr>
      <w:r>
        <w:rPr>
          <w:spacing w:val="-10"/>
          <w:sz w:val="26"/>
          <w:szCs w:val="26"/>
        </w:rPr>
        <w:t>Сандогорское</w:t>
      </w:r>
      <w:r w:rsidRPr="009A1EB8">
        <w:rPr>
          <w:spacing w:val="-10"/>
          <w:sz w:val="26"/>
          <w:szCs w:val="26"/>
        </w:rPr>
        <w:t xml:space="preserve"> сельское поселение имеет природный</w:t>
      </w:r>
      <w:r>
        <w:rPr>
          <w:spacing w:val="-10"/>
          <w:sz w:val="26"/>
          <w:szCs w:val="26"/>
        </w:rPr>
        <w:t xml:space="preserve"> </w:t>
      </w:r>
      <w:r w:rsidRPr="009A1EB8">
        <w:rPr>
          <w:spacing w:val="-10"/>
          <w:sz w:val="26"/>
          <w:szCs w:val="26"/>
        </w:rPr>
        <w:t xml:space="preserve">потенциалы для формирования на своей территории туристических центров. Наличие природных, в первую очередь водных, ресурсов, разнообразного историко-культурного наследия, постепенно стабилизирующаяся экономическая ситуация и ряд других благоприятных обстоятельств, позволяет рассматривать </w:t>
      </w:r>
      <w:r>
        <w:rPr>
          <w:spacing w:val="-10"/>
          <w:sz w:val="26"/>
          <w:szCs w:val="26"/>
        </w:rPr>
        <w:t>Сандогорское</w:t>
      </w:r>
      <w:r w:rsidRPr="009A1EB8">
        <w:rPr>
          <w:spacing w:val="-10"/>
          <w:sz w:val="26"/>
          <w:szCs w:val="26"/>
        </w:rPr>
        <w:t xml:space="preserve"> сельское поселение, как имеющее возможности в эффективном развитии туротрасли. Названное развитие включает в себя целый ряд мероприятий, взаимосвязанных между собой и взаимообуславливающих друг друга.</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 xml:space="preserve">Малая плотность населения, низкий уровень негативного промышленного воздействия, водное пространство </w:t>
      </w:r>
      <w:r>
        <w:rPr>
          <w:spacing w:val="-10"/>
          <w:sz w:val="26"/>
          <w:szCs w:val="26"/>
        </w:rPr>
        <w:t xml:space="preserve">реки Кострома </w:t>
      </w:r>
      <w:r w:rsidRPr="009A1EB8">
        <w:rPr>
          <w:spacing w:val="-10"/>
          <w:sz w:val="26"/>
          <w:szCs w:val="26"/>
        </w:rPr>
        <w:t>создают предпосылки формирования экологически чистого района, привлекательного для развития различных видов туризма.</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 xml:space="preserve">Проектом генерального плана предлагается на территории </w:t>
      </w:r>
      <w:r>
        <w:rPr>
          <w:spacing w:val="-10"/>
          <w:sz w:val="26"/>
          <w:szCs w:val="26"/>
        </w:rPr>
        <w:t>Сандогорского</w:t>
      </w:r>
      <w:r w:rsidRPr="009A1EB8">
        <w:rPr>
          <w:spacing w:val="-10"/>
          <w:sz w:val="26"/>
          <w:szCs w:val="26"/>
        </w:rPr>
        <w:t xml:space="preserve"> сельского поселения развивать следующие виды туризма:</w:t>
      </w:r>
    </w:p>
    <w:p w:rsidR="00A16C77" w:rsidRPr="009A1EB8" w:rsidRDefault="00A16C77" w:rsidP="001B7708">
      <w:pPr>
        <w:pStyle w:val="BodyText"/>
        <w:spacing w:after="0" w:line="276" w:lineRule="auto"/>
        <w:ind w:right="-1" w:firstLine="709"/>
        <w:jc w:val="both"/>
        <w:rPr>
          <w:spacing w:val="-10"/>
          <w:sz w:val="26"/>
          <w:szCs w:val="26"/>
        </w:rPr>
      </w:pPr>
      <w:r w:rsidRPr="009A1EB8">
        <w:rPr>
          <w:spacing w:val="-10"/>
          <w:sz w:val="26"/>
          <w:szCs w:val="26"/>
        </w:rPr>
        <w:t>- событийный туризм;</w:t>
      </w:r>
    </w:p>
    <w:p w:rsidR="00A16C77" w:rsidRPr="009A1EB8" w:rsidRDefault="00A16C77" w:rsidP="00C40E13">
      <w:pPr>
        <w:pStyle w:val="BodyText"/>
        <w:spacing w:after="0" w:line="276" w:lineRule="auto"/>
        <w:ind w:right="-1" w:firstLine="709"/>
        <w:jc w:val="both"/>
        <w:rPr>
          <w:spacing w:val="-10"/>
          <w:sz w:val="26"/>
          <w:szCs w:val="26"/>
        </w:rPr>
      </w:pPr>
      <w:r w:rsidRPr="009A1EB8">
        <w:rPr>
          <w:spacing w:val="-10"/>
          <w:sz w:val="26"/>
          <w:szCs w:val="26"/>
        </w:rPr>
        <w:t>- лечебно-оздоровительный туризм;</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 водный туризм. Водные объекты, по которым проходят внутренние водные пути, являются не только транспортными артериями. Они играют также важнейшую роль в решении таких хозяйственных задач, как поддержание экологического равновесия и развитие туристического бизнеса.</w:t>
      </w:r>
      <w:r>
        <w:rPr>
          <w:spacing w:val="-10"/>
          <w:sz w:val="26"/>
          <w:szCs w:val="26"/>
        </w:rPr>
        <w:t xml:space="preserve"> </w:t>
      </w:r>
      <w:r w:rsidRPr="009A1EB8">
        <w:rPr>
          <w:spacing w:val="-10"/>
          <w:sz w:val="26"/>
          <w:szCs w:val="26"/>
        </w:rPr>
        <w:t xml:space="preserve">Разработчиками проекта генерального плана предлагается воспользоваться удобным географическим положением муниципального образования вдоль водной артерии р. </w:t>
      </w:r>
      <w:r>
        <w:rPr>
          <w:spacing w:val="-10"/>
          <w:sz w:val="26"/>
          <w:szCs w:val="26"/>
        </w:rPr>
        <w:t>Кострома</w:t>
      </w:r>
      <w:r w:rsidRPr="009A1EB8">
        <w:rPr>
          <w:spacing w:val="-10"/>
          <w:sz w:val="26"/>
          <w:szCs w:val="26"/>
        </w:rPr>
        <w:t xml:space="preserve"> и начать формировать туристические рекреационные центры с организацией водных и зимних видов спорта. В бечевнике р.</w:t>
      </w:r>
      <w:r>
        <w:rPr>
          <w:spacing w:val="-10"/>
          <w:sz w:val="26"/>
          <w:szCs w:val="26"/>
        </w:rPr>
        <w:t xml:space="preserve"> Кострома</w:t>
      </w:r>
      <w:r w:rsidRPr="009A1EB8">
        <w:rPr>
          <w:spacing w:val="-10"/>
          <w:sz w:val="26"/>
          <w:szCs w:val="26"/>
        </w:rPr>
        <w:t xml:space="preserve"> предлагается размещение муниципальных и коммерческих пляжей</w:t>
      </w:r>
      <w:r>
        <w:rPr>
          <w:spacing w:val="-10"/>
          <w:sz w:val="26"/>
          <w:szCs w:val="26"/>
        </w:rPr>
        <w:t>.</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 xml:space="preserve">Для нужд постоянного населения </w:t>
      </w:r>
      <w:r>
        <w:rPr>
          <w:spacing w:val="-10"/>
          <w:sz w:val="26"/>
          <w:szCs w:val="26"/>
        </w:rPr>
        <w:t>Сандогорского</w:t>
      </w:r>
      <w:r w:rsidRPr="009A1EB8">
        <w:rPr>
          <w:spacing w:val="-10"/>
          <w:sz w:val="26"/>
          <w:szCs w:val="26"/>
        </w:rPr>
        <w:t xml:space="preserve"> сельского поселения необходим</w:t>
      </w:r>
      <w:r>
        <w:rPr>
          <w:spacing w:val="-10"/>
          <w:sz w:val="26"/>
          <w:szCs w:val="26"/>
        </w:rPr>
        <w:t>о предусмотреть строительство пляжей</w:t>
      </w:r>
      <w:r w:rsidRPr="009A1EB8">
        <w:rPr>
          <w:spacing w:val="-10"/>
          <w:sz w:val="26"/>
          <w:szCs w:val="26"/>
        </w:rPr>
        <w:t xml:space="preserve"> </w:t>
      </w:r>
      <w:r>
        <w:rPr>
          <w:spacing w:val="-10"/>
          <w:sz w:val="26"/>
          <w:szCs w:val="26"/>
        </w:rPr>
        <w:t xml:space="preserve">на побережье рек Кострома, Андоба и Меза </w:t>
      </w:r>
      <w:r w:rsidRPr="009A1EB8">
        <w:rPr>
          <w:spacing w:val="-10"/>
          <w:sz w:val="26"/>
          <w:szCs w:val="26"/>
        </w:rPr>
        <w:t xml:space="preserve"> площадью </w:t>
      </w:r>
      <w:r>
        <w:rPr>
          <w:spacing w:val="-10"/>
          <w:sz w:val="26"/>
          <w:szCs w:val="26"/>
        </w:rPr>
        <w:t>до</w:t>
      </w:r>
      <w:r w:rsidRPr="009A1EB8">
        <w:rPr>
          <w:spacing w:val="-10"/>
          <w:sz w:val="26"/>
          <w:szCs w:val="26"/>
        </w:rPr>
        <w:t xml:space="preserve"> 0,3 га.</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Показатели пляжа (на расчетный срок):</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Число единовременных посетителей:</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ab/>
      </w:r>
      <w:r w:rsidRPr="009A1EB8">
        <w:rPr>
          <w:spacing w:val="-10"/>
          <w:sz w:val="26"/>
          <w:szCs w:val="26"/>
        </w:rPr>
        <w:tab/>
        <w:t xml:space="preserve">для постоянного местного населения </w:t>
      </w:r>
      <w:r w:rsidRPr="009A1EB8">
        <w:rPr>
          <w:spacing w:val="-10"/>
          <w:sz w:val="26"/>
          <w:szCs w:val="26"/>
        </w:rPr>
        <w:tab/>
      </w:r>
      <w:r w:rsidRPr="009A1EB8">
        <w:rPr>
          <w:spacing w:val="-10"/>
          <w:sz w:val="26"/>
          <w:szCs w:val="26"/>
        </w:rPr>
        <w:tab/>
      </w:r>
      <w:r w:rsidRPr="009A1EB8">
        <w:rPr>
          <w:spacing w:val="-10"/>
          <w:sz w:val="26"/>
          <w:szCs w:val="26"/>
        </w:rPr>
        <w:tab/>
      </w:r>
      <w:r>
        <w:rPr>
          <w:spacing w:val="-10"/>
          <w:sz w:val="26"/>
          <w:szCs w:val="26"/>
        </w:rPr>
        <w:t>380</w:t>
      </w:r>
      <w:r w:rsidRPr="009A1EB8">
        <w:rPr>
          <w:spacing w:val="-10"/>
          <w:sz w:val="26"/>
          <w:szCs w:val="26"/>
        </w:rPr>
        <w:t xml:space="preserve"> чел.</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Общая площадь пляжных территорий</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t>0,3 га</w:t>
      </w:r>
    </w:p>
    <w:p w:rsidR="00A16C77" w:rsidRPr="009A1EB8" w:rsidRDefault="00A16C77" w:rsidP="008153A8">
      <w:pPr>
        <w:pStyle w:val="BodyText"/>
        <w:spacing w:after="0" w:line="276" w:lineRule="auto"/>
        <w:ind w:right="-1" w:firstLine="709"/>
        <w:jc w:val="both"/>
        <w:rPr>
          <w:spacing w:val="-10"/>
          <w:sz w:val="26"/>
          <w:szCs w:val="26"/>
        </w:rPr>
      </w:pPr>
      <w:r w:rsidRPr="009A1EB8">
        <w:rPr>
          <w:spacing w:val="-10"/>
          <w:sz w:val="26"/>
          <w:szCs w:val="26"/>
        </w:rPr>
        <w:t>Общая протяженность пляжных территорий</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t>0,2 км</w:t>
      </w:r>
    </w:p>
    <w:p w:rsidR="00A16C77" w:rsidRDefault="00A16C77" w:rsidP="008153A8">
      <w:pPr>
        <w:pStyle w:val="BodyText"/>
        <w:spacing w:after="0" w:line="276" w:lineRule="auto"/>
        <w:ind w:right="-1" w:firstLine="709"/>
        <w:jc w:val="both"/>
        <w:rPr>
          <w:spacing w:val="-10"/>
          <w:sz w:val="26"/>
          <w:szCs w:val="26"/>
        </w:rPr>
      </w:pPr>
      <w:r w:rsidRPr="009A1EB8">
        <w:rPr>
          <w:spacing w:val="-10"/>
          <w:sz w:val="26"/>
          <w:szCs w:val="26"/>
        </w:rPr>
        <w:t>Данные предложения по формированию туристических центров позволят создать новые рабочие места, привлечь дополнительный приток туристов, соответственно будет развиваться сеть мелких предприятий по производству сувенирных изделий и сервис по обслуживанию туристов, а это в свою очередь даст дополнительные поступления денежных средств в бюджет.</w:t>
      </w:r>
    </w:p>
    <w:p w:rsidR="00A16C77" w:rsidRDefault="00A16C77" w:rsidP="008153A8">
      <w:pPr>
        <w:pStyle w:val="BodyText"/>
        <w:spacing w:after="0" w:line="276" w:lineRule="auto"/>
        <w:ind w:right="-1" w:firstLine="709"/>
        <w:jc w:val="both"/>
        <w:rPr>
          <w:spacing w:val="-10"/>
          <w:sz w:val="26"/>
          <w:szCs w:val="26"/>
        </w:rPr>
      </w:pPr>
    </w:p>
    <w:p w:rsidR="00A16C77" w:rsidRDefault="00A16C77" w:rsidP="008153A8">
      <w:pPr>
        <w:pStyle w:val="BodyText"/>
        <w:spacing w:after="0" w:line="276" w:lineRule="auto"/>
        <w:ind w:right="-1" w:firstLine="709"/>
        <w:jc w:val="both"/>
        <w:rPr>
          <w:spacing w:val="-10"/>
          <w:sz w:val="26"/>
          <w:szCs w:val="26"/>
        </w:rPr>
      </w:pPr>
    </w:p>
    <w:p w:rsidR="00A16C77" w:rsidRDefault="00A16C77" w:rsidP="008153A8">
      <w:pPr>
        <w:pStyle w:val="BodyText"/>
        <w:spacing w:after="0" w:line="276" w:lineRule="auto"/>
        <w:ind w:right="-1" w:firstLine="709"/>
        <w:jc w:val="both"/>
        <w:rPr>
          <w:spacing w:val="-10"/>
          <w:sz w:val="26"/>
          <w:szCs w:val="26"/>
        </w:rPr>
      </w:pPr>
    </w:p>
    <w:p w:rsidR="00A16C77" w:rsidRPr="009A1EB8" w:rsidRDefault="00A16C77" w:rsidP="008153A8">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1"/>
          <w:numId w:val="26"/>
        </w:numPr>
        <w:spacing w:line="360" w:lineRule="auto"/>
        <w:jc w:val="center"/>
        <w:outlineLvl w:val="1"/>
        <w:rPr>
          <w:b/>
          <w:sz w:val="28"/>
          <w:szCs w:val="28"/>
          <w:lang w:eastAsia="ar-SA"/>
        </w:rPr>
      </w:pPr>
      <w:bookmarkStart w:id="203" w:name="_Toc263072548"/>
      <w:bookmarkStart w:id="204" w:name="_Toc265153041"/>
      <w:r w:rsidRPr="009A1EB8">
        <w:rPr>
          <w:b/>
          <w:sz w:val="28"/>
          <w:szCs w:val="28"/>
          <w:lang w:eastAsia="ar-SA"/>
        </w:rPr>
        <w:t>Мероприятия по охране окружающей среды</w:t>
      </w:r>
      <w:bookmarkEnd w:id="203"/>
      <w:bookmarkEnd w:id="204"/>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AC593F">
      <w:pPr>
        <w:pStyle w:val="ListParagraph"/>
        <w:numPr>
          <w:ilvl w:val="2"/>
          <w:numId w:val="26"/>
        </w:numPr>
        <w:tabs>
          <w:tab w:val="left" w:pos="1560"/>
        </w:tabs>
        <w:spacing w:line="360" w:lineRule="auto"/>
        <w:ind w:left="1560" w:right="210" w:hanging="850"/>
        <w:jc w:val="center"/>
        <w:outlineLvl w:val="2"/>
        <w:rPr>
          <w:b/>
          <w:i/>
          <w:sz w:val="28"/>
          <w:szCs w:val="28"/>
          <w:lang w:eastAsia="ar-SA"/>
        </w:rPr>
      </w:pPr>
      <w:bookmarkStart w:id="205" w:name="_Toc263072549"/>
      <w:bookmarkStart w:id="206" w:name="_Toc265153042"/>
      <w:r w:rsidRPr="009A1EB8">
        <w:rPr>
          <w:b/>
          <w:i/>
          <w:sz w:val="28"/>
          <w:szCs w:val="28"/>
          <w:lang w:eastAsia="ar-SA"/>
        </w:rPr>
        <w:t>Мероприятия по улучшению качеств атмосферного воздуха</w:t>
      </w:r>
      <w:bookmarkEnd w:id="205"/>
      <w:bookmarkEnd w:id="206"/>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Для улучшения качества атмосферного воздуха на территории </w:t>
      </w:r>
      <w:r>
        <w:rPr>
          <w:spacing w:val="-10"/>
          <w:sz w:val="26"/>
          <w:szCs w:val="26"/>
        </w:rPr>
        <w:t>Сандогорского</w:t>
      </w:r>
      <w:r w:rsidRPr="009A1EB8">
        <w:rPr>
          <w:spacing w:val="-10"/>
          <w:sz w:val="26"/>
          <w:szCs w:val="26"/>
        </w:rPr>
        <w:t xml:space="preserve"> сельского поселения предлагается проведение следующих мероприятий: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использование в качестве топлива в котельных природного газа;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организацию системы контроля и регулирования источников загрязнения, в том числе: разработку проектов ПДВ на основных предприятиях (в том числе: котельных, газораспределительных станциях и т.д.), оснащение источников выбросов приборами для контроля за качественным и количественным составом отходящих газов; применение оборудования для очистки дыма, обеспечивающее эффективную очистку воздуха.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соблюдение технологических режимов работы, исключающих аварийный выброс;</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оборудование автозаправочных станций системами  закольцовки паров бензина;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силами ДПС проверять экологическое состояние двигателей автотранспорта и используемого им топлива;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запретить сжигание стерни, сухостоя залежных участков и бытового мусора;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провести работы по рекультивации земель, увеличивающих запыленность атмосферного воздуха.</w:t>
      </w:r>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AC593F">
      <w:pPr>
        <w:pStyle w:val="ListParagraph"/>
        <w:numPr>
          <w:ilvl w:val="2"/>
          <w:numId w:val="26"/>
        </w:numPr>
        <w:tabs>
          <w:tab w:val="left" w:pos="2268"/>
        </w:tabs>
        <w:spacing w:line="360" w:lineRule="auto"/>
        <w:ind w:left="1843" w:right="210" w:hanging="850"/>
        <w:jc w:val="center"/>
        <w:outlineLvl w:val="2"/>
        <w:rPr>
          <w:b/>
          <w:i/>
          <w:sz w:val="28"/>
          <w:szCs w:val="28"/>
          <w:lang w:eastAsia="ar-SA"/>
        </w:rPr>
      </w:pPr>
      <w:bookmarkStart w:id="207" w:name="_Toc263072550"/>
      <w:bookmarkStart w:id="208" w:name="_Toc265153043"/>
      <w:r w:rsidRPr="009A1EB8">
        <w:rPr>
          <w:b/>
          <w:i/>
          <w:sz w:val="28"/>
          <w:szCs w:val="28"/>
          <w:lang w:eastAsia="ar-SA"/>
        </w:rPr>
        <w:t>Мероприятия по охране водных объектов</w:t>
      </w:r>
      <w:bookmarkEnd w:id="207"/>
      <w:bookmarkEnd w:id="208"/>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Для охраны водной среды </w:t>
      </w:r>
      <w:r>
        <w:rPr>
          <w:spacing w:val="-10"/>
          <w:sz w:val="26"/>
          <w:szCs w:val="26"/>
        </w:rPr>
        <w:t>Сандогорского</w:t>
      </w:r>
      <w:r w:rsidRPr="009A1EB8">
        <w:rPr>
          <w:spacing w:val="-10"/>
          <w:sz w:val="26"/>
          <w:szCs w:val="26"/>
        </w:rPr>
        <w:t xml:space="preserve"> сельского поселения мероприятиями генерального плана предлагается: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разработать проекты по организации водоохранных зон и прибрежных защитных полос для водных объектов муниципального образования;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разработать проекты по установлению границ поясов зон санитарной охраны поверхностных и подземных источников водоснабжения;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организация, ограждение и озеленение поясов зон санитарной охраны  источников питьевого водоснабжения;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произвести очистку территории водоохранных зон и прибрежных защитных полос от несанкционированных свалок бытового и строительного мусора, отходов промышленного, сельскохозяйственного и коммунального производства;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осуществить берегоукрепительные мероприятия (лесопосадки) в местах интенсивной эрозии и рекреационной нагрузки, особенно в зоне индивидуальной застройки, где формируется большой объем твердого стока в весеннем половодье;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осуществить обваловку территорий животноводческих ферм, оборудование их системой сбора и очистки сточных вод;</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выявить предприятия, осуществляющих самовольное пользование водными объектами и применение по отношению к ним штрафных санкций, в соответствии с природоохранным законодательством;</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оборудовать промышленные площадки, склады ГСМ, территории автозаправочных станций, расположенных на водосборных площадях, системами сбора и очистки сточных вод: нефтеловушками, устройствами для улавливания мусора;</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строительство новых и модернизация существующих очистных канализационных сооружений в населенных пунктах и на предприятиях, расположенных на межселенной территории;</w:t>
      </w:r>
    </w:p>
    <w:p w:rsidR="00A16C77" w:rsidRPr="009A1EB8" w:rsidRDefault="00A16C77" w:rsidP="00E64E50">
      <w:pPr>
        <w:pStyle w:val="BodyText"/>
        <w:spacing w:after="0" w:line="276" w:lineRule="auto"/>
        <w:ind w:right="-1" w:firstLine="709"/>
        <w:jc w:val="both"/>
        <w:rPr>
          <w:spacing w:val="-10"/>
          <w:sz w:val="26"/>
          <w:szCs w:val="26"/>
        </w:rPr>
      </w:pPr>
      <w:r w:rsidRPr="009A1EB8">
        <w:rPr>
          <w:spacing w:val="-10"/>
          <w:sz w:val="26"/>
          <w:szCs w:val="26"/>
        </w:rPr>
        <w:t>– прекращения сброса неочищенных сточных вод на рельеф и в водные объекты.</w:t>
      </w:r>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rsidP="00AC593F">
      <w:pPr>
        <w:pStyle w:val="ListParagraph"/>
        <w:numPr>
          <w:ilvl w:val="2"/>
          <w:numId w:val="26"/>
        </w:numPr>
        <w:tabs>
          <w:tab w:val="left" w:pos="1985"/>
        </w:tabs>
        <w:spacing w:line="360" w:lineRule="auto"/>
        <w:ind w:left="1843" w:right="210" w:hanging="850"/>
        <w:jc w:val="center"/>
        <w:outlineLvl w:val="2"/>
        <w:rPr>
          <w:b/>
          <w:i/>
          <w:sz w:val="28"/>
          <w:szCs w:val="28"/>
          <w:lang w:eastAsia="ar-SA"/>
        </w:rPr>
      </w:pPr>
      <w:bookmarkStart w:id="209" w:name="_Toc263072551"/>
      <w:bookmarkStart w:id="210" w:name="_Toc265153044"/>
      <w:r w:rsidRPr="009A1EB8">
        <w:rPr>
          <w:b/>
          <w:i/>
          <w:sz w:val="28"/>
          <w:szCs w:val="28"/>
          <w:lang w:eastAsia="ar-SA"/>
        </w:rPr>
        <w:t>Мероприятия по охране и восстановлению почв</w:t>
      </w:r>
      <w:bookmarkEnd w:id="209"/>
      <w:bookmarkEnd w:id="210"/>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В связи со сложной ситуацией с воспроизводством почвенного плодородия и ухудшением агроэкологического состояния земель, сложившейся на территории Костромской области, и в частности на территории </w:t>
      </w:r>
      <w:r>
        <w:rPr>
          <w:spacing w:val="-10"/>
          <w:sz w:val="26"/>
          <w:szCs w:val="26"/>
        </w:rPr>
        <w:t>Сандогорского</w:t>
      </w:r>
      <w:r w:rsidRPr="009A1EB8">
        <w:rPr>
          <w:spacing w:val="-10"/>
          <w:sz w:val="26"/>
          <w:szCs w:val="26"/>
        </w:rPr>
        <w:t xml:space="preserve"> сельского поселения, и с учетом «Развитие агропромышленного комплекса, рынков сельскохозяйственной продукции, сырья и продовольствия Костромской области на 2008-2012 годы» проектом генерального плана предлагается::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организация агротехнической службы для постоянного контроля за качественным изменением почвенного покрова и обеспечения, соответствующих мер по его охране;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внесение минеральных удобрений локальным способом в строгом соответствии с потребностями почв в отдельных химических компонентах;</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проведение комплексной диагностики минерального питания растений;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недостающее количество органических удобрений компенсировать за счет повышения эффективности полевого травосеяния, замены большей части чистых паров сидеральными, использование на удобрение послеуборочных растительных остатков;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соблюдение схемы севооборотов;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перевод истощенных (по N, P, K) или сильно деградированных почв по гумусу и кислотности на иной режим использования;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для понижения кислотности почв провести работы по их известкованию по проектно-технологической документации, составляемой федеральной государственной станцией агрохимической службы "Костромская" по результатам почвенно-агрохимических изысканий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для предотвращения и ослабления эрозионных процессов применять комплекс противоэрозионных мероприятий, способствующих задержанию осадков на пахотных склонах. К таким мероприятиям относятся: глубокое рыхление, плоскорезная и контурная обработка, оставленная на пашне стерня;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использование растительных остатков, прежде всего соломы зерновых и зернобобовых культур  на удобрение на полях, удаленных от ферм на расстояние более трех километров. Это будет способствовать восстановлению экологического равновесия в агроценозе, оптимизировать жизнедеятельность почвенной микрофлоры и микрофауны, обеспечивать воспроизводство гумуса;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проведение восстановления полезащитных лесополос и выкорчевку древесно-кустарниковой растительности с земель, пригодных для полевого земледелия;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внедрение проектов землеустройства с адаптивно-ландшафтной системой земледелия, в основе которой лежит создание высокопродуктивных и экологически устойчивых агроэкосистем и агроландшафтов;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восстановление осушительной сети, очистка русел каналов, разрушенных водоприемников, засыпка промоин, укрепление русел;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предотвращение загрязнения земель неочищенными сточными водами, ядохимикатами, производственными и прочими технологиче</w:t>
      </w:r>
      <w:r w:rsidRPr="009A1EB8">
        <w:rPr>
          <w:spacing w:val="-10"/>
          <w:sz w:val="26"/>
          <w:szCs w:val="26"/>
        </w:rPr>
        <w:softHyphen/>
        <w:t>скими отходами;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 хранение минеральных удобрений и пестицидов (ядохимикатов)  только в специальных складах, оборудованных в соответствии с санитарными требованиями;</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 проведение технической рекультивации земель нарушенных при строительстве и прокладке инженерных сетей; </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 рекультивация и санация территорий  ликвидируемых животноводческих ферм, сельскохозяйственных предприятий и других экологически грязных объектов;</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рекультивация территорий ликвидируемых несанкционированных свалок;</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контроль за качеством и своевременностью выполнения работ по рекультивации нарушенных земель.</w:t>
      </w: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AC593F">
      <w:pPr>
        <w:pStyle w:val="ListParagraph"/>
        <w:numPr>
          <w:ilvl w:val="2"/>
          <w:numId w:val="26"/>
        </w:numPr>
        <w:tabs>
          <w:tab w:val="left" w:pos="1985"/>
        </w:tabs>
        <w:spacing w:line="360" w:lineRule="auto"/>
        <w:ind w:left="1843" w:right="210" w:hanging="850"/>
        <w:jc w:val="center"/>
        <w:outlineLvl w:val="2"/>
        <w:rPr>
          <w:b/>
          <w:i/>
          <w:sz w:val="28"/>
          <w:szCs w:val="28"/>
          <w:lang w:eastAsia="ar-SA"/>
        </w:rPr>
      </w:pPr>
      <w:bookmarkStart w:id="211" w:name="_Toc263072552"/>
      <w:bookmarkStart w:id="212" w:name="_Toc265153045"/>
      <w:r w:rsidRPr="009A1EB8">
        <w:rPr>
          <w:b/>
          <w:i/>
          <w:sz w:val="28"/>
          <w:szCs w:val="28"/>
          <w:lang w:eastAsia="ar-SA"/>
        </w:rPr>
        <w:t>Обеспечение экологического благополучия населения</w:t>
      </w:r>
      <w:bookmarkEnd w:id="211"/>
      <w:bookmarkEnd w:id="212"/>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Вынужденное проживание людей в эпидемиологически неблагоприятных условиях вблизи промышленных предприятий противоречит одному из основных условий реализации конституционных прав граждан на охрану здоровья и благоприятную окружающую среду.</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В преамбуле Федерального закона «О санитарно-эпидемиологическом благополучии населения» указывается, что он направлен на обеспечение санитарно-эпидемиологического благополучия населения. При этом анализ действующего законодательства свидетельствует об определенной неурегулированности ряда вопросов относительно того, каким образом и за чей счет будут осуществляться закрепленные положения.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Действующее законодательство однозначно не допускает размещения объектов для проживания граждан в санитарно-защитной зоне. В связи с этим мероприятиями генерального плана </w:t>
      </w:r>
      <w:r>
        <w:rPr>
          <w:spacing w:val="-10"/>
          <w:sz w:val="26"/>
          <w:szCs w:val="26"/>
        </w:rPr>
        <w:t>Сандогорского</w:t>
      </w:r>
      <w:r w:rsidRPr="009A1EB8">
        <w:rPr>
          <w:spacing w:val="-10"/>
          <w:sz w:val="26"/>
          <w:szCs w:val="26"/>
        </w:rPr>
        <w:t xml:space="preserve"> сельского поселения предлагается: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провести инвентаризацию промышленных, коммунальных, пищевых, сельскохозяйственных объектов и производств, требующих организации санитарно-защитных зон, с уточнением количества населения, проживающего в санитарно-защитных зонах;</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потребовать от производственных предприятий, объектов, промышленных узлов разработать проекты СЗЗ с перечнем мероприятий по их организации и благоустройству.</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провести работу по созданию и ведению единого реестра установленных санитарно-защитных зон промышленных предприятий и промузлов (нежилых зон) для формирования линий градостроительного регулирования;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выполнить работы по созданию и ведению картографического электронного реестра (или иного картографического материала) баз данных санитарно-защитных зон промышленных объектов с информацией об ориентировочных и окончательных санитарно-защитных зонах;</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привести установленные санитарно-защитные зоны предприятий в соответствие с санитарно-эпидемиологическими нормами и правилам;</w:t>
      </w:r>
    </w:p>
    <w:p w:rsidR="00A16C77" w:rsidRPr="009A1EB8" w:rsidRDefault="00A16C77" w:rsidP="003D241A">
      <w:pPr>
        <w:pStyle w:val="BodyText"/>
        <w:spacing w:after="0" w:line="276" w:lineRule="auto"/>
        <w:ind w:right="-1" w:firstLine="709"/>
        <w:jc w:val="both"/>
        <w:rPr>
          <w:spacing w:val="-10"/>
          <w:sz w:val="26"/>
          <w:szCs w:val="26"/>
        </w:rPr>
      </w:pPr>
      <w:r w:rsidRPr="009A1EB8">
        <w:rPr>
          <w:spacing w:val="-10"/>
          <w:sz w:val="26"/>
          <w:szCs w:val="26"/>
        </w:rPr>
        <w:t>- не допускать иного использования территорий санитарно-защитных зон, чем предусмотренного санитарными правилами, что подразумеваетполный запрет выдачи санитарно-эпидемиологических заключений на отвод участков под размещение жилой застройки, рекреационных зон, зон отдыха, садоводческих товариществ,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в СЗЗ проектируемых и действующих предприятий;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отвод участков и размещение объектов строительства осуществлять с учетом границ СЗЗ существующих предприятий;</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 руководителям предприятий, объекты которых являются источниками неблагоприятного воздействия на среду обитания и здоровье человека, независимо от форм собственности, </w:t>
      </w:r>
      <w:r w:rsidRPr="009A1EB8">
        <w:rPr>
          <w:spacing w:val="-10"/>
          <w:sz w:val="26"/>
          <w:szCs w:val="26"/>
          <w:u w:val="single"/>
        </w:rPr>
        <w:t>в качестве первоочередных мероприятий</w:t>
      </w:r>
      <w:r w:rsidRPr="009A1EB8">
        <w:rPr>
          <w:spacing w:val="-10"/>
          <w:sz w:val="26"/>
          <w:szCs w:val="26"/>
        </w:rPr>
        <w:t>, обеспечить проведение производственного контроля состояния атмосферного воздуха, почвы, биологических или физических факторов по программам производственного контроля на границе СЗЗ и в жилой застройке.</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При наличии в пределах границ СЗЗ и ЕСЗЗ</w:t>
      </w:r>
      <w:r w:rsidRPr="009A1EB8">
        <w:rPr>
          <w:rStyle w:val="FootnoteReference"/>
          <w:spacing w:val="-10"/>
          <w:sz w:val="26"/>
          <w:szCs w:val="26"/>
        </w:rPr>
        <w:footnoteReference w:id="4"/>
      </w:r>
      <w:r w:rsidRPr="009A1EB8">
        <w:rPr>
          <w:spacing w:val="-10"/>
          <w:sz w:val="26"/>
          <w:szCs w:val="26"/>
        </w:rPr>
        <w:t>жилищного фонда для временного и постоянного проживания населения необходимо разработать и согласовать план в органах муниципального образования график мероприятий:</w:t>
      </w:r>
    </w:p>
    <w:p w:rsidR="00A16C77" w:rsidRPr="009A1EB8" w:rsidRDefault="00A16C77" w:rsidP="00A67ECA">
      <w:pPr>
        <w:pStyle w:val="BodyText"/>
        <w:spacing w:after="0" w:line="276" w:lineRule="auto"/>
        <w:ind w:left="709" w:right="-1" w:firstLine="709"/>
        <w:jc w:val="both"/>
        <w:rPr>
          <w:spacing w:val="-10"/>
          <w:sz w:val="26"/>
          <w:szCs w:val="26"/>
        </w:rPr>
      </w:pPr>
      <w:r w:rsidRPr="009A1EB8">
        <w:rPr>
          <w:spacing w:val="-10"/>
          <w:sz w:val="26"/>
          <w:szCs w:val="26"/>
        </w:rPr>
        <w:t>- по расселению жителей с определением объемов и источников финансирования мероприятий;</w:t>
      </w:r>
    </w:p>
    <w:p w:rsidR="00A16C77" w:rsidRPr="009A1EB8" w:rsidRDefault="00A16C77" w:rsidP="00A67ECA">
      <w:pPr>
        <w:pStyle w:val="BodyText"/>
        <w:spacing w:after="0" w:line="276" w:lineRule="auto"/>
        <w:ind w:left="709" w:right="-1" w:firstLine="709"/>
        <w:jc w:val="both"/>
        <w:rPr>
          <w:spacing w:val="-10"/>
          <w:sz w:val="26"/>
          <w:szCs w:val="26"/>
        </w:rPr>
      </w:pPr>
      <w:r w:rsidRPr="009A1EB8">
        <w:rPr>
          <w:spacing w:val="-10"/>
          <w:sz w:val="26"/>
          <w:szCs w:val="26"/>
        </w:rPr>
        <w:t xml:space="preserve">- по предотвращению загрязнения атмосферного воздуха, почвы, ограничению воздействия вредных физических факторов в местах временного и постоянного пребывания населения, </w:t>
      </w:r>
    </w:p>
    <w:p w:rsidR="00A16C77" w:rsidRPr="009A1EB8" w:rsidRDefault="00A16C77" w:rsidP="00A67ECA">
      <w:pPr>
        <w:pStyle w:val="BodyText"/>
        <w:spacing w:after="0" w:line="276" w:lineRule="auto"/>
        <w:ind w:left="709" w:right="-1" w:firstLine="709"/>
        <w:jc w:val="both"/>
        <w:rPr>
          <w:spacing w:val="-10"/>
          <w:sz w:val="26"/>
          <w:szCs w:val="26"/>
        </w:rPr>
      </w:pPr>
      <w:r w:rsidRPr="009A1EB8">
        <w:rPr>
          <w:spacing w:val="-10"/>
          <w:sz w:val="26"/>
          <w:szCs w:val="26"/>
        </w:rPr>
        <w:t>- по профилактике и реабилитации здоровья населения, проживающего в СЗЗ и зоне негативного влияния предприятия (с указанием объемов и источников финансирования).</w:t>
      </w:r>
    </w:p>
    <w:p w:rsidR="00A16C77" w:rsidRPr="009A1EB8" w:rsidRDefault="00A16C77" w:rsidP="003D241A">
      <w:pPr>
        <w:pStyle w:val="BodyText"/>
        <w:spacing w:after="0" w:line="276" w:lineRule="auto"/>
        <w:ind w:right="-1" w:firstLine="709"/>
        <w:jc w:val="both"/>
        <w:rPr>
          <w:spacing w:val="-10"/>
          <w:sz w:val="26"/>
          <w:szCs w:val="26"/>
        </w:rPr>
      </w:pPr>
      <w:r w:rsidRPr="009A1EB8">
        <w:rPr>
          <w:spacing w:val="-10"/>
          <w:sz w:val="26"/>
          <w:szCs w:val="26"/>
        </w:rPr>
        <w:t>- при размещении и реконструкции предприятий и объектов в технических заданиях на проектирование предусматривать разработку проектов организации и благоустройства их СЗЗ;</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использовать меры административного воздействия, предусмотренные действующим законодательством, за выполнением хозяйствующими субъектами требований СанПиН 2.2.1/2.1.1.1200-03 "Санитарно-защитные зоны и санитарная классификация предприятий, сооружений и иных объектов", СанПиН 2.2.1/2.1.1.2361-08 "Изменения № 2 к санитарно-эпидемиологическим правилам и нормативам "Санитарно-защитные зоны и санитарная классификация предприятий, сооружений и иных объектов. Новая редакция".</w:t>
      </w:r>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Осуществление надзора за организацией СЗЗ промышленных, транспортных и коммунальных предприятий напрямую связано со столь серьезным и болезненным вопросом, как переселение проживающих на их территории граждан, который до конца не отработан ни в правовом, ни в административном отношениях.</w:t>
      </w:r>
    </w:p>
    <w:p w:rsidR="00A16C77" w:rsidRPr="009A1EB8" w:rsidRDefault="00A16C77" w:rsidP="007359C5">
      <w:pPr>
        <w:pStyle w:val="BodyText"/>
        <w:spacing w:after="0" w:line="276" w:lineRule="auto"/>
        <w:ind w:right="-1" w:firstLine="709"/>
        <w:jc w:val="both"/>
        <w:rPr>
          <w:spacing w:val="-10"/>
          <w:sz w:val="26"/>
          <w:szCs w:val="26"/>
        </w:rPr>
      </w:pPr>
      <w:r w:rsidRPr="009A1EB8">
        <w:rPr>
          <w:spacing w:val="-10"/>
          <w:sz w:val="26"/>
          <w:szCs w:val="26"/>
        </w:rPr>
        <w:t xml:space="preserve">На территории </w:t>
      </w:r>
      <w:r>
        <w:rPr>
          <w:spacing w:val="-10"/>
          <w:sz w:val="26"/>
          <w:szCs w:val="26"/>
        </w:rPr>
        <w:t>Сандогорского</w:t>
      </w:r>
      <w:r w:rsidRPr="009A1EB8">
        <w:rPr>
          <w:spacing w:val="-10"/>
          <w:sz w:val="26"/>
          <w:szCs w:val="26"/>
        </w:rPr>
        <w:t xml:space="preserve"> сельского населения в результате нарушения планировочных решений по размещению производственных территорий население ряда населенных пунктов проживает в санитарно-защитных зонах. Для выявления более точных показателей по количеству жилого фонда, находящегося к СЗЗ необходимо провести расчет СЗЗ, после чего проводить анализ. На территории </w:t>
      </w:r>
      <w:r>
        <w:rPr>
          <w:spacing w:val="-10"/>
          <w:sz w:val="26"/>
          <w:szCs w:val="26"/>
        </w:rPr>
        <w:t>Сандогорского</w:t>
      </w:r>
      <w:r w:rsidRPr="009A1EB8">
        <w:rPr>
          <w:spacing w:val="-10"/>
          <w:sz w:val="26"/>
          <w:szCs w:val="26"/>
        </w:rPr>
        <w:t xml:space="preserve"> сельского поселения в </w:t>
      </w:r>
      <w:r>
        <w:rPr>
          <w:spacing w:val="-10"/>
          <w:sz w:val="26"/>
          <w:szCs w:val="26"/>
        </w:rPr>
        <w:t>селе</w:t>
      </w:r>
      <w:r w:rsidRPr="009A1EB8">
        <w:rPr>
          <w:spacing w:val="-10"/>
          <w:sz w:val="26"/>
          <w:szCs w:val="26"/>
        </w:rPr>
        <w:t xml:space="preserve"> С</w:t>
      </w:r>
      <w:r>
        <w:rPr>
          <w:spacing w:val="-10"/>
          <w:sz w:val="26"/>
          <w:szCs w:val="26"/>
        </w:rPr>
        <w:t>андогора располож</w:t>
      </w:r>
      <w:r w:rsidRPr="009A1EB8">
        <w:rPr>
          <w:spacing w:val="-10"/>
          <w:sz w:val="26"/>
          <w:szCs w:val="26"/>
        </w:rPr>
        <w:t xml:space="preserve">ена </w:t>
      </w:r>
      <w:r>
        <w:rPr>
          <w:spacing w:val="-10"/>
          <w:sz w:val="26"/>
          <w:szCs w:val="26"/>
        </w:rPr>
        <w:t>свалка твердых бытовых отходов</w:t>
      </w:r>
      <w:r w:rsidRPr="009A1EB8">
        <w:rPr>
          <w:spacing w:val="-10"/>
          <w:sz w:val="26"/>
          <w:szCs w:val="26"/>
        </w:rPr>
        <w:t>, СЗЗ которой попадает на селитебную территорию. Так же СЗЗ очисных сооружений попадает на селибебну</w:t>
      </w:r>
      <w:r>
        <w:rPr>
          <w:spacing w:val="-10"/>
          <w:sz w:val="26"/>
          <w:szCs w:val="26"/>
        </w:rPr>
        <w:t>ю</w:t>
      </w:r>
      <w:r w:rsidRPr="009A1EB8">
        <w:rPr>
          <w:spacing w:val="-10"/>
          <w:sz w:val="26"/>
          <w:szCs w:val="26"/>
        </w:rPr>
        <w:t xml:space="preserve"> территори</w:t>
      </w:r>
      <w:r>
        <w:rPr>
          <w:spacing w:val="-10"/>
          <w:sz w:val="26"/>
          <w:szCs w:val="26"/>
        </w:rPr>
        <w:t>ю</w:t>
      </w:r>
      <w:r w:rsidRPr="009A1EB8">
        <w:rPr>
          <w:spacing w:val="-10"/>
          <w:sz w:val="26"/>
          <w:szCs w:val="26"/>
        </w:rPr>
        <w:t xml:space="preserve">. Проектом генерального плана предлагается сделать санитарно-эпидемиологическое заключение по данным территориям и </w:t>
      </w:r>
      <w:r>
        <w:rPr>
          <w:spacing w:val="-10"/>
          <w:sz w:val="26"/>
          <w:szCs w:val="26"/>
        </w:rPr>
        <w:t xml:space="preserve">зонам с установлением расчетных </w:t>
      </w:r>
      <w:r w:rsidRPr="009A1EB8">
        <w:rPr>
          <w:spacing w:val="-10"/>
          <w:sz w:val="26"/>
          <w:szCs w:val="26"/>
        </w:rPr>
        <w:t xml:space="preserve">ССЗ. После проведенных мероприятий, если жилой фонд будет в СЗЗ зоне предприятий, производить вывод жилого фонда из данных зон. </w:t>
      </w:r>
    </w:p>
    <w:p w:rsidR="00A16C77" w:rsidRPr="009A1EB8" w:rsidRDefault="00A16C77" w:rsidP="007359C5">
      <w:pPr>
        <w:pStyle w:val="BodyText"/>
        <w:spacing w:after="0" w:line="276" w:lineRule="auto"/>
        <w:ind w:right="-1" w:firstLine="709"/>
        <w:jc w:val="both"/>
        <w:rPr>
          <w:spacing w:val="-10"/>
          <w:sz w:val="26"/>
          <w:szCs w:val="26"/>
        </w:rPr>
      </w:pPr>
    </w:p>
    <w:p w:rsidR="00A16C77" w:rsidRPr="009A1EB8" w:rsidRDefault="00A16C77" w:rsidP="007359C5">
      <w:pPr>
        <w:pStyle w:val="BodyText"/>
        <w:spacing w:after="0" w:line="276" w:lineRule="auto"/>
        <w:ind w:right="-1" w:firstLine="709"/>
        <w:jc w:val="both"/>
        <w:rPr>
          <w:spacing w:val="-10"/>
          <w:sz w:val="26"/>
          <w:szCs w:val="26"/>
        </w:rPr>
        <w:sectPr w:rsidR="00A16C77" w:rsidRPr="009A1EB8" w:rsidSect="00200569">
          <w:pgSz w:w="11906" w:h="16838"/>
          <w:pgMar w:top="1134" w:right="566" w:bottom="1134" w:left="1701" w:header="709" w:footer="709" w:gutter="0"/>
          <w:cols w:space="708"/>
          <w:docGrid w:linePitch="360"/>
        </w:sectPr>
      </w:pP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F24EF5">
      <w:pPr>
        <w:pStyle w:val="ListParagraph"/>
        <w:numPr>
          <w:ilvl w:val="1"/>
          <w:numId w:val="26"/>
        </w:numPr>
        <w:spacing w:line="360" w:lineRule="auto"/>
        <w:jc w:val="center"/>
        <w:outlineLvl w:val="1"/>
        <w:rPr>
          <w:b/>
          <w:sz w:val="28"/>
          <w:szCs w:val="28"/>
          <w:lang w:eastAsia="ar-SA"/>
        </w:rPr>
      </w:pPr>
      <w:bookmarkStart w:id="213" w:name="_Toc263072553"/>
      <w:bookmarkStart w:id="214" w:name="_Toc265153046"/>
      <w:r w:rsidRPr="009A1EB8">
        <w:rPr>
          <w:b/>
          <w:sz w:val="28"/>
          <w:szCs w:val="28"/>
          <w:lang w:eastAsia="ar-SA"/>
        </w:rPr>
        <w:t>Мероприятия по санитарной очистке территории</w:t>
      </w:r>
      <w:bookmarkEnd w:id="213"/>
      <w:bookmarkEnd w:id="214"/>
    </w:p>
    <w:p w:rsidR="00A16C77" w:rsidRPr="009A1EB8" w:rsidRDefault="00A16C77" w:rsidP="0080797E">
      <w:pPr>
        <w:pStyle w:val="BodyText"/>
        <w:spacing w:after="0" w:line="276" w:lineRule="auto"/>
        <w:ind w:right="-1" w:firstLine="709"/>
        <w:jc w:val="both"/>
        <w:rPr>
          <w:spacing w:val="-10"/>
          <w:sz w:val="26"/>
          <w:szCs w:val="26"/>
        </w:rPr>
      </w:pPr>
      <w:r w:rsidRPr="009A1EB8">
        <w:rPr>
          <w:spacing w:val="-10"/>
          <w:sz w:val="26"/>
          <w:szCs w:val="26"/>
        </w:rPr>
        <w:t xml:space="preserve">Санитарная очистка территории населённых мест представляет собой комплекс организационных и технических мероприятий по сбору, транспортировке и обезвреживанию отбросов, образующихся на территории населённых мест. Включают также летнюю и зимнюю уборку улиц, площадей и дворовых территорий. Отбросы загрязняют и заражают среду, окружающую человека: почву, воздух, водоёмы, жилые и общественные здания. Несвоевременное их удаление, кроме эпидемиологической опасности и санитарной вредности, нарушает также </w:t>
      </w:r>
      <w:hyperlink r:id="rId37" w:history="1">
        <w:r w:rsidRPr="009A1EB8">
          <w:rPr>
            <w:spacing w:val="-10"/>
            <w:sz w:val="26"/>
            <w:szCs w:val="26"/>
          </w:rPr>
          <w:t>б</w:t>
        </w:r>
      </w:hyperlink>
      <w:r w:rsidRPr="009A1EB8">
        <w:rPr>
          <w:spacing w:val="-10"/>
          <w:sz w:val="26"/>
          <w:szCs w:val="26"/>
        </w:rPr>
        <w:t xml:space="preserve">лагоустройство населенных мест. В связи с непрерывным ростом населенных мест и увеличением количества скапливающегося в них мусора санитарная очистка территории приобрела особенно важное значение, став неотъемлемой частью проблемы защиты и оздоровления окружающей среды и охраны здоровья человека. </w:t>
      </w:r>
    </w:p>
    <w:p w:rsidR="00A16C77" w:rsidRPr="009A1EB8" w:rsidRDefault="00A16C77" w:rsidP="00FE5923">
      <w:pPr>
        <w:pStyle w:val="BodyText"/>
        <w:spacing w:after="0" w:line="276" w:lineRule="auto"/>
        <w:ind w:right="-1" w:firstLine="709"/>
        <w:jc w:val="both"/>
        <w:rPr>
          <w:spacing w:val="-10"/>
          <w:sz w:val="26"/>
          <w:szCs w:val="26"/>
        </w:rPr>
      </w:pPr>
      <w:r w:rsidRPr="009A1EB8">
        <w:rPr>
          <w:spacing w:val="-10"/>
          <w:sz w:val="26"/>
          <w:szCs w:val="26"/>
        </w:rPr>
        <w:t>В соответствии с приложением 11 СНиП 2.07.01-89*, норма накопления ТБО с учетом общественных зданий, принимается – 1,5 м</w:t>
      </w:r>
      <w:r w:rsidRPr="009A1EB8">
        <w:rPr>
          <w:spacing w:val="-10"/>
          <w:sz w:val="26"/>
          <w:szCs w:val="26"/>
          <w:vertAlign w:val="superscript"/>
        </w:rPr>
        <w:t>3</w:t>
      </w:r>
      <w:r w:rsidRPr="009A1EB8">
        <w:rPr>
          <w:spacing w:val="-10"/>
          <w:sz w:val="26"/>
          <w:szCs w:val="26"/>
        </w:rPr>
        <w:t xml:space="preserve"> в год на жителя. В соответствии с этой нормой количество ТБО составит: </w:t>
      </w:r>
    </w:p>
    <w:p w:rsidR="00A16C77" w:rsidRPr="009A1EB8" w:rsidRDefault="00A16C77" w:rsidP="00AB330D">
      <w:pPr>
        <w:pStyle w:val="BodyText"/>
        <w:spacing w:after="0" w:line="276" w:lineRule="auto"/>
        <w:ind w:right="-1" w:firstLine="709"/>
        <w:jc w:val="both"/>
        <w:rPr>
          <w:spacing w:val="-10"/>
          <w:sz w:val="26"/>
          <w:szCs w:val="26"/>
        </w:rPr>
      </w:pPr>
      <w:r w:rsidRPr="009A1EB8">
        <w:rPr>
          <w:spacing w:val="-10"/>
          <w:sz w:val="26"/>
          <w:szCs w:val="26"/>
        </w:rPr>
        <w:t xml:space="preserve">к 2015 г. </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Pr>
          <w:spacing w:val="-10"/>
          <w:sz w:val="26"/>
          <w:szCs w:val="26"/>
        </w:rPr>
        <w:t>2</w:t>
      </w:r>
      <w:r w:rsidRPr="009A1EB8">
        <w:rPr>
          <w:spacing w:val="-10"/>
          <w:sz w:val="26"/>
          <w:szCs w:val="26"/>
        </w:rPr>
        <w:t>,</w:t>
      </w:r>
      <w:r>
        <w:rPr>
          <w:spacing w:val="-10"/>
          <w:sz w:val="26"/>
          <w:szCs w:val="26"/>
        </w:rPr>
        <w:t>52</w:t>
      </w:r>
      <w:r w:rsidRPr="009A1EB8">
        <w:rPr>
          <w:spacing w:val="-10"/>
          <w:sz w:val="26"/>
          <w:szCs w:val="26"/>
        </w:rPr>
        <w:t xml:space="preserve"> тыс. м</w:t>
      </w:r>
      <w:r w:rsidRPr="009A1EB8">
        <w:rPr>
          <w:spacing w:val="-10"/>
          <w:sz w:val="26"/>
          <w:szCs w:val="26"/>
          <w:vertAlign w:val="superscript"/>
        </w:rPr>
        <w:t>3</w:t>
      </w:r>
      <w:r w:rsidRPr="009A1EB8">
        <w:rPr>
          <w:spacing w:val="-10"/>
          <w:sz w:val="26"/>
          <w:szCs w:val="26"/>
        </w:rPr>
        <w:t xml:space="preserve"> в год </w:t>
      </w:r>
    </w:p>
    <w:p w:rsidR="00A16C77" w:rsidRPr="009A1EB8" w:rsidRDefault="00A16C77" w:rsidP="00AB330D">
      <w:pPr>
        <w:pStyle w:val="BodyText"/>
        <w:spacing w:after="0" w:line="276" w:lineRule="auto"/>
        <w:ind w:right="-1" w:firstLine="709"/>
        <w:jc w:val="both"/>
        <w:rPr>
          <w:spacing w:val="-10"/>
          <w:sz w:val="26"/>
          <w:szCs w:val="26"/>
        </w:rPr>
      </w:pPr>
      <w:r w:rsidRPr="009A1EB8">
        <w:rPr>
          <w:spacing w:val="-10"/>
          <w:sz w:val="26"/>
          <w:szCs w:val="26"/>
        </w:rPr>
        <w:t>к 2030 г.</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Pr>
          <w:spacing w:val="-10"/>
          <w:sz w:val="26"/>
          <w:szCs w:val="26"/>
        </w:rPr>
        <w:t>3</w:t>
      </w:r>
      <w:r w:rsidRPr="009A1EB8">
        <w:rPr>
          <w:spacing w:val="-10"/>
          <w:sz w:val="26"/>
          <w:szCs w:val="26"/>
        </w:rPr>
        <w:t>,0</w:t>
      </w:r>
      <w:r>
        <w:rPr>
          <w:spacing w:val="-10"/>
          <w:sz w:val="26"/>
          <w:szCs w:val="26"/>
        </w:rPr>
        <w:t>2</w:t>
      </w:r>
      <w:r w:rsidRPr="009A1EB8">
        <w:rPr>
          <w:spacing w:val="-10"/>
          <w:sz w:val="26"/>
          <w:szCs w:val="26"/>
        </w:rPr>
        <w:t xml:space="preserve"> тыс. м</w:t>
      </w:r>
      <w:r w:rsidRPr="009A1EB8">
        <w:rPr>
          <w:spacing w:val="-10"/>
          <w:sz w:val="26"/>
          <w:szCs w:val="26"/>
          <w:vertAlign w:val="superscript"/>
        </w:rPr>
        <w:t>3</w:t>
      </w:r>
      <w:r w:rsidRPr="009A1EB8">
        <w:rPr>
          <w:spacing w:val="-10"/>
          <w:sz w:val="26"/>
          <w:szCs w:val="26"/>
        </w:rPr>
        <w:t xml:space="preserve"> в год</w:t>
      </w:r>
      <w:r w:rsidRPr="003870EB">
        <w:rPr>
          <w:spacing w:val="-10"/>
          <w:sz w:val="26"/>
          <w:szCs w:val="26"/>
        </w:rPr>
        <w:tab/>
      </w:r>
    </w:p>
    <w:p w:rsidR="00A16C77" w:rsidRPr="009A1EB8" w:rsidRDefault="00A16C77" w:rsidP="00FE5923">
      <w:pPr>
        <w:pStyle w:val="BodyText"/>
        <w:spacing w:after="0" w:line="276" w:lineRule="auto"/>
        <w:ind w:right="-1" w:firstLine="709"/>
        <w:jc w:val="both"/>
        <w:rPr>
          <w:spacing w:val="-10"/>
          <w:sz w:val="26"/>
          <w:szCs w:val="26"/>
        </w:rPr>
      </w:pPr>
      <w:r w:rsidRPr="009A1EB8">
        <w:rPr>
          <w:spacing w:val="-10"/>
          <w:sz w:val="26"/>
          <w:szCs w:val="26"/>
        </w:rPr>
        <w:t xml:space="preserve">Исходя из нормативных требований на территории каждого муниципального образования должен функционировать собственный полигон ТБО, емкость и площадь которого зависит от площади муниципального образования, численности населения (существующей и перспективной) и нормы накопления твердых бытовых отходов. Это требуют больших капиталовложений, резерва территории под обустройство и эксплуатацию полигона ТБО. Для удаления твердых бытовых отходов предлагается использовать систему заключения договоров со специализированными организациями. По состоянию на 01.01.2012 г. вывозом мусора с территории </w:t>
      </w:r>
      <w:r>
        <w:rPr>
          <w:spacing w:val="-10"/>
          <w:sz w:val="26"/>
          <w:szCs w:val="26"/>
        </w:rPr>
        <w:t>Сандогорского</w:t>
      </w:r>
      <w:r w:rsidRPr="009A1EB8">
        <w:rPr>
          <w:spacing w:val="-10"/>
          <w:sz w:val="26"/>
          <w:szCs w:val="26"/>
        </w:rPr>
        <w:t xml:space="preserve"> сельского поселения занимается ООО «Коммунальные системы», с которым заключен догоров подряда.</w:t>
      </w:r>
    </w:p>
    <w:p w:rsidR="00A16C77" w:rsidRPr="009A1EB8" w:rsidRDefault="00A16C77" w:rsidP="005C478D">
      <w:pPr>
        <w:pStyle w:val="BodyText"/>
        <w:spacing w:after="0" w:line="276" w:lineRule="auto"/>
        <w:ind w:right="-1" w:firstLine="709"/>
        <w:jc w:val="both"/>
        <w:rPr>
          <w:spacing w:val="-10"/>
          <w:sz w:val="26"/>
          <w:szCs w:val="26"/>
        </w:rPr>
      </w:pPr>
      <w:r w:rsidRPr="009A1EB8">
        <w:rPr>
          <w:spacing w:val="-10"/>
          <w:sz w:val="26"/>
          <w:szCs w:val="26"/>
        </w:rPr>
        <w:t xml:space="preserve">По состоянию на 01.01.2012 г. на территории </w:t>
      </w:r>
      <w:r>
        <w:rPr>
          <w:spacing w:val="-10"/>
          <w:sz w:val="26"/>
          <w:szCs w:val="26"/>
        </w:rPr>
        <w:t>Сандогорского</w:t>
      </w:r>
      <w:r w:rsidRPr="009A1EB8">
        <w:rPr>
          <w:spacing w:val="-10"/>
          <w:sz w:val="26"/>
          <w:szCs w:val="26"/>
        </w:rPr>
        <w:t xml:space="preserve"> сельского поселения действует несанкционированная свалка бытовых отходов, которую мероприятиями генерального п</w:t>
      </w:r>
      <w:r>
        <w:rPr>
          <w:spacing w:val="-10"/>
          <w:sz w:val="26"/>
          <w:szCs w:val="26"/>
        </w:rPr>
        <w:t>лана предлагается ликвидировать, так как СЗЗ свалки попадает на селитебную территорию.</w:t>
      </w:r>
    </w:p>
    <w:p w:rsidR="00A16C77" w:rsidRPr="009A1EB8" w:rsidRDefault="00A16C77" w:rsidP="00FE5923">
      <w:pPr>
        <w:pStyle w:val="BodyText"/>
        <w:spacing w:after="0" w:line="276" w:lineRule="auto"/>
        <w:ind w:right="-1" w:firstLine="709"/>
        <w:jc w:val="both"/>
        <w:rPr>
          <w:spacing w:val="-10"/>
          <w:sz w:val="26"/>
          <w:szCs w:val="26"/>
        </w:rPr>
      </w:pPr>
      <w:r w:rsidRPr="009A1EB8">
        <w:rPr>
          <w:spacing w:val="-10"/>
          <w:sz w:val="26"/>
          <w:szCs w:val="26"/>
        </w:rPr>
        <w:t>Для осуществления мероприятий по санитарной очистке территорий населенных пунктов от ТБО предлагается в зонах жилой застройки, а также возле зданий и сооружений общественного назначения, а именно: различных учреждений, магазинов, на территориях школ, рынков и т.п. разместить специальные площадки для мусоросборников – контейнерные площадки. Расчет необходимого количества мусорных контейнеров произведен с учетом установки контейнеров для сбора ТБО вместимостью 1 м</w:t>
      </w:r>
      <w:r w:rsidRPr="009A1EB8">
        <w:rPr>
          <w:spacing w:val="-10"/>
          <w:sz w:val="26"/>
          <w:szCs w:val="26"/>
          <w:vertAlign w:val="superscript"/>
        </w:rPr>
        <w:t>3</w:t>
      </w:r>
      <w:r w:rsidRPr="009A1EB8">
        <w:rPr>
          <w:spacing w:val="-10"/>
          <w:sz w:val="26"/>
          <w:szCs w:val="26"/>
        </w:rPr>
        <w:t xml:space="preserve"> и 5 м</w:t>
      </w:r>
      <w:r w:rsidRPr="009A1EB8">
        <w:rPr>
          <w:spacing w:val="-10"/>
          <w:sz w:val="26"/>
          <w:szCs w:val="26"/>
          <w:vertAlign w:val="superscript"/>
        </w:rPr>
        <w:t>3</w:t>
      </w:r>
      <w:r w:rsidRPr="009A1EB8">
        <w:rPr>
          <w:spacing w:val="-10"/>
          <w:sz w:val="26"/>
          <w:szCs w:val="26"/>
        </w:rPr>
        <w:t xml:space="preserve"> по «Методическим рекомендациям по формированию тарифов на услуги по уничтожению, утилизации и захоронению твердых бытовых отходов» и его результаты представлены в таблице 85.</w:t>
      </w:r>
    </w:p>
    <w:p w:rsidR="00A16C77" w:rsidRPr="009A1EB8" w:rsidRDefault="00A16C77" w:rsidP="00FE5923">
      <w:pPr>
        <w:pStyle w:val="BodyText"/>
        <w:spacing w:after="0" w:line="276" w:lineRule="auto"/>
        <w:ind w:right="-1" w:firstLine="709"/>
        <w:jc w:val="both"/>
        <w:rPr>
          <w:spacing w:val="-10"/>
          <w:sz w:val="26"/>
          <w:szCs w:val="26"/>
        </w:rPr>
      </w:pPr>
      <w:r w:rsidRPr="009A1EB8">
        <w:rPr>
          <w:spacing w:val="-10"/>
          <w:sz w:val="26"/>
          <w:szCs w:val="26"/>
        </w:rPr>
        <w:t>Норма накопления жидких бытовых отходов в неканализованном жилом фонде в зависимости от местных условий принимается от 1,5 до 3,5 м</w:t>
      </w:r>
      <w:r w:rsidRPr="009A1EB8">
        <w:rPr>
          <w:spacing w:val="-10"/>
          <w:sz w:val="26"/>
          <w:szCs w:val="26"/>
          <w:vertAlign w:val="superscript"/>
        </w:rPr>
        <w:t>3</w:t>
      </w:r>
      <w:r w:rsidRPr="009A1EB8">
        <w:rPr>
          <w:spacing w:val="-10"/>
          <w:sz w:val="26"/>
          <w:szCs w:val="26"/>
        </w:rPr>
        <w:t>/год на 1 человека.</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Сбор и удаление жидких отходов следует осуществлять в соответствии с требованиями п. 2.3 СанПиН 42-128-4690-88. Для обезвреживания жидких бытовых отходов их вывоз должен осуществляться на сливные станции.</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xml:space="preserve">Остальными мероприятиями по санитарной очистке территории, предлагаемыми проектом генерального плана </w:t>
      </w:r>
      <w:r>
        <w:rPr>
          <w:spacing w:val="-10"/>
          <w:sz w:val="26"/>
          <w:szCs w:val="26"/>
        </w:rPr>
        <w:t>Сандогорского</w:t>
      </w:r>
      <w:r w:rsidRPr="009A1EB8">
        <w:rPr>
          <w:spacing w:val="-10"/>
          <w:sz w:val="26"/>
          <w:szCs w:val="26"/>
        </w:rPr>
        <w:t xml:space="preserve"> сельского поселения являются:</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xml:space="preserve">- вся территория </w:t>
      </w:r>
      <w:r>
        <w:rPr>
          <w:spacing w:val="-10"/>
          <w:sz w:val="26"/>
          <w:szCs w:val="26"/>
        </w:rPr>
        <w:t>Сандогорского</w:t>
      </w:r>
      <w:r w:rsidRPr="009A1EB8">
        <w:rPr>
          <w:spacing w:val="-10"/>
          <w:sz w:val="26"/>
          <w:szCs w:val="26"/>
        </w:rPr>
        <w:t xml:space="preserve"> сельского поселения должна быть охвачена планово-регулярной системой очистки с применением герметических мусоросборников. На территории домовладений должны выделяться специальные площадки для размещения контейнеров с удобными подъездами для транспорта;</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организация системы сбора вторичных отходов, что позволит снизить количество отходов, подлежащих захоронению;</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среди населения необходимо систематически проводить разъяснительную работу по раздельному сбору отходов потребления;</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производственные отходы, содержащие токсичные элементы, а также составляющие, в той или иной степени, вторичные материальные ресурсы должны  утилизироваться по отдельной схеме, которую необходимо разработать;</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ликвидировать всех стихийные свалки, которые являются источниками загрязнения почв, водоёмов, подземных вод и способствуют оползневым процессам, если находятся на оползневых участках;</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органам коммунального хозяйства необходимо разработать систему жесткого контроля несанкционированных свалок, и создать условия, исключающие возможность их появления, а также установить оптимальные тарифы на переработку ТБО, обеспечивающие экономически оправданное функционирование предприятий;</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xml:space="preserve">-организовать уборку территорий населенных пунктов от мусора, смета, снега и уборку территорий вдоль транспортных магистралей муниципального образования. </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для вывоза ТБО и обеспечения зимней и летней уборки улиц необходимо приобретение достаточного количества спецтранспорта, в состав которого будут входить и средства малой механизации;</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xml:space="preserve">- разработка муниципального правового акта об обращении с отходами в населенных пунктах и на территории </w:t>
      </w:r>
      <w:r>
        <w:rPr>
          <w:spacing w:val="-10"/>
          <w:sz w:val="26"/>
          <w:szCs w:val="26"/>
        </w:rPr>
        <w:t>Сандогорского</w:t>
      </w:r>
      <w:r w:rsidRPr="009A1EB8">
        <w:rPr>
          <w:spacing w:val="-10"/>
          <w:sz w:val="26"/>
          <w:szCs w:val="26"/>
        </w:rPr>
        <w:t xml:space="preserve"> сельского поселения;</w:t>
      </w:r>
    </w:p>
    <w:p w:rsidR="00A16C77" w:rsidRPr="009A1EB8" w:rsidRDefault="00A16C77" w:rsidP="005B788C">
      <w:pPr>
        <w:pStyle w:val="BodyText"/>
        <w:spacing w:after="0" w:line="276" w:lineRule="auto"/>
        <w:ind w:right="-1" w:firstLine="709"/>
        <w:jc w:val="both"/>
        <w:rPr>
          <w:spacing w:val="-10"/>
          <w:sz w:val="26"/>
          <w:szCs w:val="26"/>
        </w:rPr>
      </w:pPr>
      <w:r w:rsidRPr="009A1EB8">
        <w:rPr>
          <w:spacing w:val="-10"/>
          <w:sz w:val="26"/>
          <w:szCs w:val="26"/>
        </w:rPr>
        <w:t>- на территории вновь проектируемых жилых районов, общественно-деловых подцентров и промышленных зон необходимо разработать схему планово-регулярной системы сбора и транспортировки бытовых и промышленных отходов.</w:t>
      </w:r>
    </w:p>
    <w:p w:rsidR="00A16C77" w:rsidRPr="009A1EB8" w:rsidRDefault="00A16C77" w:rsidP="00FE5923">
      <w:pPr>
        <w:pStyle w:val="BodyText"/>
        <w:spacing w:after="0" w:line="276" w:lineRule="auto"/>
        <w:ind w:right="-1" w:firstLine="709"/>
        <w:jc w:val="both"/>
        <w:rPr>
          <w:spacing w:val="-10"/>
          <w:sz w:val="26"/>
          <w:szCs w:val="26"/>
        </w:rPr>
      </w:pPr>
    </w:p>
    <w:p w:rsidR="00A16C77" w:rsidRPr="009A1EB8" w:rsidRDefault="00A16C77" w:rsidP="00FE5923">
      <w:pPr>
        <w:spacing w:line="360" w:lineRule="auto"/>
        <w:ind w:firstLine="709"/>
        <w:jc w:val="both"/>
        <w:rPr>
          <w:sz w:val="26"/>
          <w:szCs w:val="26"/>
        </w:rPr>
      </w:pPr>
    </w:p>
    <w:p w:rsidR="00A16C77" w:rsidRPr="009A1EB8" w:rsidRDefault="00A16C77" w:rsidP="00FE5923">
      <w:pPr>
        <w:spacing w:line="360" w:lineRule="auto"/>
        <w:ind w:firstLine="709"/>
        <w:jc w:val="right"/>
        <w:rPr>
          <w:sz w:val="26"/>
          <w:szCs w:val="26"/>
        </w:rPr>
        <w:sectPr w:rsidR="00A16C77" w:rsidRPr="009A1EB8" w:rsidSect="00200569">
          <w:pgSz w:w="11906" w:h="16838"/>
          <w:pgMar w:top="1134" w:right="566" w:bottom="1134" w:left="1701" w:header="709" w:footer="709" w:gutter="0"/>
          <w:cols w:space="708"/>
          <w:docGrid w:linePitch="360"/>
        </w:sectPr>
      </w:pPr>
    </w:p>
    <w:p w:rsidR="00A16C77" w:rsidRPr="009A1EB8" w:rsidRDefault="00A16C77" w:rsidP="00784D13">
      <w:pPr>
        <w:ind w:firstLine="709"/>
        <w:jc w:val="both"/>
        <w:rPr>
          <w:sz w:val="26"/>
          <w:szCs w:val="26"/>
        </w:rPr>
      </w:pPr>
      <w:r w:rsidRPr="009A1EB8">
        <w:rPr>
          <w:sz w:val="26"/>
          <w:szCs w:val="26"/>
        </w:rPr>
        <w:t xml:space="preserve">Таблица </w:t>
      </w:r>
      <w:r>
        <w:rPr>
          <w:sz w:val="26"/>
          <w:szCs w:val="26"/>
        </w:rPr>
        <w:t>90</w:t>
      </w:r>
      <w:r w:rsidRPr="009A1EB8">
        <w:rPr>
          <w:sz w:val="26"/>
          <w:szCs w:val="26"/>
        </w:rPr>
        <w:t>. Определение необходимого количества контейнеров и бункеров для сбора ТБО и периодичность вывоза</w:t>
      </w:r>
    </w:p>
    <w:p w:rsidR="00A16C77" w:rsidRPr="009A1EB8" w:rsidRDefault="00A16C77" w:rsidP="005C478D">
      <w:pPr>
        <w:jc w:val="both"/>
        <w:rPr>
          <w:rFonts w:ascii="Calibri" w:hAnsi="Calibri"/>
        </w:rPr>
      </w:pPr>
    </w:p>
    <w:tbl>
      <w:tblPr>
        <w:tblW w:w="13497" w:type="dxa"/>
        <w:jc w:val="center"/>
        <w:tblInd w:w="93" w:type="dxa"/>
        <w:tblLayout w:type="fixed"/>
        <w:tblLook w:val="00A0"/>
      </w:tblPr>
      <w:tblGrid>
        <w:gridCol w:w="861"/>
        <w:gridCol w:w="2572"/>
        <w:gridCol w:w="1418"/>
        <w:gridCol w:w="1134"/>
        <w:gridCol w:w="1701"/>
        <w:gridCol w:w="1276"/>
        <w:gridCol w:w="1417"/>
        <w:gridCol w:w="1701"/>
        <w:gridCol w:w="1417"/>
      </w:tblGrid>
      <w:tr w:rsidR="00A16C77" w:rsidRPr="009A1EB8" w:rsidTr="00787215">
        <w:trPr>
          <w:trHeight w:val="542"/>
          <w:jc w:val="center"/>
        </w:trPr>
        <w:tc>
          <w:tcPr>
            <w:tcW w:w="861" w:type="dxa"/>
            <w:vMerge w:val="restart"/>
            <w:tcBorders>
              <w:top w:val="single" w:sz="8" w:space="0" w:color="auto"/>
              <w:left w:val="single" w:sz="8" w:space="0" w:color="auto"/>
              <w:bottom w:val="single" w:sz="8" w:space="0" w:color="000000"/>
              <w:right w:val="single" w:sz="4" w:space="0" w:color="auto"/>
            </w:tcBorders>
          </w:tcPr>
          <w:p w:rsidR="00A16C77" w:rsidRPr="009A1EB8" w:rsidRDefault="00A16C77" w:rsidP="00B95271">
            <w:pPr>
              <w:jc w:val="center"/>
              <w:rPr>
                <w:bCs/>
                <w:sz w:val="20"/>
                <w:szCs w:val="20"/>
              </w:rPr>
            </w:pPr>
            <w:r w:rsidRPr="009A1EB8">
              <w:rPr>
                <w:bCs/>
                <w:sz w:val="20"/>
                <w:szCs w:val="20"/>
              </w:rPr>
              <w:t>№п/п</w:t>
            </w:r>
          </w:p>
        </w:tc>
        <w:tc>
          <w:tcPr>
            <w:tcW w:w="2572" w:type="dxa"/>
            <w:vMerge w:val="restart"/>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Наименование населенных пунктов</w:t>
            </w:r>
          </w:p>
        </w:tc>
        <w:tc>
          <w:tcPr>
            <w:tcW w:w="2552"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Объем отходов,</w:t>
            </w:r>
          </w:p>
          <w:p w:rsidR="00A16C77" w:rsidRPr="009A1EB8" w:rsidRDefault="00A16C77" w:rsidP="00B95271">
            <w:pPr>
              <w:jc w:val="center"/>
              <w:rPr>
                <w:bCs/>
                <w:sz w:val="20"/>
                <w:szCs w:val="20"/>
              </w:rPr>
            </w:pPr>
            <w:r w:rsidRPr="009A1EB8">
              <w:rPr>
                <w:bCs/>
                <w:sz w:val="20"/>
                <w:szCs w:val="20"/>
              </w:rPr>
              <w:t>м</w:t>
            </w:r>
            <w:r w:rsidRPr="009A1EB8">
              <w:rPr>
                <w:bCs/>
                <w:sz w:val="20"/>
                <w:szCs w:val="20"/>
                <w:vertAlign w:val="superscript"/>
              </w:rPr>
              <w:t>3</w:t>
            </w:r>
            <w:r w:rsidRPr="009A1EB8">
              <w:rPr>
                <w:bCs/>
                <w:sz w:val="20"/>
                <w:szCs w:val="20"/>
              </w:rPr>
              <w:t xml:space="preserve"> в год</w:t>
            </w:r>
          </w:p>
        </w:tc>
        <w:tc>
          <w:tcPr>
            <w:tcW w:w="1701" w:type="dxa"/>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Периодичность  вывоза мусора*</w:t>
            </w:r>
          </w:p>
        </w:tc>
        <w:tc>
          <w:tcPr>
            <w:tcW w:w="2693"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784D13">
            <w:pPr>
              <w:jc w:val="center"/>
              <w:rPr>
                <w:bCs/>
                <w:sz w:val="20"/>
                <w:szCs w:val="20"/>
              </w:rPr>
            </w:pPr>
            <w:r w:rsidRPr="009A1EB8">
              <w:rPr>
                <w:bCs/>
                <w:sz w:val="20"/>
                <w:szCs w:val="20"/>
              </w:rPr>
              <w:t>Количество контейнеров по 1 куб. м</w:t>
            </w:r>
          </w:p>
        </w:tc>
        <w:tc>
          <w:tcPr>
            <w:tcW w:w="3118" w:type="dxa"/>
            <w:gridSpan w:val="2"/>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Количество контейнеров по 5,00 куб. м</w:t>
            </w:r>
          </w:p>
        </w:tc>
      </w:tr>
      <w:tr w:rsidR="00A16C77" w:rsidRPr="009A1EB8" w:rsidTr="00787215">
        <w:trPr>
          <w:trHeight w:val="300"/>
          <w:jc w:val="center"/>
        </w:trPr>
        <w:tc>
          <w:tcPr>
            <w:tcW w:w="861" w:type="dxa"/>
            <w:vMerge/>
            <w:tcBorders>
              <w:top w:val="single" w:sz="8" w:space="0" w:color="auto"/>
              <w:left w:val="single" w:sz="8" w:space="0" w:color="auto"/>
              <w:bottom w:val="single" w:sz="8" w:space="0" w:color="000000"/>
              <w:right w:val="single" w:sz="4" w:space="0" w:color="auto"/>
            </w:tcBorders>
            <w:vAlign w:val="center"/>
          </w:tcPr>
          <w:p w:rsidR="00A16C77" w:rsidRPr="009A1EB8" w:rsidRDefault="00A16C77" w:rsidP="00B95271">
            <w:pPr>
              <w:rPr>
                <w:bCs/>
                <w:sz w:val="20"/>
                <w:szCs w:val="20"/>
              </w:rPr>
            </w:pPr>
          </w:p>
        </w:tc>
        <w:tc>
          <w:tcPr>
            <w:tcW w:w="2572" w:type="dxa"/>
            <w:vMerge/>
            <w:tcBorders>
              <w:top w:val="single" w:sz="4" w:space="0" w:color="auto"/>
              <w:left w:val="single" w:sz="4" w:space="0" w:color="auto"/>
              <w:bottom w:val="single" w:sz="4" w:space="0" w:color="auto"/>
              <w:right w:val="single" w:sz="4" w:space="0" w:color="auto"/>
            </w:tcBorders>
            <w:vAlign w:val="center"/>
          </w:tcPr>
          <w:p w:rsidR="00A16C77" w:rsidRPr="009A1EB8" w:rsidRDefault="00A16C77" w:rsidP="00B95271">
            <w:pPr>
              <w:rPr>
                <w:bCs/>
                <w:sz w:val="20"/>
                <w:szCs w:val="20"/>
              </w:rPr>
            </w:pPr>
          </w:p>
        </w:tc>
        <w:tc>
          <w:tcPr>
            <w:tcW w:w="1418" w:type="dxa"/>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2015 г</w:t>
            </w:r>
          </w:p>
        </w:tc>
        <w:tc>
          <w:tcPr>
            <w:tcW w:w="1134" w:type="dxa"/>
            <w:tcBorders>
              <w:top w:val="single" w:sz="4" w:space="0" w:color="auto"/>
              <w:left w:val="single" w:sz="4" w:space="0" w:color="auto"/>
              <w:bottom w:val="single" w:sz="4" w:space="0" w:color="auto"/>
              <w:right w:val="single" w:sz="4" w:space="0" w:color="auto"/>
            </w:tcBorders>
          </w:tcPr>
          <w:p w:rsidR="00A16C77" w:rsidRPr="009A1EB8" w:rsidRDefault="00A16C77" w:rsidP="00E10B74">
            <w:pPr>
              <w:jc w:val="center"/>
              <w:rPr>
                <w:bCs/>
                <w:sz w:val="20"/>
                <w:szCs w:val="20"/>
              </w:rPr>
            </w:pPr>
            <w:r w:rsidRPr="009A1EB8">
              <w:rPr>
                <w:bCs/>
                <w:sz w:val="20"/>
                <w:szCs w:val="20"/>
              </w:rPr>
              <w:t>2030 г</w:t>
            </w:r>
          </w:p>
        </w:tc>
        <w:tc>
          <w:tcPr>
            <w:tcW w:w="1701" w:type="dxa"/>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 </w:t>
            </w:r>
          </w:p>
        </w:tc>
        <w:tc>
          <w:tcPr>
            <w:tcW w:w="1276" w:type="dxa"/>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2015 г.</w:t>
            </w:r>
          </w:p>
        </w:tc>
        <w:tc>
          <w:tcPr>
            <w:tcW w:w="1417" w:type="dxa"/>
            <w:tcBorders>
              <w:top w:val="single" w:sz="4" w:space="0" w:color="auto"/>
              <w:left w:val="single" w:sz="4" w:space="0" w:color="auto"/>
              <w:bottom w:val="single" w:sz="4" w:space="0" w:color="auto"/>
              <w:right w:val="single" w:sz="4" w:space="0" w:color="auto"/>
            </w:tcBorders>
          </w:tcPr>
          <w:p w:rsidR="00A16C77" w:rsidRPr="009A1EB8" w:rsidRDefault="00A16C77" w:rsidP="00E10B74">
            <w:pPr>
              <w:jc w:val="center"/>
              <w:rPr>
                <w:bCs/>
                <w:sz w:val="20"/>
                <w:szCs w:val="20"/>
              </w:rPr>
            </w:pPr>
            <w:r w:rsidRPr="009A1EB8">
              <w:rPr>
                <w:bCs/>
                <w:sz w:val="20"/>
                <w:szCs w:val="20"/>
              </w:rPr>
              <w:t>2030 г.</w:t>
            </w:r>
          </w:p>
        </w:tc>
        <w:tc>
          <w:tcPr>
            <w:tcW w:w="1701" w:type="dxa"/>
            <w:tcBorders>
              <w:top w:val="single" w:sz="4" w:space="0" w:color="auto"/>
              <w:left w:val="single" w:sz="4" w:space="0" w:color="auto"/>
              <w:bottom w:val="single" w:sz="4" w:space="0" w:color="auto"/>
              <w:right w:val="single" w:sz="4" w:space="0" w:color="auto"/>
            </w:tcBorders>
          </w:tcPr>
          <w:p w:rsidR="00A16C77" w:rsidRPr="009A1EB8" w:rsidRDefault="00A16C77" w:rsidP="00B95271">
            <w:pPr>
              <w:jc w:val="center"/>
              <w:rPr>
                <w:bCs/>
                <w:sz w:val="20"/>
                <w:szCs w:val="20"/>
              </w:rPr>
            </w:pPr>
            <w:r w:rsidRPr="009A1EB8">
              <w:rPr>
                <w:bCs/>
                <w:sz w:val="20"/>
                <w:szCs w:val="20"/>
              </w:rPr>
              <w:t>2015 г</w:t>
            </w:r>
          </w:p>
        </w:tc>
        <w:tc>
          <w:tcPr>
            <w:tcW w:w="1417" w:type="dxa"/>
            <w:tcBorders>
              <w:top w:val="single" w:sz="4" w:space="0" w:color="auto"/>
              <w:left w:val="single" w:sz="4" w:space="0" w:color="auto"/>
              <w:bottom w:val="single" w:sz="4" w:space="0" w:color="auto"/>
              <w:right w:val="single" w:sz="4" w:space="0" w:color="auto"/>
            </w:tcBorders>
          </w:tcPr>
          <w:p w:rsidR="00A16C77" w:rsidRPr="009A1EB8" w:rsidRDefault="00A16C77" w:rsidP="00E10B74">
            <w:pPr>
              <w:jc w:val="center"/>
              <w:rPr>
                <w:bCs/>
                <w:sz w:val="20"/>
                <w:szCs w:val="20"/>
              </w:rPr>
            </w:pPr>
            <w:r w:rsidRPr="009A1EB8">
              <w:rPr>
                <w:bCs/>
                <w:sz w:val="20"/>
                <w:szCs w:val="20"/>
              </w:rPr>
              <w:t>2030г</w:t>
            </w:r>
          </w:p>
        </w:tc>
      </w:tr>
      <w:tr w:rsidR="00A16C77" w:rsidRPr="009A1EB8" w:rsidTr="00787215">
        <w:trPr>
          <w:trHeight w:val="215"/>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rPr>
                <w:bCs/>
              </w:rPr>
            </w:pPr>
            <w:r w:rsidRPr="009A1EB8">
              <w:rPr>
                <w:bCs/>
              </w:rPr>
              <w:t>1.</w:t>
            </w:r>
          </w:p>
        </w:tc>
        <w:tc>
          <w:tcPr>
            <w:tcW w:w="2572" w:type="dxa"/>
            <w:tcBorders>
              <w:top w:val="nil"/>
              <w:left w:val="nil"/>
              <w:bottom w:val="single" w:sz="8" w:space="0" w:color="auto"/>
              <w:right w:val="single" w:sz="8" w:space="0" w:color="auto"/>
            </w:tcBorders>
          </w:tcPr>
          <w:p w:rsidR="00A16C77" w:rsidRPr="009A1EB8" w:rsidRDefault="00A16C77" w:rsidP="005B2B3B">
            <w:pPr>
              <w:rPr>
                <w:b/>
              </w:rPr>
            </w:pPr>
            <w:r w:rsidRPr="009A1EB8">
              <w:rPr>
                <w:b/>
              </w:rPr>
              <w:t>поселок С</w:t>
            </w:r>
            <w:r>
              <w:rPr>
                <w:b/>
              </w:rPr>
              <w:t>андогора</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793,5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870</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bCs/>
                <w:color w:val="000000"/>
              </w:rPr>
            </w:pPr>
            <w:r w:rsidRPr="00B97105">
              <w:rPr>
                <w:bCs/>
                <w:color w:val="000000"/>
              </w:rPr>
              <w:t>1</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3</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4</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r>
      <w:tr w:rsidR="00A16C77" w:rsidRPr="009A1EB8" w:rsidTr="00787215">
        <w:trPr>
          <w:trHeight w:val="204"/>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2.</w:t>
            </w:r>
          </w:p>
        </w:tc>
        <w:tc>
          <w:tcPr>
            <w:tcW w:w="2572" w:type="dxa"/>
            <w:tcBorders>
              <w:top w:val="nil"/>
              <w:left w:val="nil"/>
              <w:bottom w:val="single" w:sz="8" w:space="0" w:color="auto"/>
              <w:right w:val="single" w:sz="8" w:space="0" w:color="auto"/>
            </w:tcBorders>
          </w:tcPr>
          <w:p w:rsidR="00A16C77" w:rsidRPr="00654AD0" w:rsidRDefault="00A16C77" w:rsidP="0004121A">
            <w:r>
              <w:t>село</w:t>
            </w:r>
            <w:r w:rsidRPr="00654AD0">
              <w:t xml:space="preserve"> Фоминское</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237</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277,5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2</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194"/>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3.</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Ямково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126</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165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2</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325"/>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4.</w:t>
            </w:r>
          </w:p>
        </w:tc>
        <w:tc>
          <w:tcPr>
            <w:tcW w:w="2572" w:type="dxa"/>
            <w:tcBorders>
              <w:top w:val="nil"/>
              <w:left w:val="nil"/>
              <w:bottom w:val="single" w:sz="8" w:space="0" w:color="auto"/>
              <w:right w:val="single" w:sz="8" w:space="0" w:color="auto"/>
            </w:tcBorders>
          </w:tcPr>
          <w:p w:rsidR="00A16C77" w:rsidRPr="00654AD0" w:rsidRDefault="00A16C77" w:rsidP="0004121A">
            <w:r>
              <w:t>поселок</w:t>
            </w:r>
            <w:r w:rsidRPr="00654AD0">
              <w:t xml:space="preserve"> Мисково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1069,5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1170</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1</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4</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Pr>
                <w:bCs/>
                <w:color w:val="000000"/>
              </w:rPr>
              <w:t>5</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2</w:t>
            </w:r>
          </w:p>
        </w:tc>
      </w:tr>
      <w:tr w:rsidR="00A16C77" w:rsidRPr="009A1EB8" w:rsidTr="00787215">
        <w:trPr>
          <w:trHeight w:val="260"/>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5.</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Нукша</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34,5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52,5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35"/>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6.</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Подольново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21</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30</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40"/>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7.</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Пустынь</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10,5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19,5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2</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15"/>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8.</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Бугры</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7,5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9</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06"/>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9.</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Шода</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4,5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6</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195"/>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10.</w:t>
            </w:r>
          </w:p>
        </w:tc>
        <w:tc>
          <w:tcPr>
            <w:tcW w:w="2572" w:type="dxa"/>
            <w:tcBorders>
              <w:top w:val="nil"/>
              <w:left w:val="nil"/>
              <w:bottom w:val="single" w:sz="8" w:space="0" w:color="auto"/>
              <w:right w:val="single" w:sz="8" w:space="0" w:color="auto"/>
            </w:tcBorders>
          </w:tcPr>
          <w:p w:rsidR="00A16C77" w:rsidRPr="00654AD0" w:rsidRDefault="00A16C77" w:rsidP="002D2C20">
            <w:r w:rsidRPr="00654AD0">
              <w:t>д</w:t>
            </w:r>
            <w:r>
              <w:t>еревня</w:t>
            </w:r>
            <w:r w:rsidRPr="00654AD0">
              <w:t xml:space="preserve"> Орлово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30</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72</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186"/>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11.</w:t>
            </w:r>
          </w:p>
        </w:tc>
        <w:tc>
          <w:tcPr>
            <w:tcW w:w="2572" w:type="dxa"/>
            <w:tcBorders>
              <w:top w:val="nil"/>
              <w:left w:val="nil"/>
              <w:bottom w:val="single" w:sz="8" w:space="0" w:color="auto"/>
              <w:right w:val="single" w:sz="8" w:space="0" w:color="auto"/>
            </w:tcBorders>
          </w:tcPr>
          <w:p w:rsidR="00A16C77" w:rsidRPr="00654AD0" w:rsidRDefault="00A16C77" w:rsidP="0004121A">
            <w:r>
              <w:t>хутор</w:t>
            </w:r>
            <w:r w:rsidRPr="00654AD0">
              <w:t xml:space="preserve"> Заозерье</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6</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7,5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161"/>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12.</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Починок Чапков</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55,5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75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2</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166"/>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13.</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Колесово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27</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88,5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1</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83"/>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14.</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Молчаново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7,5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12</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74"/>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15.</w:t>
            </w:r>
          </w:p>
        </w:tc>
        <w:tc>
          <w:tcPr>
            <w:tcW w:w="2572" w:type="dxa"/>
            <w:tcBorders>
              <w:top w:val="nil"/>
              <w:left w:val="nil"/>
              <w:bottom w:val="single" w:sz="8" w:space="0" w:color="auto"/>
              <w:right w:val="single" w:sz="8" w:space="0" w:color="auto"/>
            </w:tcBorders>
          </w:tcPr>
          <w:p w:rsidR="00A16C77" w:rsidRPr="00654AD0" w:rsidRDefault="00A16C77" w:rsidP="0004121A">
            <w:r>
              <w:t>ддеревня</w:t>
            </w:r>
            <w:r w:rsidRPr="00654AD0">
              <w:t xml:space="preserve"> Колгора</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21</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33</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50"/>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16.</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Пестенька</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46,5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81</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53"/>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17.</w:t>
            </w:r>
          </w:p>
        </w:tc>
        <w:tc>
          <w:tcPr>
            <w:tcW w:w="2572" w:type="dxa"/>
            <w:tcBorders>
              <w:top w:val="nil"/>
              <w:left w:val="nil"/>
              <w:bottom w:val="single" w:sz="8" w:space="0" w:color="auto"/>
              <w:right w:val="single" w:sz="8" w:space="0" w:color="auto"/>
            </w:tcBorders>
          </w:tcPr>
          <w:p w:rsidR="00A16C77" w:rsidRPr="00654AD0" w:rsidRDefault="00A16C77" w:rsidP="0004121A">
            <w:r>
              <w:t>деревня</w:t>
            </w:r>
            <w:r w:rsidRPr="00654AD0">
              <w:t xml:space="preserve"> Шарыгино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3</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6</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787215">
        <w:trPr>
          <w:trHeight w:val="230"/>
          <w:jc w:val="center"/>
        </w:trPr>
        <w:tc>
          <w:tcPr>
            <w:tcW w:w="861" w:type="dxa"/>
            <w:tcBorders>
              <w:top w:val="nil"/>
              <w:left w:val="single" w:sz="8" w:space="0" w:color="auto"/>
              <w:bottom w:val="single" w:sz="8" w:space="0" w:color="auto"/>
              <w:right w:val="single" w:sz="8" w:space="0" w:color="auto"/>
            </w:tcBorders>
          </w:tcPr>
          <w:p w:rsidR="00A16C77" w:rsidRPr="009A1EB8" w:rsidRDefault="00A16C77" w:rsidP="00B95271">
            <w:pPr>
              <w:jc w:val="right"/>
            </w:pPr>
            <w:r w:rsidRPr="009A1EB8">
              <w:t>18.</w:t>
            </w:r>
          </w:p>
        </w:tc>
        <w:tc>
          <w:tcPr>
            <w:tcW w:w="2572" w:type="dxa"/>
            <w:tcBorders>
              <w:top w:val="nil"/>
              <w:left w:val="nil"/>
              <w:bottom w:val="single" w:sz="8" w:space="0" w:color="auto"/>
              <w:right w:val="single" w:sz="8" w:space="0" w:color="auto"/>
            </w:tcBorders>
          </w:tcPr>
          <w:p w:rsidR="00A16C77" w:rsidRDefault="00A16C77" w:rsidP="0004121A">
            <w:r>
              <w:t>деревня</w:t>
            </w:r>
            <w:r w:rsidRPr="00654AD0">
              <w:t xml:space="preserve"> Фефелово</w:t>
            </w:r>
          </w:p>
        </w:tc>
        <w:tc>
          <w:tcPr>
            <w:tcW w:w="1418" w:type="dxa"/>
            <w:tcBorders>
              <w:top w:val="nil"/>
              <w:left w:val="nil"/>
              <w:bottom w:val="single" w:sz="8" w:space="0" w:color="auto"/>
              <w:right w:val="single" w:sz="8" w:space="0" w:color="auto"/>
            </w:tcBorders>
          </w:tcPr>
          <w:p w:rsidR="00A16C77" w:rsidRPr="009A1EB8" w:rsidRDefault="00A16C77" w:rsidP="00195DAA">
            <w:pPr>
              <w:jc w:val="center"/>
            </w:pPr>
            <w:r>
              <w:t>19,5</w:t>
            </w:r>
          </w:p>
        </w:tc>
        <w:tc>
          <w:tcPr>
            <w:tcW w:w="1134" w:type="dxa"/>
            <w:tcBorders>
              <w:top w:val="nil"/>
              <w:left w:val="nil"/>
              <w:bottom w:val="single" w:sz="8" w:space="0" w:color="auto"/>
              <w:right w:val="single" w:sz="8" w:space="0" w:color="auto"/>
            </w:tcBorders>
          </w:tcPr>
          <w:p w:rsidR="00A16C77" w:rsidRPr="009A1EB8" w:rsidRDefault="00A16C77" w:rsidP="00195DAA">
            <w:pPr>
              <w:jc w:val="center"/>
            </w:pPr>
            <w:r>
              <w:t>45</w:t>
            </w:r>
          </w:p>
        </w:tc>
        <w:tc>
          <w:tcPr>
            <w:tcW w:w="1701" w:type="dxa"/>
            <w:tcBorders>
              <w:top w:val="nil"/>
              <w:left w:val="nil"/>
              <w:bottom w:val="single" w:sz="8" w:space="0" w:color="auto"/>
              <w:right w:val="single" w:sz="8" w:space="0" w:color="auto"/>
            </w:tcBorders>
          </w:tcPr>
          <w:p w:rsidR="00A16C77" w:rsidRPr="00B97105" w:rsidRDefault="00A16C77" w:rsidP="00195DAA">
            <w:pPr>
              <w:jc w:val="center"/>
              <w:rPr>
                <w:color w:val="000000"/>
              </w:rPr>
            </w:pPr>
            <w:r w:rsidRPr="00B97105">
              <w:rPr>
                <w:color w:val="000000"/>
              </w:rPr>
              <w:t>3</w:t>
            </w:r>
          </w:p>
        </w:tc>
        <w:tc>
          <w:tcPr>
            <w:tcW w:w="1276"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1</w:t>
            </w:r>
          </w:p>
        </w:tc>
        <w:tc>
          <w:tcPr>
            <w:tcW w:w="1701"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c>
          <w:tcPr>
            <w:tcW w:w="1417" w:type="dxa"/>
            <w:tcBorders>
              <w:top w:val="nil"/>
              <w:left w:val="nil"/>
              <w:bottom w:val="single" w:sz="8" w:space="0" w:color="auto"/>
              <w:right w:val="single" w:sz="8" w:space="0" w:color="auto"/>
            </w:tcBorders>
          </w:tcPr>
          <w:p w:rsidR="00A16C77" w:rsidRPr="00C81585" w:rsidRDefault="00A16C77" w:rsidP="00195DAA">
            <w:pPr>
              <w:jc w:val="center"/>
              <w:rPr>
                <w:bCs/>
                <w:color w:val="000000"/>
              </w:rPr>
            </w:pPr>
            <w:r w:rsidRPr="00C81585">
              <w:rPr>
                <w:bCs/>
                <w:color w:val="000000"/>
              </w:rPr>
              <w:t>0</w:t>
            </w:r>
          </w:p>
        </w:tc>
      </w:tr>
      <w:tr w:rsidR="00A16C77" w:rsidRPr="009A1EB8" w:rsidTr="00C81585">
        <w:trPr>
          <w:trHeight w:val="324"/>
          <w:jc w:val="center"/>
        </w:trPr>
        <w:tc>
          <w:tcPr>
            <w:tcW w:w="861" w:type="dxa"/>
            <w:tcBorders>
              <w:top w:val="single" w:sz="4" w:space="0" w:color="auto"/>
              <w:left w:val="single" w:sz="4" w:space="0" w:color="auto"/>
              <w:bottom w:val="single" w:sz="4" w:space="0" w:color="auto"/>
              <w:right w:val="single" w:sz="4" w:space="0" w:color="auto"/>
            </w:tcBorders>
            <w:noWrap/>
          </w:tcPr>
          <w:p w:rsidR="00A16C77" w:rsidRPr="009A1EB8" w:rsidRDefault="00A16C77" w:rsidP="00B95271">
            <w:pPr>
              <w:jc w:val="right"/>
            </w:pPr>
          </w:p>
        </w:tc>
        <w:tc>
          <w:tcPr>
            <w:tcW w:w="2572" w:type="dxa"/>
            <w:tcBorders>
              <w:top w:val="single" w:sz="4" w:space="0" w:color="auto"/>
              <w:left w:val="single" w:sz="4" w:space="0" w:color="auto"/>
              <w:bottom w:val="single" w:sz="4" w:space="0" w:color="auto"/>
              <w:right w:val="single" w:sz="4" w:space="0" w:color="auto"/>
            </w:tcBorders>
            <w:noWrap/>
          </w:tcPr>
          <w:p w:rsidR="00A16C77" w:rsidRPr="009A1EB8" w:rsidRDefault="00A16C77" w:rsidP="00B95271">
            <w:r w:rsidRPr="009A1EB8">
              <w:t>Итого</w:t>
            </w:r>
          </w:p>
        </w:tc>
        <w:tc>
          <w:tcPr>
            <w:tcW w:w="1418"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C81585">
            <w:pPr>
              <w:jc w:val="center"/>
            </w:pPr>
            <w:r>
              <w:t>2520</w:t>
            </w:r>
          </w:p>
        </w:tc>
        <w:tc>
          <w:tcPr>
            <w:tcW w:w="1134" w:type="dxa"/>
            <w:tcBorders>
              <w:top w:val="single" w:sz="4" w:space="0" w:color="auto"/>
              <w:left w:val="single" w:sz="4" w:space="0" w:color="auto"/>
              <w:bottom w:val="single" w:sz="4" w:space="0" w:color="auto"/>
              <w:right w:val="single" w:sz="4" w:space="0" w:color="auto"/>
            </w:tcBorders>
            <w:vAlign w:val="center"/>
          </w:tcPr>
          <w:p w:rsidR="00A16C77" w:rsidRPr="009A1EB8" w:rsidRDefault="00A16C77" w:rsidP="00C81585">
            <w:pPr>
              <w:jc w:val="center"/>
            </w:pPr>
            <w:r>
              <w:t>3019,5</w:t>
            </w:r>
          </w:p>
        </w:tc>
        <w:tc>
          <w:tcPr>
            <w:tcW w:w="1701" w:type="dxa"/>
            <w:tcBorders>
              <w:top w:val="single" w:sz="4" w:space="0" w:color="auto"/>
              <w:left w:val="single" w:sz="4" w:space="0" w:color="auto"/>
              <w:bottom w:val="single" w:sz="4" w:space="0" w:color="auto"/>
              <w:right w:val="single" w:sz="4" w:space="0" w:color="auto"/>
            </w:tcBorders>
            <w:vAlign w:val="center"/>
          </w:tcPr>
          <w:p w:rsidR="00A16C77" w:rsidRPr="004115B3" w:rsidRDefault="00A16C77" w:rsidP="00C81585">
            <w:pPr>
              <w:jc w:val="center"/>
              <w:rPr>
                <w:rFonts w:ascii="Calibri" w:hAnsi="Calibri"/>
                <w:color w:val="FF0000"/>
              </w:rPr>
            </w:pPr>
          </w:p>
        </w:tc>
        <w:tc>
          <w:tcPr>
            <w:tcW w:w="1276" w:type="dxa"/>
            <w:tcBorders>
              <w:top w:val="single" w:sz="4" w:space="0" w:color="auto"/>
              <w:left w:val="single" w:sz="4" w:space="0" w:color="auto"/>
              <w:bottom w:val="single" w:sz="4" w:space="0" w:color="auto"/>
              <w:right w:val="single" w:sz="4" w:space="0" w:color="auto"/>
            </w:tcBorders>
            <w:vAlign w:val="center"/>
          </w:tcPr>
          <w:p w:rsidR="00A16C77" w:rsidRPr="004115B3" w:rsidRDefault="00A16C77" w:rsidP="00C81585">
            <w:pPr>
              <w:jc w:val="center"/>
              <w:rPr>
                <w:bCs/>
                <w:color w:val="FF0000"/>
              </w:rPr>
            </w:pPr>
            <w:r w:rsidRPr="00C81585">
              <w:rPr>
                <w:bCs/>
                <w:color w:val="000000"/>
              </w:rPr>
              <w:t>23</w:t>
            </w:r>
          </w:p>
        </w:tc>
        <w:tc>
          <w:tcPr>
            <w:tcW w:w="1417" w:type="dxa"/>
            <w:tcBorders>
              <w:top w:val="single" w:sz="4" w:space="0" w:color="auto"/>
              <w:left w:val="single" w:sz="4" w:space="0" w:color="auto"/>
              <w:bottom w:val="single" w:sz="4" w:space="0" w:color="auto"/>
              <w:right w:val="single" w:sz="4" w:space="0" w:color="auto"/>
            </w:tcBorders>
            <w:vAlign w:val="center"/>
          </w:tcPr>
          <w:p w:rsidR="00A16C77" w:rsidRPr="004115B3" w:rsidRDefault="00A16C77" w:rsidP="00C81585">
            <w:pPr>
              <w:jc w:val="center"/>
              <w:rPr>
                <w:color w:val="FF0000"/>
              </w:rPr>
            </w:pPr>
            <w:r w:rsidRPr="00C81585">
              <w:rPr>
                <w:color w:val="000000"/>
              </w:rPr>
              <w:t>19</w:t>
            </w:r>
          </w:p>
        </w:tc>
        <w:tc>
          <w:tcPr>
            <w:tcW w:w="1701" w:type="dxa"/>
            <w:tcBorders>
              <w:top w:val="single" w:sz="4" w:space="0" w:color="auto"/>
              <w:left w:val="single" w:sz="4" w:space="0" w:color="auto"/>
              <w:bottom w:val="single" w:sz="4" w:space="0" w:color="auto"/>
              <w:right w:val="single" w:sz="4" w:space="0" w:color="auto"/>
            </w:tcBorders>
            <w:vAlign w:val="center"/>
          </w:tcPr>
          <w:p w:rsidR="00A16C77" w:rsidRPr="00C81585" w:rsidRDefault="00A16C77" w:rsidP="00C81585">
            <w:pPr>
              <w:jc w:val="center"/>
              <w:rPr>
                <w:color w:val="000000"/>
              </w:rPr>
            </w:pPr>
            <w:r w:rsidRPr="00C81585">
              <w:rPr>
                <w:color w:val="000000"/>
              </w:rPr>
              <w:t>2</w:t>
            </w:r>
          </w:p>
        </w:tc>
        <w:tc>
          <w:tcPr>
            <w:tcW w:w="1417" w:type="dxa"/>
            <w:tcBorders>
              <w:top w:val="single" w:sz="4" w:space="0" w:color="auto"/>
              <w:left w:val="single" w:sz="4" w:space="0" w:color="auto"/>
              <w:bottom w:val="single" w:sz="4" w:space="0" w:color="auto"/>
              <w:right w:val="single" w:sz="4" w:space="0" w:color="auto"/>
            </w:tcBorders>
            <w:vAlign w:val="center"/>
          </w:tcPr>
          <w:p w:rsidR="00A16C77" w:rsidRPr="00C81585" w:rsidRDefault="00A16C77" w:rsidP="00C81585">
            <w:pPr>
              <w:jc w:val="center"/>
              <w:rPr>
                <w:color w:val="000000"/>
              </w:rPr>
            </w:pPr>
            <w:r w:rsidRPr="00C81585">
              <w:rPr>
                <w:color w:val="000000"/>
              </w:rPr>
              <w:t>1</w:t>
            </w:r>
          </w:p>
        </w:tc>
      </w:tr>
      <w:tr w:rsidR="00A16C77" w:rsidRPr="009A1EB8" w:rsidTr="00787215">
        <w:trPr>
          <w:trHeight w:val="324"/>
          <w:jc w:val="center"/>
        </w:trPr>
        <w:tc>
          <w:tcPr>
            <w:tcW w:w="861" w:type="dxa"/>
            <w:tcBorders>
              <w:top w:val="single" w:sz="4" w:space="0" w:color="auto"/>
              <w:left w:val="single" w:sz="4" w:space="0" w:color="auto"/>
              <w:bottom w:val="single" w:sz="4" w:space="0" w:color="auto"/>
              <w:right w:val="single" w:sz="4" w:space="0" w:color="auto"/>
            </w:tcBorders>
            <w:noWrap/>
          </w:tcPr>
          <w:p w:rsidR="00A16C77" w:rsidRPr="009A1EB8" w:rsidRDefault="00A16C77" w:rsidP="00B95271">
            <w:pPr>
              <w:jc w:val="right"/>
            </w:pPr>
          </w:p>
        </w:tc>
        <w:tc>
          <w:tcPr>
            <w:tcW w:w="2572" w:type="dxa"/>
            <w:tcBorders>
              <w:top w:val="single" w:sz="4" w:space="0" w:color="auto"/>
              <w:left w:val="single" w:sz="4" w:space="0" w:color="auto"/>
              <w:bottom w:val="single" w:sz="4" w:space="0" w:color="auto"/>
              <w:right w:val="single" w:sz="4" w:space="0" w:color="auto"/>
            </w:tcBorders>
            <w:noWrap/>
          </w:tcPr>
          <w:p w:rsidR="00A16C77" w:rsidRPr="009A1EB8" w:rsidRDefault="00A16C77" w:rsidP="00B95271">
            <w:r w:rsidRPr="009A1EB8">
              <w:t>Ежедневный вывоз мусора</w:t>
            </w:r>
          </w:p>
        </w:tc>
        <w:tc>
          <w:tcPr>
            <w:tcW w:w="1418"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95DAA">
            <w:pPr>
              <w:jc w:val="center"/>
            </w:pPr>
            <w:r>
              <w:t>6,9</w:t>
            </w:r>
          </w:p>
        </w:tc>
        <w:tc>
          <w:tcPr>
            <w:tcW w:w="1134" w:type="dxa"/>
            <w:tcBorders>
              <w:top w:val="single" w:sz="4" w:space="0" w:color="auto"/>
              <w:left w:val="single" w:sz="4" w:space="0" w:color="auto"/>
              <w:bottom w:val="single" w:sz="4" w:space="0" w:color="auto"/>
              <w:right w:val="single" w:sz="4" w:space="0" w:color="auto"/>
            </w:tcBorders>
            <w:vAlign w:val="bottom"/>
          </w:tcPr>
          <w:p w:rsidR="00A16C77" w:rsidRPr="009A1EB8" w:rsidRDefault="00A16C77" w:rsidP="00195DAA">
            <w:pPr>
              <w:jc w:val="center"/>
            </w:pPr>
            <w:r>
              <w:t>8,27</w:t>
            </w:r>
          </w:p>
        </w:tc>
        <w:tc>
          <w:tcPr>
            <w:tcW w:w="1701" w:type="dxa"/>
            <w:tcBorders>
              <w:top w:val="single" w:sz="4" w:space="0" w:color="auto"/>
              <w:left w:val="single" w:sz="4" w:space="0" w:color="auto"/>
              <w:bottom w:val="single" w:sz="4" w:space="0" w:color="auto"/>
              <w:right w:val="single" w:sz="4" w:space="0" w:color="auto"/>
            </w:tcBorders>
          </w:tcPr>
          <w:p w:rsidR="00A16C77" w:rsidRPr="009A1EB8" w:rsidRDefault="00A16C77">
            <w:pPr>
              <w:jc w:val="right"/>
              <w:rPr>
                <w:b/>
                <w:bCs/>
              </w:rPr>
            </w:pPr>
          </w:p>
        </w:tc>
        <w:tc>
          <w:tcPr>
            <w:tcW w:w="1276" w:type="dxa"/>
            <w:tcBorders>
              <w:top w:val="single" w:sz="4" w:space="0" w:color="auto"/>
              <w:left w:val="single" w:sz="4" w:space="0" w:color="auto"/>
              <w:bottom w:val="single" w:sz="4" w:space="0" w:color="auto"/>
              <w:right w:val="single" w:sz="4" w:space="0" w:color="auto"/>
            </w:tcBorders>
          </w:tcPr>
          <w:p w:rsidR="00A16C77" w:rsidRPr="009A1EB8" w:rsidRDefault="00A16C77">
            <w:pPr>
              <w:jc w:val="right"/>
              <w:rPr>
                <w:b/>
                <w:bCs/>
              </w:rPr>
            </w:pPr>
          </w:p>
        </w:tc>
        <w:tc>
          <w:tcPr>
            <w:tcW w:w="1417" w:type="dxa"/>
            <w:tcBorders>
              <w:top w:val="single" w:sz="4" w:space="0" w:color="auto"/>
              <w:left w:val="single" w:sz="4" w:space="0" w:color="auto"/>
              <w:bottom w:val="single" w:sz="4" w:space="0" w:color="auto"/>
              <w:right w:val="single" w:sz="4" w:space="0" w:color="auto"/>
            </w:tcBorders>
          </w:tcPr>
          <w:p w:rsidR="00A16C77" w:rsidRPr="009A1EB8" w:rsidRDefault="00A16C77">
            <w:pPr>
              <w:jc w:val="right"/>
              <w:rPr>
                <w:b/>
                <w:bCs/>
              </w:rPr>
            </w:pPr>
          </w:p>
        </w:tc>
        <w:tc>
          <w:tcPr>
            <w:tcW w:w="1701" w:type="dxa"/>
            <w:tcBorders>
              <w:top w:val="single" w:sz="4" w:space="0" w:color="auto"/>
              <w:left w:val="single" w:sz="4" w:space="0" w:color="auto"/>
              <w:bottom w:val="single" w:sz="4" w:space="0" w:color="auto"/>
              <w:right w:val="single" w:sz="4" w:space="0" w:color="auto"/>
            </w:tcBorders>
          </w:tcPr>
          <w:p w:rsidR="00A16C77" w:rsidRPr="009A1EB8" w:rsidRDefault="00A16C77">
            <w:pPr>
              <w:jc w:val="right"/>
              <w:rPr>
                <w:b/>
                <w:bCs/>
              </w:rPr>
            </w:pPr>
          </w:p>
        </w:tc>
        <w:tc>
          <w:tcPr>
            <w:tcW w:w="1417" w:type="dxa"/>
            <w:tcBorders>
              <w:top w:val="single" w:sz="4" w:space="0" w:color="auto"/>
              <w:left w:val="single" w:sz="4" w:space="0" w:color="auto"/>
              <w:bottom w:val="single" w:sz="4" w:space="0" w:color="auto"/>
              <w:right w:val="single" w:sz="4" w:space="0" w:color="auto"/>
            </w:tcBorders>
          </w:tcPr>
          <w:p w:rsidR="00A16C77" w:rsidRPr="009A1EB8" w:rsidRDefault="00A16C77">
            <w:pPr>
              <w:jc w:val="right"/>
              <w:rPr>
                <w:b/>
                <w:bCs/>
              </w:rPr>
            </w:pPr>
          </w:p>
        </w:tc>
      </w:tr>
    </w:tbl>
    <w:p w:rsidR="00A16C77" w:rsidRDefault="00A16C77" w:rsidP="00C2421D">
      <w:pPr>
        <w:jc w:val="center"/>
        <w:rPr>
          <w:sz w:val="20"/>
          <w:szCs w:val="20"/>
        </w:rPr>
      </w:pPr>
    </w:p>
    <w:p w:rsidR="00A16C77" w:rsidRPr="00C2421D" w:rsidRDefault="00A16C77" w:rsidP="00C2421D">
      <w:pPr>
        <w:jc w:val="center"/>
        <w:rPr>
          <w:sz w:val="20"/>
          <w:szCs w:val="20"/>
        </w:rPr>
      </w:pPr>
      <w:r w:rsidRPr="00C2421D">
        <w:rPr>
          <w:sz w:val="20"/>
          <w:szCs w:val="20"/>
        </w:rPr>
        <w:t>Примечание:*  - периодичность вывоза мусора означает: 1 – каждый день; 2 – вывоз мусора раз в два дня; 3 – вывоз мусора раз в три дня</w:t>
      </w:r>
    </w:p>
    <w:p w:rsidR="00A16C77" w:rsidRPr="009A1EB8" w:rsidRDefault="00A16C77" w:rsidP="00FE5923">
      <w:pPr>
        <w:rPr>
          <w:sz w:val="16"/>
          <w:szCs w:val="16"/>
        </w:rPr>
      </w:pPr>
    </w:p>
    <w:p w:rsidR="00A16C77" w:rsidRPr="009A1EB8" w:rsidRDefault="00A16C77" w:rsidP="00FE5923">
      <w:pPr>
        <w:spacing w:line="360" w:lineRule="auto"/>
        <w:ind w:firstLine="709"/>
        <w:jc w:val="both"/>
        <w:rPr>
          <w:sz w:val="26"/>
          <w:szCs w:val="26"/>
        </w:rPr>
        <w:sectPr w:rsidR="00A16C77" w:rsidRPr="009A1EB8" w:rsidSect="00200569">
          <w:pgSz w:w="16838" w:h="11906" w:orient="landscape"/>
          <w:pgMar w:top="1701" w:right="1134" w:bottom="850" w:left="1134" w:header="709" w:footer="709" w:gutter="0"/>
          <w:cols w:space="708"/>
          <w:docGrid w:linePitch="360"/>
        </w:sectPr>
      </w:pPr>
    </w:p>
    <w:p w:rsidR="00A16C77" w:rsidRPr="009A1EB8" w:rsidRDefault="00A16C77" w:rsidP="0080797E">
      <w:pPr>
        <w:pStyle w:val="BodyText"/>
        <w:spacing w:after="0" w:line="276" w:lineRule="auto"/>
        <w:ind w:right="-1" w:firstLine="709"/>
        <w:jc w:val="both"/>
        <w:rPr>
          <w:spacing w:val="-10"/>
          <w:sz w:val="26"/>
          <w:szCs w:val="26"/>
        </w:rPr>
      </w:pPr>
    </w:p>
    <w:p w:rsidR="00A16C77" w:rsidRPr="009A1EB8" w:rsidRDefault="00A16C77" w:rsidP="00AC593F">
      <w:pPr>
        <w:pStyle w:val="ListParagraph"/>
        <w:numPr>
          <w:ilvl w:val="1"/>
          <w:numId w:val="26"/>
        </w:numPr>
        <w:spacing w:line="360" w:lineRule="auto"/>
        <w:ind w:hanging="306"/>
        <w:jc w:val="center"/>
        <w:outlineLvl w:val="1"/>
        <w:rPr>
          <w:b/>
          <w:sz w:val="28"/>
          <w:szCs w:val="28"/>
          <w:lang w:eastAsia="ar-SA"/>
        </w:rPr>
      </w:pPr>
      <w:bookmarkStart w:id="215" w:name="_Toc263072554"/>
      <w:bookmarkStart w:id="216" w:name="_Toc265153047"/>
      <w:r w:rsidRPr="009A1EB8">
        <w:rPr>
          <w:b/>
          <w:sz w:val="28"/>
          <w:szCs w:val="28"/>
          <w:lang w:eastAsia="ar-SA"/>
        </w:rPr>
        <w:t>Мероприятия по благоустройству и озеленению территории</w:t>
      </w:r>
      <w:bookmarkEnd w:id="215"/>
      <w:bookmarkEnd w:id="216"/>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Территориальное планирование благоустройства и озеленения территории должно обеспечивать:</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 организацию благоустройства и озеленения территории сельского поселения, использования, охраны, защиты, воспроизводства парковых зон; лесов особо охраняемых природных территорий; лесов, расположенных в границах сельских населенных пунктов </w:t>
      </w:r>
      <w:r>
        <w:rPr>
          <w:spacing w:val="-10"/>
          <w:sz w:val="26"/>
          <w:szCs w:val="26"/>
        </w:rPr>
        <w:t>Сандогорского</w:t>
      </w:r>
      <w:r w:rsidRPr="009A1EB8">
        <w:rPr>
          <w:spacing w:val="-10"/>
          <w:sz w:val="26"/>
          <w:szCs w:val="26"/>
        </w:rPr>
        <w:t xml:space="preserve"> сельского поселения;</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использование природно-ландшафтного потенциала при условии поддержания благоприятного состояния окружающей среды в местах массового отдыха, планирования защитных и охранных зон особо охраняемых природных территорий.</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В настоящее время территория сельских населенных пунктов </w:t>
      </w:r>
      <w:r>
        <w:rPr>
          <w:spacing w:val="-10"/>
          <w:sz w:val="26"/>
          <w:szCs w:val="26"/>
        </w:rPr>
        <w:t>Сандогорского</w:t>
      </w:r>
      <w:r w:rsidRPr="009A1EB8">
        <w:rPr>
          <w:spacing w:val="-10"/>
          <w:sz w:val="26"/>
          <w:szCs w:val="26"/>
        </w:rPr>
        <w:t xml:space="preserve"> сельского поселения озеленена, в основном, за счет приусадебных участков, отсутствуют парковые и рекреационные зоны, детские площадки и общественные территории для общения и отдыха населения. </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 xml:space="preserve">Проектом генерального плана предлагается к концу расчетного срока на территории населенных пунктов сформировать озелененные территории общей площадью </w:t>
      </w:r>
      <w:r w:rsidRPr="005D1343">
        <w:rPr>
          <w:color w:val="000000"/>
          <w:spacing w:val="-10"/>
          <w:sz w:val="26"/>
          <w:szCs w:val="26"/>
        </w:rPr>
        <w:t>1</w:t>
      </w:r>
      <w:r>
        <w:rPr>
          <w:color w:val="000000"/>
          <w:spacing w:val="-10"/>
          <w:sz w:val="26"/>
          <w:szCs w:val="26"/>
        </w:rPr>
        <w:t>2</w:t>
      </w:r>
      <w:r w:rsidRPr="005D1343">
        <w:rPr>
          <w:color w:val="000000"/>
          <w:spacing w:val="-10"/>
          <w:sz w:val="26"/>
          <w:szCs w:val="26"/>
        </w:rPr>
        <w:t xml:space="preserve">5,5 га, </w:t>
      </w:r>
      <w:r w:rsidRPr="009A1EB8">
        <w:rPr>
          <w:spacing w:val="-10"/>
          <w:sz w:val="26"/>
          <w:szCs w:val="26"/>
        </w:rPr>
        <w:t>при этом на долю зеленых насаждений должно приходиться 65%; аллей и дорог - 15 %;площадок 10 %;сооружений - 10%.</w:t>
      </w:r>
    </w:p>
    <w:p w:rsidR="00A16C77" w:rsidRPr="009A1EB8" w:rsidRDefault="00A16C77" w:rsidP="00754350">
      <w:pPr>
        <w:pStyle w:val="BodyText"/>
        <w:spacing w:after="0" w:line="276" w:lineRule="auto"/>
        <w:ind w:right="-1" w:firstLine="709"/>
        <w:jc w:val="both"/>
        <w:rPr>
          <w:spacing w:val="-10"/>
          <w:sz w:val="26"/>
          <w:szCs w:val="26"/>
        </w:rPr>
      </w:pPr>
      <w:r w:rsidRPr="009A1EB8">
        <w:rPr>
          <w:spacing w:val="-10"/>
          <w:sz w:val="26"/>
          <w:szCs w:val="26"/>
        </w:rPr>
        <w:t xml:space="preserve">Площадь озелененных территорий общего пользования - парков, садов, бульваров, скверов, размещаемых на селитебной территории сельскихнаселенных пунктов </w:t>
      </w:r>
      <w:r>
        <w:rPr>
          <w:spacing w:val="-10"/>
          <w:sz w:val="26"/>
          <w:szCs w:val="26"/>
        </w:rPr>
        <w:t>Сандогорского</w:t>
      </w:r>
      <w:r w:rsidRPr="009A1EB8">
        <w:rPr>
          <w:spacing w:val="-10"/>
          <w:sz w:val="26"/>
          <w:szCs w:val="26"/>
        </w:rPr>
        <w:t xml:space="preserve"> сельского поселения следует принимать из расчета 12 кв.м. на 1 человека и должны составлять:</w:t>
      </w:r>
    </w:p>
    <w:p w:rsidR="00A16C77" w:rsidRPr="009A1EB8" w:rsidRDefault="00A16C77" w:rsidP="00754350">
      <w:pPr>
        <w:pStyle w:val="BodyText"/>
        <w:spacing w:after="0" w:line="276" w:lineRule="auto"/>
        <w:ind w:right="-1" w:firstLine="709"/>
        <w:jc w:val="both"/>
        <w:rPr>
          <w:spacing w:val="-10"/>
          <w:sz w:val="26"/>
          <w:szCs w:val="26"/>
        </w:rPr>
      </w:pPr>
    </w:p>
    <w:p w:rsidR="00A16C77" w:rsidRPr="009A1EB8" w:rsidRDefault="00A16C77" w:rsidP="00AB330D">
      <w:pPr>
        <w:pStyle w:val="BodyText"/>
        <w:spacing w:after="0" w:line="276" w:lineRule="auto"/>
        <w:ind w:right="-1" w:firstLine="709"/>
        <w:jc w:val="both"/>
        <w:rPr>
          <w:spacing w:val="-10"/>
          <w:sz w:val="26"/>
          <w:szCs w:val="26"/>
        </w:rPr>
      </w:pPr>
      <w:r w:rsidRPr="009A1EB8">
        <w:rPr>
          <w:spacing w:val="-10"/>
          <w:sz w:val="26"/>
          <w:szCs w:val="26"/>
        </w:rPr>
        <w:t>2015 г.</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Pr>
          <w:spacing w:val="-10"/>
          <w:sz w:val="26"/>
          <w:szCs w:val="26"/>
        </w:rPr>
        <w:t>2</w:t>
      </w:r>
      <w:r w:rsidRPr="009A1EB8">
        <w:rPr>
          <w:spacing w:val="-10"/>
          <w:sz w:val="26"/>
          <w:szCs w:val="26"/>
        </w:rPr>
        <w:t>,0</w:t>
      </w:r>
      <w:r>
        <w:rPr>
          <w:spacing w:val="-10"/>
          <w:sz w:val="26"/>
          <w:szCs w:val="26"/>
        </w:rPr>
        <w:t>2</w:t>
      </w:r>
      <w:r w:rsidRPr="009A1EB8">
        <w:rPr>
          <w:spacing w:val="-10"/>
          <w:sz w:val="26"/>
          <w:szCs w:val="26"/>
        </w:rPr>
        <w:t xml:space="preserve"> га</w:t>
      </w:r>
    </w:p>
    <w:p w:rsidR="00A16C77" w:rsidRPr="009A1EB8" w:rsidRDefault="00A16C77" w:rsidP="00AB330D">
      <w:pPr>
        <w:pStyle w:val="BodyText"/>
        <w:spacing w:after="0" w:line="276" w:lineRule="auto"/>
        <w:ind w:right="-1" w:firstLine="709"/>
        <w:jc w:val="both"/>
        <w:rPr>
          <w:spacing w:val="-10"/>
          <w:sz w:val="26"/>
          <w:szCs w:val="26"/>
        </w:rPr>
      </w:pPr>
      <w:r w:rsidRPr="009A1EB8">
        <w:rPr>
          <w:spacing w:val="-10"/>
          <w:sz w:val="26"/>
          <w:szCs w:val="26"/>
        </w:rPr>
        <w:t>2030 г.</w:t>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sidRPr="009A1EB8">
        <w:rPr>
          <w:spacing w:val="-10"/>
          <w:sz w:val="26"/>
          <w:szCs w:val="26"/>
        </w:rPr>
        <w:tab/>
      </w:r>
      <w:r>
        <w:rPr>
          <w:spacing w:val="-10"/>
          <w:sz w:val="26"/>
          <w:szCs w:val="26"/>
        </w:rPr>
        <w:t>2</w:t>
      </w:r>
      <w:r w:rsidRPr="009A1EB8">
        <w:rPr>
          <w:spacing w:val="-10"/>
          <w:sz w:val="26"/>
          <w:szCs w:val="26"/>
        </w:rPr>
        <w:t>,</w:t>
      </w:r>
      <w:r>
        <w:rPr>
          <w:spacing w:val="-10"/>
          <w:sz w:val="26"/>
          <w:szCs w:val="26"/>
        </w:rPr>
        <w:t>42</w:t>
      </w:r>
      <w:r w:rsidRPr="009A1EB8">
        <w:rPr>
          <w:spacing w:val="-10"/>
          <w:sz w:val="26"/>
          <w:szCs w:val="26"/>
        </w:rPr>
        <w:t xml:space="preserve"> га</w:t>
      </w:r>
    </w:p>
    <w:p w:rsidR="00A16C77" w:rsidRPr="009A1EB8" w:rsidRDefault="00A16C77" w:rsidP="00754350">
      <w:pPr>
        <w:pStyle w:val="BodyText"/>
        <w:spacing w:after="0" w:line="276" w:lineRule="auto"/>
        <w:ind w:right="-1" w:firstLine="709"/>
        <w:jc w:val="both"/>
        <w:rPr>
          <w:spacing w:val="-10"/>
          <w:sz w:val="26"/>
          <w:szCs w:val="26"/>
        </w:rPr>
      </w:pP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т.п., имеющие средоохранное и средоформирующее значение.</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Минимальные размеры площади (в гектарах) принимаются:</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 городских парков - 15;</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 парков планировочных районов - 10;</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 садов жилых зон - 3;</w:t>
      </w:r>
    </w:p>
    <w:p w:rsidR="00A16C77" w:rsidRPr="009A1EB8" w:rsidRDefault="00A16C77" w:rsidP="00AF5F8C">
      <w:pPr>
        <w:pStyle w:val="BodyText"/>
        <w:spacing w:after="0" w:line="276" w:lineRule="auto"/>
        <w:ind w:right="-1" w:firstLine="709"/>
        <w:jc w:val="both"/>
        <w:rPr>
          <w:spacing w:val="-10"/>
          <w:sz w:val="26"/>
          <w:szCs w:val="26"/>
        </w:rPr>
      </w:pPr>
      <w:r w:rsidRPr="009A1EB8">
        <w:rPr>
          <w:spacing w:val="-10"/>
          <w:sz w:val="26"/>
          <w:szCs w:val="26"/>
        </w:rPr>
        <w:t>- скверов - 0,5.</w:t>
      </w:r>
    </w:p>
    <w:p w:rsidR="00A16C77" w:rsidRPr="009A1EB8" w:rsidRDefault="00A16C77" w:rsidP="008F2B80">
      <w:pPr>
        <w:pStyle w:val="BodyText"/>
        <w:spacing w:after="0" w:line="276" w:lineRule="auto"/>
        <w:ind w:right="-1" w:firstLine="709"/>
        <w:jc w:val="both"/>
        <w:rPr>
          <w:spacing w:val="-10"/>
          <w:sz w:val="26"/>
          <w:szCs w:val="26"/>
        </w:rPr>
      </w:pPr>
      <w:r w:rsidRPr="009A1EB8">
        <w:rPr>
          <w:spacing w:val="-10"/>
          <w:sz w:val="26"/>
          <w:szCs w:val="26"/>
        </w:rPr>
        <w:t>Площадь озелененной территории специального назначения, в частности озеленения санитарно-защитных зон производственной зоны, к концу расчетного срока должна составить 64 га (для предприятий IV, V классов опасности - не менее 60 %</w:t>
      </w:r>
      <w:r>
        <w:rPr>
          <w:spacing w:val="-10"/>
          <w:sz w:val="26"/>
          <w:szCs w:val="26"/>
        </w:rPr>
        <w:t xml:space="preserve"> </w:t>
      </w:r>
      <w:r w:rsidRPr="009A1EB8">
        <w:rPr>
          <w:spacing w:val="-10"/>
          <w:sz w:val="26"/>
          <w:szCs w:val="26"/>
        </w:rPr>
        <w:t>площади; предприятий  II и III класса - не менее 50 %; предприятий  I класса - не менее 40% ее территории) с обязательной организацией полосы древесно-кустарниковых насаждений со стороны жилой застройки.</w:t>
      </w:r>
    </w:p>
    <w:p w:rsidR="00A16C77" w:rsidRPr="009A1EB8" w:rsidRDefault="00A16C77" w:rsidP="008F2B80">
      <w:pPr>
        <w:pStyle w:val="BodyText"/>
        <w:spacing w:after="0" w:line="276" w:lineRule="auto"/>
        <w:ind w:right="-1" w:firstLine="709"/>
        <w:jc w:val="both"/>
        <w:rPr>
          <w:spacing w:val="-10"/>
          <w:sz w:val="26"/>
          <w:szCs w:val="26"/>
        </w:rPr>
      </w:pPr>
      <w:r w:rsidRPr="009A1EB8">
        <w:rPr>
          <w:spacing w:val="-10"/>
          <w:sz w:val="26"/>
          <w:szCs w:val="26"/>
        </w:rPr>
        <w:t>Конкретные планировочные решения по озеленению общего, ограниченного использования и насаждениям специального назначения необходимо разработать на стадии разработки проекта планировки и застройки. Подбор растений, их размещение в плане, типы и схемы посадок следует назначать в соответствии с почвенно-климатическими условиями и СниП III-10-75 «Благоустройство».</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Кроме этого, леса, расположенные в водоохранных зонах, леса, выполняющие функции защиты природных и иных объектов, ценные леса и леса, расположенные на особо защитных участках лесов, в соответствии с частью 4 статьи 12 Лесного кодекса Российской Федерации подлежат охране от пожаров, от загрязнения (в том числе радиоактивными веществами) и от иного негативного воздействия, а также защите от вредных организмов в соответствии с лесным законодательством Российской Федерации, и приказом Министерства сельского хозяйства РФ от 6.11.2009 г. №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Единые требования к обеспечению пожарной безопасности в лесах, расположенных в водоохранных зонах, лесах, выполняющих функции защиты природных и иных объектов, ценных лесах и лесах, расположенных на особо защитных участках лесов, при их использовании, охране, защите, воспроизводстве, осуществлении иной деятельности в лесах, а также при пребывании граждан в лесах установлены Правилами пожарной безопасности в лесах, утвержденными Постановлением Правительства Российской Федерации от 30 июня 2007 г. N 417 (Собрание законодательства Российской Федерации, 2007, N 28, ст. 3432).</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Единый порядок и условия организации защиты лесов от вредных организмов, а также от негативных воздействий на леса и санитарные требования к использованию лесов, направленные на обеспечение санитарной безопасности в лесах, установлены Правилами санитарной безопасности в лесах, утвержденными Постановлением Правительства Российской Федерации от 29 июня 2007 г. N 414 (Собрание законодательства Российской Федерации, 2007, N 28, ст. 3431).</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Охрана и защита лесов, расположенных в первом и втором поясах зон санитарной охраны источников питьевого и хозяйственно-бытового водоснабжения, осуществляется с соблюдением требований, установленных законодательством в области обеспечения санитарно-эпидемиологического благополучия населения.</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При осуществлении работ по охране и защите лесов, расположенных в водоохранных зонах, лесопарковых зонах, зеленых зонах, первом и втором поясах зон санитарной охраны источников питьевого и хозяйственно-бытового водоснабжения, запрещается использование токсичных химических препаратов. При этом в лесопарковых зонах и зеленых зонах в соответствии с частью 3 статьи 105 Лесного кодекса Российской Федерации запрещается использование токсичных химических препаратов для охраны и защиты лесов, в том числе в научных целях.</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В соответствии с пунктом 3 части 15 статьи 65 Водного кодекса Российской Федерации (Собрание законодательства Российской Федерации, 2006, N 23, ст. 2381) мероприятия по локализации и ликвидации очагов вредных организмов в лесах, расположенных в водоохранных зонах, проводятся без применения авиации.</w:t>
      </w:r>
    </w:p>
    <w:p w:rsidR="00A16C77" w:rsidRPr="009A1EB8" w:rsidRDefault="00A16C77" w:rsidP="0007156D">
      <w:pPr>
        <w:pStyle w:val="BodyText"/>
        <w:spacing w:after="0" w:line="276" w:lineRule="auto"/>
        <w:ind w:right="-1" w:firstLine="709"/>
        <w:jc w:val="both"/>
        <w:rPr>
          <w:spacing w:val="-10"/>
          <w:sz w:val="26"/>
          <w:szCs w:val="26"/>
        </w:rPr>
      </w:pPr>
      <w:r w:rsidRPr="009A1EB8">
        <w:rPr>
          <w:spacing w:val="-10"/>
          <w:sz w:val="26"/>
          <w:szCs w:val="26"/>
        </w:rPr>
        <w:t>Использование лесов, расположенных в водоохранных зонах, лесов, выполняющих функции защиты природных и иных объектов, ценных лесов и лесов, расположенных на особо защитных участках лесов, должно осуществляться с соблюдением требований приказа Министерства сельского хозяйства РФ от 6.11.2009 г. №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Проектом генерального плана в лесах рекреационного назначения, к которым относятся зеленые зоны городов и других населенных пунктов, защитные полосы лесов вдоль автомобильных дорог (Приказ МПР РФ от 24.04.2007 N 108 «Об утверждении Правил использования лесов для осуществления рекреационной деятельности», Постановление губернатора Костромской области от 29 декабря 2008 года «Об утверждении лесного плана Костромской области») для осуществлении рекреационной деятельности на территории лесов предлагается разработать проект освоения лесов, на основании которого будет производиться благоустройство предоставленных участков, уход за лесами.</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В зависимости от назначения отдельных участков зеленых зон мероприятиями генерального плана с учетом рекомендаций «Лесного плана Костромской области» предлагается провести комплекс мероприятий по повышению и сохранению эстетических, санитарно-гигиенических и оздоровительных свойств насаждений, сохранению экологического равновесия в лесной среде, повышению рекреационной емкости лесов </w:t>
      </w:r>
      <w:r w:rsidRPr="00C11FDD">
        <w:rPr>
          <w:color w:val="000000"/>
          <w:spacing w:val="-10"/>
          <w:sz w:val="26"/>
          <w:szCs w:val="26"/>
        </w:rPr>
        <w:t xml:space="preserve">(табл. </w:t>
      </w:r>
      <w:r>
        <w:rPr>
          <w:color w:val="000000"/>
          <w:spacing w:val="-10"/>
          <w:sz w:val="26"/>
          <w:szCs w:val="26"/>
        </w:rPr>
        <w:t>91</w:t>
      </w:r>
      <w:r w:rsidRPr="00C11FDD">
        <w:rPr>
          <w:color w:val="000000"/>
          <w:spacing w:val="-10"/>
          <w:sz w:val="26"/>
          <w:szCs w:val="26"/>
        </w:rPr>
        <w:t>).</w:t>
      </w: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91</w:t>
      </w:r>
      <w:r w:rsidRPr="009A1EB8">
        <w:rPr>
          <w:spacing w:val="-10"/>
          <w:sz w:val="26"/>
          <w:szCs w:val="26"/>
        </w:rPr>
        <w:t>. Основные хозяйственные мероприятия и виды лесных пользований в лесах зеленых зон</w:t>
      </w:r>
      <w:r w:rsidRPr="009A1EB8">
        <w:rPr>
          <w:spacing w:val="-10"/>
          <w:sz w:val="26"/>
          <w:szCs w:val="26"/>
          <w:vertAlign w:val="superscript"/>
        </w:rPr>
        <w:footnoteReference w:id="5"/>
      </w:r>
    </w:p>
    <w:p w:rsidR="00A16C77" w:rsidRPr="009A1EB8" w:rsidRDefault="00A16C77" w:rsidP="007A0780">
      <w:pPr>
        <w:pStyle w:val="ConsPlusNormal"/>
        <w:widowControl/>
        <w:ind w:firstLine="0"/>
        <w:jc w:val="center"/>
      </w:pPr>
    </w:p>
    <w:tbl>
      <w:tblPr>
        <w:tblW w:w="0" w:type="auto"/>
        <w:tblInd w:w="70" w:type="dxa"/>
        <w:tblLayout w:type="fixed"/>
        <w:tblCellMar>
          <w:left w:w="70" w:type="dxa"/>
          <w:right w:w="70" w:type="dxa"/>
        </w:tblCellMar>
        <w:tblLook w:val="0000"/>
      </w:tblPr>
      <w:tblGrid>
        <w:gridCol w:w="540"/>
        <w:gridCol w:w="3240"/>
        <w:gridCol w:w="1350"/>
        <w:gridCol w:w="945"/>
        <w:gridCol w:w="1013"/>
        <w:gridCol w:w="1276"/>
        <w:gridCol w:w="992"/>
      </w:tblGrid>
      <w:tr w:rsidR="00A16C77" w:rsidRPr="009A1EB8" w:rsidTr="00AB330D">
        <w:trPr>
          <w:cantSplit/>
          <w:trHeight w:val="240"/>
        </w:trPr>
        <w:tc>
          <w:tcPr>
            <w:tcW w:w="540" w:type="dxa"/>
            <w:vMerge w:val="restart"/>
            <w:tcBorders>
              <w:top w:val="single" w:sz="6" w:space="0" w:color="auto"/>
              <w:left w:val="single" w:sz="6" w:space="0" w:color="auto"/>
              <w:bottom w:val="nil"/>
              <w:right w:val="single" w:sz="6" w:space="0" w:color="auto"/>
            </w:tcBorders>
          </w:tcPr>
          <w:p w:rsidR="00A16C77" w:rsidRPr="009A1EB8" w:rsidRDefault="00A16C77" w:rsidP="008D76A7">
            <w:pPr>
              <w:pStyle w:val="ConsPlusNormal"/>
              <w:widowControl/>
              <w:ind w:firstLine="0"/>
            </w:pPr>
            <w:r w:rsidRPr="009A1EB8">
              <w:t xml:space="preserve">N </w:t>
            </w:r>
            <w:r w:rsidRPr="009A1EB8">
              <w:br/>
              <w:t>п/п</w:t>
            </w:r>
          </w:p>
        </w:tc>
        <w:tc>
          <w:tcPr>
            <w:tcW w:w="3240" w:type="dxa"/>
            <w:vMerge w:val="restart"/>
            <w:tcBorders>
              <w:top w:val="single" w:sz="6" w:space="0" w:color="auto"/>
              <w:left w:val="single" w:sz="6" w:space="0" w:color="auto"/>
              <w:bottom w:val="nil"/>
              <w:right w:val="single" w:sz="6" w:space="0" w:color="auto"/>
            </w:tcBorders>
          </w:tcPr>
          <w:p w:rsidR="00A16C77" w:rsidRPr="009A1EB8" w:rsidRDefault="00A16C77" w:rsidP="008D76A7">
            <w:pPr>
              <w:pStyle w:val="ConsPlusNormal"/>
              <w:widowControl/>
              <w:ind w:firstLine="0"/>
            </w:pPr>
            <w:r w:rsidRPr="009A1EB8">
              <w:t xml:space="preserve">Наименование      </w:t>
            </w:r>
            <w:r w:rsidRPr="009A1EB8">
              <w:br/>
              <w:t xml:space="preserve">мероприятий      </w:t>
            </w:r>
          </w:p>
        </w:tc>
        <w:tc>
          <w:tcPr>
            <w:tcW w:w="5576" w:type="dxa"/>
            <w:gridSpan w:val="5"/>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Функциональные зоны             </w:t>
            </w:r>
          </w:p>
        </w:tc>
      </w:tr>
      <w:tr w:rsidR="00A16C77" w:rsidRPr="009A1EB8" w:rsidTr="00AB330D">
        <w:trPr>
          <w:cantSplit/>
          <w:trHeight w:val="720"/>
        </w:trPr>
        <w:tc>
          <w:tcPr>
            <w:tcW w:w="540" w:type="dxa"/>
            <w:vMerge/>
            <w:tcBorders>
              <w:top w:val="nil"/>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3240" w:type="dxa"/>
            <w:vMerge/>
            <w:tcBorders>
              <w:top w:val="nil"/>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Активного</w:t>
            </w:r>
            <w:r w:rsidRPr="009A1EB8">
              <w:br/>
              <w:t xml:space="preserve">отдыха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Прогу-</w:t>
            </w:r>
            <w:r w:rsidRPr="009A1EB8">
              <w:br/>
              <w:t>лочная</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Фаунисти-</w:t>
            </w:r>
            <w:r w:rsidRPr="009A1EB8">
              <w:br/>
              <w:t xml:space="preserve">ческого  </w:t>
            </w:r>
            <w:r w:rsidRPr="009A1EB8">
              <w:br/>
              <w:t xml:space="preserve">покоя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Полосы   </w:t>
            </w:r>
            <w:r w:rsidRPr="009A1EB8">
              <w:br/>
              <w:t xml:space="preserve">леса     </w:t>
            </w:r>
            <w:r w:rsidRPr="009A1EB8">
              <w:br/>
              <w:t xml:space="preserve">вдоль    </w:t>
            </w:r>
            <w:r w:rsidRPr="009A1EB8">
              <w:br/>
              <w:t xml:space="preserve">рекреац. </w:t>
            </w:r>
            <w:r w:rsidRPr="009A1EB8">
              <w:br/>
              <w:t>маршрутов</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Осталь-</w:t>
            </w:r>
            <w:r w:rsidRPr="009A1EB8">
              <w:br/>
              <w:t xml:space="preserve">ная    </w:t>
            </w:r>
            <w:r w:rsidRPr="009A1EB8">
              <w:br/>
              <w:t xml:space="preserve">терри- </w:t>
            </w:r>
            <w:r w:rsidRPr="009A1EB8">
              <w:br/>
              <w:t xml:space="preserve">тория  </w:t>
            </w:r>
          </w:p>
        </w:tc>
      </w:tr>
      <w:tr w:rsidR="00A16C77" w:rsidRPr="009A1EB8" w:rsidTr="00AB330D">
        <w:trPr>
          <w:cantSplit/>
          <w:trHeight w:val="240"/>
        </w:trPr>
        <w:tc>
          <w:tcPr>
            <w:tcW w:w="9356" w:type="dxa"/>
            <w:gridSpan w:val="7"/>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I. Лесохозяйственные мероприятия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Рубки ухода за лесом   </w:t>
            </w:r>
            <w:r w:rsidRPr="009A1EB8">
              <w:br/>
              <w:t xml:space="preserve">с целью: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Формирования ландшафтов</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Удаления малоценной    </w:t>
            </w:r>
            <w:r w:rsidRPr="009A1EB8">
              <w:br/>
              <w:t xml:space="preserve">растительности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Содействия             </w:t>
            </w:r>
            <w:r w:rsidRPr="009A1EB8">
              <w:br/>
              <w:t xml:space="preserve">естественному          </w:t>
            </w:r>
            <w:r w:rsidRPr="009A1EB8">
              <w:br/>
              <w:t xml:space="preserve">возобновлению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Ухода за подростом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Ухода за существующими </w:t>
            </w:r>
            <w:r w:rsidRPr="009A1EB8">
              <w:br/>
              <w:t xml:space="preserve">и созданными лесными   </w:t>
            </w:r>
            <w:r w:rsidRPr="009A1EB8">
              <w:br/>
              <w:t xml:space="preserve">ландшафтами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Переформирования и     </w:t>
            </w:r>
            <w:r w:rsidRPr="009A1EB8">
              <w:br/>
              <w:t xml:space="preserve">обновления насаждений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Рубки реконструкции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Прочие рубки с целью: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Создания открытых      </w:t>
            </w:r>
            <w:r w:rsidRPr="009A1EB8">
              <w:br/>
              <w:t xml:space="preserve">ландшафтов, расчистки  </w:t>
            </w:r>
            <w:r w:rsidRPr="009A1EB8">
              <w:br/>
              <w:t xml:space="preserve">перспектив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60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На видовых точках,     </w:t>
            </w:r>
            <w:r w:rsidRPr="009A1EB8">
              <w:br/>
              <w:t xml:space="preserve">удаления малоценной в  </w:t>
            </w:r>
            <w:r w:rsidRPr="009A1EB8">
              <w:br/>
              <w:t>рекреационном отношении</w:t>
            </w:r>
            <w:r w:rsidRPr="009A1EB8">
              <w:br/>
              <w:t xml:space="preserve">растительности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60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Расчистки площадок для </w:t>
            </w:r>
            <w:r w:rsidRPr="009A1EB8">
              <w:br/>
              <w:t xml:space="preserve">отдыха и под           </w:t>
            </w:r>
            <w:r w:rsidRPr="009A1EB8">
              <w:br/>
              <w:t xml:space="preserve">строительство объектов </w:t>
            </w:r>
            <w:r w:rsidRPr="009A1EB8">
              <w:br/>
              <w:t xml:space="preserve">благоустройства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Ухода за открытыми     </w:t>
            </w:r>
            <w:r w:rsidRPr="009A1EB8">
              <w:br/>
              <w:t xml:space="preserve">ландшафтами и видовыми </w:t>
            </w:r>
            <w:r w:rsidRPr="009A1EB8">
              <w:br/>
              <w:t xml:space="preserve">точками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4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Посадка деревьев и     </w:t>
            </w:r>
            <w:r w:rsidRPr="009A1EB8">
              <w:br/>
              <w:t xml:space="preserve">кустарников с целью: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Формирования ландшафтов</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60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Повышения санитарно-</w:t>
            </w:r>
            <w:r w:rsidRPr="009A1EB8">
              <w:br/>
              <w:t xml:space="preserve">гигиенических свойств  </w:t>
            </w:r>
            <w:r w:rsidRPr="009A1EB8">
              <w:br/>
              <w:t xml:space="preserve">леса и устойчивости    </w:t>
            </w:r>
            <w:r w:rsidRPr="009A1EB8">
              <w:br/>
              <w:t xml:space="preserve">насаждений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Восстановления леса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Создания ремиз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Реконструкции          </w:t>
            </w:r>
            <w:r w:rsidRPr="009A1EB8">
              <w:br/>
              <w:t xml:space="preserve">насаждений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5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Создание луговых       </w:t>
            </w:r>
            <w:r w:rsidRPr="009A1EB8">
              <w:br/>
              <w:t xml:space="preserve">газонов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6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Уход за травостоем на  </w:t>
            </w:r>
            <w:r w:rsidRPr="009A1EB8">
              <w:br/>
              <w:t xml:space="preserve">открытых пространствах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7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Природоохранные        </w:t>
            </w:r>
            <w:r w:rsidRPr="009A1EB8">
              <w:br/>
              <w:t xml:space="preserve">мероприятия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8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Санитарно-защитные     </w:t>
            </w:r>
            <w:r w:rsidRPr="009A1EB8">
              <w:br/>
              <w:t xml:space="preserve">мероприятия,           </w:t>
            </w:r>
            <w:r w:rsidRPr="009A1EB8">
              <w:br/>
              <w:t xml:space="preserve">в т.ч. санрубки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9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Противопожарные        </w:t>
            </w:r>
            <w:r w:rsidRPr="009A1EB8">
              <w:br/>
              <w:t xml:space="preserve">мероприятия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60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10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Профилактика           </w:t>
            </w:r>
            <w:r w:rsidRPr="009A1EB8">
              <w:br/>
              <w:t xml:space="preserve">лесонарушений и        </w:t>
            </w:r>
            <w:r w:rsidRPr="009A1EB8">
              <w:br/>
              <w:t xml:space="preserve">повреждений леса       </w:t>
            </w:r>
            <w:r w:rsidRPr="009A1EB8">
              <w:br/>
              <w:t xml:space="preserve">отдыхающими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9356" w:type="dxa"/>
            <w:gridSpan w:val="7"/>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II. Биотехнические мероприятия и охрана фауны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Улучшение условий      </w:t>
            </w:r>
            <w:r w:rsidRPr="009A1EB8">
              <w:br/>
              <w:t xml:space="preserve">обитания животных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Устройство подкормочных</w:t>
            </w:r>
            <w:r w:rsidRPr="009A1EB8">
              <w:br/>
              <w:t xml:space="preserve">площадок и подкормка   </w:t>
            </w:r>
            <w:r w:rsidRPr="009A1EB8">
              <w:br/>
              <w:t xml:space="preserve">животных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Устройство и           </w:t>
            </w:r>
            <w:r w:rsidRPr="009A1EB8">
              <w:br/>
              <w:t xml:space="preserve">развешивание гнездовий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4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Регламентация и        </w:t>
            </w:r>
            <w:r w:rsidRPr="009A1EB8">
              <w:br/>
              <w:t xml:space="preserve">ограничение            </w:t>
            </w:r>
            <w:r w:rsidRPr="009A1EB8">
              <w:br/>
              <w:t>лесохозяйственных работ</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9356" w:type="dxa"/>
            <w:gridSpan w:val="7"/>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III. Благоустройство территории                     </w:t>
            </w:r>
          </w:p>
        </w:tc>
      </w:tr>
      <w:tr w:rsidR="00A16C77" w:rsidRPr="009A1EB8" w:rsidTr="00AB330D">
        <w:trPr>
          <w:cantSplit/>
          <w:trHeight w:val="72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Создание дорожно-</w:t>
            </w:r>
            <w:r w:rsidRPr="009A1EB8">
              <w:br/>
              <w:t xml:space="preserve">тропиночной сети,      </w:t>
            </w:r>
            <w:r w:rsidRPr="009A1EB8">
              <w:br/>
              <w:t xml:space="preserve">автостоянок            </w:t>
            </w:r>
            <w:r w:rsidRPr="009A1EB8">
              <w:br/>
              <w:t xml:space="preserve">искусственных          </w:t>
            </w:r>
            <w:r w:rsidRPr="009A1EB8">
              <w:br/>
              <w:t xml:space="preserve">сооружений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Создание рекреационных </w:t>
            </w:r>
            <w:r w:rsidRPr="009A1EB8">
              <w:br/>
              <w:t xml:space="preserve">маршрутов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Создание видовых точек </w:t>
            </w:r>
            <w:r w:rsidRPr="009A1EB8">
              <w:br/>
              <w:t xml:space="preserve">и смотровых площадок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4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Создание и оборудование</w:t>
            </w:r>
            <w:r w:rsidRPr="009A1EB8">
              <w:br/>
              <w:t xml:space="preserve">площадок отдыха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72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5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Строительство и        </w:t>
            </w:r>
            <w:r w:rsidRPr="009A1EB8">
              <w:br/>
              <w:t xml:space="preserve">размещение мелких форм </w:t>
            </w:r>
            <w:r w:rsidRPr="009A1EB8">
              <w:br/>
              <w:t xml:space="preserve">архитектуры и          </w:t>
            </w:r>
            <w:r w:rsidRPr="009A1EB8">
              <w:br/>
              <w:t xml:space="preserve">лесопаркового          </w:t>
            </w:r>
            <w:r w:rsidRPr="009A1EB8">
              <w:br/>
              <w:t xml:space="preserve">оборудования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6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Визуальная информация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7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Наглядная агитация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60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8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Устройство и           </w:t>
            </w:r>
            <w:r w:rsidRPr="009A1EB8">
              <w:br/>
              <w:t xml:space="preserve">оборудование мест      </w:t>
            </w:r>
            <w:r w:rsidRPr="009A1EB8">
              <w:br/>
              <w:t xml:space="preserve">стационарного отдыха   </w:t>
            </w:r>
            <w:r w:rsidRPr="009A1EB8">
              <w:br/>
              <w:t>летнего типа с ночлегом</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9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Уход за объектами      </w:t>
            </w:r>
            <w:r w:rsidRPr="009A1EB8">
              <w:br/>
              <w:t xml:space="preserve">благоустройства, их    </w:t>
            </w:r>
            <w:r w:rsidRPr="009A1EB8">
              <w:br/>
              <w:t xml:space="preserve">ремонт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9356" w:type="dxa"/>
            <w:gridSpan w:val="7"/>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IV.  Лесопользование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Сенокошение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Любительский сбор      </w:t>
            </w:r>
            <w:r w:rsidRPr="009A1EB8">
              <w:br/>
              <w:t xml:space="preserve">ягод, грибов, орехов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Любительский сбор      </w:t>
            </w:r>
            <w:r w:rsidRPr="009A1EB8">
              <w:br/>
              <w:t xml:space="preserve">лекарственного сырья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4  </w:t>
            </w:r>
          </w:p>
        </w:tc>
        <w:tc>
          <w:tcPr>
            <w:tcW w:w="32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Пчеловодство           </w:t>
            </w:r>
          </w:p>
        </w:tc>
        <w:tc>
          <w:tcPr>
            <w:tcW w:w="135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4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013"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27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992"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bl>
    <w:p w:rsidR="00A16C77" w:rsidRPr="009A1EB8" w:rsidRDefault="00A16C77" w:rsidP="007A0780">
      <w:pPr>
        <w:pStyle w:val="ConsPlusNormal"/>
        <w:widowControl/>
        <w:ind w:firstLine="540"/>
        <w:jc w:val="both"/>
      </w:pPr>
    </w:p>
    <w:p w:rsidR="00A16C77" w:rsidRPr="009A1EB8" w:rsidRDefault="00A16C77" w:rsidP="007A0780">
      <w:pPr>
        <w:pStyle w:val="ConsPlusNormal"/>
        <w:widowControl/>
        <w:ind w:firstLine="540"/>
        <w:jc w:val="both"/>
      </w:pPr>
      <w:r w:rsidRPr="009A1EB8">
        <w:t>Знак "+" - разрешается; знак "-" не разрешается.</w:t>
      </w: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Важным элементом работ для лесов рекреационного назначения, позволяющим повысить их рекреационную емкость, является благоустройство их территории, которое заключается в строительстве и ремонте дорог, устройстве мест и площадок отдыха, размещении малых архитектурных форм, лесной скульптуры, строительстве различных лесопарковых сооружений и ряде других мероприятий. При определении набора элементов благоустройства следует пользоваться нормативами, определяющими их количество на единицу площади лесного фонда или протяженности </w:t>
      </w:r>
      <w:r w:rsidRPr="00C11FDD">
        <w:rPr>
          <w:color w:val="000000"/>
          <w:spacing w:val="-10"/>
          <w:sz w:val="26"/>
          <w:szCs w:val="26"/>
        </w:rPr>
        <w:t xml:space="preserve">дорог (табл. </w:t>
      </w:r>
      <w:r>
        <w:rPr>
          <w:color w:val="000000"/>
          <w:spacing w:val="-10"/>
          <w:sz w:val="26"/>
          <w:szCs w:val="26"/>
        </w:rPr>
        <w:t>92</w:t>
      </w:r>
      <w:r w:rsidRPr="00C11FDD">
        <w:rPr>
          <w:color w:val="000000"/>
          <w:spacing w:val="-10"/>
          <w:sz w:val="26"/>
          <w:szCs w:val="26"/>
        </w:rPr>
        <w:t>).</w:t>
      </w: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92</w:t>
      </w:r>
      <w:r w:rsidRPr="009A1EB8">
        <w:rPr>
          <w:spacing w:val="-10"/>
          <w:sz w:val="26"/>
          <w:szCs w:val="26"/>
        </w:rPr>
        <w:t>. Нормы благоустройства территории в лесах зеленых зон (на 100 га общей площади)</w:t>
      </w:r>
      <w:r w:rsidRPr="009A1EB8">
        <w:rPr>
          <w:spacing w:val="-10"/>
          <w:sz w:val="26"/>
          <w:szCs w:val="26"/>
          <w:vertAlign w:val="superscript"/>
        </w:rPr>
        <w:footnoteReference w:id="6"/>
      </w:r>
    </w:p>
    <w:p w:rsidR="00A16C77" w:rsidRPr="009A1EB8" w:rsidRDefault="00A16C77" w:rsidP="007A0780">
      <w:pPr>
        <w:pStyle w:val="ConsPlusNormal"/>
        <w:widowControl/>
        <w:ind w:firstLine="0"/>
        <w:jc w:val="center"/>
      </w:pPr>
    </w:p>
    <w:tbl>
      <w:tblPr>
        <w:tblW w:w="9356" w:type="dxa"/>
        <w:tblInd w:w="70" w:type="dxa"/>
        <w:tblLayout w:type="fixed"/>
        <w:tblCellMar>
          <w:left w:w="70" w:type="dxa"/>
          <w:right w:w="70" w:type="dxa"/>
        </w:tblCellMar>
        <w:tblLook w:val="0000"/>
      </w:tblPr>
      <w:tblGrid>
        <w:gridCol w:w="540"/>
        <w:gridCol w:w="4185"/>
        <w:gridCol w:w="1485"/>
        <w:gridCol w:w="1620"/>
        <w:gridCol w:w="1526"/>
      </w:tblGrid>
      <w:tr w:rsidR="00A16C77" w:rsidRPr="009A1EB8" w:rsidTr="00AB330D">
        <w:trPr>
          <w:cantSplit/>
          <w:trHeight w:val="360"/>
        </w:trPr>
        <w:tc>
          <w:tcPr>
            <w:tcW w:w="540" w:type="dxa"/>
            <w:vMerge w:val="restart"/>
            <w:tcBorders>
              <w:top w:val="single" w:sz="6" w:space="0" w:color="auto"/>
              <w:left w:val="single" w:sz="6" w:space="0" w:color="auto"/>
              <w:bottom w:val="nil"/>
              <w:right w:val="single" w:sz="6" w:space="0" w:color="auto"/>
            </w:tcBorders>
          </w:tcPr>
          <w:p w:rsidR="00A16C77" w:rsidRPr="009A1EB8" w:rsidRDefault="00A16C77" w:rsidP="008D76A7">
            <w:pPr>
              <w:pStyle w:val="ConsPlusNormal"/>
              <w:widowControl/>
              <w:ind w:firstLine="0"/>
            </w:pPr>
            <w:r w:rsidRPr="009A1EB8">
              <w:t xml:space="preserve">N </w:t>
            </w:r>
            <w:r w:rsidRPr="009A1EB8">
              <w:br/>
              <w:t>п/п</w:t>
            </w:r>
          </w:p>
        </w:tc>
        <w:tc>
          <w:tcPr>
            <w:tcW w:w="4185" w:type="dxa"/>
            <w:vMerge w:val="restart"/>
            <w:tcBorders>
              <w:top w:val="single" w:sz="6" w:space="0" w:color="auto"/>
              <w:left w:val="single" w:sz="6" w:space="0" w:color="auto"/>
              <w:bottom w:val="nil"/>
              <w:right w:val="single" w:sz="6" w:space="0" w:color="auto"/>
            </w:tcBorders>
          </w:tcPr>
          <w:p w:rsidR="00A16C77" w:rsidRPr="009A1EB8" w:rsidRDefault="00A16C77" w:rsidP="008D76A7">
            <w:pPr>
              <w:pStyle w:val="ConsPlusNormal"/>
              <w:widowControl/>
              <w:ind w:firstLine="0"/>
            </w:pPr>
            <w:r w:rsidRPr="009A1EB8">
              <w:t xml:space="preserve">Наименование элементов    </w:t>
            </w:r>
            <w:r w:rsidRPr="009A1EB8">
              <w:br/>
              <w:t xml:space="preserve">благоустройства        </w:t>
            </w:r>
          </w:p>
        </w:tc>
        <w:tc>
          <w:tcPr>
            <w:tcW w:w="3105" w:type="dxa"/>
            <w:gridSpan w:val="2"/>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Лесопарковые части  </w:t>
            </w:r>
            <w:r w:rsidRPr="009A1EB8">
              <w:br/>
              <w:t xml:space="preserve">зеленой зоны     </w:t>
            </w:r>
          </w:p>
        </w:tc>
        <w:tc>
          <w:tcPr>
            <w:tcW w:w="1526" w:type="dxa"/>
            <w:vMerge w:val="restart"/>
            <w:tcBorders>
              <w:top w:val="single" w:sz="6" w:space="0" w:color="auto"/>
              <w:left w:val="single" w:sz="6" w:space="0" w:color="auto"/>
              <w:bottom w:val="nil"/>
              <w:right w:val="single" w:sz="6" w:space="0" w:color="auto"/>
            </w:tcBorders>
          </w:tcPr>
          <w:p w:rsidR="00A16C77" w:rsidRPr="009A1EB8" w:rsidRDefault="00A16C77" w:rsidP="008D76A7">
            <w:pPr>
              <w:pStyle w:val="ConsPlusNormal"/>
              <w:widowControl/>
              <w:ind w:firstLine="0"/>
            </w:pPr>
            <w:r w:rsidRPr="009A1EB8">
              <w:t xml:space="preserve">В их пределах </w:t>
            </w:r>
            <w:r w:rsidRPr="009A1EB8">
              <w:br/>
              <w:t xml:space="preserve">туристические </w:t>
            </w:r>
            <w:r w:rsidRPr="009A1EB8">
              <w:br/>
              <w:t xml:space="preserve">маршруты (на 1 км маршрута) </w:t>
            </w:r>
          </w:p>
        </w:tc>
      </w:tr>
      <w:tr w:rsidR="00A16C77" w:rsidRPr="009A1EB8" w:rsidTr="00AB330D">
        <w:trPr>
          <w:cantSplit/>
          <w:trHeight w:val="360"/>
        </w:trPr>
        <w:tc>
          <w:tcPr>
            <w:tcW w:w="540" w:type="dxa"/>
            <w:vMerge/>
            <w:tcBorders>
              <w:top w:val="nil"/>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4185" w:type="dxa"/>
            <w:vMerge/>
            <w:tcBorders>
              <w:top w:val="nil"/>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Активного </w:t>
            </w:r>
            <w:r w:rsidRPr="009A1EB8">
              <w:br/>
              <w:t xml:space="preserve">отдыха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Прогулочная</w:t>
            </w:r>
          </w:p>
        </w:tc>
        <w:tc>
          <w:tcPr>
            <w:tcW w:w="1526" w:type="dxa"/>
            <w:vMerge/>
            <w:tcBorders>
              <w:top w:val="nil"/>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Подъездные дороги гравийные с </w:t>
            </w:r>
            <w:r w:rsidRPr="009A1EB8">
              <w:br/>
              <w:t xml:space="preserve">шириной проезжей части 4,5 м  </w:t>
            </w:r>
            <w:r w:rsidRPr="009A1EB8">
              <w:br/>
              <w:t xml:space="preserve">(км)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0,02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Дороги внутри массивов        </w:t>
            </w:r>
            <w:r w:rsidRPr="009A1EB8">
              <w:br/>
              <w:t xml:space="preserve">гравийные с шириной полотна 3 </w:t>
            </w:r>
            <w:r w:rsidRPr="009A1EB8">
              <w:br/>
              <w:t xml:space="preserve">м (км)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1,8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0,5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48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Автостоянки на 15 машин       </w:t>
            </w:r>
            <w:r w:rsidRPr="009A1EB8">
              <w:br/>
              <w:t xml:space="preserve">грунтовые с добавлением       </w:t>
            </w:r>
            <w:r w:rsidRPr="009A1EB8">
              <w:br/>
              <w:t xml:space="preserve">гравия и щебня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0,25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0,03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4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Прогулочные тропы (км)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0,04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5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Скамьи 4-местные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18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6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Пикниковые столы 6-местные    </w:t>
            </w:r>
            <w:r w:rsidRPr="009A1EB8">
              <w:br/>
              <w:t xml:space="preserve">(шт.)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7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0,6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7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Укрытия от дождя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0,2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0,2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8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Очаги для приготовления пищи  </w:t>
            </w:r>
            <w:r w:rsidRPr="009A1EB8">
              <w:br/>
              <w:t xml:space="preserve">(шт.)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0,5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0,6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9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Урны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30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10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Мусоросборники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11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Туалеты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0,18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12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Спортивные и игровые          </w:t>
            </w:r>
            <w:r w:rsidRPr="009A1EB8">
              <w:br/>
              <w:t xml:space="preserve">площадки, кв. 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37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5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13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Пляжи на реках и водоемах,    </w:t>
            </w:r>
            <w:r w:rsidRPr="009A1EB8">
              <w:br/>
              <w:t xml:space="preserve">кв. 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90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15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14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Пляжные кабины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0,18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0,02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15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Беседки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0,17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16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Указатели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1,5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0,2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0,4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17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Видовые точки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0,7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0,3      </w:t>
            </w:r>
          </w:p>
        </w:tc>
      </w:tr>
      <w:tr w:rsidR="00A16C77" w:rsidRPr="009A1EB8" w:rsidTr="00AB330D">
        <w:trPr>
          <w:cantSplit/>
          <w:trHeight w:val="24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18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Колодцы и родники (шт.)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0,02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0,01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0,1      </w:t>
            </w:r>
          </w:p>
        </w:tc>
      </w:tr>
      <w:tr w:rsidR="00A16C77" w:rsidRPr="009A1EB8" w:rsidTr="00AB330D">
        <w:trPr>
          <w:cantSplit/>
          <w:trHeight w:val="360"/>
        </w:trPr>
        <w:tc>
          <w:tcPr>
            <w:tcW w:w="54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19 </w:t>
            </w:r>
          </w:p>
        </w:tc>
        <w:tc>
          <w:tcPr>
            <w:tcW w:w="41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Площадки для разбивки палаток </w:t>
            </w:r>
            <w:r w:rsidRPr="009A1EB8">
              <w:br/>
              <w:t xml:space="preserve">туристов, кв. м               </w:t>
            </w:r>
          </w:p>
        </w:tc>
        <w:tc>
          <w:tcPr>
            <w:tcW w:w="1485"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50    </w:t>
            </w:r>
          </w:p>
        </w:tc>
        <w:tc>
          <w:tcPr>
            <w:tcW w:w="1620"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     </w:t>
            </w:r>
          </w:p>
        </w:tc>
        <w:tc>
          <w:tcPr>
            <w:tcW w:w="1526" w:type="dxa"/>
            <w:tcBorders>
              <w:top w:val="single" w:sz="6" w:space="0" w:color="auto"/>
              <w:left w:val="single" w:sz="6" w:space="0" w:color="auto"/>
              <w:bottom w:val="single" w:sz="6" w:space="0" w:color="auto"/>
              <w:right w:val="single" w:sz="6" w:space="0" w:color="auto"/>
            </w:tcBorders>
          </w:tcPr>
          <w:p w:rsidR="00A16C77" w:rsidRPr="009A1EB8" w:rsidRDefault="00A16C77" w:rsidP="008D76A7">
            <w:pPr>
              <w:pStyle w:val="ConsPlusNormal"/>
              <w:widowControl/>
              <w:ind w:firstLine="0"/>
            </w:pPr>
            <w:r w:rsidRPr="009A1EB8">
              <w:t xml:space="preserve">20      </w:t>
            </w:r>
          </w:p>
        </w:tc>
      </w:tr>
    </w:tbl>
    <w:p w:rsidR="00A16C77" w:rsidRPr="009A1EB8" w:rsidRDefault="00A16C77" w:rsidP="0003052F">
      <w:pPr>
        <w:pStyle w:val="BodyText"/>
        <w:spacing w:after="0" w:line="276" w:lineRule="auto"/>
        <w:ind w:right="-1" w:firstLine="709"/>
        <w:jc w:val="both"/>
        <w:rPr>
          <w:spacing w:val="-10"/>
          <w:sz w:val="26"/>
          <w:szCs w:val="26"/>
        </w:rPr>
      </w:pPr>
    </w:p>
    <w:p w:rsidR="00A16C77" w:rsidRPr="009A1EB8" w:rsidRDefault="00A16C77" w:rsidP="0003052F">
      <w:pPr>
        <w:pStyle w:val="BodyText"/>
        <w:spacing w:after="0" w:line="276" w:lineRule="auto"/>
        <w:ind w:right="-1" w:firstLine="709"/>
        <w:jc w:val="both"/>
        <w:rPr>
          <w:spacing w:val="-10"/>
          <w:sz w:val="26"/>
          <w:szCs w:val="26"/>
        </w:rPr>
      </w:pPr>
      <w:r w:rsidRPr="009A1EB8">
        <w:rPr>
          <w:spacing w:val="-10"/>
          <w:sz w:val="26"/>
          <w:szCs w:val="26"/>
        </w:rPr>
        <w:t>Кроме вышеперечисленных мероприятий предлагается также со стороны селитебной территории, вокруг сельских населенных пунктов, расположенных в безлесных и малолесных районах, предусмотреть создание полосы древесно-кустарниковых насаждений (ветрозащитных и берегоукрепительных лесных полос, озеленение склонов холмов, оврагов и балок) шириной не менее 50 м.</w:t>
      </w:r>
    </w:p>
    <w:p w:rsidR="00A16C77" w:rsidRPr="009A1EB8" w:rsidRDefault="00A16C77" w:rsidP="007A0780">
      <w:pPr>
        <w:pStyle w:val="1f0"/>
        <w:spacing w:line="360" w:lineRule="auto"/>
        <w:rPr>
          <w:rFonts w:ascii="Times New Roman" w:hAnsi="Times New Roman"/>
          <w:sz w:val="26"/>
          <w:szCs w:val="26"/>
        </w:rPr>
      </w:pPr>
    </w:p>
    <w:p w:rsidR="00A16C77" w:rsidRPr="009A1EB8" w:rsidRDefault="00A16C77">
      <w:pPr>
        <w:rPr>
          <w:b/>
          <w:sz w:val="28"/>
          <w:szCs w:val="28"/>
          <w:lang w:eastAsia="ar-SA"/>
        </w:rPr>
      </w:pPr>
      <w:bookmarkStart w:id="217" w:name="_Toc263072555"/>
      <w:bookmarkStart w:id="218" w:name="_Toc265153048"/>
      <w:r w:rsidRPr="009A1EB8">
        <w:rPr>
          <w:b/>
          <w:sz w:val="28"/>
          <w:szCs w:val="28"/>
          <w:lang w:eastAsia="ar-SA"/>
        </w:rPr>
        <w:br w:type="page"/>
      </w:r>
    </w:p>
    <w:bookmarkEnd w:id="151"/>
    <w:bookmarkEnd w:id="152"/>
    <w:bookmarkEnd w:id="153"/>
    <w:bookmarkEnd w:id="217"/>
    <w:bookmarkEnd w:id="218"/>
    <w:p w:rsidR="00A16C77" w:rsidRPr="009A1EB8" w:rsidRDefault="00A16C77" w:rsidP="00F24EF5">
      <w:pPr>
        <w:pStyle w:val="ListParagraph"/>
        <w:numPr>
          <w:ilvl w:val="1"/>
          <w:numId w:val="40"/>
        </w:numPr>
        <w:spacing w:line="360" w:lineRule="auto"/>
        <w:jc w:val="center"/>
        <w:outlineLvl w:val="1"/>
        <w:rPr>
          <w:b/>
          <w:sz w:val="28"/>
          <w:szCs w:val="28"/>
          <w:lang w:eastAsia="ar-SA"/>
        </w:rPr>
      </w:pPr>
      <w:r w:rsidRPr="009A1EB8">
        <w:rPr>
          <w:b/>
          <w:sz w:val="28"/>
          <w:szCs w:val="28"/>
          <w:lang w:eastAsia="ar-SA"/>
        </w:rPr>
        <w:t>Мероприятия по нормативному правовому обеспечению реализации схемы территориального планирования</w:t>
      </w:r>
    </w:p>
    <w:p w:rsidR="00A16C77" w:rsidRPr="009A1EB8" w:rsidRDefault="00A16C77" w:rsidP="00F24EF5">
      <w:pPr>
        <w:pStyle w:val="BodyText"/>
        <w:spacing w:after="0" w:line="276" w:lineRule="auto"/>
        <w:ind w:right="-1" w:firstLine="709"/>
        <w:jc w:val="both"/>
        <w:rPr>
          <w:spacing w:val="-10"/>
          <w:sz w:val="26"/>
          <w:szCs w:val="26"/>
        </w:rPr>
      </w:pP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Для успешной реализации запланированных мероприятий генерального плана, уполномоченным органам власти и управления муниципального образования </w:t>
      </w:r>
      <w:r>
        <w:rPr>
          <w:spacing w:val="-10"/>
          <w:sz w:val="26"/>
          <w:szCs w:val="26"/>
        </w:rPr>
        <w:t>Сандогорское</w:t>
      </w:r>
      <w:r w:rsidRPr="009A1EB8">
        <w:rPr>
          <w:spacing w:val="-10"/>
          <w:sz w:val="26"/>
          <w:szCs w:val="26"/>
        </w:rPr>
        <w:t xml:space="preserve"> сельское поселение рекомендуется подготовить и принять План реализации положений генерального плана, который утверждается главой местной администрации поселения в течение трех месяцев со дня утверждения соответствующего генерального плана.</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Разработка генерального плана </w:t>
      </w:r>
      <w:r>
        <w:rPr>
          <w:spacing w:val="-10"/>
          <w:sz w:val="26"/>
          <w:szCs w:val="26"/>
        </w:rPr>
        <w:t>Сандогорского</w:t>
      </w:r>
      <w:r w:rsidRPr="009A1EB8">
        <w:rPr>
          <w:spacing w:val="-10"/>
          <w:sz w:val="26"/>
          <w:szCs w:val="26"/>
        </w:rPr>
        <w:t xml:space="preserve"> сельского поселения как основного градостроительного документа муниципального образования предполагает и соответствующие механизмы его реализации с одновременным использованием установленных законодательством средств и методов административного воздействия: нормативно-правового регулирования, административных мер, прямых и косвенных методов бюджетной поддержки, механизмов организационной, правовой и информационной поддержки. Система механизмов, регламентирующих и обеспечивающих в т.ч. реализацию генерального плана включает механизмы как регионального, так и муниципального уровней.</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Порядок подготовки плана реализации генерального плана </w:t>
      </w:r>
      <w:r>
        <w:rPr>
          <w:spacing w:val="-10"/>
          <w:sz w:val="26"/>
          <w:szCs w:val="26"/>
        </w:rPr>
        <w:t>Сандогорского</w:t>
      </w:r>
      <w:r w:rsidRPr="009A1EB8">
        <w:rPr>
          <w:spacing w:val="-10"/>
          <w:sz w:val="26"/>
          <w:szCs w:val="26"/>
        </w:rPr>
        <w:t xml:space="preserve"> сельского поселения установлен Градостроительным кодексом РФ и закона Костромской области от 28.05.2007 N 150-4-ЗКО (ред. от 07.02.2008) "О документах территориального планирования муниципальных образований Костромской области " (принят Костромской областной Думой 17.05.2007). </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План реализации мероприятий генерального плана подготавливается на основании раздела 2 "Перечень мероприятий по территориальному планированию и последовательность их выполнения", являющегося составной частью Положения о территориальном планировании. При этом необходимо учесть:</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предложения органов местного самоуправления, в том числе относящихся к реализации планов размещения и строительства приоритетных объектов и сетей инженерно-технического обеспечения, транспортной инфраструктуры местного значения;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предложений органов государственной власти, заинтересованных физических и юридических лиц.</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План реализации генерального плана </w:t>
      </w:r>
      <w:r>
        <w:rPr>
          <w:spacing w:val="-10"/>
          <w:sz w:val="26"/>
          <w:szCs w:val="26"/>
        </w:rPr>
        <w:t>Сандогорского</w:t>
      </w:r>
      <w:r w:rsidRPr="009A1EB8">
        <w:rPr>
          <w:spacing w:val="-10"/>
          <w:sz w:val="26"/>
          <w:szCs w:val="26"/>
        </w:rPr>
        <w:t xml:space="preserve"> сельского поселения должен содержать:</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1) решение о подготовке проекта правил землепользования и застройки или о внесении изменений в правила землепользования и застройки;</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2) сроки подготовки документации по планировке территории для размещения объектов капитального строительства местного значения, посредством которой определяются или уточняются границы земельных участков для размещения таких объектов, а также устанавливаются границы зон резервирования для принятия решений о резервировании земель с последующим изъятием, в том числе путем выкупа, земельных участков из состава таких земель для муниципальных нужд, связанных с размещением и строительством объектов инженерно-технической и транспортной инфраструктуры местного значения;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3) сроки подготовки проектной документации и сроки строительства первоочередных объектов капитального строительства местного значения;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4) финансово-экономическое обоснование реализации генерального плана </w:t>
      </w:r>
      <w:r>
        <w:rPr>
          <w:spacing w:val="-10"/>
          <w:sz w:val="26"/>
          <w:szCs w:val="26"/>
        </w:rPr>
        <w:t>Сандогорского</w:t>
      </w:r>
      <w:r w:rsidRPr="009A1EB8">
        <w:rPr>
          <w:spacing w:val="-10"/>
          <w:sz w:val="26"/>
          <w:szCs w:val="26"/>
        </w:rPr>
        <w:t xml:space="preserve"> сельского поселения в части определения приоритетных задач, перечня первоочередных объектов, расчетов затрат, определения источников и последовательности финансирования.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Для реализации предложенных проектом предложений необходимо поэтапное освоение территории муниципального образования, которое предполагает осуществление мероприятий описанных в разделах 5.3-5.11.</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План реализации документов территориального планирования муниципальных образований утверждается на срок не менее чем два года, по истечении которого подготавливается новый план на следующий срок продолжительностью не менее двух лет.</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В указанный план ежегодно вносятся изменения в связи с подготовкой и принятием бюджета на очередной финансовый год.</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Вслучае внесения изменений в утвержденный проект генерального плана сельского поселения вносятся и изменения в План реализации генерального плана муниципального образования.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К основным мероприятиям по нормативно-правовому обеспечению реализации «Генерального плана </w:t>
      </w:r>
      <w:r>
        <w:rPr>
          <w:spacing w:val="-10"/>
          <w:sz w:val="26"/>
          <w:szCs w:val="26"/>
        </w:rPr>
        <w:t>Сандогорского</w:t>
      </w:r>
      <w:r w:rsidRPr="009A1EB8">
        <w:rPr>
          <w:spacing w:val="-10"/>
          <w:sz w:val="26"/>
          <w:szCs w:val="26"/>
        </w:rPr>
        <w:t xml:space="preserve"> сельского поселения» относится:</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1.Утверждение положения по «Генеральному плану </w:t>
      </w:r>
      <w:r>
        <w:rPr>
          <w:spacing w:val="-10"/>
          <w:sz w:val="26"/>
          <w:szCs w:val="26"/>
        </w:rPr>
        <w:t>Сандогорского</w:t>
      </w:r>
      <w:r w:rsidRPr="009A1EB8">
        <w:rPr>
          <w:spacing w:val="-10"/>
          <w:sz w:val="26"/>
          <w:szCs w:val="26"/>
        </w:rPr>
        <w:t xml:space="preserve"> сельского поселения» Костромского района Костромской области;</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2.Утверждение плана реализации генерального плана;</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3. Введение системы мониторинга реализации мероприятий генерального плана;</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4. Создание и ведение информационной системы обеспечения градостроительной деятельности.</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5. Принять систему нормативно-правовых актов по выработке соглашений между муниципальными образованиями поселений и муниципальным образованием района;</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6. Обеспечение прав и законных интересов физических и юридических лиц в области градостроительной деятельности, а именно правообладателей земельных участков и объектов капитального строительства, находящихся на территории </w:t>
      </w:r>
      <w:r>
        <w:rPr>
          <w:spacing w:val="-10"/>
          <w:sz w:val="26"/>
          <w:szCs w:val="26"/>
        </w:rPr>
        <w:t>Сандогорского</w:t>
      </w:r>
      <w:r w:rsidRPr="009A1EB8">
        <w:rPr>
          <w:spacing w:val="-10"/>
          <w:sz w:val="26"/>
          <w:szCs w:val="26"/>
        </w:rPr>
        <w:t xml:space="preserve"> сельского поселения Костромского района Костромской области.</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7. Обеспечение реализации полномочий органов местного самоуправления.</w:t>
      </w:r>
    </w:p>
    <w:p w:rsidR="00A16C77" w:rsidRPr="009A1EB8" w:rsidRDefault="00A16C77" w:rsidP="00F24EF5">
      <w:pPr>
        <w:pStyle w:val="1f0"/>
        <w:spacing w:line="360" w:lineRule="auto"/>
        <w:rPr>
          <w:rFonts w:ascii="Times New Roman" w:hAnsi="Times New Roman"/>
          <w:sz w:val="26"/>
          <w:szCs w:val="26"/>
        </w:rPr>
      </w:pPr>
    </w:p>
    <w:p w:rsidR="00A16C77" w:rsidRPr="009A1EB8" w:rsidRDefault="00A16C77" w:rsidP="00F24EF5">
      <w:pPr>
        <w:rPr>
          <w:b/>
          <w:sz w:val="28"/>
          <w:szCs w:val="28"/>
          <w:lang w:eastAsia="ar-SA"/>
        </w:rPr>
      </w:pPr>
      <w:r w:rsidRPr="009A1EB8">
        <w:rPr>
          <w:b/>
          <w:sz w:val="28"/>
          <w:szCs w:val="28"/>
          <w:lang w:eastAsia="ar-SA"/>
        </w:rPr>
        <w:br w:type="page"/>
      </w:r>
    </w:p>
    <w:p w:rsidR="00A16C77" w:rsidRPr="009A1EB8" w:rsidRDefault="00A16C77" w:rsidP="00F24EF5">
      <w:pPr>
        <w:pStyle w:val="ListParagraph"/>
        <w:numPr>
          <w:ilvl w:val="1"/>
          <w:numId w:val="40"/>
        </w:numPr>
        <w:spacing w:line="360" w:lineRule="auto"/>
        <w:jc w:val="center"/>
        <w:outlineLvl w:val="1"/>
        <w:rPr>
          <w:b/>
          <w:sz w:val="28"/>
          <w:szCs w:val="28"/>
          <w:lang w:eastAsia="ar-SA"/>
        </w:rPr>
      </w:pPr>
      <w:bookmarkStart w:id="219" w:name="_Toc263072556"/>
      <w:bookmarkStart w:id="220" w:name="_Toc265153049"/>
      <w:r w:rsidRPr="009A1EB8">
        <w:rPr>
          <w:b/>
          <w:sz w:val="28"/>
          <w:szCs w:val="28"/>
          <w:lang w:eastAsia="ar-SA"/>
        </w:rPr>
        <w:t>Программа первоочередных градостроительных мероприятий</w:t>
      </w:r>
      <w:bookmarkEnd w:id="219"/>
      <w:bookmarkEnd w:id="220"/>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Одним из направлений градостроительного развития населенного пункта является совершенствование социально-территориальной организации села и района, которая включает в себя насыщение местами приложения труда в различных сферах деятельности, предприятиями сферы обслуживания, стимулирование развития малого и среднего бизнеса в сфере производства и услуг, развитие условий для семейного отдыха, оздоровления, молодежного досуга. Муниципалитетом в программе социально-экономического развития предусмотрен ряд мероприятий по дальнейшему развитию экономики, социальной сферы, охране окружающей среды.</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Решению указанных задач призваны способствовать и основные мероприятия генерального плана развития центра муниципального района по размещению производственных предприятий, жилых кварталов, деловых учреждений, объектов образования, здравоохранения, торговли, общественного питания, бытового обслуживания, культуры и спорта с соблюдением всех норм  гражданского, градостроительного и природоохранного законодательства и с учетом требований  отраслевых норм и правил.</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Для успешной реализации запланированных мероприятий генерального плана уполномоченным органам власти и управления Костромского муниципального района  и муниципального образования </w:t>
      </w:r>
      <w:r>
        <w:rPr>
          <w:spacing w:val="-10"/>
          <w:sz w:val="26"/>
          <w:szCs w:val="26"/>
        </w:rPr>
        <w:t>Сандогорское</w:t>
      </w:r>
      <w:r w:rsidRPr="009A1EB8">
        <w:rPr>
          <w:spacing w:val="-10"/>
          <w:sz w:val="26"/>
          <w:szCs w:val="26"/>
        </w:rPr>
        <w:t xml:space="preserve"> сельское поселение рекомендуется подготовить и принять План реализации положений генерального плана.</w:t>
      </w:r>
    </w:p>
    <w:p w:rsidR="00A16C77" w:rsidRPr="009A1EB8"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В ходе определения стоимости строительства подсчитаны объемы финансовых средств, обеспечение которыми входит в задачи муниципальных органов управления муниципального района и сельского поселения на первую очередь генерального плана. </w:t>
      </w:r>
    </w:p>
    <w:p w:rsidR="00A16C77" w:rsidRPr="009A1EB8" w:rsidRDefault="00A16C77" w:rsidP="00F24EF5">
      <w:pPr>
        <w:pStyle w:val="BodyText"/>
        <w:spacing w:after="0" w:line="276" w:lineRule="auto"/>
        <w:ind w:right="-1" w:firstLine="709"/>
        <w:jc w:val="both"/>
        <w:rPr>
          <w:spacing w:val="-10"/>
          <w:sz w:val="26"/>
          <w:szCs w:val="26"/>
        </w:rPr>
      </w:pPr>
    </w:p>
    <w:p w:rsidR="00A16C77" w:rsidRDefault="00A16C77" w:rsidP="00F24EF5">
      <w:pPr>
        <w:pStyle w:val="BodyText"/>
        <w:spacing w:after="0" w:line="276" w:lineRule="auto"/>
        <w:ind w:right="-1" w:firstLine="709"/>
        <w:jc w:val="both"/>
        <w:rPr>
          <w:spacing w:val="-10"/>
          <w:sz w:val="26"/>
          <w:szCs w:val="26"/>
        </w:rPr>
      </w:pPr>
      <w:r w:rsidRPr="009A1EB8">
        <w:rPr>
          <w:spacing w:val="-10"/>
          <w:sz w:val="26"/>
          <w:szCs w:val="26"/>
        </w:rPr>
        <w:t xml:space="preserve">Таблица </w:t>
      </w:r>
      <w:r>
        <w:rPr>
          <w:spacing w:val="-10"/>
          <w:sz w:val="26"/>
          <w:szCs w:val="26"/>
        </w:rPr>
        <w:t>93</w:t>
      </w:r>
      <w:r w:rsidRPr="009A1EB8">
        <w:rPr>
          <w:spacing w:val="-10"/>
          <w:sz w:val="26"/>
          <w:szCs w:val="26"/>
        </w:rPr>
        <w:t xml:space="preserve">. Оценка стоимости нового жилищного строительства в </w:t>
      </w:r>
      <w:r>
        <w:rPr>
          <w:spacing w:val="-10"/>
          <w:sz w:val="26"/>
          <w:szCs w:val="26"/>
        </w:rPr>
        <w:t>Сандогорском</w:t>
      </w:r>
      <w:r w:rsidRPr="009A1EB8">
        <w:rPr>
          <w:spacing w:val="-10"/>
          <w:sz w:val="26"/>
          <w:szCs w:val="26"/>
        </w:rPr>
        <w:t xml:space="preserve"> сельском поселении генерального плана, млн. руб.</w:t>
      </w:r>
    </w:p>
    <w:p w:rsidR="00A16C77" w:rsidRPr="009A1EB8" w:rsidRDefault="00A16C77" w:rsidP="00F24EF5">
      <w:pPr>
        <w:pStyle w:val="BodyText"/>
        <w:spacing w:after="0" w:line="276" w:lineRule="auto"/>
        <w:ind w:right="-1" w:firstLine="709"/>
        <w:jc w:val="both"/>
        <w:rPr>
          <w:spacing w:val="-10"/>
          <w:sz w:val="26"/>
          <w:szCs w:val="26"/>
        </w:rPr>
      </w:pPr>
    </w:p>
    <w:tbl>
      <w:tblPr>
        <w:tblW w:w="7140" w:type="dxa"/>
        <w:jc w:val="center"/>
        <w:tblInd w:w="97" w:type="dxa"/>
        <w:tblLook w:val="00A0"/>
      </w:tblPr>
      <w:tblGrid>
        <w:gridCol w:w="2520"/>
        <w:gridCol w:w="2400"/>
        <w:gridCol w:w="2220"/>
      </w:tblGrid>
      <w:tr w:rsidR="00A16C77" w:rsidRPr="009A1EB8" w:rsidTr="009F2651">
        <w:trPr>
          <w:trHeight w:val="312"/>
          <w:jc w:val="center"/>
        </w:trPr>
        <w:tc>
          <w:tcPr>
            <w:tcW w:w="2520" w:type="dxa"/>
            <w:tcBorders>
              <w:top w:val="single" w:sz="4" w:space="0" w:color="auto"/>
              <w:left w:val="single" w:sz="4" w:space="0" w:color="auto"/>
              <w:bottom w:val="single" w:sz="4" w:space="0" w:color="auto"/>
              <w:right w:val="single" w:sz="4" w:space="0" w:color="auto"/>
            </w:tcBorders>
          </w:tcPr>
          <w:p w:rsidR="00A16C77" w:rsidRPr="009A1EB8" w:rsidRDefault="00A16C77" w:rsidP="009F2651">
            <w:pPr>
              <w:jc w:val="center"/>
              <w:rPr>
                <w:b/>
                <w:bCs/>
              </w:rPr>
            </w:pPr>
            <w:r w:rsidRPr="009A1EB8">
              <w:rPr>
                <w:b/>
                <w:bCs/>
              </w:rPr>
              <w:t>Вид застройки</w:t>
            </w:r>
          </w:p>
        </w:tc>
        <w:tc>
          <w:tcPr>
            <w:tcW w:w="2400" w:type="dxa"/>
            <w:tcBorders>
              <w:top w:val="single" w:sz="4" w:space="0" w:color="auto"/>
              <w:left w:val="nil"/>
              <w:bottom w:val="single" w:sz="4" w:space="0" w:color="auto"/>
              <w:right w:val="single" w:sz="4" w:space="0" w:color="auto"/>
            </w:tcBorders>
          </w:tcPr>
          <w:p w:rsidR="00A16C77" w:rsidRPr="009A1EB8" w:rsidRDefault="00A16C77" w:rsidP="009F2651">
            <w:pPr>
              <w:jc w:val="center"/>
              <w:rPr>
                <w:b/>
                <w:bCs/>
              </w:rPr>
            </w:pPr>
            <w:r w:rsidRPr="009A1EB8">
              <w:rPr>
                <w:b/>
                <w:bCs/>
              </w:rPr>
              <w:t>Общая площадь (тыс. кв.м.)</w:t>
            </w:r>
          </w:p>
        </w:tc>
        <w:tc>
          <w:tcPr>
            <w:tcW w:w="2220" w:type="dxa"/>
            <w:tcBorders>
              <w:top w:val="single" w:sz="4" w:space="0" w:color="auto"/>
              <w:left w:val="nil"/>
              <w:bottom w:val="single" w:sz="4" w:space="0" w:color="auto"/>
              <w:right w:val="single" w:sz="4" w:space="0" w:color="auto"/>
            </w:tcBorders>
          </w:tcPr>
          <w:p w:rsidR="00A16C77" w:rsidRPr="009A1EB8" w:rsidRDefault="00A16C77" w:rsidP="009F2651">
            <w:pPr>
              <w:jc w:val="center"/>
              <w:rPr>
                <w:b/>
                <w:bCs/>
              </w:rPr>
            </w:pPr>
            <w:r w:rsidRPr="009A1EB8">
              <w:rPr>
                <w:b/>
                <w:bCs/>
              </w:rPr>
              <w:t xml:space="preserve">Стоимость строительства в текущих ценах, млн. руб. </w:t>
            </w:r>
          </w:p>
        </w:tc>
      </w:tr>
      <w:tr w:rsidR="00A16C77" w:rsidRPr="009A1EB8" w:rsidTr="009F2651">
        <w:trPr>
          <w:trHeight w:val="312"/>
          <w:jc w:val="center"/>
        </w:trPr>
        <w:tc>
          <w:tcPr>
            <w:tcW w:w="2520" w:type="dxa"/>
            <w:tcBorders>
              <w:top w:val="nil"/>
              <w:left w:val="single" w:sz="4" w:space="0" w:color="auto"/>
              <w:bottom w:val="single" w:sz="4" w:space="0" w:color="auto"/>
              <w:right w:val="single" w:sz="4" w:space="0" w:color="auto"/>
            </w:tcBorders>
          </w:tcPr>
          <w:p w:rsidR="00A16C77" w:rsidRPr="009A1EB8" w:rsidRDefault="00A16C77" w:rsidP="009F2651">
            <w:r w:rsidRPr="009A1EB8">
              <w:t>Усадебная</w:t>
            </w:r>
          </w:p>
        </w:tc>
        <w:tc>
          <w:tcPr>
            <w:tcW w:w="2400" w:type="dxa"/>
            <w:tcBorders>
              <w:top w:val="single" w:sz="4" w:space="0" w:color="auto"/>
              <w:left w:val="nil"/>
              <w:bottom w:val="single" w:sz="4" w:space="0" w:color="auto"/>
              <w:right w:val="single" w:sz="4" w:space="0" w:color="auto"/>
            </w:tcBorders>
            <w:noWrap/>
            <w:vAlign w:val="bottom"/>
          </w:tcPr>
          <w:p w:rsidR="00A16C77" w:rsidRPr="00380625" w:rsidRDefault="00A16C77" w:rsidP="00A73EFC">
            <w:pPr>
              <w:jc w:val="center"/>
              <w:rPr>
                <w:color w:val="000000"/>
              </w:rPr>
            </w:pPr>
            <w:r w:rsidRPr="00380625">
              <w:rPr>
                <w:color w:val="000000"/>
              </w:rPr>
              <w:t>87.8</w:t>
            </w:r>
          </w:p>
        </w:tc>
        <w:tc>
          <w:tcPr>
            <w:tcW w:w="2220" w:type="dxa"/>
            <w:tcBorders>
              <w:top w:val="single" w:sz="4" w:space="0" w:color="auto"/>
              <w:left w:val="nil"/>
              <w:bottom w:val="single" w:sz="4" w:space="0" w:color="auto"/>
              <w:right w:val="single" w:sz="4" w:space="0" w:color="auto"/>
            </w:tcBorders>
            <w:vAlign w:val="bottom"/>
          </w:tcPr>
          <w:p w:rsidR="00A16C77" w:rsidRPr="00380625" w:rsidRDefault="00A16C77" w:rsidP="009F2651">
            <w:pPr>
              <w:jc w:val="center"/>
              <w:rPr>
                <w:color w:val="000000"/>
              </w:rPr>
            </w:pPr>
            <w:r w:rsidRPr="00380625">
              <w:rPr>
                <w:color w:val="000000"/>
              </w:rPr>
              <w:t>2361,8</w:t>
            </w:r>
          </w:p>
        </w:tc>
      </w:tr>
      <w:tr w:rsidR="00A16C77" w:rsidRPr="009A1EB8" w:rsidTr="00380625">
        <w:trPr>
          <w:trHeight w:val="337"/>
          <w:jc w:val="center"/>
        </w:trPr>
        <w:tc>
          <w:tcPr>
            <w:tcW w:w="2520" w:type="dxa"/>
            <w:tcBorders>
              <w:top w:val="nil"/>
              <w:left w:val="single" w:sz="4" w:space="0" w:color="auto"/>
              <w:bottom w:val="single" w:sz="4" w:space="0" w:color="auto"/>
              <w:right w:val="single" w:sz="4" w:space="0" w:color="auto"/>
            </w:tcBorders>
          </w:tcPr>
          <w:p w:rsidR="00A16C77" w:rsidRPr="009A1EB8" w:rsidRDefault="00A16C77" w:rsidP="009F2651">
            <w:pPr>
              <w:rPr>
                <w:b/>
                <w:bCs/>
              </w:rPr>
            </w:pPr>
            <w:r w:rsidRPr="009A1EB8">
              <w:rPr>
                <w:b/>
                <w:bCs/>
              </w:rPr>
              <w:t>Всего:</w:t>
            </w:r>
          </w:p>
        </w:tc>
        <w:tc>
          <w:tcPr>
            <w:tcW w:w="2400" w:type="dxa"/>
            <w:tcBorders>
              <w:top w:val="single" w:sz="4" w:space="0" w:color="auto"/>
              <w:left w:val="nil"/>
              <w:bottom w:val="single" w:sz="4" w:space="0" w:color="auto"/>
              <w:right w:val="single" w:sz="4" w:space="0" w:color="auto"/>
            </w:tcBorders>
            <w:vAlign w:val="bottom"/>
          </w:tcPr>
          <w:p w:rsidR="00A16C77" w:rsidRPr="00380625" w:rsidRDefault="00A16C77" w:rsidP="00A73EFC">
            <w:pPr>
              <w:jc w:val="center"/>
              <w:rPr>
                <w:b/>
                <w:color w:val="000000"/>
              </w:rPr>
            </w:pPr>
            <w:r w:rsidRPr="00380625">
              <w:rPr>
                <w:b/>
                <w:color w:val="000000"/>
              </w:rPr>
              <w:t>87.8</w:t>
            </w:r>
          </w:p>
        </w:tc>
        <w:tc>
          <w:tcPr>
            <w:tcW w:w="2220" w:type="dxa"/>
            <w:tcBorders>
              <w:top w:val="single" w:sz="4" w:space="0" w:color="auto"/>
              <w:left w:val="nil"/>
              <w:bottom w:val="single" w:sz="4" w:space="0" w:color="auto"/>
              <w:right w:val="single" w:sz="4" w:space="0" w:color="auto"/>
            </w:tcBorders>
            <w:vAlign w:val="bottom"/>
          </w:tcPr>
          <w:p w:rsidR="00A16C77" w:rsidRPr="00380625" w:rsidRDefault="00A16C77" w:rsidP="009F2651">
            <w:pPr>
              <w:jc w:val="center"/>
              <w:rPr>
                <w:b/>
                <w:color w:val="000000"/>
              </w:rPr>
            </w:pPr>
            <w:r w:rsidRPr="00380625">
              <w:rPr>
                <w:b/>
                <w:color w:val="000000"/>
              </w:rPr>
              <w:t>2361,8</w:t>
            </w:r>
          </w:p>
        </w:tc>
      </w:tr>
    </w:tbl>
    <w:p w:rsidR="00A16C77" w:rsidRPr="009A1EB8" w:rsidRDefault="00A16C77" w:rsidP="00F24EF5">
      <w:pPr>
        <w:pStyle w:val="BodyText"/>
        <w:spacing w:after="0" w:line="276" w:lineRule="auto"/>
        <w:ind w:right="-1" w:firstLine="709"/>
        <w:jc w:val="both"/>
        <w:rPr>
          <w:spacing w:val="-10"/>
          <w:sz w:val="26"/>
          <w:szCs w:val="26"/>
        </w:rPr>
      </w:pPr>
    </w:p>
    <w:p w:rsidR="00A16C77" w:rsidRPr="009A1EB8" w:rsidRDefault="00A16C77" w:rsidP="009B315B">
      <w:pPr>
        <w:jc w:val="right"/>
        <w:rPr>
          <w:bCs/>
          <w:sz w:val="28"/>
          <w:szCs w:val="28"/>
        </w:rPr>
      </w:pPr>
    </w:p>
    <w:p w:rsidR="00A16C77" w:rsidRPr="009A1EB8" w:rsidRDefault="00A16C77">
      <w:pPr>
        <w:rPr>
          <w:b/>
          <w:bCs/>
          <w:sz w:val="28"/>
          <w:szCs w:val="28"/>
        </w:rPr>
      </w:pPr>
      <w:r w:rsidRPr="009A1EB8">
        <w:rPr>
          <w:b/>
          <w:bCs/>
          <w:sz w:val="28"/>
          <w:szCs w:val="28"/>
        </w:rPr>
        <w:br w:type="page"/>
      </w: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6924E1">
      <w:pPr>
        <w:jc w:val="center"/>
        <w:rPr>
          <w:b/>
          <w:bCs/>
          <w:sz w:val="28"/>
          <w:szCs w:val="28"/>
        </w:rPr>
      </w:pPr>
      <w:r w:rsidRPr="009A1EB8">
        <w:rPr>
          <w:b/>
          <w:bCs/>
          <w:caps/>
          <w:sz w:val="28"/>
          <w:szCs w:val="28"/>
        </w:rPr>
        <w:t>Приложения</w:t>
      </w: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rsidP="009B315B">
      <w:pPr>
        <w:jc w:val="right"/>
        <w:rPr>
          <w:b/>
          <w:bCs/>
          <w:sz w:val="28"/>
          <w:szCs w:val="28"/>
        </w:rPr>
      </w:pPr>
    </w:p>
    <w:p w:rsidR="00A16C77" w:rsidRPr="009A1EB8" w:rsidRDefault="00A16C77">
      <w:pPr>
        <w:rPr>
          <w:b/>
          <w:bCs/>
          <w:sz w:val="28"/>
          <w:szCs w:val="28"/>
        </w:rPr>
        <w:sectPr w:rsidR="00A16C77" w:rsidRPr="009A1EB8" w:rsidSect="00200569">
          <w:headerReference w:type="first" r:id="rId38"/>
          <w:pgSz w:w="11906" w:h="16838"/>
          <w:pgMar w:top="1134" w:right="850" w:bottom="1134" w:left="1701" w:header="709" w:footer="709" w:gutter="0"/>
          <w:cols w:space="708"/>
          <w:docGrid w:linePitch="360"/>
        </w:sectPr>
      </w:pPr>
    </w:p>
    <w:p w:rsidR="00A16C77" w:rsidRPr="009A1EB8" w:rsidRDefault="00A16C77" w:rsidP="00727342">
      <w:pPr>
        <w:pStyle w:val="BodyText"/>
        <w:spacing w:line="360" w:lineRule="auto"/>
        <w:ind w:left="-540" w:right="147" w:firstLine="900"/>
        <w:jc w:val="right"/>
        <w:rPr>
          <w:b/>
          <w:sz w:val="26"/>
          <w:szCs w:val="26"/>
        </w:rPr>
      </w:pPr>
      <w:r w:rsidRPr="009A1EB8">
        <w:rPr>
          <w:b/>
          <w:sz w:val="26"/>
          <w:szCs w:val="26"/>
        </w:rPr>
        <w:t>Приложение 1</w:t>
      </w:r>
    </w:p>
    <w:p w:rsidR="00A16C77" w:rsidRPr="009A1EB8" w:rsidRDefault="00A16C77" w:rsidP="00727342">
      <w:pPr>
        <w:pStyle w:val="BodyText"/>
        <w:spacing w:line="360" w:lineRule="auto"/>
        <w:ind w:left="-540" w:right="147" w:firstLine="900"/>
        <w:jc w:val="center"/>
        <w:rPr>
          <w:sz w:val="28"/>
          <w:szCs w:val="28"/>
        </w:rPr>
      </w:pPr>
      <w:r w:rsidRPr="009A1EB8">
        <w:rPr>
          <w:sz w:val="28"/>
          <w:szCs w:val="28"/>
        </w:rPr>
        <w:t>Нормативно правовое регулирование в пределах зон с особым режимом использования территории</w:t>
      </w:r>
    </w:p>
    <w:tbl>
      <w:tblPr>
        <w:tblW w:w="15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3969"/>
        <w:gridCol w:w="4253"/>
        <w:gridCol w:w="4394"/>
      </w:tblGrid>
      <w:tr w:rsidR="00A16C77" w:rsidRPr="009A1EB8" w:rsidTr="00727342">
        <w:trPr>
          <w:tblHeade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 xml:space="preserve">Наименование </w:t>
            </w:r>
          </w:p>
          <w:p w:rsidR="00A16C77" w:rsidRPr="009A1EB8" w:rsidRDefault="00A16C77" w:rsidP="00727342">
            <w:pPr>
              <w:pStyle w:val="BodyText"/>
              <w:tabs>
                <w:tab w:val="left" w:pos="2478"/>
              </w:tabs>
              <w:ind w:right="89" w:firstLine="404"/>
              <w:jc w:val="both"/>
              <w:rPr>
                <w:b/>
                <w:bCs/>
              </w:rPr>
            </w:pPr>
            <w:r w:rsidRPr="009A1EB8">
              <w:rPr>
                <w:b/>
                <w:bCs/>
                <w:sz w:val="22"/>
                <w:szCs w:val="22"/>
              </w:rPr>
              <w:t>зоны</w:t>
            </w:r>
          </w:p>
        </w:tc>
        <w:tc>
          <w:tcPr>
            <w:tcW w:w="3969" w:type="dxa"/>
          </w:tcPr>
          <w:p w:rsidR="00A16C77" w:rsidRPr="009A1EB8" w:rsidRDefault="00A16C77" w:rsidP="00727342">
            <w:pPr>
              <w:pStyle w:val="BodyText"/>
              <w:ind w:right="147"/>
              <w:jc w:val="center"/>
              <w:rPr>
                <w:b/>
                <w:bCs/>
              </w:rPr>
            </w:pPr>
            <w:r w:rsidRPr="009A1EB8">
              <w:rPr>
                <w:b/>
                <w:bCs/>
                <w:sz w:val="22"/>
                <w:szCs w:val="22"/>
              </w:rPr>
              <w:t>Нормативно-правовой документ</w:t>
            </w:r>
          </w:p>
        </w:tc>
        <w:tc>
          <w:tcPr>
            <w:tcW w:w="4253" w:type="dxa"/>
          </w:tcPr>
          <w:p w:rsidR="00A16C77" w:rsidRPr="009A1EB8" w:rsidRDefault="00A16C77" w:rsidP="00727342">
            <w:pPr>
              <w:pStyle w:val="BodyText"/>
              <w:ind w:right="147"/>
              <w:jc w:val="center"/>
              <w:rPr>
                <w:b/>
                <w:bCs/>
              </w:rPr>
            </w:pPr>
            <w:r w:rsidRPr="009A1EB8">
              <w:rPr>
                <w:b/>
                <w:bCs/>
                <w:sz w:val="22"/>
                <w:szCs w:val="22"/>
              </w:rPr>
              <w:t>Разрешенный вид деятельности</w:t>
            </w:r>
          </w:p>
        </w:tc>
        <w:tc>
          <w:tcPr>
            <w:tcW w:w="4394" w:type="dxa"/>
          </w:tcPr>
          <w:p w:rsidR="00A16C77" w:rsidRPr="009A1EB8" w:rsidRDefault="00A16C77" w:rsidP="00727342">
            <w:pPr>
              <w:pStyle w:val="BodyText"/>
              <w:ind w:right="147"/>
              <w:jc w:val="center"/>
              <w:rPr>
                <w:b/>
                <w:bCs/>
              </w:rPr>
            </w:pPr>
            <w:r w:rsidRPr="009A1EB8">
              <w:rPr>
                <w:b/>
                <w:bCs/>
                <w:sz w:val="22"/>
                <w:szCs w:val="22"/>
              </w:rPr>
              <w:t>Ограничения</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p>
        </w:tc>
        <w:tc>
          <w:tcPr>
            <w:tcW w:w="12616" w:type="dxa"/>
            <w:gridSpan w:val="3"/>
          </w:tcPr>
          <w:p w:rsidR="00A16C77" w:rsidRPr="009A1EB8" w:rsidRDefault="00A16C77" w:rsidP="00727342">
            <w:pPr>
              <w:pStyle w:val="BodyText"/>
              <w:ind w:right="147"/>
              <w:jc w:val="center"/>
            </w:pPr>
            <w:r w:rsidRPr="009A1EB8">
              <w:rPr>
                <w:b/>
                <w:sz w:val="22"/>
                <w:szCs w:val="22"/>
              </w:rPr>
              <w:t>Земли, на которые не устанавливаются градостроительные регламенты</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Земли лесного фонда</w:t>
            </w:r>
          </w:p>
        </w:tc>
        <w:tc>
          <w:tcPr>
            <w:tcW w:w="3969" w:type="dxa"/>
          </w:tcPr>
          <w:p w:rsidR="00A16C77" w:rsidRPr="009A1EB8" w:rsidRDefault="00A16C77" w:rsidP="00727342">
            <w:pPr>
              <w:pStyle w:val="BodyText"/>
              <w:spacing w:after="0"/>
              <w:ind w:right="147"/>
              <w:jc w:val="both"/>
            </w:pPr>
            <w:r w:rsidRPr="009A1EB8">
              <w:rPr>
                <w:sz w:val="22"/>
                <w:szCs w:val="22"/>
              </w:rPr>
              <w:t xml:space="preserve">Градостроительный кодекс РФ, </w:t>
            </w:r>
          </w:p>
          <w:p w:rsidR="00A16C77" w:rsidRPr="009A1EB8" w:rsidRDefault="00A16C77" w:rsidP="00727342">
            <w:pPr>
              <w:pStyle w:val="BodyText"/>
              <w:spacing w:after="0"/>
              <w:ind w:right="147"/>
              <w:jc w:val="both"/>
            </w:pPr>
            <w:r w:rsidRPr="009A1EB8">
              <w:rPr>
                <w:sz w:val="22"/>
                <w:szCs w:val="22"/>
              </w:rPr>
              <w:t>Лесной кодекс РФ, Земельный кодекс РФ,</w:t>
            </w:r>
          </w:p>
          <w:p w:rsidR="00A16C77" w:rsidRPr="009A1EB8" w:rsidRDefault="00A16C77" w:rsidP="00727342">
            <w:pPr>
              <w:pStyle w:val="BodyText"/>
              <w:spacing w:after="0"/>
              <w:ind w:right="147"/>
              <w:jc w:val="both"/>
            </w:pPr>
            <w:r w:rsidRPr="009A1EB8">
              <w:rPr>
                <w:sz w:val="22"/>
                <w:szCs w:val="22"/>
              </w:rPr>
              <w:t>Приказ Минсельхоза РФ от 06.11.2009 N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tc>
        <w:tc>
          <w:tcPr>
            <w:tcW w:w="4253" w:type="dxa"/>
          </w:tcPr>
          <w:p w:rsidR="00A16C77" w:rsidRPr="009A1EB8" w:rsidRDefault="00A16C77" w:rsidP="00727342">
            <w:pPr>
              <w:autoSpaceDE w:val="0"/>
              <w:autoSpaceDN w:val="0"/>
              <w:adjustRightInd w:val="0"/>
              <w:jc w:val="both"/>
            </w:pPr>
            <w:r w:rsidRPr="009A1EB8">
              <w:rPr>
                <w:sz w:val="22"/>
                <w:szCs w:val="22"/>
              </w:rPr>
              <w:t>Строительство, реконструкция и эксплуатация объектов, не связанных с созданием лесной инфраструктуры, на землях лесного фонда допускаются для:</w:t>
            </w:r>
          </w:p>
          <w:p w:rsidR="00A16C77" w:rsidRPr="009A1EB8" w:rsidRDefault="00A16C77" w:rsidP="00727342">
            <w:pPr>
              <w:autoSpaceDE w:val="0"/>
              <w:autoSpaceDN w:val="0"/>
              <w:adjustRightInd w:val="0"/>
              <w:jc w:val="both"/>
            </w:pPr>
            <w:r w:rsidRPr="009A1EB8">
              <w:rPr>
                <w:sz w:val="22"/>
                <w:szCs w:val="22"/>
              </w:rPr>
              <w:t>1) осуществления работ по геологическому изучению недр;</w:t>
            </w:r>
          </w:p>
          <w:p w:rsidR="00A16C77" w:rsidRPr="009A1EB8" w:rsidRDefault="00A16C77" w:rsidP="00727342">
            <w:pPr>
              <w:autoSpaceDE w:val="0"/>
              <w:autoSpaceDN w:val="0"/>
              <w:adjustRightInd w:val="0"/>
              <w:jc w:val="both"/>
            </w:pPr>
            <w:r w:rsidRPr="009A1EB8">
              <w:rPr>
                <w:sz w:val="22"/>
                <w:szCs w:val="22"/>
              </w:rPr>
              <w:t>2) разработки месторождений полезных ископаемых;</w:t>
            </w:r>
          </w:p>
          <w:p w:rsidR="00A16C77" w:rsidRPr="009A1EB8" w:rsidRDefault="00A16C77" w:rsidP="00727342">
            <w:pPr>
              <w:autoSpaceDE w:val="0"/>
              <w:autoSpaceDN w:val="0"/>
              <w:adjustRightInd w:val="0"/>
              <w:jc w:val="both"/>
            </w:pPr>
            <w:r w:rsidRPr="009A1EB8">
              <w:rPr>
                <w:sz w:val="22"/>
                <w:szCs w:val="22"/>
              </w:rPr>
              <w:t>3) использования водохранилищ и иных искусственных водных объектов, а также гидротехнических сооружений и специализированных портов;</w:t>
            </w:r>
          </w:p>
          <w:p w:rsidR="00A16C77" w:rsidRPr="009A1EB8" w:rsidRDefault="00A16C77" w:rsidP="00727342">
            <w:pPr>
              <w:autoSpaceDE w:val="0"/>
              <w:autoSpaceDN w:val="0"/>
              <w:adjustRightInd w:val="0"/>
              <w:jc w:val="both"/>
            </w:pPr>
            <w:r w:rsidRPr="009A1EB8">
              <w:rPr>
                <w:sz w:val="22"/>
                <w:szCs w:val="22"/>
              </w:rPr>
              <w:t>4) использования линий электропередачи, линий связи, дорог, трубопроводов и других линейных объектов;</w:t>
            </w:r>
          </w:p>
          <w:p w:rsidR="00A16C77" w:rsidRPr="009A1EB8" w:rsidRDefault="00A16C77" w:rsidP="00727342">
            <w:pPr>
              <w:autoSpaceDE w:val="0"/>
              <w:autoSpaceDN w:val="0"/>
              <w:adjustRightInd w:val="0"/>
              <w:jc w:val="both"/>
            </w:pPr>
            <w:r w:rsidRPr="009A1EB8">
              <w:rPr>
                <w:sz w:val="22"/>
                <w:szCs w:val="22"/>
              </w:rPr>
              <w:t>5) переработки древесины и иных лесных ресурсов;</w:t>
            </w:r>
          </w:p>
          <w:p w:rsidR="00A16C77" w:rsidRPr="009A1EB8" w:rsidRDefault="00A16C77" w:rsidP="00727342">
            <w:pPr>
              <w:autoSpaceDE w:val="0"/>
              <w:autoSpaceDN w:val="0"/>
              <w:adjustRightInd w:val="0"/>
              <w:jc w:val="both"/>
            </w:pPr>
            <w:r w:rsidRPr="009A1EB8">
              <w:rPr>
                <w:sz w:val="22"/>
                <w:szCs w:val="22"/>
              </w:rPr>
              <w:t>6) осуществления рекреационной деятельности;</w:t>
            </w:r>
          </w:p>
          <w:p w:rsidR="00A16C77" w:rsidRPr="009A1EB8" w:rsidRDefault="00A16C77" w:rsidP="00727342">
            <w:pPr>
              <w:autoSpaceDE w:val="0"/>
              <w:autoSpaceDN w:val="0"/>
              <w:adjustRightInd w:val="0"/>
              <w:jc w:val="both"/>
            </w:pPr>
            <w:r w:rsidRPr="009A1EB8">
              <w:rPr>
                <w:sz w:val="22"/>
                <w:szCs w:val="22"/>
              </w:rPr>
              <w:t>7) осуществления религиозной деятельности.</w:t>
            </w:r>
          </w:p>
        </w:tc>
        <w:tc>
          <w:tcPr>
            <w:tcW w:w="4394" w:type="dxa"/>
          </w:tcPr>
          <w:p w:rsidR="00A16C77" w:rsidRPr="009A1EB8" w:rsidRDefault="00A16C77" w:rsidP="00727342">
            <w:pPr>
              <w:autoSpaceDE w:val="0"/>
              <w:autoSpaceDN w:val="0"/>
              <w:adjustRightInd w:val="0"/>
              <w:jc w:val="both"/>
            </w:pPr>
            <w:r w:rsidRPr="009A1EB8">
              <w:rPr>
                <w:sz w:val="22"/>
                <w:szCs w:val="22"/>
              </w:rPr>
              <w:t>1) запрет на осуществление одного или нескольких видов использования лесов, предусмотренных;</w:t>
            </w:r>
          </w:p>
          <w:p w:rsidR="00A16C77" w:rsidRPr="009A1EB8" w:rsidRDefault="00A16C77" w:rsidP="00727342">
            <w:pPr>
              <w:autoSpaceDE w:val="0"/>
              <w:autoSpaceDN w:val="0"/>
              <w:adjustRightInd w:val="0"/>
              <w:jc w:val="both"/>
            </w:pPr>
            <w:r w:rsidRPr="009A1EB8">
              <w:rPr>
                <w:sz w:val="22"/>
                <w:szCs w:val="22"/>
              </w:rPr>
              <w:t>2) запрет на проведение рубок и др.</w:t>
            </w:r>
          </w:p>
          <w:p w:rsidR="00A16C77" w:rsidRPr="009A1EB8" w:rsidRDefault="00A16C77" w:rsidP="00727342">
            <w:pPr>
              <w:autoSpaceDE w:val="0"/>
              <w:autoSpaceDN w:val="0"/>
              <w:adjustRightInd w:val="0"/>
              <w:jc w:val="both"/>
            </w:pPr>
            <w:r w:rsidRPr="009A1EB8">
              <w:rPr>
                <w:sz w:val="22"/>
                <w:szCs w:val="22"/>
              </w:rPr>
              <w:t>Строительство, реконструкция и эксплуатация объектов, не связанных с созданием лесной инфраструктуры, на землях иных категорий, на которых расположены леса, допускаются в случаях, определенных другими федеральными законами в соответствии с целевым назначением этих земель.</w:t>
            </w:r>
          </w:p>
          <w:p w:rsidR="00A16C77" w:rsidRPr="009A1EB8" w:rsidRDefault="00A16C77" w:rsidP="00727342">
            <w:pPr>
              <w:pStyle w:val="BodyText"/>
              <w:spacing w:after="0"/>
              <w:ind w:right="147"/>
              <w:jc w:val="both"/>
            </w:pP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Земли, покрытые поверхностными водами</w:t>
            </w:r>
          </w:p>
        </w:tc>
        <w:tc>
          <w:tcPr>
            <w:tcW w:w="3969" w:type="dxa"/>
          </w:tcPr>
          <w:p w:rsidR="00A16C77" w:rsidRPr="009A1EB8" w:rsidRDefault="00A16C77" w:rsidP="00727342">
            <w:pPr>
              <w:pStyle w:val="BodyText"/>
              <w:spacing w:after="0"/>
              <w:ind w:right="147"/>
              <w:jc w:val="both"/>
            </w:pPr>
            <w:r w:rsidRPr="009A1EB8">
              <w:rPr>
                <w:sz w:val="22"/>
                <w:szCs w:val="22"/>
              </w:rPr>
              <w:t>Градостроительный кодекс РФ, Водный кодекс РФ, Земельный кодекс РФ</w:t>
            </w:r>
          </w:p>
        </w:tc>
        <w:tc>
          <w:tcPr>
            <w:tcW w:w="4253" w:type="dxa"/>
          </w:tcPr>
          <w:p w:rsidR="00A16C77" w:rsidRPr="009A1EB8" w:rsidRDefault="00A16C77" w:rsidP="00727342">
            <w:pPr>
              <w:autoSpaceDE w:val="0"/>
              <w:autoSpaceDN w:val="0"/>
              <w:adjustRightInd w:val="0"/>
              <w:jc w:val="both"/>
            </w:pPr>
            <w:r w:rsidRPr="009A1EB8">
              <w:rPr>
                <w:sz w:val="22"/>
                <w:szCs w:val="22"/>
              </w:rPr>
              <w:t>Водные объекты используются для целей питьевого и хозяйственно-бытового водоснабжения, сброса сточных вод и (или) дренажных вод, производства электрической энергии, водного и воздушного транспорта, сплава древесины, и иных предусмотренных Водным кодексом целей (лечебно-оздоровительных, рекреационных, рыболовства и охоты, разведки и добычи полезных ископаемых).</w:t>
            </w:r>
          </w:p>
        </w:tc>
        <w:tc>
          <w:tcPr>
            <w:tcW w:w="4394" w:type="dxa"/>
          </w:tcPr>
          <w:p w:rsidR="00A16C77" w:rsidRPr="009A1EB8" w:rsidRDefault="00A16C77" w:rsidP="00727342">
            <w:pPr>
              <w:autoSpaceDE w:val="0"/>
              <w:autoSpaceDN w:val="0"/>
              <w:adjustRightInd w:val="0"/>
              <w:jc w:val="both"/>
            </w:pPr>
            <w:r w:rsidRPr="009A1EB8">
              <w:rPr>
                <w:sz w:val="22"/>
                <w:szCs w:val="22"/>
              </w:rPr>
              <w:t>Ограничение водопользования устанавливается нормативными правовыми актами исполнительных органов государственной власти, нормативными правовыми актами органов местного самоуправления или решением суда.</w:t>
            </w:r>
          </w:p>
          <w:p w:rsidR="00A16C77" w:rsidRPr="009A1EB8" w:rsidRDefault="00A16C77" w:rsidP="00727342">
            <w:pPr>
              <w:autoSpaceDE w:val="0"/>
              <w:autoSpaceDN w:val="0"/>
              <w:adjustRightInd w:val="0"/>
              <w:jc w:val="both"/>
            </w:pPr>
            <w:r w:rsidRPr="009A1EB8">
              <w:rPr>
                <w:sz w:val="22"/>
                <w:szCs w:val="22"/>
              </w:rPr>
              <w:t>При проектировании, строительстве, реконструкции и эксплуатации гидротехнических сооружений должны предусматриваться и своевременно осуществляться мероприятия по охране водных объектов, а также водных биологических ресурсов и других объектов животного и растительного мира.</w:t>
            </w:r>
          </w:p>
          <w:p w:rsidR="00A16C77" w:rsidRPr="009A1EB8" w:rsidRDefault="00A16C77" w:rsidP="00727342">
            <w:pPr>
              <w:autoSpaceDE w:val="0"/>
              <w:autoSpaceDN w:val="0"/>
              <w:adjustRightInd w:val="0"/>
              <w:jc w:val="both"/>
            </w:pPr>
            <w:r w:rsidRPr="009A1EB8">
              <w:rPr>
                <w:sz w:val="22"/>
                <w:szCs w:val="22"/>
              </w:rPr>
              <w:t xml:space="preserve">Запрещается: </w:t>
            </w:r>
          </w:p>
          <w:p w:rsidR="00A16C77" w:rsidRPr="009A1EB8" w:rsidRDefault="00A16C77" w:rsidP="00727342">
            <w:pPr>
              <w:autoSpaceDE w:val="0"/>
              <w:autoSpaceDN w:val="0"/>
              <w:adjustRightInd w:val="0"/>
              <w:jc w:val="both"/>
            </w:pPr>
            <w:r w:rsidRPr="009A1EB8">
              <w:rPr>
                <w:sz w:val="22"/>
                <w:szCs w:val="22"/>
              </w:rPr>
              <w:t>- сброс в водные объекты и захоронение в них отходов производства и потребления, в том числе выведенных из эксплуатации судов и иных плавучих средств (их частей и механизмов);</w:t>
            </w:r>
          </w:p>
          <w:p w:rsidR="00A16C77" w:rsidRPr="009A1EB8" w:rsidRDefault="00A16C77" w:rsidP="00727342">
            <w:pPr>
              <w:autoSpaceDE w:val="0"/>
              <w:autoSpaceDN w:val="0"/>
              <w:adjustRightInd w:val="0"/>
              <w:jc w:val="both"/>
            </w:pPr>
            <w:r w:rsidRPr="009A1EB8">
              <w:rPr>
                <w:sz w:val="22"/>
                <w:szCs w:val="22"/>
              </w:rPr>
              <w:t>- захоронение в водных объектах ядерных материалов, радиоактивных веществ;</w:t>
            </w:r>
          </w:p>
          <w:p w:rsidR="00A16C77" w:rsidRPr="009A1EB8" w:rsidRDefault="00A16C77" w:rsidP="00727342">
            <w:pPr>
              <w:autoSpaceDE w:val="0"/>
              <w:autoSpaceDN w:val="0"/>
              <w:adjustRightInd w:val="0"/>
              <w:jc w:val="both"/>
            </w:pPr>
            <w:r w:rsidRPr="009A1EB8">
              <w:rPr>
                <w:sz w:val="22"/>
                <w:szCs w:val="22"/>
              </w:rPr>
              <w:t>- 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w:t>
            </w:r>
          </w:p>
          <w:p w:rsidR="00A16C77" w:rsidRPr="009A1EB8" w:rsidRDefault="00A16C77" w:rsidP="00727342">
            <w:pPr>
              <w:autoSpaceDE w:val="0"/>
              <w:autoSpaceDN w:val="0"/>
              <w:adjustRightInd w:val="0"/>
              <w:jc w:val="both"/>
            </w:pPr>
            <w:r w:rsidRPr="009A1EB8">
              <w:rPr>
                <w:sz w:val="22"/>
                <w:szCs w:val="22"/>
              </w:rPr>
              <w:t>- проведение на основе ядерных и иных видов промышленных технологий взрывных работ, при которых выделяются радиоактивные и (или) токсичные вещества;</w:t>
            </w:r>
          </w:p>
          <w:p w:rsidR="00A16C77" w:rsidRPr="009A1EB8" w:rsidRDefault="00A16C77" w:rsidP="00727342">
            <w:pPr>
              <w:autoSpaceDE w:val="0"/>
              <w:autoSpaceDN w:val="0"/>
              <w:adjustRightInd w:val="0"/>
              <w:jc w:val="both"/>
            </w:pPr>
            <w:r w:rsidRPr="009A1EB8">
              <w:rPr>
                <w:sz w:val="22"/>
                <w:szCs w:val="22"/>
              </w:rPr>
              <w:t>- и т.д.</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Земли запаса</w:t>
            </w:r>
          </w:p>
        </w:tc>
        <w:tc>
          <w:tcPr>
            <w:tcW w:w="3969" w:type="dxa"/>
          </w:tcPr>
          <w:p w:rsidR="00A16C77" w:rsidRPr="009A1EB8" w:rsidRDefault="00A16C77" w:rsidP="00727342">
            <w:pPr>
              <w:pStyle w:val="BodyText"/>
              <w:spacing w:after="0"/>
              <w:ind w:right="147"/>
              <w:jc w:val="both"/>
            </w:pPr>
            <w:r w:rsidRPr="009A1EB8">
              <w:rPr>
                <w:sz w:val="22"/>
                <w:szCs w:val="22"/>
              </w:rPr>
              <w:t>Градостроительный кодекс РФ, Земельный кодекс РФ, ФЗ «О переводе земель и земельных участков из одной категории в другую» от 21.12.2004; Указ Президента РФ от 16 апреля 1996 г. N 564 «Об экономических и иных льготах, предоставляемых казачьим обществам и их членам, взявшим на себя обязательства по несению государственной и иной службы», Постановление Правительства РФ от 8 июня 1996 г. N 667 «Об утверждении «Положения о порядке формирования целевого земельного фонда для предоставления земель казачьим обществам, включенным в государственный реестр казачьих обществ в Российской Федерации, и режиме его использования», Постановление Правительства РФ от 14 марта 1995 г. N 249 «Об утверждении «Положения о порядке формирования целевого земельного фонда для расселения беженцев и вынужденных переселенцев и режиме его использования».</w:t>
            </w:r>
          </w:p>
        </w:tc>
        <w:tc>
          <w:tcPr>
            <w:tcW w:w="4253" w:type="dxa"/>
          </w:tcPr>
          <w:p w:rsidR="00A16C77" w:rsidRPr="009A1EB8" w:rsidRDefault="00A16C77" w:rsidP="00727342">
            <w:pPr>
              <w:pStyle w:val="BodyText"/>
              <w:spacing w:after="0"/>
              <w:ind w:right="147"/>
              <w:jc w:val="both"/>
            </w:pPr>
            <w:r w:rsidRPr="009A1EB8">
              <w:rPr>
                <w:sz w:val="22"/>
                <w:szCs w:val="22"/>
              </w:rPr>
              <w:t>Эти земли могут использоваться для геодезических, геологосъемочных, поисковых, кадастровых, землеустроительных и некоторых других исследований и изысканий.</w:t>
            </w:r>
          </w:p>
          <w:p w:rsidR="00A16C77" w:rsidRPr="009A1EB8" w:rsidRDefault="00A16C77" w:rsidP="00727342">
            <w:pPr>
              <w:pStyle w:val="BodyText"/>
              <w:spacing w:after="0"/>
              <w:ind w:right="147"/>
              <w:jc w:val="both"/>
            </w:pPr>
            <w:r w:rsidRPr="009A1EB8">
              <w:rPr>
                <w:sz w:val="22"/>
                <w:szCs w:val="22"/>
              </w:rPr>
              <w:t>За счет земель запаса может создаваться целевой земельный фонд для:</w:t>
            </w:r>
          </w:p>
          <w:p w:rsidR="00A16C77" w:rsidRPr="009A1EB8" w:rsidRDefault="00A16C77" w:rsidP="00727342">
            <w:pPr>
              <w:pStyle w:val="BodyText"/>
              <w:spacing w:after="0"/>
              <w:ind w:right="147"/>
              <w:jc w:val="both"/>
            </w:pPr>
            <w:r w:rsidRPr="009A1EB8">
              <w:rPr>
                <w:sz w:val="22"/>
                <w:szCs w:val="22"/>
              </w:rPr>
              <w:t>- предоставления земель казачьим обществам, включенным в государственный реестр казачьих обществ в РФ (на основе предложений казачьих обществ);</w:t>
            </w:r>
          </w:p>
          <w:p w:rsidR="00A16C77" w:rsidRPr="009A1EB8" w:rsidRDefault="00A16C77" w:rsidP="00727342">
            <w:pPr>
              <w:autoSpaceDE w:val="0"/>
              <w:autoSpaceDN w:val="0"/>
              <w:adjustRightInd w:val="0"/>
              <w:ind w:firstLine="540"/>
              <w:jc w:val="both"/>
            </w:pPr>
            <w:r w:rsidRPr="009A1EB8">
              <w:rPr>
                <w:sz w:val="22"/>
                <w:szCs w:val="22"/>
              </w:rPr>
              <w:t>- расселения беженцев и вынужденных переселенцев (как правило, вблизи городов, поселков и сельских поселений) для жилищного строительства, организации личного подсобного хозяйства, крестьянских (фермерских) хозяйств и сельскохозяйственных кооперативов.</w:t>
            </w:r>
          </w:p>
        </w:tc>
        <w:tc>
          <w:tcPr>
            <w:tcW w:w="4394" w:type="dxa"/>
          </w:tcPr>
          <w:p w:rsidR="00A16C77" w:rsidRPr="009A1EB8" w:rsidRDefault="00A16C77" w:rsidP="00727342">
            <w:pPr>
              <w:pStyle w:val="BodyText"/>
              <w:spacing w:after="0"/>
              <w:ind w:right="147"/>
              <w:jc w:val="both"/>
            </w:pPr>
            <w:r w:rsidRPr="009A1EB8">
              <w:rPr>
                <w:sz w:val="22"/>
                <w:szCs w:val="22"/>
              </w:rPr>
              <w:t>Использование допускается после перевода в другую категорию</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Земли особо охраняемых территорий</w:t>
            </w:r>
          </w:p>
        </w:tc>
        <w:tc>
          <w:tcPr>
            <w:tcW w:w="3969" w:type="dxa"/>
          </w:tcPr>
          <w:p w:rsidR="00A16C77" w:rsidRPr="009A1EB8" w:rsidRDefault="00A16C77" w:rsidP="00727342">
            <w:pPr>
              <w:pStyle w:val="BodyText"/>
              <w:spacing w:after="0"/>
              <w:ind w:right="147"/>
              <w:jc w:val="both"/>
            </w:pPr>
            <w:r w:rsidRPr="009A1EB8">
              <w:rPr>
                <w:sz w:val="22"/>
                <w:szCs w:val="22"/>
              </w:rPr>
              <w:t xml:space="preserve">Градостроительный кодекс РФ, Земельный кодекс РФ, </w:t>
            </w:r>
          </w:p>
          <w:p w:rsidR="00A16C77" w:rsidRPr="009A1EB8" w:rsidRDefault="00A16C77" w:rsidP="00727342">
            <w:pPr>
              <w:pStyle w:val="BodyText"/>
              <w:spacing w:after="0"/>
              <w:ind w:right="147"/>
              <w:jc w:val="both"/>
            </w:pPr>
            <w:hyperlink r:id="rId39" w:tgtFrame="_blank" w:history="1">
              <w:r w:rsidRPr="009A1EB8">
                <w:rPr>
                  <w:sz w:val="22"/>
                  <w:szCs w:val="22"/>
                </w:rPr>
                <w:t>Федеральный закон от 14.03.1995 N 33-ФЗ "Об особо охраняемых природных территориях"</w:t>
              </w:r>
            </w:hyperlink>
            <w:r w:rsidRPr="009A1EB8">
              <w:rPr>
                <w:sz w:val="22"/>
                <w:szCs w:val="22"/>
              </w:rPr>
              <w:t>, Приказ Минсельхоза РФ от 06.11.2009 N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 Постановление администрации Костромской области от 16 июня 2008 г. N 172-а «Об утверждении схемы развития и размещения особо охраняемых природных территорий регионального значения Костромской области»</w:t>
            </w:r>
          </w:p>
        </w:tc>
        <w:tc>
          <w:tcPr>
            <w:tcW w:w="4253" w:type="dxa"/>
          </w:tcPr>
          <w:p w:rsidR="00A16C77" w:rsidRPr="009A1EB8" w:rsidRDefault="00A16C77" w:rsidP="00727342">
            <w:pPr>
              <w:autoSpaceDE w:val="0"/>
              <w:autoSpaceDN w:val="0"/>
              <w:adjustRightInd w:val="0"/>
              <w:jc w:val="both"/>
            </w:pPr>
            <w:r w:rsidRPr="009A1EB8">
              <w:rPr>
                <w:sz w:val="22"/>
                <w:szCs w:val="22"/>
              </w:rPr>
              <w:t>Использование памятников природы допускается в следующих целях:</w:t>
            </w:r>
          </w:p>
          <w:p w:rsidR="00A16C77" w:rsidRPr="009A1EB8" w:rsidRDefault="00A16C77" w:rsidP="00727342">
            <w:pPr>
              <w:autoSpaceDE w:val="0"/>
              <w:autoSpaceDN w:val="0"/>
              <w:adjustRightInd w:val="0"/>
              <w:jc w:val="both"/>
            </w:pPr>
            <w:r w:rsidRPr="009A1EB8">
              <w:rPr>
                <w:sz w:val="22"/>
                <w:szCs w:val="22"/>
              </w:rPr>
              <w:t>- научных (мониторинг состояния окружающей природной среды, изучение функционирования и развития природных экосистем и их компонентов и т.п.);</w:t>
            </w:r>
          </w:p>
          <w:p w:rsidR="00A16C77" w:rsidRPr="009A1EB8" w:rsidRDefault="00A16C77" w:rsidP="00727342">
            <w:pPr>
              <w:autoSpaceDE w:val="0"/>
              <w:autoSpaceDN w:val="0"/>
              <w:adjustRightInd w:val="0"/>
              <w:jc w:val="both"/>
            </w:pPr>
            <w:r w:rsidRPr="009A1EB8">
              <w:rPr>
                <w:sz w:val="22"/>
                <w:szCs w:val="22"/>
              </w:rPr>
              <w:t>- эколого - просветительских (проведение учебно - познавательных экскурсий, организация и обустройство экологических учебных троп, снятие видеофильмов, фотографирование с целью выпуска слайдов, буклетов и т.п.);</w:t>
            </w:r>
          </w:p>
          <w:p w:rsidR="00A16C77" w:rsidRPr="009A1EB8" w:rsidRDefault="00A16C77" w:rsidP="00727342">
            <w:pPr>
              <w:autoSpaceDE w:val="0"/>
              <w:autoSpaceDN w:val="0"/>
              <w:adjustRightInd w:val="0"/>
              <w:jc w:val="both"/>
            </w:pPr>
            <w:r w:rsidRPr="009A1EB8">
              <w:rPr>
                <w:sz w:val="22"/>
                <w:szCs w:val="22"/>
              </w:rPr>
              <w:t>- рекреационных (транзитные прогулки);</w:t>
            </w:r>
          </w:p>
          <w:p w:rsidR="00A16C77" w:rsidRPr="009A1EB8" w:rsidRDefault="00A16C77" w:rsidP="00727342">
            <w:pPr>
              <w:autoSpaceDE w:val="0"/>
              <w:autoSpaceDN w:val="0"/>
              <w:adjustRightInd w:val="0"/>
              <w:jc w:val="both"/>
            </w:pPr>
            <w:r w:rsidRPr="009A1EB8">
              <w:rPr>
                <w:sz w:val="22"/>
                <w:szCs w:val="22"/>
              </w:rPr>
              <w:t>- природоохранных (сохранение генофонда видов живых организмов, обеспечение условий обитания редких и исчезающих видов растений и животных и т.п.);</w:t>
            </w:r>
          </w:p>
          <w:p w:rsidR="00A16C77" w:rsidRPr="009A1EB8" w:rsidRDefault="00A16C77" w:rsidP="00727342">
            <w:pPr>
              <w:autoSpaceDE w:val="0"/>
              <w:autoSpaceDN w:val="0"/>
              <w:adjustRightInd w:val="0"/>
              <w:jc w:val="both"/>
            </w:pPr>
            <w:r w:rsidRPr="009A1EB8">
              <w:rPr>
                <w:sz w:val="22"/>
                <w:szCs w:val="22"/>
              </w:rPr>
              <w:t>- иных, в том числе производственных, целях, не противоречащих задачам объявления данных природных объектов и комплексов памятниками природы и установленному в их отношении режиму охраны.</w:t>
            </w:r>
          </w:p>
          <w:p w:rsidR="00A16C77" w:rsidRPr="009A1EB8" w:rsidRDefault="00A16C77" w:rsidP="00727342">
            <w:pPr>
              <w:autoSpaceDE w:val="0"/>
              <w:autoSpaceDN w:val="0"/>
              <w:adjustRightInd w:val="0"/>
              <w:jc w:val="both"/>
            </w:pPr>
            <w:r w:rsidRPr="009A1EB8">
              <w:rPr>
                <w:sz w:val="22"/>
                <w:szCs w:val="22"/>
              </w:rPr>
              <w:t>Допустимые виды использования каждого памятника природы устанавливаются в зависимости от его характера и состояния и указываются в паспорте памятника. Режимом охраны памятника для допустимых видов его использования могут быть предусмотрены сезонные и иные ограничения.</w:t>
            </w:r>
          </w:p>
          <w:p w:rsidR="00A16C77" w:rsidRPr="009A1EB8" w:rsidRDefault="00A16C77" w:rsidP="00727342">
            <w:pPr>
              <w:autoSpaceDE w:val="0"/>
              <w:autoSpaceDN w:val="0"/>
              <w:adjustRightInd w:val="0"/>
              <w:jc w:val="both"/>
            </w:pPr>
            <w:r w:rsidRPr="009A1EB8">
              <w:rPr>
                <w:sz w:val="22"/>
                <w:szCs w:val="22"/>
              </w:rPr>
              <w:t>На специально выделенных земельных участках частичного хозяйственного использования в составе земель особо охраняемых природных территорий допускается ограничение хозяйственной и рекреационной деятельности в соответствии с установленным для них особым правовым режимом.</w:t>
            </w:r>
          </w:p>
        </w:tc>
        <w:tc>
          <w:tcPr>
            <w:tcW w:w="4394" w:type="dxa"/>
          </w:tcPr>
          <w:p w:rsidR="00A16C77" w:rsidRPr="009A1EB8" w:rsidRDefault="00A16C77" w:rsidP="00727342">
            <w:pPr>
              <w:autoSpaceDE w:val="0"/>
              <w:autoSpaceDN w:val="0"/>
              <w:adjustRightInd w:val="0"/>
              <w:jc w:val="both"/>
            </w:pPr>
            <w:r w:rsidRPr="009A1EB8">
              <w:rPr>
                <w:sz w:val="22"/>
                <w:szCs w:val="22"/>
              </w:rPr>
              <w:t>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особо охраняемых природных территорий изменение целевого назначения земельных участков или прекращение прав на землю для нужд, противоречащих их целевому назначению, не допускается.</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Земли сельскохозяйственных угодий в составе земель сельскохозяйственного назначения</w:t>
            </w:r>
          </w:p>
        </w:tc>
        <w:tc>
          <w:tcPr>
            <w:tcW w:w="3969" w:type="dxa"/>
          </w:tcPr>
          <w:p w:rsidR="00A16C77" w:rsidRPr="009A1EB8" w:rsidRDefault="00A16C77" w:rsidP="00727342">
            <w:pPr>
              <w:pStyle w:val="BodyText"/>
              <w:spacing w:after="0"/>
              <w:ind w:right="147"/>
              <w:jc w:val="both"/>
            </w:pPr>
            <w:r w:rsidRPr="009A1EB8">
              <w:rPr>
                <w:sz w:val="22"/>
                <w:szCs w:val="22"/>
              </w:rPr>
              <w:t>Градостроительный кодекс РФ, Земельный кодекс РФ, Федеральный закон от 21.12.2004 N 172-ФЗ "О переводе земель или земельных участков из одной категории в другую", письмо Министерства экономического развития РФ от 8 июля 2008 г. N Д08-1995 «Об изменении вида разрешенного использования земельных участков в составе сельскохозяйственных угодий категории земель сельскохозяйственного назначения»</w:t>
            </w:r>
          </w:p>
        </w:tc>
        <w:tc>
          <w:tcPr>
            <w:tcW w:w="4253" w:type="dxa"/>
          </w:tcPr>
          <w:p w:rsidR="00A16C77" w:rsidRPr="009A1EB8" w:rsidRDefault="00A16C77" w:rsidP="00727342">
            <w:pPr>
              <w:autoSpaceDE w:val="0"/>
              <w:autoSpaceDN w:val="0"/>
              <w:adjustRightInd w:val="0"/>
              <w:jc w:val="both"/>
            </w:pPr>
            <w:r w:rsidRPr="009A1EB8">
              <w:rPr>
                <w:sz w:val="22"/>
                <w:szCs w:val="22"/>
              </w:rPr>
              <w:t>Земли сельскохозяйственного назначения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w:t>
            </w:r>
          </w:p>
          <w:p w:rsidR="00A16C77" w:rsidRPr="009A1EB8" w:rsidRDefault="00A16C77" w:rsidP="00727342">
            <w:pPr>
              <w:autoSpaceDE w:val="0"/>
              <w:autoSpaceDN w:val="0"/>
              <w:adjustRightInd w:val="0"/>
              <w:jc w:val="both"/>
            </w:pPr>
            <w:r w:rsidRPr="009A1EB8">
              <w:rPr>
                <w:sz w:val="22"/>
                <w:szCs w:val="22"/>
              </w:rPr>
              <w:t>Перевод земель сельскохозяйственных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исключительных случаях, связанных:</w:t>
            </w:r>
          </w:p>
          <w:p w:rsidR="00A16C77" w:rsidRPr="009A1EB8" w:rsidRDefault="00A16C77" w:rsidP="00727342">
            <w:pPr>
              <w:autoSpaceDE w:val="0"/>
              <w:autoSpaceDN w:val="0"/>
              <w:adjustRightInd w:val="0"/>
              <w:jc w:val="both"/>
            </w:pPr>
            <w:r w:rsidRPr="009A1EB8">
              <w:rPr>
                <w:sz w:val="22"/>
                <w:szCs w:val="22"/>
              </w:rPr>
              <w:t>1) с консервацией земель;</w:t>
            </w:r>
          </w:p>
          <w:p w:rsidR="00A16C77" w:rsidRPr="009A1EB8" w:rsidRDefault="00A16C77" w:rsidP="00727342">
            <w:pPr>
              <w:autoSpaceDE w:val="0"/>
              <w:autoSpaceDN w:val="0"/>
              <w:adjustRightInd w:val="0"/>
              <w:jc w:val="both"/>
            </w:pPr>
            <w:r w:rsidRPr="009A1EB8">
              <w:rPr>
                <w:sz w:val="22"/>
                <w:szCs w:val="22"/>
              </w:rPr>
              <w:t>2) с созданием особо охраняемых природных территорий или с отнесением земель к землям природоохранного, историко-культурного, рекреационного и иного особо ценного назначения;</w:t>
            </w:r>
          </w:p>
          <w:p w:rsidR="00A16C77" w:rsidRPr="009A1EB8" w:rsidRDefault="00A16C77" w:rsidP="00727342">
            <w:pPr>
              <w:autoSpaceDE w:val="0"/>
              <w:autoSpaceDN w:val="0"/>
              <w:adjustRightInd w:val="0"/>
              <w:jc w:val="both"/>
            </w:pPr>
            <w:r w:rsidRPr="009A1EB8">
              <w:rPr>
                <w:sz w:val="22"/>
                <w:szCs w:val="22"/>
              </w:rPr>
              <w:t>3) с установлением или изменением черты населенных пунктов;</w:t>
            </w:r>
          </w:p>
          <w:p w:rsidR="00A16C77" w:rsidRPr="009A1EB8" w:rsidRDefault="00A16C77" w:rsidP="00727342">
            <w:pPr>
              <w:autoSpaceDE w:val="0"/>
              <w:autoSpaceDN w:val="0"/>
              <w:adjustRightInd w:val="0"/>
              <w:jc w:val="both"/>
            </w:pPr>
            <w:r w:rsidRPr="009A1EB8">
              <w:rPr>
                <w:sz w:val="22"/>
                <w:szCs w:val="22"/>
              </w:rPr>
              <w:t>4) с размещением промышленных объектов на землях, кадастровая стоимость которых не превышает средний уровень кадастровой стоимости по муниципальному району (городскому округу), а также на других землях и с иными несельскохозяйственными нуждами при отсутствии иных вариантов размещения этих объектов;</w:t>
            </w:r>
          </w:p>
          <w:p w:rsidR="00A16C77" w:rsidRPr="009A1EB8" w:rsidRDefault="00A16C77" w:rsidP="00727342">
            <w:pPr>
              <w:autoSpaceDE w:val="0"/>
              <w:autoSpaceDN w:val="0"/>
              <w:adjustRightInd w:val="0"/>
              <w:jc w:val="both"/>
            </w:pPr>
            <w:r w:rsidRPr="009A1EB8">
              <w:rPr>
                <w:sz w:val="22"/>
                <w:szCs w:val="22"/>
              </w:rPr>
              <w:t>5) с включением непригодных для осуществления сельскохозяйственного производства земель в состав земель лесного фонда, земель водного фонда или земель запаса;</w:t>
            </w:r>
          </w:p>
          <w:p w:rsidR="00A16C77" w:rsidRPr="009A1EB8" w:rsidRDefault="00A16C77" w:rsidP="00727342">
            <w:pPr>
              <w:autoSpaceDE w:val="0"/>
              <w:autoSpaceDN w:val="0"/>
              <w:adjustRightInd w:val="0"/>
              <w:jc w:val="both"/>
            </w:pPr>
            <w:r w:rsidRPr="009A1EB8">
              <w:rPr>
                <w:sz w:val="22"/>
                <w:szCs w:val="22"/>
              </w:rPr>
              <w:t>6) со строительством дорог, линий электропередачи,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при наличии утвержденного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A16C77" w:rsidRPr="009A1EB8" w:rsidRDefault="00A16C77" w:rsidP="00727342">
            <w:pPr>
              <w:autoSpaceDE w:val="0"/>
              <w:autoSpaceDN w:val="0"/>
              <w:adjustRightInd w:val="0"/>
              <w:jc w:val="both"/>
            </w:pPr>
            <w:r w:rsidRPr="009A1EB8">
              <w:rPr>
                <w:sz w:val="22"/>
                <w:szCs w:val="22"/>
              </w:rPr>
              <w:t>7) с выполнением международных обязательств РФ, обеспечением обороны страны и безопасности государства при отсутствии иных вариантов размещения соответствующих объектов;</w:t>
            </w:r>
          </w:p>
          <w:p w:rsidR="00A16C77" w:rsidRPr="009A1EB8" w:rsidRDefault="00A16C77" w:rsidP="00727342">
            <w:pPr>
              <w:autoSpaceDE w:val="0"/>
              <w:autoSpaceDN w:val="0"/>
              <w:adjustRightInd w:val="0"/>
              <w:jc w:val="both"/>
            </w:pPr>
            <w:r w:rsidRPr="009A1EB8">
              <w:rPr>
                <w:sz w:val="22"/>
                <w:szCs w:val="22"/>
              </w:rPr>
              <w:t>8) с добычей полезных ископаемых при наличии утвержденного проекта рекультивации земель;</w:t>
            </w:r>
          </w:p>
          <w:p w:rsidR="00A16C77" w:rsidRPr="009A1EB8" w:rsidRDefault="00A16C77" w:rsidP="00727342">
            <w:pPr>
              <w:autoSpaceDE w:val="0"/>
              <w:autoSpaceDN w:val="0"/>
              <w:adjustRightInd w:val="0"/>
              <w:jc w:val="both"/>
            </w:pPr>
            <w:r w:rsidRPr="009A1EB8">
              <w:rPr>
                <w:sz w:val="22"/>
                <w:szCs w:val="22"/>
              </w:rPr>
              <w:t>9) с размещением объектов социального, коммунально-бытового назначения, объектов здравоохранения, образования при отсутствии иных вариантов размещения этих объектов.</w:t>
            </w:r>
          </w:p>
        </w:tc>
        <w:tc>
          <w:tcPr>
            <w:tcW w:w="4394" w:type="dxa"/>
          </w:tcPr>
          <w:p w:rsidR="00A16C77" w:rsidRPr="009A1EB8" w:rsidRDefault="00A16C77" w:rsidP="00727342">
            <w:pPr>
              <w:autoSpaceDE w:val="0"/>
              <w:autoSpaceDN w:val="0"/>
              <w:adjustRightInd w:val="0"/>
              <w:jc w:val="both"/>
            </w:pPr>
            <w:r w:rsidRPr="009A1EB8">
              <w:rPr>
                <w:sz w:val="22"/>
                <w:szCs w:val="22"/>
              </w:rPr>
              <w:t xml:space="preserve">Данная норма введена в связи с особой значимостью сельскохозяйственных угодий в составе земель сельскохозяйственного назначения для обеспечения продовольственной безопасности страны </w:t>
            </w:r>
          </w:p>
          <w:p w:rsidR="00A16C77" w:rsidRPr="009A1EB8" w:rsidRDefault="00A16C77" w:rsidP="00727342">
            <w:pPr>
              <w:autoSpaceDE w:val="0"/>
              <w:autoSpaceDN w:val="0"/>
              <w:adjustRightInd w:val="0"/>
              <w:jc w:val="both"/>
            </w:pPr>
            <w:r w:rsidRPr="009A1EB8">
              <w:rPr>
                <w:sz w:val="22"/>
                <w:szCs w:val="22"/>
              </w:rPr>
              <w:t>Изменение вида разрешенного использования возможно только после изменения категории земель для сельскохозяйственных угодий. В отношении иных сельскохозяйственных земель изменение вида разрешенного использования осуществляется в соответствии с градостроительным регламентом.</w:t>
            </w:r>
          </w:p>
          <w:p w:rsidR="00A16C77" w:rsidRPr="009A1EB8" w:rsidRDefault="00A16C77" w:rsidP="00727342">
            <w:pPr>
              <w:autoSpaceDE w:val="0"/>
              <w:autoSpaceDN w:val="0"/>
              <w:adjustRightInd w:val="0"/>
              <w:jc w:val="both"/>
            </w:pPr>
            <w:r w:rsidRPr="009A1EB8">
              <w:rPr>
                <w:sz w:val="22"/>
                <w:szCs w:val="22"/>
              </w:rPr>
              <w:t>Перевод земель сельскохозяйственных угодий или земельных участков в составе таких земель из земель сельскохозяйственного назначения, кадастровая стоимость которых на пятьдесят и более процентов превышает средний уровень кадастровой стоимости по муниципальному району (городскому округу), и особо ценных продуктивных сельскохозяйственных угодий, в другую категорию не допускается, за исключением случаев, установленных пунктами 3, 6, 7 и 8 части 1 ст. 7 ФЗ "О переводе земель или земельных участков из одной категории в другую".</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p>
        </w:tc>
        <w:tc>
          <w:tcPr>
            <w:tcW w:w="12616" w:type="dxa"/>
            <w:gridSpan w:val="3"/>
          </w:tcPr>
          <w:p w:rsidR="00A16C77" w:rsidRPr="009A1EB8" w:rsidRDefault="00A16C77" w:rsidP="00727342">
            <w:pPr>
              <w:pStyle w:val="BodyText"/>
              <w:spacing w:after="0"/>
              <w:ind w:right="147"/>
              <w:jc w:val="center"/>
            </w:pPr>
            <w:r w:rsidRPr="009A1EB8">
              <w:rPr>
                <w:b/>
                <w:sz w:val="22"/>
                <w:szCs w:val="22"/>
              </w:rPr>
              <w:t>Охранные зоны</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Водоохранные зоны</w:t>
            </w:r>
          </w:p>
        </w:tc>
        <w:tc>
          <w:tcPr>
            <w:tcW w:w="3969" w:type="dxa"/>
          </w:tcPr>
          <w:p w:rsidR="00A16C77" w:rsidRPr="009A1EB8" w:rsidRDefault="00A16C77" w:rsidP="00727342">
            <w:pPr>
              <w:pStyle w:val="BodyText"/>
              <w:spacing w:after="0"/>
              <w:ind w:right="147"/>
              <w:jc w:val="both"/>
            </w:pPr>
            <w:r w:rsidRPr="009A1EB8">
              <w:rPr>
                <w:sz w:val="22"/>
                <w:szCs w:val="22"/>
              </w:rPr>
              <w:t>Водный кодекс РФ, Земельный кодекс РФ, Приказ Минсельхоза РФ от 06.11.2009 N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tc>
        <w:tc>
          <w:tcPr>
            <w:tcW w:w="4253" w:type="dxa"/>
          </w:tcPr>
          <w:p w:rsidR="00A16C77" w:rsidRPr="009A1EB8" w:rsidRDefault="00A16C77" w:rsidP="00727342">
            <w:pPr>
              <w:autoSpaceDE w:val="0"/>
              <w:autoSpaceDN w:val="0"/>
              <w:adjustRightInd w:val="0"/>
              <w:jc w:val="both"/>
            </w:pPr>
            <w:r w:rsidRPr="009A1EB8">
              <w:rPr>
                <w:sz w:val="22"/>
                <w:szCs w:val="22"/>
              </w:rPr>
              <w:t>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tc>
        <w:tc>
          <w:tcPr>
            <w:tcW w:w="4394" w:type="dxa"/>
          </w:tcPr>
          <w:p w:rsidR="00A16C77" w:rsidRPr="009A1EB8" w:rsidRDefault="00A16C77" w:rsidP="00727342">
            <w:pPr>
              <w:autoSpaceDE w:val="0"/>
              <w:autoSpaceDN w:val="0"/>
              <w:adjustRightInd w:val="0"/>
              <w:jc w:val="both"/>
            </w:pPr>
            <w:r w:rsidRPr="009A1EB8">
              <w:rPr>
                <w:sz w:val="22"/>
                <w:szCs w:val="22"/>
              </w:rPr>
              <w:t>В границах водоохранных зон запрещаются:</w:t>
            </w:r>
          </w:p>
          <w:p w:rsidR="00A16C77" w:rsidRPr="009A1EB8" w:rsidRDefault="00A16C77" w:rsidP="00727342">
            <w:pPr>
              <w:autoSpaceDE w:val="0"/>
              <w:autoSpaceDN w:val="0"/>
              <w:adjustRightInd w:val="0"/>
              <w:jc w:val="both"/>
            </w:pPr>
            <w:r w:rsidRPr="009A1EB8">
              <w:rPr>
                <w:sz w:val="22"/>
                <w:szCs w:val="22"/>
              </w:rPr>
              <w:t>1) использование сточных вод для удобрения почв;</w:t>
            </w:r>
          </w:p>
          <w:p w:rsidR="00A16C77" w:rsidRPr="009A1EB8" w:rsidRDefault="00A16C77" w:rsidP="00727342">
            <w:pPr>
              <w:autoSpaceDE w:val="0"/>
              <w:autoSpaceDN w:val="0"/>
              <w:adjustRightInd w:val="0"/>
              <w:jc w:val="both"/>
            </w:pPr>
            <w:r w:rsidRPr="009A1EB8">
              <w:rPr>
                <w:sz w:val="22"/>
                <w:szCs w:val="22"/>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16C77" w:rsidRPr="009A1EB8" w:rsidRDefault="00A16C77" w:rsidP="00727342">
            <w:pPr>
              <w:autoSpaceDE w:val="0"/>
              <w:autoSpaceDN w:val="0"/>
              <w:adjustRightInd w:val="0"/>
              <w:jc w:val="both"/>
            </w:pPr>
            <w:r w:rsidRPr="009A1EB8">
              <w:rPr>
                <w:sz w:val="22"/>
                <w:szCs w:val="22"/>
              </w:rPr>
              <w:t>3) осуществление авиационных мер по борьбе с вредителями и болезнями растений;</w:t>
            </w:r>
          </w:p>
          <w:p w:rsidR="00A16C77" w:rsidRPr="009A1EB8" w:rsidRDefault="00A16C77" w:rsidP="00727342">
            <w:pPr>
              <w:autoSpaceDE w:val="0"/>
              <w:autoSpaceDN w:val="0"/>
              <w:adjustRightInd w:val="0"/>
              <w:jc w:val="both"/>
            </w:pPr>
            <w:r w:rsidRPr="009A1EB8">
              <w:rPr>
                <w:sz w:val="22"/>
                <w:szCs w:val="22"/>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16C77" w:rsidRPr="009A1EB8" w:rsidRDefault="00A16C77" w:rsidP="00727342">
            <w:pPr>
              <w:autoSpaceDE w:val="0"/>
              <w:autoSpaceDN w:val="0"/>
              <w:adjustRightInd w:val="0"/>
              <w:jc w:val="both"/>
            </w:pPr>
            <w:r w:rsidRPr="009A1EB8">
              <w:rPr>
                <w:sz w:val="22"/>
                <w:szCs w:val="22"/>
              </w:rPr>
              <w:t>5) самовольное занятие земельного участка земельного участка водоохранной зоны водного объекта (имеется в виду застройка, возведение заборов, повреждение почвенного слоя и проч.).</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Прибрежная защитная полоса</w:t>
            </w:r>
          </w:p>
        </w:tc>
        <w:tc>
          <w:tcPr>
            <w:tcW w:w="3969" w:type="dxa"/>
          </w:tcPr>
          <w:p w:rsidR="00A16C77" w:rsidRPr="009A1EB8" w:rsidRDefault="00A16C77" w:rsidP="00727342">
            <w:pPr>
              <w:pStyle w:val="BodyText"/>
              <w:spacing w:after="0"/>
              <w:ind w:right="147"/>
              <w:jc w:val="both"/>
            </w:pPr>
            <w:r w:rsidRPr="009A1EB8">
              <w:rPr>
                <w:sz w:val="22"/>
                <w:szCs w:val="22"/>
              </w:rPr>
              <w:t>Водный кодекс РФ, Земельный кодекс РФ</w:t>
            </w:r>
          </w:p>
        </w:tc>
        <w:tc>
          <w:tcPr>
            <w:tcW w:w="4253" w:type="dxa"/>
          </w:tcPr>
          <w:p w:rsidR="00A16C77" w:rsidRPr="009A1EB8" w:rsidRDefault="00A16C77" w:rsidP="00727342">
            <w:pPr>
              <w:pStyle w:val="BodyText"/>
              <w:spacing w:after="0"/>
              <w:ind w:right="147"/>
              <w:jc w:val="both"/>
            </w:pPr>
            <w:r w:rsidRPr="009A1EB8">
              <w:rPr>
                <w:sz w:val="22"/>
                <w:szCs w:val="22"/>
              </w:rPr>
              <w:t>Допускается размещение объектов водоснабжения, рекреации, рыбного и охотничьего хозяйств, а также водозаборных и гидротехнических сооружений при наличии лицензии на водопользование</w:t>
            </w:r>
          </w:p>
        </w:tc>
        <w:tc>
          <w:tcPr>
            <w:tcW w:w="4394" w:type="dxa"/>
          </w:tcPr>
          <w:p w:rsidR="00A16C77" w:rsidRPr="009A1EB8" w:rsidRDefault="00A16C77" w:rsidP="00727342">
            <w:pPr>
              <w:autoSpaceDE w:val="0"/>
              <w:autoSpaceDN w:val="0"/>
              <w:adjustRightInd w:val="0"/>
              <w:jc w:val="both"/>
            </w:pPr>
            <w:r w:rsidRPr="009A1EB8">
              <w:rPr>
                <w:sz w:val="22"/>
                <w:szCs w:val="22"/>
              </w:rPr>
              <w:t>Запрещаются:</w:t>
            </w:r>
          </w:p>
          <w:p w:rsidR="00A16C77" w:rsidRPr="009A1EB8" w:rsidRDefault="00A16C77" w:rsidP="00727342">
            <w:pPr>
              <w:autoSpaceDE w:val="0"/>
              <w:autoSpaceDN w:val="0"/>
              <w:adjustRightInd w:val="0"/>
              <w:jc w:val="both"/>
            </w:pPr>
            <w:r w:rsidRPr="009A1EB8">
              <w:rPr>
                <w:sz w:val="22"/>
                <w:szCs w:val="22"/>
              </w:rPr>
              <w:t>1) распашка земель;</w:t>
            </w:r>
          </w:p>
          <w:p w:rsidR="00A16C77" w:rsidRPr="009A1EB8" w:rsidRDefault="00A16C77" w:rsidP="00727342">
            <w:pPr>
              <w:autoSpaceDE w:val="0"/>
              <w:autoSpaceDN w:val="0"/>
              <w:adjustRightInd w:val="0"/>
              <w:jc w:val="both"/>
            </w:pPr>
            <w:r w:rsidRPr="009A1EB8">
              <w:rPr>
                <w:sz w:val="22"/>
                <w:szCs w:val="22"/>
              </w:rPr>
              <w:t>2) размещение отвалов размываемых грунтов;</w:t>
            </w:r>
          </w:p>
          <w:p w:rsidR="00A16C77" w:rsidRPr="009A1EB8" w:rsidRDefault="00A16C77" w:rsidP="00727342">
            <w:pPr>
              <w:autoSpaceDE w:val="0"/>
              <w:autoSpaceDN w:val="0"/>
              <w:adjustRightInd w:val="0"/>
              <w:jc w:val="both"/>
            </w:pPr>
            <w:r w:rsidRPr="009A1EB8">
              <w:rPr>
                <w:sz w:val="22"/>
                <w:szCs w:val="22"/>
              </w:rPr>
              <w:t>3) выпас сельскохозяйственных животных и организация для них летних лагерей, ванн;</w:t>
            </w:r>
          </w:p>
          <w:p w:rsidR="00A16C77" w:rsidRPr="009A1EB8" w:rsidRDefault="00A16C77" w:rsidP="00727342">
            <w:pPr>
              <w:autoSpaceDE w:val="0"/>
              <w:autoSpaceDN w:val="0"/>
              <w:adjustRightInd w:val="0"/>
              <w:jc w:val="both"/>
            </w:pPr>
            <w:r w:rsidRPr="009A1EB8">
              <w:rPr>
                <w:sz w:val="22"/>
                <w:szCs w:val="22"/>
              </w:rPr>
              <w:t>4) использование сточных вод для удобрения почв;</w:t>
            </w:r>
          </w:p>
          <w:p w:rsidR="00A16C77" w:rsidRPr="009A1EB8" w:rsidRDefault="00A16C77" w:rsidP="00727342">
            <w:pPr>
              <w:autoSpaceDE w:val="0"/>
              <w:autoSpaceDN w:val="0"/>
              <w:adjustRightInd w:val="0"/>
              <w:jc w:val="both"/>
            </w:pPr>
            <w:r w:rsidRPr="009A1EB8">
              <w:rPr>
                <w:sz w:val="22"/>
                <w:szCs w:val="22"/>
              </w:rPr>
              <w:t>5)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16C77" w:rsidRPr="009A1EB8" w:rsidRDefault="00A16C77" w:rsidP="00727342">
            <w:pPr>
              <w:autoSpaceDE w:val="0"/>
              <w:autoSpaceDN w:val="0"/>
              <w:adjustRightInd w:val="0"/>
              <w:jc w:val="both"/>
            </w:pPr>
            <w:r w:rsidRPr="009A1EB8">
              <w:rPr>
                <w:sz w:val="22"/>
                <w:szCs w:val="22"/>
              </w:rPr>
              <w:t>6) осуществление авиационных мер по борьбе с вредителями и болезнями растений;</w:t>
            </w:r>
          </w:p>
          <w:p w:rsidR="00A16C77" w:rsidRPr="009A1EB8" w:rsidRDefault="00A16C77" w:rsidP="00727342">
            <w:pPr>
              <w:autoSpaceDE w:val="0"/>
              <w:autoSpaceDN w:val="0"/>
              <w:adjustRightInd w:val="0"/>
              <w:jc w:val="both"/>
            </w:pPr>
            <w:r w:rsidRPr="009A1EB8">
              <w:rPr>
                <w:sz w:val="22"/>
                <w:szCs w:val="22"/>
              </w:rPr>
              <w:t>7)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16C77" w:rsidRPr="009A1EB8" w:rsidRDefault="00A16C77" w:rsidP="00727342">
            <w:pPr>
              <w:autoSpaceDE w:val="0"/>
              <w:autoSpaceDN w:val="0"/>
              <w:adjustRightInd w:val="0"/>
              <w:jc w:val="both"/>
            </w:pPr>
            <w:r w:rsidRPr="009A1EB8">
              <w:rPr>
                <w:sz w:val="22"/>
                <w:szCs w:val="22"/>
              </w:rPr>
              <w:t>8) самовольное занятие земельного участка прибрежной защитной полосы водного объекта (имеется в виду застройка, возведение заборов, повреждение почвенного слоя и проч.).</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Береговая полоса</w:t>
            </w:r>
          </w:p>
        </w:tc>
        <w:tc>
          <w:tcPr>
            <w:tcW w:w="3969" w:type="dxa"/>
          </w:tcPr>
          <w:p w:rsidR="00A16C77" w:rsidRPr="009A1EB8" w:rsidRDefault="00A16C77" w:rsidP="00727342">
            <w:pPr>
              <w:pStyle w:val="BodyText"/>
              <w:spacing w:after="0"/>
              <w:ind w:right="147"/>
              <w:jc w:val="both"/>
            </w:pPr>
            <w:r w:rsidRPr="009A1EB8">
              <w:rPr>
                <w:sz w:val="22"/>
                <w:szCs w:val="22"/>
              </w:rPr>
              <w:t xml:space="preserve">Водный кодекс, Кодекс внутреннего водного транспорта РФ N 24-ФЗ, Решение собрания депутатов Костромского муниципального района от 30 декабря 2008 г. N 112 «Об утверждении правил использования водных объектов общего пользования, расположенных на территории Костромского района, для личных и бытовых нужд», </w:t>
            </w:r>
          </w:p>
        </w:tc>
        <w:tc>
          <w:tcPr>
            <w:tcW w:w="4253" w:type="dxa"/>
          </w:tcPr>
          <w:p w:rsidR="00A16C77" w:rsidRPr="009A1EB8" w:rsidRDefault="00A16C77" w:rsidP="00727342">
            <w:pPr>
              <w:autoSpaceDE w:val="0"/>
              <w:autoSpaceDN w:val="0"/>
              <w:adjustRightInd w:val="0"/>
              <w:jc w:val="both"/>
            </w:pPr>
            <w:r w:rsidRPr="009A1EB8">
              <w:rPr>
                <w:sz w:val="22"/>
                <w:szCs w:val="22"/>
              </w:rPr>
              <w:t>Каждый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без права строительства причала или иного сооружения.</w:t>
            </w:r>
          </w:p>
          <w:p w:rsidR="00A16C77" w:rsidRPr="009A1EB8" w:rsidRDefault="00A16C77" w:rsidP="00727342">
            <w:pPr>
              <w:autoSpaceDE w:val="0"/>
              <w:autoSpaceDN w:val="0"/>
              <w:adjustRightInd w:val="0"/>
              <w:jc w:val="both"/>
            </w:pPr>
            <w:r w:rsidRPr="009A1EB8">
              <w:rPr>
                <w:sz w:val="22"/>
                <w:szCs w:val="22"/>
              </w:rPr>
              <w:t>Разрешается пользоваться береговой полосой для:</w:t>
            </w:r>
          </w:p>
          <w:p w:rsidR="00A16C77" w:rsidRPr="009A1EB8" w:rsidRDefault="00A16C77" w:rsidP="00727342">
            <w:pPr>
              <w:autoSpaceDE w:val="0"/>
              <w:autoSpaceDN w:val="0"/>
              <w:adjustRightInd w:val="0"/>
              <w:jc w:val="both"/>
            </w:pPr>
            <w:r w:rsidRPr="009A1EB8">
              <w:rPr>
                <w:sz w:val="22"/>
                <w:szCs w:val="22"/>
              </w:rPr>
              <w:t>- проведения работ по обеспечению судоходства и строительству зданий, строений и сооружений для этих целей в порядке, установленном законодательством Российской Федерации;</w:t>
            </w:r>
          </w:p>
          <w:p w:rsidR="00A16C77" w:rsidRPr="009A1EB8" w:rsidRDefault="00A16C77" w:rsidP="00727342">
            <w:pPr>
              <w:autoSpaceDE w:val="0"/>
              <w:autoSpaceDN w:val="0"/>
              <w:adjustRightInd w:val="0"/>
              <w:jc w:val="both"/>
            </w:pPr>
            <w:r w:rsidRPr="009A1EB8">
              <w:rPr>
                <w:sz w:val="22"/>
                <w:szCs w:val="22"/>
              </w:rPr>
              <w:t>-установления на береговой полосе береговых средств навигационного оборудования;</w:t>
            </w:r>
          </w:p>
          <w:p w:rsidR="00A16C77" w:rsidRPr="009A1EB8" w:rsidRDefault="00A16C77" w:rsidP="00727342">
            <w:pPr>
              <w:autoSpaceDE w:val="0"/>
              <w:autoSpaceDN w:val="0"/>
              <w:adjustRightInd w:val="0"/>
              <w:jc w:val="both"/>
            </w:pPr>
            <w:r w:rsidRPr="009A1EB8">
              <w:rPr>
                <w:sz w:val="22"/>
                <w:szCs w:val="22"/>
              </w:rPr>
              <w:t>- осуществления рубок произрастающих на береговой полосе деревьев и кустарников для обеспечения безопасности судоходства, в том числе видимости береговых средств навигационного оборудования, а также для геодезического обоснования при съемках участков русел рек;</w:t>
            </w:r>
          </w:p>
          <w:p w:rsidR="00A16C77" w:rsidRPr="009A1EB8" w:rsidRDefault="00A16C77" w:rsidP="00727342">
            <w:pPr>
              <w:autoSpaceDE w:val="0"/>
              <w:autoSpaceDN w:val="0"/>
              <w:adjustRightInd w:val="0"/>
              <w:jc w:val="both"/>
            </w:pPr>
            <w:r w:rsidRPr="009A1EB8">
              <w:rPr>
                <w:sz w:val="22"/>
                <w:szCs w:val="22"/>
              </w:rPr>
              <w:t>- безвозмездного использования для проведения указанных выше работ грунта, камня, гравия, деревьев и кустарников, находящиеся в пределах береговой полосы;</w:t>
            </w:r>
          </w:p>
          <w:p w:rsidR="00A16C77" w:rsidRPr="009A1EB8" w:rsidRDefault="00A16C77" w:rsidP="00727342">
            <w:pPr>
              <w:autoSpaceDE w:val="0"/>
              <w:autoSpaceDN w:val="0"/>
              <w:adjustRightInd w:val="0"/>
              <w:jc w:val="both"/>
            </w:pPr>
            <w:r w:rsidRPr="009A1EB8">
              <w:rPr>
                <w:sz w:val="22"/>
                <w:szCs w:val="22"/>
              </w:rPr>
              <w:t>- устройства временных сооружений для причаливания, швартовки и стоянки судов и иных плавучих объектов, погрузки, выгрузки и хранения грузов, посадки на суда и высадки с судов пассажиров по согласованию с соответствующими федеральными органами исполнительной власти в установленном порядке;</w:t>
            </w:r>
          </w:p>
          <w:p w:rsidR="00A16C77" w:rsidRPr="009A1EB8" w:rsidRDefault="00A16C77" w:rsidP="00727342">
            <w:pPr>
              <w:autoSpaceDE w:val="0"/>
              <w:autoSpaceDN w:val="0"/>
              <w:adjustRightInd w:val="0"/>
              <w:jc w:val="both"/>
            </w:pPr>
            <w:r w:rsidRPr="009A1EB8">
              <w:rPr>
                <w:sz w:val="22"/>
                <w:szCs w:val="22"/>
              </w:rPr>
              <w:t>- строительства временных строений и проведение других необходимых работ в случаях непредвиденных зимовок судов или транспортных происшествий с судами.</w:t>
            </w:r>
          </w:p>
          <w:p w:rsidR="00A16C77" w:rsidRPr="009A1EB8" w:rsidRDefault="00A16C77" w:rsidP="00727342">
            <w:pPr>
              <w:autoSpaceDE w:val="0"/>
              <w:autoSpaceDN w:val="0"/>
              <w:adjustRightInd w:val="0"/>
              <w:jc w:val="both"/>
            </w:pPr>
            <w:r w:rsidRPr="009A1EB8">
              <w:rPr>
                <w:sz w:val="22"/>
                <w:szCs w:val="22"/>
              </w:rPr>
              <w:t>Предоставление земельных участков, расположенных в пределах береговой полосы, и выделение участков акватории внутренних водных путей, строительство на них каких-либо зданий, строений и сооружений осуществляются в порядке, установленном земельным законодательством Российской Федерации и водным законодательством Российской Федерации, по согласованию с бассейновыми органами государственного управления на внутреннем водном транспорте.</w:t>
            </w:r>
          </w:p>
        </w:tc>
        <w:tc>
          <w:tcPr>
            <w:tcW w:w="4394" w:type="dxa"/>
          </w:tcPr>
          <w:p w:rsidR="00A16C77" w:rsidRPr="009A1EB8" w:rsidRDefault="00A16C77" w:rsidP="00727342">
            <w:pPr>
              <w:autoSpaceDE w:val="0"/>
              <w:autoSpaceDN w:val="0"/>
              <w:adjustRightInd w:val="0"/>
              <w:jc w:val="both"/>
            </w:pPr>
            <w:r w:rsidRPr="009A1EB8">
              <w:rPr>
                <w:sz w:val="22"/>
                <w:szCs w:val="22"/>
              </w:rPr>
              <w:t>Не допускается использовать береговую полосу для осуществления хозяйственной и иной деятельности, если такая деятельность несовместима с обеспечением безопасности судоходства.</w:t>
            </w:r>
          </w:p>
          <w:p w:rsidR="00A16C77" w:rsidRPr="009A1EB8" w:rsidRDefault="00A16C77" w:rsidP="00727342">
            <w:pPr>
              <w:pStyle w:val="BodyText"/>
              <w:spacing w:after="0"/>
              <w:ind w:right="147"/>
              <w:jc w:val="both"/>
            </w:pPr>
            <w:r w:rsidRPr="009A1EB8">
              <w:rPr>
                <w:sz w:val="22"/>
                <w:szCs w:val="22"/>
              </w:rPr>
              <w:t>Запрещается установка на береговой полосе каких-либо постоянных огней, направленных в сторону судовых ходов, за исключением навигационных огней.</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Охранная зона ЛЭП</w:t>
            </w:r>
          </w:p>
        </w:tc>
        <w:tc>
          <w:tcPr>
            <w:tcW w:w="3969" w:type="dxa"/>
          </w:tcPr>
          <w:p w:rsidR="00A16C77" w:rsidRPr="009A1EB8" w:rsidRDefault="00A16C77" w:rsidP="00727342">
            <w:pPr>
              <w:pStyle w:val="BodyText"/>
              <w:spacing w:after="0"/>
              <w:ind w:right="147"/>
              <w:jc w:val="both"/>
            </w:pPr>
            <w:r w:rsidRPr="009A1EB8">
              <w:rPr>
                <w:sz w:val="22"/>
                <w:szCs w:val="22"/>
              </w:rPr>
              <w:t>Постановление Правительства Российской Федерации от 24 февраля 2009 г.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4253" w:type="dxa"/>
          </w:tcPr>
          <w:p w:rsidR="00A16C77" w:rsidRPr="009A1EB8" w:rsidRDefault="00A16C77" w:rsidP="00727342">
            <w:pPr>
              <w:pStyle w:val="BodyText"/>
              <w:spacing w:after="0"/>
              <w:ind w:right="147"/>
              <w:jc w:val="both"/>
            </w:pPr>
            <w:r w:rsidRPr="009A1EB8">
              <w:rPr>
                <w:b/>
                <w:sz w:val="22"/>
                <w:szCs w:val="22"/>
              </w:rPr>
              <w:t xml:space="preserve">При наличии письменного решения о согласовании сетевых организаций </w:t>
            </w:r>
            <w:r w:rsidRPr="009A1EB8">
              <w:rPr>
                <w:sz w:val="22"/>
                <w:szCs w:val="22"/>
              </w:rPr>
              <w:t>юридическим и физическим лицам разрешается:</w:t>
            </w:r>
          </w:p>
          <w:p w:rsidR="00A16C77" w:rsidRPr="009A1EB8" w:rsidRDefault="00A16C77" w:rsidP="00727342">
            <w:pPr>
              <w:pStyle w:val="BodyText"/>
              <w:spacing w:after="0"/>
              <w:ind w:right="147"/>
              <w:jc w:val="both"/>
            </w:pPr>
            <w:r w:rsidRPr="009A1EB8">
              <w:rPr>
                <w:sz w:val="22"/>
                <w:szCs w:val="22"/>
              </w:rPr>
              <w:t>а) строительство, капитальный ремонт, реконструкция или снос зданий и сооружений;</w:t>
            </w:r>
          </w:p>
          <w:p w:rsidR="00A16C77" w:rsidRPr="009A1EB8" w:rsidRDefault="00A16C77" w:rsidP="00727342">
            <w:pPr>
              <w:pStyle w:val="BodyText"/>
              <w:spacing w:after="0"/>
              <w:ind w:right="147"/>
              <w:jc w:val="both"/>
            </w:pPr>
            <w:r w:rsidRPr="009A1EB8">
              <w:rPr>
                <w:sz w:val="22"/>
                <w:szCs w:val="22"/>
              </w:rPr>
              <w:t>б) горные, взрывные, мелиоративные работы, в том числе связанные с временным затоплением земель;</w:t>
            </w:r>
          </w:p>
          <w:p w:rsidR="00A16C77" w:rsidRPr="009A1EB8" w:rsidRDefault="00A16C77" w:rsidP="00727342">
            <w:pPr>
              <w:pStyle w:val="BodyText"/>
              <w:spacing w:after="0"/>
              <w:ind w:right="147"/>
              <w:jc w:val="both"/>
            </w:pPr>
            <w:r w:rsidRPr="009A1EB8">
              <w:rPr>
                <w:sz w:val="22"/>
                <w:szCs w:val="22"/>
              </w:rPr>
              <w:t>в) посадка и вырубка деревьев и кустарников;</w:t>
            </w:r>
          </w:p>
          <w:p w:rsidR="00A16C77" w:rsidRPr="009A1EB8" w:rsidRDefault="00A16C77" w:rsidP="00727342">
            <w:pPr>
              <w:pStyle w:val="BodyText"/>
              <w:spacing w:after="0"/>
              <w:ind w:right="147"/>
              <w:jc w:val="both"/>
            </w:pPr>
            <w:r w:rsidRPr="009A1EB8">
              <w:rPr>
                <w:sz w:val="22"/>
                <w:szCs w:val="22"/>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w:t>
            </w:r>
          </w:p>
          <w:p w:rsidR="00A16C77" w:rsidRPr="009A1EB8" w:rsidRDefault="00A16C77" w:rsidP="00727342">
            <w:pPr>
              <w:pStyle w:val="BodyText"/>
              <w:spacing w:after="0"/>
              <w:ind w:right="147"/>
              <w:jc w:val="both"/>
            </w:pPr>
            <w:r w:rsidRPr="009A1EB8">
              <w:rPr>
                <w:sz w:val="22"/>
                <w:szCs w:val="22"/>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A16C77" w:rsidRPr="009A1EB8" w:rsidRDefault="00A16C77" w:rsidP="00727342">
            <w:pPr>
              <w:pStyle w:val="BodyText"/>
              <w:spacing w:after="0"/>
              <w:ind w:right="147"/>
              <w:jc w:val="both"/>
            </w:pPr>
            <w:r w:rsidRPr="009A1EB8">
              <w:rPr>
                <w:sz w:val="22"/>
                <w:szCs w:val="22"/>
              </w:rPr>
              <w:t>е) проезд машин и механизмов, имеющих общую высоту с грузом или без груза от поверхности дороги более 4,5 метра;</w:t>
            </w:r>
          </w:p>
          <w:p w:rsidR="00A16C77" w:rsidRPr="009A1EB8" w:rsidRDefault="00A16C77" w:rsidP="00727342">
            <w:pPr>
              <w:pStyle w:val="BodyText"/>
              <w:spacing w:after="0"/>
              <w:ind w:right="147"/>
              <w:jc w:val="both"/>
            </w:pPr>
            <w:r w:rsidRPr="009A1EB8">
              <w:rPr>
                <w:sz w:val="22"/>
                <w:szCs w:val="22"/>
              </w:rPr>
              <w:t>ж) земляные работы на глубине более 0,3 метра (на вспахиваемых землях на глубине более 0,45 метра), а также планировка грунта;</w:t>
            </w:r>
          </w:p>
          <w:p w:rsidR="00A16C77" w:rsidRPr="009A1EB8" w:rsidRDefault="00A16C77" w:rsidP="00727342">
            <w:pPr>
              <w:pStyle w:val="BodyText"/>
              <w:spacing w:after="0"/>
              <w:ind w:right="147"/>
              <w:jc w:val="both"/>
            </w:pPr>
            <w:r w:rsidRPr="009A1EB8">
              <w:rPr>
                <w:sz w:val="22"/>
                <w:szCs w:val="22"/>
              </w:rPr>
              <w:t>з) полив сельскохозяйственных культур в случае, если высота струи воды может составить свыше 3 метров;</w:t>
            </w:r>
          </w:p>
          <w:p w:rsidR="00A16C77" w:rsidRPr="009A1EB8" w:rsidRDefault="00A16C77" w:rsidP="00727342">
            <w:pPr>
              <w:pStyle w:val="BodyText"/>
              <w:spacing w:after="0"/>
              <w:ind w:right="147"/>
              <w:jc w:val="both"/>
            </w:pPr>
            <w:r w:rsidRPr="009A1EB8">
              <w:rPr>
                <w:sz w:val="22"/>
                <w:szCs w:val="22"/>
              </w:rPr>
              <w:t>и) полевые сельскохозяйственные работы с применением сельскохозяйственных машин и оборудования высотой более 4 метров или полевые сельскохозяйственные работы, связанные с вспашкой земли.</w:t>
            </w:r>
          </w:p>
          <w:p w:rsidR="00A16C77" w:rsidRPr="009A1EB8" w:rsidRDefault="00A16C77" w:rsidP="00727342">
            <w:pPr>
              <w:pStyle w:val="BodyText"/>
              <w:spacing w:after="0"/>
              <w:ind w:right="147"/>
              <w:jc w:val="both"/>
            </w:pPr>
            <w:r w:rsidRPr="009A1EB8">
              <w:rPr>
                <w:sz w:val="22"/>
                <w:szCs w:val="22"/>
              </w:rPr>
              <w:t xml:space="preserve">В охранных зонах, установленных для объектов электросетевого хозяйства напряжением до 1000 вольт также </w:t>
            </w:r>
            <w:r w:rsidRPr="009A1EB8">
              <w:rPr>
                <w:b/>
                <w:sz w:val="22"/>
                <w:szCs w:val="22"/>
              </w:rPr>
              <w:t>при наличии письменного решения о согласовании сетевых организаций</w:t>
            </w:r>
            <w:r w:rsidRPr="009A1EB8">
              <w:rPr>
                <w:sz w:val="22"/>
                <w:szCs w:val="22"/>
              </w:rPr>
              <w:t xml:space="preserve"> разрешается:</w:t>
            </w:r>
          </w:p>
          <w:p w:rsidR="00A16C77" w:rsidRPr="009A1EB8" w:rsidRDefault="00A16C77" w:rsidP="00727342">
            <w:pPr>
              <w:pStyle w:val="BodyText"/>
              <w:spacing w:after="0"/>
              <w:ind w:right="147"/>
              <w:jc w:val="both"/>
            </w:pPr>
            <w:r w:rsidRPr="009A1EB8">
              <w:rPr>
                <w:sz w:val="22"/>
                <w:szCs w:val="22"/>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A16C77" w:rsidRPr="009A1EB8" w:rsidRDefault="00A16C77" w:rsidP="00727342">
            <w:pPr>
              <w:pStyle w:val="BodyText"/>
              <w:spacing w:after="0"/>
              <w:ind w:right="147"/>
              <w:jc w:val="both"/>
            </w:pPr>
            <w:r w:rsidRPr="009A1EB8">
              <w:rPr>
                <w:sz w:val="22"/>
                <w:szCs w:val="22"/>
              </w:rPr>
              <w:t>б) складировать или размещать хранилища любых, в том числе горюче-смазочных, материалов;</w:t>
            </w:r>
          </w:p>
          <w:p w:rsidR="00A16C77" w:rsidRPr="009A1EB8" w:rsidRDefault="00A16C77" w:rsidP="00727342">
            <w:pPr>
              <w:pStyle w:val="BodyText"/>
              <w:spacing w:after="0"/>
              <w:ind w:right="147"/>
              <w:jc w:val="both"/>
            </w:pPr>
            <w:r w:rsidRPr="009A1EB8">
              <w:rPr>
                <w:sz w:val="22"/>
                <w:szCs w:val="22"/>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w:t>
            </w:r>
          </w:p>
        </w:tc>
        <w:tc>
          <w:tcPr>
            <w:tcW w:w="4394" w:type="dxa"/>
          </w:tcPr>
          <w:p w:rsidR="00A16C77" w:rsidRPr="009A1EB8" w:rsidRDefault="00A16C77" w:rsidP="00727342">
            <w:pPr>
              <w:pStyle w:val="BodyText"/>
              <w:spacing w:after="0"/>
              <w:ind w:right="147"/>
              <w:jc w:val="both"/>
            </w:pPr>
            <w:r w:rsidRPr="009A1EB8">
              <w:rPr>
                <w:sz w:val="22"/>
                <w:szCs w:val="22"/>
              </w:rPr>
              <w:t>Запрещается осуществлять любые действия, которые могут нарушить безопасную работу объектов электросетевого хозяйства, в том числе:</w:t>
            </w:r>
          </w:p>
          <w:p w:rsidR="00A16C77" w:rsidRPr="009A1EB8" w:rsidRDefault="00A16C77" w:rsidP="00727342">
            <w:pPr>
              <w:pStyle w:val="BodyText"/>
              <w:spacing w:after="0"/>
              <w:ind w:right="147"/>
              <w:jc w:val="both"/>
            </w:pPr>
            <w:r w:rsidRPr="009A1EB8">
              <w:rPr>
                <w:sz w:val="22"/>
                <w:szCs w:val="22"/>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16C77" w:rsidRPr="009A1EB8" w:rsidRDefault="00A16C77" w:rsidP="00727342">
            <w:pPr>
              <w:pStyle w:val="BodyText"/>
              <w:spacing w:after="0"/>
              <w:ind w:right="147"/>
              <w:jc w:val="both"/>
            </w:pPr>
            <w:r w:rsidRPr="009A1EB8">
              <w:rPr>
                <w:sz w:val="22"/>
                <w:szCs w:val="22"/>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16C77" w:rsidRPr="009A1EB8" w:rsidRDefault="00A16C77" w:rsidP="00727342">
            <w:pPr>
              <w:pStyle w:val="BodyText"/>
              <w:spacing w:after="0"/>
              <w:ind w:right="147"/>
              <w:jc w:val="both"/>
            </w:pPr>
            <w:r w:rsidRPr="009A1EB8">
              <w:rPr>
                <w:sz w:val="22"/>
                <w:szCs w:val="22"/>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16C77" w:rsidRPr="009A1EB8" w:rsidRDefault="00A16C77" w:rsidP="00727342">
            <w:pPr>
              <w:pStyle w:val="BodyText"/>
              <w:spacing w:after="0"/>
              <w:ind w:right="147"/>
              <w:jc w:val="both"/>
            </w:pPr>
            <w:r w:rsidRPr="009A1EB8">
              <w:rPr>
                <w:sz w:val="22"/>
                <w:szCs w:val="22"/>
              </w:rPr>
              <w:t>г) размещать свалки;</w:t>
            </w:r>
          </w:p>
          <w:p w:rsidR="00A16C77" w:rsidRPr="009A1EB8" w:rsidRDefault="00A16C77" w:rsidP="00727342">
            <w:pPr>
              <w:pStyle w:val="BodyText"/>
              <w:spacing w:after="0"/>
              <w:ind w:right="147"/>
              <w:jc w:val="both"/>
            </w:pPr>
            <w:r w:rsidRPr="009A1EB8">
              <w:rPr>
                <w:sz w:val="22"/>
                <w:szCs w:val="22"/>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A16C77" w:rsidRPr="009A1EB8" w:rsidRDefault="00A16C77" w:rsidP="00727342">
            <w:pPr>
              <w:pStyle w:val="BodyText"/>
              <w:spacing w:after="0"/>
              <w:ind w:right="147"/>
              <w:jc w:val="both"/>
            </w:pPr>
            <w:r w:rsidRPr="009A1EB8">
              <w:rPr>
                <w:sz w:val="22"/>
                <w:szCs w:val="22"/>
              </w:rPr>
              <w:t>В охранных зонах, установленных для объектов электросетевого хозяйства напряжением свыше 1000 вольт также запрещается:</w:t>
            </w:r>
          </w:p>
          <w:p w:rsidR="00A16C77" w:rsidRPr="009A1EB8" w:rsidRDefault="00A16C77" w:rsidP="00727342">
            <w:pPr>
              <w:pStyle w:val="BodyText"/>
              <w:spacing w:after="0"/>
              <w:ind w:right="147"/>
              <w:jc w:val="both"/>
            </w:pPr>
            <w:r w:rsidRPr="009A1EB8">
              <w:rPr>
                <w:sz w:val="22"/>
                <w:szCs w:val="22"/>
              </w:rPr>
              <w:t>а) складировать или размещать хранилища любых, в том числе горюче-смазочных, материалов;</w:t>
            </w:r>
          </w:p>
          <w:p w:rsidR="00A16C77" w:rsidRPr="009A1EB8" w:rsidRDefault="00A16C77" w:rsidP="00727342">
            <w:pPr>
              <w:pStyle w:val="BodyText"/>
              <w:spacing w:after="0"/>
              <w:ind w:right="147"/>
              <w:jc w:val="both"/>
            </w:pPr>
            <w:r w:rsidRPr="009A1EB8">
              <w:rPr>
                <w:sz w:val="22"/>
                <w:szCs w:val="22"/>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w:t>
            </w:r>
          </w:p>
          <w:p w:rsidR="00A16C77" w:rsidRPr="009A1EB8" w:rsidRDefault="00A16C77" w:rsidP="00727342">
            <w:pPr>
              <w:pStyle w:val="BodyText"/>
              <w:spacing w:after="0"/>
              <w:ind w:right="147"/>
              <w:jc w:val="both"/>
            </w:pPr>
            <w:r w:rsidRPr="009A1EB8">
              <w:rPr>
                <w:sz w:val="22"/>
                <w:szCs w:val="22"/>
              </w:rPr>
              <w:t>в) использовать (запускать) любые летательные аппараты, в том числе воздушных змеев, спортивные модели летательных аппаратов;</w:t>
            </w:r>
          </w:p>
          <w:p w:rsidR="00A16C77" w:rsidRPr="009A1EB8" w:rsidRDefault="00A16C77" w:rsidP="00727342">
            <w:pPr>
              <w:pStyle w:val="BodyText"/>
              <w:spacing w:after="0"/>
              <w:ind w:right="147"/>
              <w:jc w:val="both"/>
            </w:pPr>
            <w:r w:rsidRPr="009A1EB8">
              <w:rPr>
                <w:sz w:val="22"/>
                <w:szCs w:val="22"/>
              </w:rPr>
              <w:t>г) бросать якоря с судов и осуществлять их проход с отданными якорями, цепями, лотами, волокушами и тралами;</w:t>
            </w:r>
          </w:p>
          <w:p w:rsidR="00A16C77" w:rsidRPr="009A1EB8" w:rsidRDefault="00A16C77" w:rsidP="00727342">
            <w:pPr>
              <w:pStyle w:val="BodyText"/>
              <w:spacing w:after="0"/>
              <w:ind w:right="147"/>
              <w:jc w:val="both"/>
            </w:pPr>
            <w:r w:rsidRPr="009A1EB8">
              <w:rPr>
                <w:sz w:val="22"/>
                <w:szCs w:val="22"/>
              </w:rPr>
              <w:t>д) осуществлять проход судов с поднятыми стрелами кранов и других механизмов.</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Охранная зона магистрального трубопровода</w:t>
            </w:r>
          </w:p>
        </w:tc>
        <w:tc>
          <w:tcPr>
            <w:tcW w:w="3969" w:type="dxa"/>
          </w:tcPr>
          <w:p w:rsidR="00A16C77" w:rsidRPr="009A1EB8" w:rsidRDefault="00A16C77" w:rsidP="00727342">
            <w:pPr>
              <w:pStyle w:val="BodyText"/>
              <w:spacing w:after="0"/>
              <w:ind w:right="147"/>
              <w:jc w:val="both"/>
            </w:pPr>
            <w:r w:rsidRPr="009A1EB8">
              <w:rPr>
                <w:sz w:val="22"/>
                <w:szCs w:val="22"/>
              </w:rPr>
              <w:t>"Правила охраны магистральных трубопроводов" (утв. Минтопэнерго РФ 29.04.1992, Постановлением Госгортехнадзора РФ от 22.04.1992 N 9) (с изм. от 23.11.1994) (вместе с "Положением о взаимоотношениях предприятий, коммуникации которых проходят в одном техническом коридоре или пересекаются")</w:t>
            </w:r>
          </w:p>
        </w:tc>
        <w:tc>
          <w:tcPr>
            <w:tcW w:w="4253" w:type="dxa"/>
          </w:tcPr>
          <w:p w:rsidR="00A16C77" w:rsidRPr="009A1EB8" w:rsidRDefault="00A16C77" w:rsidP="00727342">
            <w:pPr>
              <w:autoSpaceDE w:val="0"/>
              <w:autoSpaceDN w:val="0"/>
              <w:adjustRightInd w:val="0"/>
              <w:jc w:val="both"/>
            </w:pPr>
            <w:r w:rsidRPr="009A1EB8">
              <w:rPr>
                <w:b/>
                <w:sz w:val="22"/>
                <w:szCs w:val="22"/>
              </w:rPr>
              <w:t>При наличии письменного разрешения предприятий трубопроводного транспорта</w:t>
            </w:r>
            <w:r w:rsidRPr="009A1EB8">
              <w:rPr>
                <w:sz w:val="22"/>
                <w:szCs w:val="22"/>
              </w:rPr>
              <w:t xml:space="preserve"> разрешается:</w:t>
            </w:r>
          </w:p>
          <w:p w:rsidR="00A16C77" w:rsidRPr="009A1EB8" w:rsidRDefault="00A16C77" w:rsidP="00727342">
            <w:pPr>
              <w:autoSpaceDE w:val="0"/>
              <w:autoSpaceDN w:val="0"/>
              <w:adjustRightInd w:val="0"/>
              <w:jc w:val="both"/>
            </w:pPr>
            <w:r w:rsidRPr="009A1EB8">
              <w:rPr>
                <w:sz w:val="22"/>
                <w:szCs w:val="22"/>
              </w:rPr>
              <w:t>а) возводить любые постройки и сооружения;</w:t>
            </w:r>
          </w:p>
          <w:p w:rsidR="00A16C77" w:rsidRPr="009A1EB8" w:rsidRDefault="00A16C77" w:rsidP="00727342">
            <w:pPr>
              <w:autoSpaceDE w:val="0"/>
              <w:autoSpaceDN w:val="0"/>
              <w:adjustRightInd w:val="0"/>
              <w:jc w:val="both"/>
            </w:pPr>
            <w:r w:rsidRPr="009A1EB8">
              <w:rPr>
                <w:sz w:val="22"/>
                <w:szCs w:val="22"/>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A16C77" w:rsidRPr="009A1EB8" w:rsidRDefault="00A16C77" w:rsidP="00727342">
            <w:pPr>
              <w:autoSpaceDE w:val="0"/>
              <w:autoSpaceDN w:val="0"/>
              <w:adjustRightInd w:val="0"/>
              <w:jc w:val="both"/>
            </w:pPr>
            <w:r w:rsidRPr="009A1EB8">
              <w:rPr>
                <w:sz w:val="22"/>
                <w:szCs w:val="22"/>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A16C77" w:rsidRPr="009A1EB8" w:rsidRDefault="00A16C77" w:rsidP="00727342">
            <w:pPr>
              <w:autoSpaceDE w:val="0"/>
              <w:autoSpaceDN w:val="0"/>
              <w:adjustRightInd w:val="0"/>
              <w:jc w:val="both"/>
            </w:pPr>
            <w:r w:rsidRPr="009A1EB8">
              <w:rPr>
                <w:sz w:val="22"/>
                <w:szCs w:val="22"/>
              </w:rPr>
              <w:t>г) производить мелиоративные земляные работы, сооружать оросительные и осушительные системы;</w:t>
            </w:r>
          </w:p>
          <w:p w:rsidR="00A16C77" w:rsidRPr="009A1EB8" w:rsidRDefault="00A16C77" w:rsidP="00727342">
            <w:pPr>
              <w:autoSpaceDE w:val="0"/>
              <w:autoSpaceDN w:val="0"/>
              <w:adjustRightInd w:val="0"/>
              <w:jc w:val="both"/>
            </w:pPr>
            <w:r w:rsidRPr="009A1EB8">
              <w:rPr>
                <w:sz w:val="22"/>
                <w:szCs w:val="22"/>
              </w:rPr>
              <w:t>д) производить всякого рода открытые и подземные, горные, строительные, монтажные и взрывные работы, планировку грунта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A16C77" w:rsidRPr="009A1EB8" w:rsidRDefault="00A16C77" w:rsidP="00727342">
            <w:pPr>
              <w:autoSpaceDE w:val="0"/>
              <w:autoSpaceDN w:val="0"/>
              <w:adjustRightInd w:val="0"/>
              <w:jc w:val="both"/>
            </w:pPr>
            <w:r w:rsidRPr="009A1EB8">
              <w:rPr>
                <w:sz w:val="22"/>
                <w:szCs w:val="22"/>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tc>
        <w:tc>
          <w:tcPr>
            <w:tcW w:w="4394" w:type="dxa"/>
          </w:tcPr>
          <w:p w:rsidR="00A16C77" w:rsidRPr="009A1EB8" w:rsidRDefault="00A16C77" w:rsidP="00727342">
            <w:pPr>
              <w:autoSpaceDE w:val="0"/>
              <w:autoSpaceDN w:val="0"/>
              <w:adjustRightInd w:val="0"/>
              <w:jc w:val="both"/>
            </w:pPr>
            <w:r w:rsidRPr="009A1EB8">
              <w:rPr>
                <w:sz w:val="22"/>
                <w:szCs w:val="22"/>
              </w:rPr>
              <w:t>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A16C77" w:rsidRPr="009A1EB8" w:rsidRDefault="00A16C77" w:rsidP="00727342">
            <w:pPr>
              <w:autoSpaceDE w:val="0"/>
              <w:autoSpaceDN w:val="0"/>
              <w:adjustRightInd w:val="0"/>
              <w:jc w:val="both"/>
            </w:pPr>
            <w:r w:rsidRPr="009A1EB8">
              <w:rPr>
                <w:sz w:val="22"/>
                <w:szCs w:val="22"/>
              </w:rPr>
              <w:t>а) перемещать, засыпать и ломать опознавательные и сигнальные знаки, контрольно - измерительные пункты;</w:t>
            </w:r>
          </w:p>
          <w:p w:rsidR="00A16C77" w:rsidRPr="009A1EB8" w:rsidRDefault="00A16C77" w:rsidP="00727342">
            <w:pPr>
              <w:autoSpaceDE w:val="0"/>
              <w:autoSpaceDN w:val="0"/>
              <w:adjustRightInd w:val="0"/>
              <w:jc w:val="both"/>
            </w:pPr>
            <w:r w:rsidRPr="009A1EB8">
              <w:rPr>
                <w:sz w:val="22"/>
                <w:szCs w:val="22"/>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A16C77" w:rsidRPr="009A1EB8" w:rsidRDefault="00A16C77" w:rsidP="00727342">
            <w:pPr>
              <w:autoSpaceDE w:val="0"/>
              <w:autoSpaceDN w:val="0"/>
              <w:adjustRightInd w:val="0"/>
              <w:jc w:val="both"/>
            </w:pPr>
            <w:r w:rsidRPr="009A1EB8">
              <w:rPr>
                <w:sz w:val="22"/>
                <w:szCs w:val="22"/>
              </w:rPr>
              <w:t>в) устраивать всякого рода свалки, выливать растворы кислот, солей и щелочей;</w:t>
            </w:r>
          </w:p>
          <w:p w:rsidR="00A16C77" w:rsidRPr="009A1EB8" w:rsidRDefault="00A16C77" w:rsidP="00727342">
            <w:pPr>
              <w:autoSpaceDE w:val="0"/>
              <w:autoSpaceDN w:val="0"/>
              <w:adjustRightInd w:val="0"/>
              <w:jc w:val="both"/>
            </w:pPr>
            <w:r w:rsidRPr="009A1EB8">
              <w:rPr>
                <w:sz w:val="22"/>
                <w:szCs w:val="22"/>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A16C77" w:rsidRPr="009A1EB8" w:rsidRDefault="00A16C77" w:rsidP="00727342">
            <w:pPr>
              <w:autoSpaceDE w:val="0"/>
              <w:autoSpaceDN w:val="0"/>
              <w:adjustRightInd w:val="0"/>
              <w:jc w:val="both"/>
            </w:pPr>
            <w:r w:rsidRPr="009A1EB8">
              <w:rPr>
                <w:sz w:val="22"/>
                <w:szCs w:val="22"/>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A16C77" w:rsidRPr="009A1EB8" w:rsidRDefault="00A16C77" w:rsidP="00727342">
            <w:pPr>
              <w:autoSpaceDE w:val="0"/>
              <w:autoSpaceDN w:val="0"/>
              <w:adjustRightInd w:val="0"/>
              <w:jc w:val="both"/>
            </w:pPr>
            <w:r w:rsidRPr="009A1EB8">
              <w:rPr>
                <w:sz w:val="22"/>
                <w:szCs w:val="22"/>
              </w:rPr>
              <w:t>е) разводить огонь и размещать какие-либо открытые или закрытые источники огня.</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Охранная зона систем газоснабжения</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Правительства РФ от 20.11.2000 N 878 "Об утверждении Правил охраны газораспределительных сетей";</w:t>
            </w:r>
          </w:p>
          <w:p w:rsidR="00A16C77" w:rsidRPr="009A1EB8" w:rsidRDefault="00A16C77" w:rsidP="00727342">
            <w:pPr>
              <w:autoSpaceDE w:val="0"/>
              <w:autoSpaceDN w:val="0"/>
              <w:adjustRightInd w:val="0"/>
              <w:jc w:val="both"/>
            </w:pPr>
            <w:r w:rsidRPr="009A1EB8">
              <w:rPr>
                <w:sz w:val="22"/>
                <w:szCs w:val="22"/>
              </w:rPr>
              <w:t>Постановление администрации Костромской области от 2 июля 2007 г. N 157-а «Об утверждении границ охранных зон газопроводов в Костромском муниципальном районе и городском округе город Кострома»</w:t>
            </w:r>
          </w:p>
        </w:tc>
        <w:tc>
          <w:tcPr>
            <w:tcW w:w="4253" w:type="dxa"/>
          </w:tcPr>
          <w:p w:rsidR="00A16C77" w:rsidRPr="009A1EB8" w:rsidRDefault="00A16C77" w:rsidP="00727342">
            <w:pPr>
              <w:autoSpaceDE w:val="0"/>
              <w:autoSpaceDN w:val="0"/>
              <w:adjustRightInd w:val="0"/>
              <w:jc w:val="both"/>
            </w:pPr>
            <w:r w:rsidRPr="009A1EB8">
              <w:rPr>
                <w:sz w:val="22"/>
                <w:szCs w:val="22"/>
              </w:rPr>
              <w:t>При условии предварительного письменного уведомления эксплуатационной организации не менее чем за 3 рабочих дня до начала работ разрешаются лесохозяйственные, сельскохозяйственные и другие работы, не подпадающие под ограничения, и не связанные с нарушением земельного горизонта и обработкой почвы на глубину более 0,3 метра.</w:t>
            </w:r>
          </w:p>
          <w:p w:rsidR="00A16C77" w:rsidRPr="009A1EB8" w:rsidRDefault="00A16C77" w:rsidP="00727342">
            <w:pPr>
              <w:autoSpaceDE w:val="0"/>
              <w:autoSpaceDN w:val="0"/>
              <w:adjustRightInd w:val="0"/>
              <w:jc w:val="both"/>
            </w:pPr>
            <w:r w:rsidRPr="009A1EB8">
              <w:rPr>
                <w:sz w:val="22"/>
                <w:szCs w:val="22"/>
              </w:rPr>
              <w:t>На основании письменного разрешения эксплуатационной организации газораспределительных сетей разрешена 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метра и не подпадающая под ограничения.</w:t>
            </w:r>
          </w:p>
        </w:tc>
        <w:tc>
          <w:tcPr>
            <w:tcW w:w="4394" w:type="dxa"/>
          </w:tcPr>
          <w:p w:rsidR="00A16C77" w:rsidRPr="009A1EB8" w:rsidRDefault="00A16C77" w:rsidP="00727342">
            <w:pPr>
              <w:autoSpaceDE w:val="0"/>
              <w:autoSpaceDN w:val="0"/>
              <w:adjustRightInd w:val="0"/>
              <w:jc w:val="both"/>
            </w:pPr>
            <w:r w:rsidRPr="009A1EB8">
              <w:rPr>
                <w:sz w:val="22"/>
                <w:szCs w:val="22"/>
              </w:rPr>
              <w:t>Запрещается:</w:t>
            </w:r>
          </w:p>
          <w:p w:rsidR="00A16C77" w:rsidRPr="009A1EB8" w:rsidRDefault="00A16C77" w:rsidP="00727342">
            <w:pPr>
              <w:autoSpaceDE w:val="0"/>
              <w:autoSpaceDN w:val="0"/>
              <w:adjustRightInd w:val="0"/>
              <w:jc w:val="both"/>
            </w:pPr>
            <w:r w:rsidRPr="009A1EB8">
              <w:rPr>
                <w:sz w:val="22"/>
                <w:szCs w:val="22"/>
              </w:rPr>
              <w:t>а) строить объекты жилищно - гражданского и производственного назначения;</w:t>
            </w:r>
          </w:p>
          <w:p w:rsidR="00A16C77" w:rsidRPr="009A1EB8" w:rsidRDefault="00A16C77" w:rsidP="00727342">
            <w:pPr>
              <w:autoSpaceDE w:val="0"/>
              <w:autoSpaceDN w:val="0"/>
              <w:adjustRightInd w:val="0"/>
              <w:jc w:val="both"/>
            </w:pPr>
            <w:r w:rsidRPr="009A1EB8">
              <w:rPr>
                <w:sz w:val="22"/>
                <w:szCs w:val="22"/>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A16C77" w:rsidRPr="009A1EB8" w:rsidRDefault="00A16C77" w:rsidP="00727342">
            <w:pPr>
              <w:autoSpaceDE w:val="0"/>
              <w:autoSpaceDN w:val="0"/>
              <w:adjustRightInd w:val="0"/>
              <w:jc w:val="both"/>
            </w:pPr>
            <w:r w:rsidRPr="009A1EB8">
              <w:rPr>
                <w:sz w:val="22"/>
                <w:szCs w:val="22"/>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A16C77" w:rsidRPr="009A1EB8" w:rsidRDefault="00A16C77" w:rsidP="00727342">
            <w:pPr>
              <w:autoSpaceDE w:val="0"/>
              <w:autoSpaceDN w:val="0"/>
              <w:adjustRightInd w:val="0"/>
              <w:jc w:val="both"/>
            </w:pPr>
            <w:r w:rsidRPr="009A1EB8">
              <w:rPr>
                <w:sz w:val="22"/>
                <w:szCs w:val="22"/>
              </w:rPr>
              <w:t>г) перемещать, повреждать, засыпать и уничтожать опознавательные знаки, контрольно - измерительные пункты и другие устройства газораспределительных сетей;</w:t>
            </w:r>
          </w:p>
          <w:p w:rsidR="00A16C77" w:rsidRPr="009A1EB8" w:rsidRDefault="00A16C77" w:rsidP="00727342">
            <w:pPr>
              <w:autoSpaceDE w:val="0"/>
              <w:autoSpaceDN w:val="0"/>
              <w:adjustRightInd w:val="0"/>
              <w:jc w:val="both"/>
            </w:pPr>
            <w:r w:rsidRPr="009A1EB8">
              <w:rPr>
                <w:sz w:val="22"/>
                <w:szCs w:val="22"/>
              </w:rPr>
              <w:t>д) устраивать свалки и склады, разливать растворы кислот, солей, щелочей и других химически активных веществ;</w:t>
            </w:r>
          </w:p>
          <w:p w:rsidR="00A16C77" w:rsidRPr="009A1EB8" w:rsidRDefault="00A16C77" w:rsidP="00727342">
            <w:pPr>
              <w:autoSpaceDE w:val="0"/>
              <w:autoSpaceDN w:val="0"/>
              <w:adjustRightInd w:val="0"/>
              <w:jc w:val="both"/>
            </w:pPr>
            <w:r w:rsidRPr="009A1EB8">
              <w:rPr>
                <w:sz w:val="22"/>
                <w:szCs w:val="22"/>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A16C77" w:rsidRPr="009A1EB8" w:rsidRDefault="00A16C77" w:rsidP="00727342">
            <w:pPr>
              <w:autoSpaceDE w:val="0"/>
              <w:autoSpaceDN w:val="0"/>
              <w:adjustRightInd w:val="0"/>
              <w:jc w:val="both"/>
            </w:pPr>
            <w:r w:rsidRPr="009A1EB8">
              <w:rPr>
                <w:sz w:val="22"/>
                <w:szCs w:val="22"/>
              </w:rPr>
              <w:t>ж) разводить огонь и размещать источники огня;</w:t>
            </w:r>
          </w:p>
          <w:p w:rsidR="00A16C77" w:rsidRPr="009A1EB8" w:rsidRDefault="00A16C77" w:rsidP="00727342">
            <w:pPr>
              <w:autoSpaceDE w:val="0"/>
              <w:autoSpaceDN w:val="0"/>
              <w:adjustRightInd w:val="0"/>
              <w:jc w:val="both"/>
            </w:pPr>
            <w:r w:rsidRPr="009A1EB8">
              <w:rPr>
                <w:sz w:val="22"/>
                <w:szCs w:val="22"/>
              </w:rPr>
              <w:t>з) рыть погреба, копать и обрабатывать почву сельскохозяйственными и мелиоративными орудиями и механизмами на глубину более 0,3 метра;</w:t>
            </w:r>
          </w:p>
          <w:p w:rsidR="00A16C77" w:rsidRPr="009A1EB8" w:rsidRDefault="00A16C77" w:rsidP="00727342">
            <w:pPr>
              <w:autoSpaceDE w:val="0"/>
              <w:autoSpaceDN w:val="0"/>
              <w:adjustRightInd w:val="0"/>
              <w:jc w:val="both"/>
            </w:pPr>
            <w:r w:rsidRPr="009A1EB8">
              <w:rPr>
                <w:sz w:val="22"/>
                <w:szCs w:val="22"/>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A16C77" w:rsidRPr="009A1EB8" w:rsidRDefault="00A16C77" w:rsidP="00727342">
            <w:pPr>
              <w:autoSpaceDE w:val="0"/>
              <w:autoSpaceDN w:val="0"/>
              <w:adjustRightInd w:val="0"/>
              <w:jc w:val="both"/>
            </w:pPr>
            <w:r w:rsidRPr="009A1EB8">
              <w:rPr>
                <w:sz w:val="22"/>
                <w:szCs w:val="22"/>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A16C77" w:rsidRPr="009A1EB8" w:rsidRDefault="00A16C77" w:rsidP="00727342">
            <w:pPr>
              <w:autoSpaceDE w:val="0"/>
              <w:autoSpaceDN w:val="0"/>
              <w:adjustRightInd w:val="0"/>
              <w:jc w:val="both"/>
            </w:pPr>
            <w:r w:rsidRPr="009A1EB8">
              <w:rPr>
                <w:sz w:val="22"/>
                <w:szCs w:val="22"/>
              </w:rPr>
              <w:t>л) самовольно подключаться к газораспределительным сетям.</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Охранные зоны стационарных пунктов наблюдения</w:t>
            </w:r>
          </w:p>
        </w:tc>
        <w:tc>
          <w:tcPr>
            <w:tcW w:w="3969" w:type="dxa"/>
          </w:tcPr>
          <w:p w:rsidR="00A16C77" w:rsidRPr="009A1EB8" w:rsidRDefault="00A16C77" w:rsidP="00727342">
            <w:pPr>
              <w:autoSpaceDE w:val="0"/>
              <w:autoSpaceDN w:val="0"/>
              <w:adjustRightInd w:val="0"/>
              <w:jc w:val="both"/>
            </w:pPr>
            <w:r w:rsidRPr="009A1EB8">
              <w:rPr>
                <w:sz w:val="22"/>
                <w:szCs w:val="22"/>
              </w:rPr>
              <w:t>Федеральный закон от 19.07.1998 N 113-ФЗ (ред. от 23.07.2008) "О гидрометеорологической службе" (принят ГД ФС РФ 03.07.1998);</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27.08.1999 N 972 (ред. от 01.02.2005)</w:t>
            </w:r>
          </w:p>
          <w:p w:rsidR="00A16C77" w:rsidRPr="009A1EB8" w:rsidRDefault="00A16C77" w:rsidP="00727342">
            <w:pPr>
              <w:autoSpaceDE w:val="0"/>
              <w:autoSpaceDN w:val="0"/>
              <w:adjustRightInd w:val="0"/>
              <w:jc w:val="both"/>
            </w:pPr>
            <w:r w:rsidRPr="009A1EB8">
              <w:rPr>
                <w:sz w:val="22"/>
                <w:szCs w:val="22"/>
              </w:rPr>
              <w:t>"Об утверждении Положения о создании охранных зон стационарных пунктов наблюдений за состоянием окружающей природной среды, ее загрязнением";</w:t>
            </w:r>
          </w:p>
          <w:p w:rsidR="00A16C77" w:rsidRPr="009A1EB8" w:rsidRDefault="00A16C77" w:rsidP="00727342">
            <w:pPr>
              <w:autoSpaceDE w:val="0"/>
              <w:autoSpaceDN w:val="0"/>
              <w:adjustRightInd w:val="0"/>
              <w:jc w:val="both"/>
            </w:pPr>
            <w:r w:rsidRPr="009A1EB8">
              <w:rPr>
                <w:sz w:val="22"/>
                <w:szCs w:val="22"/>
              </w:rPr>
              <w:t>Приказ Минприроды РФ от 31.10.2008 N 299 "Об утверждении Административного регламента исполнения Федеральной службой по гидрометеорологии и мониторингу окружающей среды государственной функции по обеспечению функционирования на территории Российской Федерации пунктов гидрометеорологических наблюдений и системы получения, сбора и распространения гидрометеорологической информации" (Зарегистрировано в Минюсте РФ 17.12.2008 N 12879);</w:t>
            </w:r>
          </w:p>
          <w:p w:rsidR="00A16C77" w:rsidRPr="009A1EB8" w:rsidRDefault="00A16C77" w:rsidP="00727342">
            <w:pPr>
              <w:autoSpaceDE w:val="0"/>
              <w:autoSpaceDN w:val="0"/>
              <w:adjustRightInd w:val="0"/>
              <w:jc w:val="both"/>
            </w:pPr>
            <w:r w:rsidRPr="009A1EB8">
              <w:rPr>
                <w:sz w:val="22"/>
                <w:szCs w:val="22"/>
              </w:rPr>
              <w:t>РД 52.04.720 2009 «Положение о реперных климатических станциях»</w:t>
            </w:r>
          </w:p>
          <w:p w:rsidR="00A16C77" w:rsidRPr="009A1EB8" w:rsidRDefault="00A16C77" w:rsidP="00727342">
            <w:pPr>
              <w:autoSpaceDE w:val="0"/>
              <w:autoSpaceDN w:val="0"/>
              <w:adjustRightInd w:val="0"/>
              <w:jc w:val="both"/>
            </w:pPr>
          </w:p>
        </w:tc>
        <w:tc>
          <w:tcPr>
            <w:tcW w:w="4253" w:type="dxa"/>
          </w:tcPr>
          <w:p w:rsidR="00A16C77" w:rsidRPr="009A1EB8" w:rsidRDefault="00A16C77" w:rsidP="00727342">
            <w:pPr>
              <w:ind w:right="-93"/>
              <w:jc w:val="both"/>
            </w:pPr>
            <w:r w:rsidRPr="009A1EB8">
              <w:rPr>
                <w:sz w:val="22"/>
                <w:szCs w:val="22"/>
              </w:rPr>
              <w:t>Хозяйственная и иная деятельность (работы) в охранных зонах стационарных пунктов наблюдений, не попадающая под ограничения, осуществляется при условии письменного предварительного уведомления учреждения, в управлении которого находится стационарный пункт наблюдений, не менее чем за 3 рабочих дня до начала работ.</w:t>
            </w:r>
          </w:p>
        </w:tc>
        <w:tc>
          <w:tcPr>
            <w:tcW w:w="4394" w:type="dxa"/>
          </w:tcPr>
          <w:p w:rsidR="00A16C77" w:rsidRPr="009A1EB8" w:rsidRDefault="00A16C77" w:rsidP="00727342">
            <w:pPr>
              <w:ind w:right="-93"/>
              <w:jc w:val="both"/>
            </w:pPr>
            <w:r w:rsidRPr="009A1EB8">
              <w:rPr>
                <w:sz w:val="22"/>
                <w:szCs w:val="22"/>
              </w:rPr>
              <w:t>В охранных зонах реперных климатических станций запрещается производить работы, которые могут привести к снижению достоверности результатов метеорологических наблюдений, а именно:</w:t>
            </w:r>
          </w:p>
          <w:p w:rsidR="00A16C77" w:rsidRPr="009A1EB8" w:rsidRDefault="00A16C77" w:rsidP="00727342">
            <w:pPr>
              <w:ind w:right="-93"/>
              <w:jc w:val="both"/>
            </w:pPr>
            <w:r w:rsidRPr="009A1EB8">
              <w:rPr>
                <w:sz w:val="22"/>
                <w:szCs w:val="22"/>
              </w:rPr>
              <w:t>- возводить любые здания и сооружения;</w:t>
            </w:r>
          </w:p>
          <w:p w:rsidR="00A16C77" w:rsidRPr="009A1EB8" w:rsidRDefault="00A16C77" w:rsidP="00727342">
            <w:pPr>
              <w:ind w:right="-93"/>
              <w:jc w:val="both"/>
            </w:pPr>
            <w:r w:rsidRPr="009A1EB8">
              <w:rPr>
                <w:sz w:val="22"/>
                <w:szCs w:val="22"/>
              </w:rPr>
              <w:t xml:space="preserve">- сооружать оросительные и осушительные системы; </w:t>
            </w:r>
          </w:p>
          <w:p w:rsidR="00A16C77" w:rsidRPr="009A1EB8" w:rsidRDefault="00A16C77" w:rsidP="00727342">
            <w:pPr>
              <w:ind w:right="-93"/>
              <w:jc w:val="both"/>
            </w:pPr>
            <w:r w:rsidRPr="009A1EB8">
              <w:rPr>
                <w:sz w:val="22"/>
                <w:szCs w:val="22"/>
              </w:rPr>
              <w:t>- производить горные, строительные, монтажные, взрывные работы и планировку грунта;</w:t>
            </w:r>
          </w:p>
          <w:p w:rsidR="00A16C77" w:rsidRPr="009A1EB8" w:rsidRDefault="00A16C77" w:rsidP="00727342">
            <w:pPr>
              <w:ind w:right="-93"/>
              <w:jc w:val="both"/>
            </w:pPr>
            <w:r w:rsidRPr="009A1EB8">
              <w:rPr>
                <w:sz w:val="22"/>
                <w:szCs w:val="22"/>
              </w:rPr>
              <w:t>- высаживать деревья, складировать удобрения, устраивать свалки, выливать растворы кислот, солей, щелочей;</w:t>
            </w:r>
          </w:p>
          <w:p w:rsidR="00A16C77" w:rsidRPr="009A1EB8" w:rsidRDefault="00A16C77" w:rsidP="00727342">
            <w:pPr>
              <w:ind w:right="-93"/>
              <w:jc w:val="both"/>
            </w:pPr>
            <w:r w:rsidRPr="009A1EB8">
              <w:rPr>
                <w:sz w:val="22"/>
                <w:szCs w:val="22"/>
              </w:rPr>
              <w:t>- прокладывать и сооружать  железные, автомобильные и другие дороги, высоковольтные линии электропередачи, мощные силовые электроустановки;</w:t>
            </w:r>
          </w:p>
          <w:p w:rsidR="00A16C77" w:rsidRPr="009A1EB8" w:rsidRDefault="00A16C77" w:rsidP="00727342">
            <w:pPr>
              <w:ind w:right="-93"/>
              <w:jc w:val="both"/>
            </w:pPr>
            <w:r w:rsidRPr="009A1EB8">
              <w:rPr>
                <w:sz w:val="22"/>
                <w:szCs w:val="22"/>
              </w:rPr>
              <w:t xml:space="preserve">- устраивать стоянки автомобильного и водного транспорта, тракторов и других машин и механизмов; </w:t>
            </w:r>
          </w:p>
          <w:p w:rsidR="00A16C77" w:rsidRPr="009A1EB8" w:rsidRDefault="00A16C77" w:rsidP="00727342">
            <w:pPr>
              <w:ind w:right="-93"/>
              <w:jc w:val="both"/>
            </w:pPr>
            <w:r w:rsidRPr="009A1EB8">
              <w:rPr>
                <w:sz w:val="22"/>
                <w:szCs w:val="22"/>
              </w:rPr>
              <w:t>- размещать, перемещать, повреждать и уничтожать опознавательные и сигнальные знаки, контрольно-измерительные пункты;</w:t>
            </w:r>
          </w:p>
          <w:p w:rsidR="00A16C77" w:rsidRPr="009A1EB8" w:rsidRDefault="00A16C77" w:rsidP="00727342">
            <w:pPr>
              <w:ind w:right="-93"/>
              <w:jc w:val="both"/>
            </w:pPr>
            <w:r w:rsidRPr="009A1EB8">
              <w:rPr>
                <w:sz w:val="22"/>
                <w:szCs w:val="22"/>
              </w:rPr>
              <w:t>- бросать якоря, проходить с отданными якорями, цепями, лотами, волокушами и тралами, производить дноуглубительные, землечерпательные работы и намыв берега;</w:t>
            </w:r>
          </w:p>
          <w:p w:rsidR="00A16C77" w:rsidRPr="009A1EB8" w:rsidRDefault="00A16C77" w:rsidP="00727342">
            <w:pPr>
              <w:ind w:right="-93"/>
              <w:jc w:val="both"/>
            </w:pPr>
            <w:r w:rsidRPr="009A1EB8">
              <w:rPr>
                <w:sz w:val="22"/>
                <w:szCs w:val="22"/>
              </w:rPr>
              <w:t>- осуществлять добычу (вылов) водных биоресурсов;</w:t>
            </w:r>
          </w:p>
          <w:p w:rsidR="00A16C77" w:rsidRPr="009A1EB8" w:rsidRDefault="00A16C77" w:rsidP="00727342">
            <w:pPr>
              <w:ind w:right="-93"/>
              <w:jc w:val="both"/>
            </w:pPr>
            <w:r w:rsidRPr="009A1EB8">
              <w:rPr>
                <w:sz w:val="22"/>
                <w:szCs w:val="22"/>
              </w:rPr>
              <w:t>- проводить сельскохозяйственные работы, связанные с распахиванием почв и внесением минеральных удобрений (в охранных зонах стационарных пунктов наблюдений, выполняющих работы по отбору проб атмосферных осадков).</w:t>
            </w:r>
          </w:p>
        </w:tc>
      </w:tr>
      <w:tr w:rsidR="00A16C77" w:rsidRPr="009A1EB8" w:rsidTr="00D370A7">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Охранные зоны геодезических  пунктов</w:t>
            </w:r>
          </w:p>
        </w:tc>
        <w:tc>
          <w:tcPr>
            <w:tcW w:w="3969" w:type="dxa"/>
          </w:tcPr>
          <w:p w:rsidR="00A16C77" w:rsidRPr="009A1EB8" w:rsidRDefault="00A16C77" w:rsidP="00727342">
            <w:pPr>
              <w:autoSpaceDE w:val="0"/>
              <w:autoSpaceDN w:val="0"/>
              <w:adjustRightInd w:val="0"/>
              <w:jc w:val="both"/>
            </w:pPr>
            <w:r w:rsidRPr="009A1EB8">
              <w:rPr>
                <w:sz w:val="22"/>
                <w:szCs w:val="22"/>
              </w:rPr>
              <w:t>Федеральный закон от 26.12.1995 N 209-ФЗ (ред. от 30.12.2008) "О геодезии и картографии" (принят ГД ФС РФ 22.11.1995);</w:t>
            </w:r>
          </w:p>
          <w:p w:rsidR="00A16C77" w:rsidRPr="009A1EB8" w:rsidRDefault="00A16C77" w:rsidP="00727342">
            <w:pPr>
              <w:pStyle w:val="BodyText"/>
              <w:spacing w:after="0"/>
              <w:ind w:right="147"/>
              <w:jc w:val="both"/>
            </w:pPr>
            <w:r w:rsidRPr="009A1EB8">
              <w:rPr>
                <w:spacing w:val="-1"/>
                <w:sz w:val="22"/>
                <w:szCs w:val="22"/>
              </w:rPr>
              <w:t xml:space="preserve">Постановление  Правительства РФ от 07.10.96 № 1170 «Об утверждении Положения об охранных зонах и охране геодезических пунктов на территории Российской Федерации» </w:t>
            </w:r>
          </w:p>
        </w:tc>
        <w:tc>
          <w:tcPr>
            <w:tcW w:w="4253" w:type="dxa"/>
          </w:tcPr>
          <w:p w:rsidR="00A16C77" w:rsidRPr="009A1EB8" w:rsidRDefault="00A16C77" w:rsidP="00727342">
            <w:pPr>
              <w:autoSpaceDE w:val="0"/>
              <w:autoSpaceDN w:val="0"/>
              <w:adjustRightInd w:val="0"/>
              <w:jc w:val="both"/>
            </w:pPr>
          </w:p>
        </w:tc>
        <w:tc>
          <w:tcPr>
            <w:tcW w:w="4394" w:type="dxa"/>
          </w:tcPr>
          <w:p w:rsidR="00A16C77" w:rsidRPr="009A1EB8" w:rsidRDefault="00A16C77" w:rsidP="00727342">
            <w:pPr>
              <w:autoSpaceDE w:val="0"/>
              <w:autoSpaceDN w:val="0"/>
              <w:adjustRightInd w:val="0"/>
              <w:jc w:val="both"/>
            </w:pPr>
            <w:r w:rsidRPr="009A1EB8">
              <w:rPr>
                <w:sz w:val="22"/>
                <w:szCs w:val="22"/>
              </w:rPr>
              <w:t>Запрещается без разрешения территориальных органов Федеральной службы геодезии и картографии России осуществлять виды деятельности и производить работы, которые могут повлечь повреждение или уничтожение наружного знака, нарушить неизменность местоположения специального центра или создать затруднения для использования геодезического пункта по прямому назначению и свободного доступа к нему.</w:t>
            </w:r>
          </w:p>
        </w:tc>
      </w:tr>
      <w:tr w:rsidR="00A16C77" w:rsidRPr="009A1EB8" w:rsidTr="00727342">
        <w:trPr>
          <w:jc w:val="center"/>
        </w:trPr>
        <w:tc>
          <w:tcPr>
            <w:tcW w:w="2694" w:type="dxa"/>
          </w:tcPr>
          <w:p w:rsidR="00A16C77" w:rsidRPr="009A1EB8" w:rsidRDefault="00A16C77" w:rsidP="00727342">
            <w:pPr>
              <w:pStyle w:val="BodyText"/>
              <w:tabs>
                <w:tab w:val="left" w:pos="2478"/>
              </w:tabs>
              <w:ind w:right="89" w:firstLine="404"/>
              <w:jc w:val="both"/>
              <w:rPr>
                <w:b/>
                <w:bCs/>
              </w:rPr>
            </w:pPr>
            <w:r w:rsidRPr="009A1EB8">
              <w:rPr>
                <w:b/>
                <w:bCs/>
                <w:sz w:val="22"/>
                <w:szCs w:val="22"/>
              </w:rPr>
              <w:t>Придорожная полоса автомобильных дорог</w:t>
            </w:r>
          </w:p>
        </w:tc>
        <w:tc>
          <w:tcPr>
            <w:tcW w:w="3969" w:type="dxa"/>
          </w:tcPr>
          <w:p w:rsidR="00A16C77" w:rsidRPr="009A1EB8" w:rsidRDefault="00A16C77" w:rsidP="00727342">
            <w:pPr>
              <w:pStyle w:val="BodyText"/>
              <w:spacing w:after="0"/>
              <w:ind w:right="147"/>
              <w:jc w:val="both"/>
              <w:rPr>
                <w:spacing w:val="-1"/>
              </w:rPr>
            </w:pPr>
            <w:r w:rsidRPr="009A1EB8">
              <w:rPr>
                <w:spacing w:val="-1"/>
                <w:sz w:val="22"/>
                <w:szCs w:val="22"/>
              </w:rPr>
              <w:t>Федеральный закон от 08.11.2007 N 257-ФЗ (ред. от 27.12.2009)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(принят ГД ФС РФ 18.10.2007);</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29.10.2009 N 860 "О требованиях к обеспеченности автомобильных дорог общего пользования объектами дорожного сервиса, размещаемыми в границах полос отвода";</w:t>
            </w:r>
          </w:p>
          <w:p w:rsidR="00A16C77" w:rsidRPr="009A1EB8" w:rsidRDefault="00A16C77" w:rsidP="00727342">
            <w:pPr>
              <w:pStyle w:val="BodyText"/>
              <w:spacing w:after="0"/>
              <w:ind w:right="147"/>
              <w:jc w:val="both"/>
              <w:rPr>
                <w:spacing w:val="-1"/>
              </w:rPr>
            </w:pPr>
            <w:r w:rsidRPr="009A1EB8">
              <w:rPr>
                <w:spacing w:val="-1"/>
                <w:sz w:val="22"/>
                <w:szCs w:val="22"/>
              </w:rPr>
              <w:t>Постановление Правительства РФ от 01.12.1998 N 1420 (ред. от 29.05.2006) "Об утверждении Правил установления и использования придорожных полос федеральных автомобильных дорог общего пользования";</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14.04.2007 N 233 (ред. от 02.09.2009) "О порядке установления и использования полос отвода федеральных автомобильных дорог";</w:t>
            </w:r>
          </w:p>
          <w:p w:rsidR="00A16C77" w:rsidRPr="009A1EB8" w:rsidRDefault="00A16C77" w:rsidP="00727342">
            <w:pPr>
              <w:autoSpaceDE w:val="0"/>
              <w:autoSpaceDN w:val="0"/>
              <w:adjustRightInd w:val="0"/>
              <w:jc w:val="both"/>
            </w:pPr>
            <w:r w:rsidRPr="009A1EB8">
              <w:rPr>
                <w:sz w:val="22"/>
                <w:szCs w:val="22"/>
              </w:rPr>
              <w:t>Постановление Главы администрации Костромской области от 21.01.99 N 14 "Об утверждении Правил установления и использования придорожных полос автомобильных дорог общего пользования Костромской области";</w:t>
            </w:r>
          </w:p>
          <w:p w:rsidR="00A16C77" w:rsidRPr="009A1EB8" w:rsidRDefault="00A16C77" w:rsidP="00727342">
            <w:pPr>
              <w:autoSpaceDE w:val="0"/>
              <w:autoSpaceDN w:val="0"/>
              <w:adjustRightInd w:val="0"/>
              <w:jc w:val="both"/>
            </w:pPr>
            <w:r w:rsidRPr="009A1EB8">
              <w:rPr>
                <w:sz w:val="22"/>
                <w:szCs w:val="22"/>
              </w:rPr>
              <w:t>Постановление Главы администрации Костромской области от 28.12.98 N 724 "О порядке использования придорожных полос автомобильных дорог общего пользования Костромской области"</w:t>
            </w:r>
          </w:p>
        </w:tc>
        <w:tc>
          <w:tcPr>
            <w:tcW w:w="4253" w:type="dxa"/>
          </w:tcPr>
          <w:p w:rsidR="00A16C77" w:rsidRPr="009A1EB8" w:rsidRDefault="00A16C77" w:rsidP="00727342">
            <w:pPr>
              <w:autoSpaceDE w:val="0"/>
              <w:autoSpaceDN w:val="0"/>
              <w:adjustRightInd w:val="0"/>
              <w:jc w:val="both"/>
            </w:pPr>
            <w:r w:rsidRPr="009A1EB8">
              <w:rPr>
                <w:sz w:val="22"/>
                <w:szCs w:val="22"/>
              </w:rPr>
              <w:t>Разрешается в виде исключения отводить земельные участки в придорожных полосах автомобильных дорог общего пользования.</w:t>
            </w:r>
          </w:p>
          <w:p w:rsidR="00A16C77" w:rsidRPr="009A1EB8" w:rsidRDefault="00A16C77" w:rsidP="00727342">
            <w:pPr>
              <w:autoSpaceDE w:val="0"/>
              <w:autoSpaceDN w:val="0"/>
              <w:adjustRightInd w:val="0"/>
              <w:jc w:val="both"/>
            </w:pPr>
            <w:r w:rsidRPr="009A1EB8">
              <w:rPr>
                <w:sz w:val="22"/>
                <w:szCs w:val="22"/>
              </w:rPr>
              <w:t>- под опоры воздушных линий связи, а также линий электропередач от 6 до 110 кВ, если их размещение по условиям рельефа за пределами придорожных полос затруднено или нецелесообразно.</w:t>
            </w:r>
          </w:p>
          <w:p w:rsidR="00A16C77" w:rsidRPr="009A1EB8" w:rsidRDefault="00A16C77" w:rsidP="00727342">
            <w:pPr>
              <w:autoSpaceDE w:val="0"/>
              <w:autoSpaceDN w:val="0"/>
              <w:adjustRightInd w:val="0"/>
              <w:jc w:val="both"/>
            </w:pPr>
            <w:r w:rsidRPr="009A1EB8">
              <w:rPr>
                <w:sz w:val="22"/>
                <w:szCs w:val="22"/>
              </w:rPr>
              <w:t>- под строительство автозаправочных станций.</w:t>
            </w:r>
          </w:p>
          <w:p w:rsidR="00A16C77" w:rsidRPr="009A1EB8" w:rsidRDefault="00A16C77" w:rsidP="00727342">
            <w:pPr>
              <w:autoSpaceDE w:val="0"/>
              <w:autoSpaceDN w:val="0"/>
              <w:adjustRightInd w:val="0"/>
              <w:jc w:val="both"/>
            </w:pPr>
            <w:r w:rsidRPr="009A1EB8">
              <w:rPr>
                <w:sz w:val="22"/>
                <w:szCs w:val="22"/>
              </w:rPr>
              <w:t xml:space="preserve">Места размещения опор в придорожных полосах вдоль автомобильных дорог, места пересечений автомобильных дорог воздушными линиями связи и электропередач, автозаправочных станций должны быть согласованы организацией, которой отводятся земельные участки, с управлением </w:t>
            </w:r>
            <w:r>
              <w:rPr>
                <w:sz w:val="22"/>
                <w:szCs w:val="22"/>
              </w:rPr>
              <w:t xml:space="preserve">ОГКУ </w:t>
            </w:r>
            <w:r w:rsidRPr="009A1EB8">
              <w:rPr>
                <w:sz w:val="22"/>
                <w:szCs w:val="22"/>
              </w:rPr>
              <w:t>"Костромаавтодор".</w:t>
            </w:r>
          </w:p>
          <w:p w:rsidR="00A16C77" w:rsidRPr="009A1EB8" w:rsidRDefault="00A16C77" w:rsidP="00727342">
            <w:pPr>
              <w:autoSpaceDE w:val="0"/>
              <w:autoSpaceDN w:val="0"/>
              <w:adjustRightInd w:val="0"/>
              <w:jc w:val="both"/>
            </w:pPr>
            <w:r w:rsidRPr="009A1EB8">
              <w:rPr>
                <w:sz w:val="22"/>
                <w:szCs w:val="22"/>
              </w:rPr>
              <w:t xml:space="preserve">Решения о предоставлении земельных участков для размещения объектов дорожного сервиса в придорожных полосах автомобильных дорог общего пользования или объектов, находящихся вне этих полос, но требующих для эксплуатации специального доступа к ним (подъездов, съездов, примыканий, площадок для стоянки автомобилей), принимаются в установленном порядке в соответствии с градостроительной документации и согласованием с управлением </w:t>
            </w:r>
            <w:r>
              <w:rPr>
                <w:sz w:val="22"/>
                <w:szCs w:val="22"/>
              </w:rPr>
              <w:t xml:space="preserve">ОГКУ </w:t>
            </w:r>
            <w:r w:rsidRPr="009A1EB8">
              <w:rPr>
                <w:sz w:val="22"/>
                <w:szCs w:val="22"/>
              </w:rPr>
              <w:t>"Костромаавтодор".</w:t>
            </w:r>
          </w:p>
        </w:tc>
        <w:tc>
          <w:tcPr>
            <w:tcW w:w="4394" w:type="dxa"/>
          </w:tcPr>
          <w:p w:rsidR="00A16C77" w:rsidRPr="009A1EB8" w:rsidRDefault="00A16C77" w:rsidP="00727342">
            <w:pPr>
              <w:autoSpaceDE w:val="0"/>
              <w:autoSpaceDN w:val="0"/>
              <w:adjustRightInd w:val="0"/>
              <w:jc w:val="both"/>
            </w:pPr>
            <w:r w:rsidRPr="009A1EB8">
              <w:rPr>
                <w:sz w:val="22"/>
                <w:szCs w:val="22"/>
              </w:rPr>
              <w:t>В пределах придорожных полос запрещается строительство капитальных сооружений (сооружения со сроком службы 10 и более лет), за исключением объектов дорожной службы, объектов Государственной инспекции безопасности дорожного движения Министерства внутренних дел Российской Федерации и объектов дорожного сервиса.</w:t>
            </w:r>
          </w:p>
          <w:p w:rsidR="00A16C77" w:rsidRPr="009A1EB8" w:rsidRDefault="00A16C77" w:rsidP="00727342">
            <w:pPr>
              <w:autoSpaceDE w:val="0"/>
              <w:autoSpaceDN w:val="0"/>
              <w:adjustRightInd w:val="0"/>
              <w:jc w:val="both"/>
            </w:pPr>
            <w:r w:rsidRPr="009A1EB8">
              <w:rPr>
                <w:sz w:val="22"/>
                <w:szCs w:val="22"/>
              </w:rPr>
              <w:t>Действие настоящего пункта не распространяется на объекты, находящиеся в эксплуатации, а также на объекты, строительство которых началось до 1 июля 1998 г.</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Охранные зоны железных дорог</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Правительства РФ от 12.10.2006 N 611 (ред. от 15.06.2009) "О порядке установления и использования полос отвода и охранных зон железных дорог"</w:t>
            </w:r>
          </w:p>
        </w:tc>
        <w:tc>
          <w:tcPr>
            <w:tcW w:w="4253" w:type="dxa"/>
          </w:tcPr>
          <w:p w:rsidR="00A16C77" w:rsidRPr="009A1EB8" w:rsidRDefault="00A16C77" w:rsidP="00727342">
            <w:pPr>
              <w:autoSpaceDE w:val="0"/>
              <w:autoSpaceDN w:val="0"/>
              <w:adjustRightInd w:val="0"/>
              <w:ind w:firstLine="540"/>
              <w:jc w:val="both"/>
            </w:pPr>
          </w:p>
        </w:tc>
        <w:tc>
          <w:tcPr>
            <w:tcW w:w="4394" w:type="dxa"/>
          </w:tcPr>
          <w:p w:rsidR="00A16C77" w:rsidRPr="009A1EB8" w:rsidRDefault="00A16C77" w:rsidP="00727342">
            <w:pPr>
              <w:autoSpaceDE w:val="0"/>
              <w:autoSpaceDN w:val="0"/>
              <w:adjustRightInd w:val="0"/>
              <w:jc w:val="both"/>
            </w:pPr>
            <w:r w:rsidRPr="009A1EB8">
              <w:rPr>
                <w:sz w:val="22"/>
                <w:szCs w:val="22"/>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A16C77" w:rsidRPr="009A1EB8" w:rsidRDefault="00A16C77" w:rsidP="00727342">
            <w:pPr>
              <w:autoSpaceDE w:val="0"/>
              <w:autoSpaceDN w:val="0"/>
              <w:adjustRightInd w:val="0"/>
              <w:jc w:val="both"/>
            </w:pPr>
            <w:r w:rsidRPr="009A1EB8">
              <w:rPr>
                <w:sz w:val="22"/>
                <w:szCs w:val="22"/>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A16C77" w:rsidRPr="009A1EB8" w:rsidRDefault="00A16C77" w:rsidP="00727342">
            <w:pPr>
              <w:autoSpaceDE w:val="0"/>
              <w:autoSpaceDN w:val="0"/>
              <w:adjustRightInd w:val="0"/>
              <w:jc w:val="both"/>
            </w:pPr>
            <w:r w:rsidRPr="009A1EB8">
              <w:rPr>
                <w:sz w:val="22"/>
                <w:szCs w:val="22"/>
              </w:rPr>
              <w:t>б) распашка земель;</w:t>
            </w:r>
          </w:p>
          <w:p w:rsidR="00A16C77" w:rsidRPr="009A1EB8" w:rsidRDefault="00A16C77" w:rsidP="00727342">
            <w:pPr>
              <w:autoSpaceDE w:val="0"/>
              <w:autoSpaceDN w:val="0"/>
              <w:adjustRightInd w:val="0"/>
              <w:jc w:val="both"/>
            </w:pPr>
            <w:r w:rsidRPr="009A1EB8">
              <w:rPr>
                <w:sz w:val="22"/>
                <w:szCs w:val="22"/>
              </w:rPr>
              <w:t>в) выпас скота;</w:t>
            </w:r>
          </w:p>
          <w:p w:rsidR="00A16C77" w:rsidRPr="009A1EB8" w:rsidRDefault="00A16C77" w:rsidP="00727342">
            <w:pPr>
              <w:autoSpaceDE w:val="0"/>
              <w:autoSpaceDN w:val="0"/>
              <w:adjustRightInd w:val="0"/>
              <w:jc w:val="both"/>
            </w:pPr>
            <w:r w:rsidRPr="009A1EB8">
              <w:rPr>
                <w:sz w:val="22"/>
                <w:szCs w:val="22"/>
              </w:rPr>
              <w:t>г) выпуск поверхностных и хозяйственно-бытовых вод.</w:t>
            </w:r>
          </w:p>
        </w:tc>
      </w:tr>
      <w:tr w:rsidR="00A16C77" w:rsidRPr="009A1EB8" w:rsidTr="00727342">
        <w:trPr>
          <w:jc w:val="center"/>
        </w:trPr>
        <w:tc>
          <w:tcPr>
            <w:tcW w:w="2694" w:type="dxa"/>
          </w:tcPr>
          <w:p w:rsidR="00A16C77" w:rsidRPr="009A1EB8" w:rsidRDefault="00A16C77" w:rsidP="00727342">
            <w:pPr>
              <w:tabs>
                <w:tab w:val="left" w:pos="2478"/>
              </w:tabs>
              <w:autoSpaceDE w:val="0"/>
              <w:autoSpaceDN w:val="0"/>
              <w:adjustRightInd w:val="0"/>
              <w:ind w:right="89" w:firstLine="404"/>
              <w:jc w:val="both"/>
              <w:rPr>
                <w:b/>
                <w:bCs/>
              </w:rPr>
            </w:pPr>
            <w:r w:rsidRPr="009A1EB8">
              <w:rPr>
                <w:b/>
                <w:bCs/>
                <w:sz w:val="22"/>
                <w:szCs w:val="22"/>
              </w:rPr>
              <w:t xml:space="preserve">Охранные зоны аэропорта: </w:t>
            </w:r>
          </w:p>
          <w:p w:rsidR="00A16C77" w:rsidRPr="009A1EB8" w:rsidRDefault="00A16C77" w:rsidP="00727342">
            <w:pPr>
              <w:tabs>
                <w:tab w:val="left" w:pos="2478"/>
              </w:tabs>
              <w:autoSpaceDE w:val="0"/>
              <w:autoSpaceDN w:val="0"/>
              <w:adjustRightInd w:val="0"/>
              <w:ind w:right="89" w:firstLine="404"/>
              <w:jc w:val="both"/>
              <w:rPr>
                <w:b/>
                <w:bCs/>
              </w:rPr>
            </w:pPr>
            <w:r w:rsidRPr="009A1EB8">
              <w:rPr>
                <w:b/>
                <w:bCs/>
                <w:sz w:val="22"/>
                <w:szCs w:val="22"/>
              </w:rPr>
              <w:t>а) полоса воздушных подходов;</w:t>
            </w:r>
          </w:p>
          <w:p w:rsidR="00A16C77" w:rsidRPr="009A1EB8" w:rsidRDefault="00A16C77" w:rsidP="00727342">
            <w:pPr>
              <w:tabs>
                <w:tab w:val="left" w:pos="2478"/>
              </w:tabs>
              <w:autoSpaceDE w:val="0"/>
              <w:autoSpaceDN w:val="0"/>
              <w:adjustRightInd w:val="0"/>
              <w:ind w:right="89" w:firstLine="404"/>
              <w:jc w:val="both"/>
              <w:rPr>
                <w:b/>
                <w:bCs/>
              </w:rPr>
            </w:pPr>
            <w:r w:rsidRPr="009A1EB8">
              <w:rPr>
                <w:b/>
                <w:bCs/>
                <w:sz w:val="22"/>
                <w:szCs w:val="22"/>
              </w:rPr>
              <w:t>б) зона ограничения застройки;</w:t>
            </w:r>
          </w:p>
          <w:p w:rsidR="00A16C77" w:rsidRPr="009A1EB8" w:rsidRDefault="00A16C77" w:rsidP="00727342">
            <w:pPr>
              <w:tabs>
                <w:tab w:val="left" w:pos="2478"/>
              </w:tabs>
              <w:autoSpaceDE w:val="0"/>
              <w:autoSpaceDN w:val="0"/>
              <w:adjustRightInd w:val="0"/>
              <w:ind w:right="89" w:firstLine="404"/>
              <w:jc w:val="both"/>
              <w:rPr>
                <w:b/>
                <w:bCs/>
              </w:rPr>
            </w:pPr>
            <w:r w:rsidRPr="009A1EB8">
              <w:rPr>
                <w:b/>
                <w:bCs/>
                <w:sz w:val="22"/>
                <w:szCs w:val="22"/>
              </w:rPr>
              <w:t xml:space="preserve">в) приаэродромная территория </w:t>
            </w:r>
          </w:p>
          <w:p w:rsidR="00A16C77" w:rsidRPr="009A1EB8" w:rsidRDefault="00A16C77" w:rsidP="00727342">
            <w:pPr>
              <w:tabs>
                <w:tab w:val="left" w:pos="2478"/>
              </w:tabs>
              <w:autoSpaceDE w:val="0"/>
              <w:autoSpaceDN w:val="0"/>
              <w:adjustRightInd w:val="0"/>
              <w:ind w:right="89" w:firstLine="404"/>
              <w:jc w:val="both"/>
              <w:rPr>
                <w:b/>
                <w:bCs/>
              </w:rPr>
            </w:pPr>
          </w:p>
        </w:tc>
        <w:tc>
          <w:tcPr>
            <w:tcW w:w="3969" w:type="dxa"/>
          </w:tcPr>
          <w:p w:rsidR="00A16C77" w:rsidRPr="009A1EB8" w:rsidRDefault="00A16C77" w:rsidP="00727342">
            <w:pPr>
              <w:autoSpaceDE w:val="0"/>
              <w:autoSpaceDN w:val="0"/>
              <w:adjustRightInd w:val="0"/>
              <w:jc w:val="both"/>
            </w:pPr>
            <w:r w:rsidRPr="009A1EB8">
              <w:rPr>
                <w:sz w:val="22"/>
                <w:szCs w:val="22"/>
              </w:rPr>
              <w:t>Воздушный кодекс РФ;</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22.09.1999 N 1084 (ред. от 14.12.2006) "Об утверждении Федеральных правил использования воздушного пространства Российской Федерации";</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11.03.2010 N 138 "Об утверждении Федеральных правил использования воздушного пространства Российской Федерации" (Начало действия документа - 01.11.2010)</w:t>
            </w:r>
          </w:p>
          <w:p w:rsidR="00A16C77" w:rsidRPr="009A1EB8" w:rsidRDefault="00A16C77" w:rsidP="00727342">
            <w:pPr>
              <w:autoSpaceDE w:val="0"/>
              <w:autoSpaceDN w:val="0"/>
              <w:adjustRightInd w:val="0"/>
              <w:jc w:val="both"/>
            </w:pPr>
            <w:r w:rsidRPr="009A1EB8">
              <w:rPr>
                <w:sz w:val="22"/>
                <w:szCs w:val="22"/>
              </w:rPr>
              <w:t>Приказ Минтранса РФ от 31.07.2009 N 128 (ред. от 21.12.2009) "Об утверждении Федеральных авиационных правил "Подготовка и выполнение полетов в гражданской авиации Российской Федерации" (Зарегистрировано в Минюсте РФ 31.08.2009 N 14645)</w:t>
            </w:r>
          </w:p>
          <w:p w:rsidR="00A16C77" w:rsidRPr="009A1EB8" w:rsidRDefault="00A16C77" w:rsidP="00727342">
            <w:pPr>
              <w:autoSpaceDE w:val="0"/>
              <w:autoSpaceDN w:val="0"/>
              <w:adjustRightInd w:val="0"/>
              <w:jc w:val="both"/>
            </w:pPr>
            <w:r w:rsidRPr="009A1EB8">
              <w:rPr>
                <w:sz w:val="22"/>
                <w:szCs w:val="22"/>
              </w:rPr>
              <w:t>СНиП 2.07.01-89* Градостроительство. Планировка и застройка городских и сельских поселений;</w:t>
            </w:r>
          </w:p>
          <w:p w:rsidR="00A16C77" w:rsidRPr="009A1EB8" w:rsidRDefault="00A16C77" w:rsidP="00727342">
            <w:pPr>
              <w:autoSpaceDE w:val="0"/>
              <w:autoSpaceDN w:val="0"/>
              <w:adjustRightInd w:val="0"/>
              <w:jc w:val="both"/>
            </w:pPr>
            <w:r w:rsidRPr="009A1EB8">
              <w:rPr>
                <w:sz w:val="22"/>
                <w:szCs w:val="22"/>
              </w:rPr>
              <w:t>СНиП 32-03-96 (Аэродромы);</w:t>
            </w:r>
          </w:p>
          <w:p w:rsidR="00A16C77" w:rsidRPr="009A1EB8" w:rsidRDefault="00A16C77" w:rsidP="00727342">
            <w:pPr>
              <w:autoSpaceDE w:val="0"/>
              <w:autoSpaceDN w:val="0"/>
              <w:adjustRightInd w:val="0"/>
              <w:jc w:val="both"/>
            </w:pPr>
            <w:r w:rsidRPr="009A1EB8">
              <w:rPr>
                <w:sz w:val="22"/>
                <w:szCs w:val="22"/>
              </w:rPr>
              <w:t>Письмо ОАО «Костромское авиапредприятие» № 1401 от 02.10.2009 г.</w:t>
            </w:r>
          </w:p>
          <w:p w:rsidR="00A16C77" w:rsidRPr="009A1EB8" w:rsidRDefault="00A16C77" w:rsidP="00727342">
            <w:pPr>
              <w:autoSpaceDE w:val="0"/>
              <w:autoSpaceDN w:val="0"/>
              <w:adjustRightInd w:val="0"/>
              <w:jc w:val="both"/>
            </w:pPr>
          </w:p>
          <w:p w:rsidR="00A16C77" w:rsidRPr="009A1EB8" w:rsidRDefault="00A16C77" w:rsidP="00727342">
            <w:pPr>
              <w:autoSpaceDE w:val="0"/>
              <w:autoSpaceDN w:val="0"/>
              <w:adjustRightInd w:val="0"/>
              <w:jc w:val="both"/>
            </w:pPr>
          </w:p>
          <w:p w:rsidR="00A16C77" w:rsidRPr="009A1EB8" w:rsidRDefault="00A16C77" w:rsidP="00727342">
            <w:pPr>
              <w:autoSpaceDE w:val="0"/>
              <w:autoSpaceDN w:val="0"/>
              <w:adjustRightInd w:val="0"/>
              <w:jc w:val="both"/>
            </w:pPr>
          </w:p>
        </w:tc>
        <w:tc>
          <w:tcPr>
            <w:tcW w:w="4253" w:type="dxa"/>
          </w:tcPr>
          <w:p w:rsidR="00A16C77" w:rsidRPr="009A1EB8" w:rsidRDefault="00A16C77" w:rsidP="00727342">
            <w:pPr>
              <w:pStyle w:val="BodyText"/>
              <w:spacing w:after="0"/>
              <w:ind w:right="147"/>
              <w:jc w:val="both"/>
            </w:pPr>
          </w:p>
        </w:tc>
        <w:tc>
          <w:tcPr>
            <w:tcW w:w="4394" w:type="dxa"/>
          </w:tcPr>
          <w:p w:rsidR="00A16C77" w:rsidRPr="009A1EB8" w:rsidRDefault="00A16C77" w:rsidP="00727342">
            <w:pPr>
              <w:autoSpaceDE w:val="0"/>
              <w:autoSpaceDN w:val="0"/>
              <w:adjustRightInd w:val="0"/>
              <w:jc w:val="both"/>
            </w:pPr>
            <w:r w:rsidRPr="009A1EB8">
              <w:rPr>
                <w:sz w:val="22"/>
                <w:szCs w:val="22"/>
              </w:rPr>
              <w:t>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км от контрольной точки аэродрома.</w:t>
            </w:r>
          </w:p>
          <w:p w:rsidR="00A16C77" w:rsidRPr="009A1EB8" w:rsidRDefault="00A16C77" w:rsidP="00727342">
            <w:pPr>
              <w:autoSpaceDE w:val="0"/>
              <w:autoSpaceDN w:val="0"/>
              <w:adjustRightInd w:val="0"/>
              <w:jc w:val="both"/>
            </w:pPr>
            <w:r w:rsidRPr="009A1EB8">
              <w:rPr>
                <w:sz w:val="22"/>
                <w:szCs w:val="22"/>
              </w:rPr>
              <w:t>Приаэродромная территория является зоной с особыми условиями использования территории и отображается в схеме территориального планирования соответствующего субъекта Российской Федерации.</w:t>
            </w:r>
          </w:p>
          <w:p w:rsidR="00A16C77" w:rsidRPr="009A1EB8" w:rsidRDefault="00A16C77" w:rsidP="00727342">
            <w:pPr>
              <w:autoSpaceDE w:val="0"/>
              <w:autoSpaceDN w:val="0"/>
              <w:adjustRightInd w:val="0"/>
              <w:jc w:val="both"/>
            </w:pPr>
            <w:r w:rsidRPr="009A1EB8">
              <w:rPr>
                <w:sz w:val="22"/>
                <w:szCs w:val="22"/>
              </w:rPr>
              <w:t>В пределах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A16C77" w:rsidRPr="009A1EB8" w:rsidRDefault="00A16C77" w:rsidP="00727342">
            <w:pPr>
              <w:autoSpaceDE w:val="0"/>
              <w:autoSpaceDN w:val="0"/>
              <w:adjustRightInd w:val="0"/>
              <w:jc w:val="both"/>
            </w:pPr>
            <w:r w:rsidRPr="009A1EB8">
              <w:rPr>
                <w:sz w:val="22"/>
                <w:szCs w:val="22"/>
              </w:rPr>
              <w:t>Запрещается размещать в полосах воздушных подходов на удалении не менее 30 км, а вне полос воздушных подходов - не менее 15 км от контрольной точки аэродрома объекты выбросов отходов, строительство животноводческих ферм, скотобоен и других объектов, способствующих привлечению и массовому скоплению птиц.</w:t>
            </w:r>
          </w:p>
          <w:p w:rsidR="00A16C77" w:rsidRPr="009A1EB8" w:rsidRDefault="00A16C77" w:rsidP="00727342">
            <w:pPr>
              <w:autoSpaceDE w:val="0"/>
              <w:autoSpaceDN w:val="0"/>
              <w:adjustRightInd w:val="0"/>
              <w:jc w:val="both"/>
            </w:pPr>
            <w:r w:rsidRPr="009A1EB8">
              <w:rPr>
                <w:sz w:val="22"/>
                <w:szCs w:val="22"/>
              </w:rPr>
              <w:t>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
          <w:p w:rsidR="00A16C77" w:rsidRPr="009A1EB8" w:rsidRDefault="00A16C77" w:rsidP="00727342">
            <w:pPr>
              <w:autoSpaceDE w:val="0"/>
              <w:autoSpaceDN w:val="0"/>
              <w:adjustRightInd w:val="0"/>
              <w:jc w:val="both"/>
            </w:pPr>
            <w:r w:rsidRPr="009A1EB8">
              <w:rPr>
                <w:sz w:val="22"/>
                <w:szCs w:val="22"/>
              </w:rPr>
              <w:t>а) объектов высотой 50 м и более относительно уровня аэродрома (вертодрома);</w:t>
            </w:r>
          </w:p>
          <w:p w:rsidR="00A16C77" w:rsidRPr="009A1EB8" w:rsidRDefault="00A16C77" w:rsidP="00727342">
            <w:pPr>
              <w:autoSpaceDE w:val="0"/>
              <w:autoSpaceDN w:val="0"/>
              <w:adjustRightInd w:val="0"/>
              <w:jc w:val="both"/>
            </w:pPr>
            <w:r w:rsidRPr="009A1EB8">
              <w:rPr>
                <w:sz w:val="22"/>
                <w:szCs w:val="22"/>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rsidR="00A16C77" w:rsidRPr="009A1EB8" w:rsidRDefault="00A16C77" w:rsidP="00727342">
            <w:pPr>
              <w:autoSpaceDE w:val="0"/>
              <w:autoSpaceDN w:val="0"/>
              <w:adjustRightInd w:val="0"/>
              <w:jc w:val="both"/>
            </w:pPr>
            <w:r w:rsidRPr="009A1EB8">
              <w:rPr>
                <w:sz w:val="22"/>
                <w:szCs w:val="22"/>
              </w:rPr>
              <w:t>в) взрывоопасных объектов;</w:t>
            </w:r>
          </w:p>
          <w:p w:rsidR="00A16C77" w:rsidRPr="009A1EB8" w:rsidRDefault="00A16C77" w:rsidP="00727342">
            <w:pPr>
              <w:autoSpaceDE w:val="0"/>
              <w:autoSpaceDN w:val="0"/>
              <w:adjustRightInd w:val="0"/>
              <w:jc w:val="both"/>
            </w:pPr>
            <w:r w:rsidRPr="009A1EB8">
              <w:rPr>
                <w:sz w:val="22"/>
                <w:szCs w:val="22"/>
              </w:rPr>
              <w:t>г) факельных устройств для аварийного сжигания сбрасываемых газов высотой 50 м и более (с учетом возможной высоты выброса пламени);</w:t>
            </w:r>
          </w:p>
          <w:p w:rsidR="00A16C77" w:rsidRPr="009A1EB8" w:rsidRDefault="00A16C77" w:rsidP="00727342">
            <w:pPr>
              <w:autoSpaceDE w:val="0"/>
              <w:autoSpaceDN w:val="0"/>
              <w:adjustRightInd w:val="0"/>
              <w:jc w:val="both"/>
            </w:pPr>
            <w:r w:rsidRPr="009A1EB8">
              <w:rPr>
                <w:sz w:val="22"/>
                <w:szCs w:val="22"/>
              </w:rPr>
              <w:t>д) промышленных и иных предприятий и сооружений, деятельность которых может привести к ухудшению видимости в районе аэродрома (вертодрома).</w:t>
            </w:r>
          </w:p>
          <w:p w:rsidR="00A16C77" w:rsidRPr="009A1EB8" w:rsidRDefault="00A16C77" w:rsidP="00727342">
            <w:pPr>
              <w:autoSpaceDE w:val="0"/>
              <w:autoSpaceDN w:val="0"/>
              <w:adjustRightInd w:val="0"/>
              <w:jc w:val="both"/>
            </w:pPr>
            <w:r w:rsidRPr="009A1EB8">
              <w:rPr>
                <w:sz w:val="22"/>
                <w:szCs w:val="22"/>
              </w:rPr>
              <w:t>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rsidR="00A16C77" w:rsidRPr="009A1EB8" w:rsidRDefault="00A16C77" w:rsidP="00727342">
            <w:pPr>
              <w:jc w:val="both"/>
            </w:pPr>
            <w:r w:rsidRPr="009A1EB8">
              <w:rPr>
                <w:sz w:val="22"/>
                <w:szCs w:val="22"/>
              </w:rPr>
              <w:t>Если трасса полетов не пересекает границу селитебной территории, следует также обеспечивать минимальное расстояние между горизонтальной проекцией трассы полетов по маршруту захода на посадку и границей селитебной территории для аэродромов с длиной ВПП 1500 м и более — 3 км, остальных — 2 км.</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Зоны охраняемых объектов</w:t>
            </w:r>
          </w:p>
        </w:tc>
        <w:tc>
          <w:tcPr>
            <w:tcW w:w="3969" w:type="dxa"/>
          </w:tcPr>
          <w:p w:rsidR="00A16C77" w:rsidRPr="009A1EB8" w:rsidRDefault="00A16C77" w:rsidP="00727342">
            <w:pPr>
              <w:autoSpaceDE w:val="0"/>
              <w:autoSpaceDN w:val="0"/>
              <w:adjustRightInd w:val="0"/>
              <w:jc w:val="both"/>
            </w:pPr>
            <w:r w:rsidRPr="009A1EB8">
              <w:rPr>
                <w:sz w:val="22"/>
                <w:szCs w:val="22"/>
              </w:rPr>
              <w:t xml:space="preserve">Федеральный закон от 27.05.1996 N 57-ФЗ (ред. от 14.07.2008) "О государственной охране" (принят ГД ФС РФ 24.04.1996); </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20.06.2006 N 384 (ред. от 15.06.2009) "Об утверждении Правил определения границ зон охраняемых объектов и согласования градостроительных регламентов для таких зон"</w:t>
            </w:r>
          </w:p>
        </w:tc>
        <w:tc>
          <w:tcPr>
            <w:tcW w:w="4253" w:type="dxa"/>
          </w:tcPr>
          <w:p w:rsidR="00A16C77" w:rsidRPr="009A1EB8" w:rsidRDefault="00A16C77" w:rsidP="00727342">
            <w:pPr>
              <w:autoSpaceDE w:val="0"/>
              <w:autoSpaceDN w:val="0"/>
              <w:adjustRightInd w:val="0"/>
              <w:jc w:val="both"/>
            </w:pPr>
            <w:r w:rsidRPr="009A1EB8">
              <w:rPr>
                <w:sz w:val="22"/>
                <w:szCs w:val="22"/>
              </w:rPr>
              <w:t>Целями установления зон охраняемых объектов являются обеспечение безопасности объектов государственной охраны и защита охраняемых объектов.</w:t>
            </w:r>
          </w:p>
          <w:p w:rsidR="00A16C77" w:rsidRPr="009A1EB8" w:rsidRDefault="00A16C77" w:rsidP="00727342">
            <w:pPr>
              <w:pStyle w:val="BodyText"/>
              <w:spacing w:after="0"/>
              <w:ind w:right="147"/>
              <w:jc w:val="both"/>
            </w:pPr>
          </w:p>
        </w:tc>
        <w:tc>
          <w:tcPr>
            <w:tcW w:w="4394" w:type="dxa"/>
          </w:tcPr>
          <w:p w:rsidR="00A16C77" w:rsidRPr="009A1EB8" w:rsidRDefault="00A16C77" w:rsidP="00727342">
            <w:pPr>
              <w:pStyle w:val="BodyText"/>
              <w:spacing w:after="0"/>
              <w:ind w:right="147"/>
              <w:jc w:val="both"/>
            </w:pP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Рыбоохранные зоны</w:t>
            </w:r>
          </w:p>
        </w:tc>
        <w:tc>
          <w:tcPr>
            <w:tcW w:w="3969" w:type="dxa"/>
          </w:tcPr>
          <w:p w:rsidR="00A16C77" w:rsidRPr="009A1EB8" w:rsidRDefault="00A16C77" w:rsidP="00727342">
            <w:pPr>
              <w:autoSpaceDE w:val="0"/>
              <w:autoSpaceDN w:val="0"/>
              <w:adjustRightInd w:val="0"/>
              <w:jc w:val="both"/>
            </w:pPr>
            <w:r w:rsidRPr="009A1EB8">
              <w:rPr>
                <w:sz w:val="22"/>
                <w:szCs w:val="22"/>
              </w:rPr>
              <w:t>Федеральный закон от 20.12.2004 N 166-ФЗ (ред. от 03.12.2008) "О рыболовстве и сохранении водных биологических ресурсов" (принят ГД ФС РФ 26.11.2004);</w:t>
            </w:r>
          </w:p>
          <w:p w:rsidR="00A16C77" w:rsidRPr="009A1EB8" w:rsidRDefault="00A16C77" w:rsidP="00727342">
            <w:pPr>
              <w:autoSpaceDE w:val="0"/>
              <w:autoSpaceDN w:val="0"/>
              <w:adjustRightInd w:val="0"/>
              <w:jc w:val="both"/>
            </w:pPr>
            <w:r w:rsidRPr="009A1EB8">
              <w:rPr>
                <w:sz w:val="22"/>
                <w:szCs w:val="22"/>
              </w:rPr>
              <w:t>Приказ Росрыболовства от 11.02.2010 N 86 "Об утверждении Порядка признания зон с особыми условиями использования территорий рыбоохранными зонами и рыбохозяйственными заповедными зонами" (Зарегистрировано в Минюсте РФ 01.04.2010 N 16774);</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12.08.2008 N 603 "Об утверждении Правил образования рыбохозяйственных заповедных зон";</w:t>
            </w:r>
          </w:p>
          <w:p w:rsidR="00A16C77" w:rsidRPr="009A1EB8" w:rsidRDefault="00A16C77" w:rsidP="00727342">
            <w:pPr>
              <w:autoSpaceDE w:val="0"/>
              <w:autoSpaceDN w:val="0"/>
              <w:adjustRightInd w:val="0"/>
              <w:jc w:val="both"/>
            </w:pPr>
            <w:r w:rsidRPr="009A1EB8">
              <w:rPr>
                <w:sz w:val="22"/>
                <w:szCs w:val="22"/>
              </w:rPr>
              <w:t>Приказ Росрыболовства от 15.12.2008 N 410 "Об утверждении Порядка установления на местности границ рыбоохранных зон" (Зарегистрировано в Минюсте РФ 14.01.2009 N 13072);</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06.10.2008 N 743 "Об утверждении Правил установления рыбоохранных зон"</w:t>
            </w:r>
          </w:p>
        </w:tc>
        <w:tc>
          <w:tcPr>
            <w:tcW w:w="4253" w:type="dxa"/>
          </w:tcPr>
          <w:p w:rsidR="00A16C77" w:rsidRPr="009A1EB8" w:rsidRDefault="00A16C77" w:rsidP="00727342">
            <w:pPr>
              <w:pStyle w:val="BodyText"/>
              <w:spacing w:after="0"/>
              <w:ind w:right="147"/>
              <w:jc w:val="both"/>
            </w:pPr>
          </w:p>
        </w:tc>
        <w:tc>
          <w:tcPr>
            <w:tcW w:w="4394" w:type="dxa"/>
          </w:tcPr>
          <w:p w:rsidR="00A16C77" w:rsidRPr="009A1EB8" w:rsidRDefault="00A16C77" w:rsidP="00727342">
            <w:pPr>
              <w:autoSpaceDE w:val="0"/>
              <w:autoSpaceDN w:val="0"/>
              <w:adjustRightInd w:val="0"/>
              <w:jc w:val="both"/>
            </w:pPr>
            <w:r w:rsidRPr="009A1EB8">
              <w:rPr>
                <w:sz w:val="22"/>
                <w:szCs w:val="22"/>
              </w:rPr>
              <w:t>При территориальном планировании, градостроительном зонировании, планировке территории, архитектурно-строительном проектировании, строительстве, реконструкции, капитальном ремонте объектов капитального строительства, внедрении новых технологических процессов и осуществлении иной деятельности должны применяться меры по сохранению водных биоресурсов и среды их обитания.</w:t>
            </w:r>
          </w:p>
          <w:p w:rsidR="00A16C77" w:rsidRPr="009A1EB8" w:rsidRDefault="00A16C77" w:rsidP="00727342">
            <w:pPr>
              <w:autoSpaceDE w:val="0"/>
              <w:autoSpaceDN w:val="0"/>
              <w:adjustRightInd w:val="0"/>
              <w:jc w:val="both"/>
            </w:pPr>
            <w:r w:rsidRPr="009A1EB8">
              <w:rPr>
                <w:sz w:val="22"/>
                <w:szCs w:val="22"/>
              </w:rPr>
              <w:t>Указанная выше деятельность осуществляется только по согласованию с федеральным органом исполнительной власти в области рыболовства в порядке, установленном Правительством Российской Федерации.</w:t>
            </w:r>
          </w:p>
          <w:p w:rsidR="00A16C77" w:rsidRPr="009A1EB8" w:rsidRDefault="00A16C77" w:rsidP="00727342">
            <w:pPr>
              <w:autoSpaceDE w:val="0"/>
              <w:autoSpaceDN w:val="0"/>
              <w:adjustRightInd w:val="0"/>
              <w:jc w:val="both"/>
            </w:pPr>
            <w:r w:rsidRPr="009A1EB8">
              <w:rPr>
                <w:sz w:val="22"/>
                <w:szCs w:val="22"/>
              </w:rPr>
              <w:t>Меры по сохранению водных биоресурсов и среды их обитания, порядок их осуществления определяются Правительством Российской Федерации.</w:t>
            </w:r>
          </w:p>
          <w:p w:rsidR="00A16C77" w:rsidRPr="009A1EB8" w:rsidRDefault="00A16C77" w:rsidP="00727342">
            <w:pPr>
              <w:pStyle w:val="BodyText"/>
              <w:spacing w:after="0"/>
              <w:ind w:right="147"/>
              <w:jc w:val="both"/>
            </w:pP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Зоны охраны объектов историко-культурного значения:</w:t>
            </w:r>
          </w:p>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а) охранная зона</w:t>
            </w:r>
          </w:p>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б) зона регулирования застройки</w:t>
            </w:r>
          </w:p>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в) зона охраняемого ландшафта</w:t>
            </w:r>
          </w:p>
        </w:tc>
        <w:tc>
          <w:tcPr>
            <w:tcW w:w="3969" w:type="dxa"/>
          </w:tcPr>
          <w:p w:rsidR="00A16C77" w:rsidRPr="009A1EB8" w:rsidRDefault="00A16C77" w:rsidP="00727342">
            <w:pPr>
              <w:autoSpaceDE w:val="0"/>
              <w:autoSpaceDN w:val="0"/>
              <w:adjustRightInd w:val="0"/>
              <w:jc w:val="both"/>
            </w:pPr>
            <w:r w:rsidRPr="009A1EB8">
              <w:rPr>
                <w:sz w:val="22"/>
                <w:szCs w:val="22"/>
              </w:rPr>
              <w:t>Федеральный закон от 25.06.2002 N 73-ФЗ (ред. от 23.07.2008, с изм. от 17.12.2009) "Об объектах культурного наследия (памятниках истории и культуры) народов Российской Федерации" (принят ГД ФС РФ 24.05.2002);</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26.04.2008 N 315 (ред. от 10.03.2009) "Об утверждении Положения о зонах охраны объектов культурного наследия (памятников истории и культуры) народов Российской Федерации";</w:t>
            </w:r>
          </w:p>
          <w:p w:rsidR="00A16C77" w:rsidRPr="009A1EB8" w:rsidRDefault="00A16C77" w:rsidP="00727342">
            <w:pPr>
              <w:autoSpaceDE w:val="0"/>
              <w:autoSpaceDN w:val="0"/>
              <w:adjustRightInd w:val="0"/>
              <w:jc w:val="both"/>
            </w:pPr>
            <w:r w:rsidRPr="009A1EB8">
              <w:rPr>
                <w:sz w:val="22"/>
                <w:szCs w:val="22"/>
              </w:rPr>
              <w:t>Закон Костромской области от 01.04.2004 N 184-ЗКО (ред. от 08.06.2009) "Об объектах культурного наследия (памятниках истории и культуры), расположенных на территории Костромской области" (принят Костромской областной Думой 23.03.2004);</w:t>
            </w:r>
          </w:p>
          <w:p w:rsidR="00A16C77" w:rsidRPr="009A1EB8" w:rsidRDefault="00A16C77" w:rsidP="00727342">
            <w:pPr>
              <w:autoSpaceDE w:val="0"/>
              <w:autoSpaceDN w:val="0"/>
              <w:adjustRightInd w:val="0"/>
              <w:jc w:val="both"/>
            </w:pPr>
            <w:r w:rsidRPr="009A1EB8">
              <w:rPr>
                <w:sz w:val="22"/>
                <w:szCs w:val="22"/>
              </w:rPr>
              <w:t xml:space="preserve">«Проект зон охраны памятника истории и культуры федерального значения «Ансамбль церкви Казанской Богоматери», Кострома, 2008. </w:t>
            </w:r>
          </w:p>
          <w:p w:rsidR="00A16C77" w:rsidRPr="009A1EB8" w:rsidRDefault="00A16C77" w:rsidP="00727342">
            <w:pPr>
              <w:pStyle w:val="BodyText"/>
              <w:spacing w:after="0"/>
              <w:ind w:right="147"/>
              <w:jc w:val="both"/>
            </w:pPr>
          </w:p>
        </w:tc>
        <w:tc>
          <w:tcPr>
            <w:tcW w:w="4253" w:type="dxa"/>
          </w:tcPr>
          <w:p w:rsidR="00A16C77" w:rsidRPr="009A1EB8" w:rsidRDefault="00A16C77" w:rsidP="00727342">
            <w:pPr>
              <w:pStyle w:val="BodyText"/>
              <w:spacing w:after="0"/>
              <w:ind w:right="147"/>
              <w:jc w:val="both"/>
            </w:pPr>
            <w:r w:rsidRPr="009A1EB8">
              <w:rPr>
                <w:sz w:val="22"/>
                <w:szCs w:val="22"/>
              </w:rPr>
              <w:t>На территории охранной зоны разрешается:</w:t>
            </w:r>
          </w:p>
          <w:p w:rsidR="00A16C77" w:rsidRPr="009A1EB8" w:rsidRDefault="00A16C77" w:rsidP="00727342">
            <w:pPr>
              <w:pStyle w:val="BodyText"/>
              <w:spacing w:after="0"/>
              <w:ind w:right="147"/>
              <w:jc w:val="both"/>
            </w:pPr>
            <w:r w:rsidRPr="009A1EB8">
              <w:rPr>
                <w:sz w:val="22"/>
                <w:szCs w:val="22"/>
              </w:rPr>
              <w:t>- реставрация объектов культурного наследия, выявленных ОКН к обязательному сохранению;</w:t>
            </w:r>
          </w:p>
          <w:p w:rsidR="00A16C77" w:rsidRPr="009A1EB8" w:rsidRDefault="00A16C77" w:rsidP="00727342">
            <w:pPr>
              <w:pStyle w:val="BodyText"/>
              <w:spacing w:after="0"/>
              <w:ind w:right="147"/>
              <w:jc w:val="both"/>
            </w:pPr>
            <w:r w:rsidRPr="009A1EB8">
              <w:rPr>
                <w:sz w:val="22"/>
                <w:szCs w:val="22"/>
              </w:rPr>
              <w:t>- восстановление утраченных исторических зданий и сооружений;</w:t>
            </w:r>
          </w:p>
          <w:p w:rsidR="00A16C77" w:rsidRPr="009A1EB8" w:rsidRDefault="00A16C77" w:rsidP="00727342">
            <w:pPr>
              <w:pStyle w:val="BodyText"/>
              <w:spacing w:after="0"/>
              <w:ind w:right="147"/>
              <w:jc w:val="both"/>
            </w:pPr>
            <w:r w:rsidRPr="009A1EB8">
              <w:rPr>
                <w:sz w:val="22"/>
                <w:szCs w:val="22"/>
              </w:rPr>
              <w:t>- нейтрализация дисгармоничной застройки и объектов инженерной инфраструктуры, не подлежащих выносу за пределы охранной зоны по технико-экономическим и иным параметрам;</w:t>
            </w:r>
          </w:p>
          <w:p w:rsidR="00A16C77" w:rsidRPr="009A1EB8" w:rsidRDefault="00A16C77" w:rsidP="00727342">
            <w:pPr>
              <w:pStyle w:val="BodyText"/>
              <w:spacing w:after="0"/>
              <w:ind w:right="147"/>
              <w:jc w:val="both"/>
            </w:pPr>
            <w:r w:rsidRPr="009A1EB8">
              <w:rPr>
                <w:sz w:val="22"/>
                <w:szCs w:val="22"/>
              </w:rPr>
              <w:t>- воссоздание элементов благоустройства;</w:t>
            </w:r>
          </w:p>
          <w:p w:rsidR="00A16C77" w:rsidRPr="009A1EB8" w:rsidRDefault="00A16C77" w:rsidP="00727342">
            <w:pPr>
              <w:pStyle w:val="BodyText"/>
              <w:spacing w:after="0"/>
              <w:ind w:right="147"/>
              <w:jc w:val="both"/>
            </w:pPr>
            <w:r w:rsidRPr="009A1EB8">
              <w:rPr>
                <w:sz w:val="22"/>
                <w:szCs w:val="22"/>
              </w:rPr>
              <w:t>- перекладка подземных коммуникаций, перенос или прокладка кабелей линии связи, электроснабжения;</w:t>
            </w:r>
          </w:p>
          <w:p w:rsidR="00A16C77" w:rsidRPr="009A1EB8" w:rsidRDefault="00A16C77" w:rsidP="00727342">
            <w:pPr>
              <w:pStyle w:val="BodyText"/>
              <w:spacing w:after="0"/>
              <w:ind w:right="147"/>
              <w:jc w:val="both"/>
            </w:pPr>
            <w:r w:rsidRPr="009A1EB8">
              <w:rPr>
                <w:sz w:val="22"/>
                <w:szCs w:val="22"/>
              </w:rPr>
              <w:t>- обеспечение пожарной безопасности объектов культурного наследия, выявленных ОКН.</w:t>
            </w:r>
          </w:p>
          <w:p w:rsidR="00A16C77" w:rsidRPr="009A1EB8" w:rsidRDefault="00A16C77" w:rsidP="00727342">
            <w:pPr>
              <w:pStyle w:val="BodyText"/>
              <w:spacing w:after="0"/>
              <w:ind w:right="147"/>
              <w:jc w:val="both"/>
            </w:pPr>
            <w:r w:rsidRPr="009A1EB8">
              <w:rPr>
                <w:sz w:val="22"/>
                <w:szCs w:val="22"/>
              </w:rPr>
              <w:t>На территории зоны регулирования застройки разрешается:</w:t>
            </w:r>
          </w:p>
          <w:p w:rsidR="00A16C77" w:rsidRPr="009A1EB8" w:rsidRDefault="00A16C77" w:rsidP="00727342">
            <w:pPr>
              <w:pStyle w:val="BodyText"/>
              <w:spacing w:after="0"/>
              <w:ind w:right="147"/>
              <w:jc w:val="both"/>
            </w:pPr>
            <w:r w:rsidRPr="009A1EB8">
              <w:rPr>
                <w:sz w:val="22"/>
                <w:szCs w:val="22"/>
              </w:rPr>
              <w:t>- осуществление строительства в традиционных формах и материалах с соблюдением объемно-пространственных параметров сложившейся застройки;</w:t>
            </w:r>
          </w:p>
          <w:p w:rsidR="00A16C77" w:rsidRPr="009A1EB8" w:rsidRDefault="00A16C77" w:rsidP="00727342">
            <w:pPr>
              <w:pStyle w:val="BodyText"/>
              <w:spacing w:after="0"/>
              <w:ind w:right="147"/>
              <w:jc w:val="both"/>
            </w:pPr>
            <w:r w:rsidRPr="009A1EB8">
              <w:rPr>
                <w:sz w:val="22"/>
                <w:szCs w:val="22"/>
              </w:rPr>
              <w:t>- устройство земельных кулис посредством посредством высадки маскирующих посадок, скрывающих диссонирующие постройки;</w:t>
            </w:r>
          </w:p>
          <w:p w:rsidR="00A16C77" w:rsidRPr="009A1EB8" w:rsidRDefault="00A16C77" w:rsidP="00727342">
            <w:pPr>
              <w:pStyle w:val="BodyText"/>
              <w:spacing w:after="0"/>
              <w:ind w:right="147"/>
              <w:jc w:val="both"/>
            </w:pPr>
            <w:r w:rsidRPr="009A1EB8">
              <w:rPr>
                <w:sz w:val="22"/>
                <w:szCs w:val="22"/>
              </w:rPr>
              <w:t>- размещение отдельно стоящей рекламы, не нарушающей визуальное восприятие объекта культурного наследия размерами не более 120 см по горизонтали и не более 18 см от уровня земли по вертикали.</w:t>
            </w:r>
          </w:p>
          <w:p w:rsidR="00A16C77" w:rsidRPr="009A1EB8" w:rsidRDefault="00A16C77" w:rsidP="00727342">
            <w:pPr>
              <w:pStyle w:val="BodyText"/>
              <w:spacing w:after="0"/>
              <w:ind w:right="147"/>
              <w:jc w:val="both"/>
            </w:pPr>
            <w:r w:rsidRPr="009A1EB8">
              <w:rPr>
                <w:sz w:val="22"/>
                <w:szCs w:val="22"/>
              </w:rPr>
              <w:t>На территории зоны охраняемого ландшафта разрешается:</w:t>
            </w:r>
          </w:p>
          <w:p w:rsidR="00A16C77" w:rsidRPr="009A1EB8" w:rsidRDefault="00A16C77" w:rsidP="00727342">
            <w:pPr>
              <w:pStyle w:val="BodyText"/>
              <w:spacing w:after="0"/>
              <w:ind w:right="147"/>
              <w:jc w:val="both"/>
            </w:pPr>
            <w:r w:rsidRPr="009A1EB8">
              <w:rPr>
                <w:sz w:val="22"/>
                <w:szCs w:val="22"/>
              </w:rPr>
              <w:t>- на землях сельскохозяйственного назначения традиционная сельскохозяйственная деятельность, не требующая возведения капитальных построек, с сохранением границ исторических открытых пространств полей, лугов и растительности оврагов и ложбин;</w:t>
            </w:r>
          </w:p>
          <w:p w:rsidR="00A16C77" w:rsidRPr="009A1EB8" w:rsidRDefault="00A16C77" w:rsidP="00727342">
            <w:pPr>
              <w:pStyle w:val="BodyText"/>
              <w:spacing w:after="0"/>
              <w:ind w:right="147"/>
              <w:jc w:val="both"/>
            </w:pPr>
            <w:r w:rsidRPr="009A1EB8">
              <w:rPr>
                <w:sz w:val="22"/>
                <w:szCs w:val="22"/>
              </w:rPr>
              <w:t>- лесоустроительные и лесоохранные работы;</w:t>
            </w:r>
          </w:p>
          <w:p w:rsidR="00A16C77" w:rsidRPr="009A1EB8" w:rsidRDefault="00A16C77" w:rsidP="00727342">
            <w:pPr>
              <w:pStyle w:val="BodyText"/>
              <w:spacing w:after="0"/>
              <w:ind w:right="147"/>
              <w:jc w:val="both"/>
            </w:pPr>
            <w:r w:rsidRPr="009A1EB8">
              <w:rPr>
                <w:sz w:val="22"/>
                <w:szCs w:val="22"/>
              </w:rPr>
              <w:t>- благоустройство территории на основании проектной документации с учетом основных секторов обзора объектов культурного наследия, панорам.</w:t>
            </w:r>
          </w:p>
        </w:tc>
        <w:tc>
          <w:tcPr>
            <w:tcW w:w="4394" w:type="dxa"/>
          </w:tcPr>
          <w:p w:rsidR="00A16C77" w:rsidRPr="009A1EB8" w:rsidRDefault="00A16C77" w:rsidP="00727342">
            <w:pPr>
              <w:autoSpaceDE w:val="0"/>
              <w:autoSpaceDN w:val="0"/>
              <w:adjustRightInd w:val="0"/>
              <w:jc w:val="both"/>
            </w:pPr>
            <w:r w:rsidRPr="009A1EB8">
              <w:rPr>
                <w:sz w:val="22"/>
                <w:szCs w:val="22"/>
              </w:rPr>
              <w:t>Все виды работ по сохранению объекта культурного наследия регионального и местного (муниципального) значения, выявленных объектов культурного наследия (исследование, проектирование, приспособление, реконструкция, ремонт, реставрация, консервация) проводятся на основании письменного разрешения и задания на проведение указанных работ, выданных Государственным органом.</w:t>
            </w:r>
          </w:p>
          <w:p w:rsidR="00A16C77" w:rsidRPr="009A1EB8" w:rsidRDefault="00A16C77" w:rsidP="00727342">
            <w:pPr>
              <w:autoSpaceDE w:val="0"/>
              <w:autoSpaceDN w:val="0"/>
              <w:adjustRightInd w:val="0"/>
              <w:ind w:firstLine="540"/>
              <w:jc w:val="both"/>
            </w:pPr>
            <w:r w:rsidRPr="009A1EB8">
              <w:rPr>
                <w:sz w:val="22"/>
                <w:szCs w:val="22"/>
              </w:rPr>
              <w:t>Особый режим использования земель и градостроительный регламент в границах охранной зоны устанавливаются с учетом следующих требований:</w:t>
            </w:r>
          </w:p>
          <w:p w:rsidR="00A16C77" w:rsidRPr="009A1EB8" w:rsidRDefault="00A16C77" w:rsidP="00727342">
            <w:pPr>
              <w:autoSpaceDE w:val="0"/>
              <w:autoSpaceDN w:val="0"/>
              <w:adjustRightInd w:val="0"/>
              <w:jc w:val="both"/>
            </w:pPr>
            <w:r w:rsidRPr="009A1EB8">
              <w:rPr>
                <w:sz w:val="22"/>
                <w:szCs w:val="22"/>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A16C77" w:rsidRPr="009A1EB8" w:rsidRDefault="00A16C77" w:rsidP="00727342">
            <w:pPr>
              <w:autoSpaceDE w:val="0"/>
              <w:autoSpaceDN w:val="0"/>
              <w:adjustRightInd w:val="0"/>
              <w:jc w:val="both"/>
            </w:pPr>
            <w:r w:rsidRPr="009A1EB8">
              <w:rPr>
                <w:sz w:val="22"/>
                <w:szCs w:val="22"/>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A16C77" w:rsidRPr="009A1EB8" w:rsidRDefault="00A16C77" w:rsidP="00727342">
            <w:pPr>
              <w:autoSpaceDE w:val="0"/>
              <w:autoSpaceDN w:val="0"/>
              <w:adjustRightInd w:val="0"/>
              <w:jc w:val="both"/>
            </w:pPr>
            <w:r w:rsidRPr="009A1EB8">
              <w:rPr>
                <w:sz w:val="22"/>
                <w:szCs w:val="22"/>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A16C77" w:rsidRPr="009A1EB8" w:rsidRDefault="00A16C77" w:rsidP="00727342">
            <w:pPr>
              <w:autoSpaceDE w:val="0"/>
              <w:autoSpaceDN w:val="0"/>
              <w:adjustRightInd w:val="0"/>
              <w:jc w:val="both"/>
            </w:pPr>
            <w:r w:rsidRPr="009A1EB8">
              <w:rPr>
                <w:sz w:val="22"/>
                <w:szCs w:val="22"/>
              </w:rPr>
              <w:t>г) обеспечение пожарной безопасности объекта культурного наследия и его защиты от динамических воздействий;</w:t>
            </w:r>
          </w:p>
          <w:p w:rsidR="00A16C77" w:rsidRPr="009A1EB8" w:rsidRDefault="00A16C77" w:rsidP="00727342">
            <w:pPr>
              <w:autoSpaceDE w:val="0"/>
              <w:autoSpaceDN w:val="0"/>
              <w:adjustRightInd w:val="0"/>
              <w:jc w:val="both"/>
            </w:pPr>
            <w:r w:rsidRPr="009A1EB8">
              <w:rPr>
                <w:sz w:val="22"/>
                <w:szCs w:val="22"/>
              </w:rPr>
              <w:t>д) сохранение гидрогеологических и экологических условий, необходимых для обеспечения сохранности объекта культурного наследия;</w:t>
            </w:r>
          </w:p>
          <w:p w:rsidR="00A16C77" w:rsidRPr="009A1EB8" w:rsidRDefault="00A16C77" w:rsidP="00727342">
            <w:pPr>
              <w:autoSpaceDE w:val="0"/>
              <w:autoSpaceDN w:val="0"/>
              <w:adjustRightInd w:val="0"/>
              <w:jc w:val="both"/>
            </w:pPr>
            <w:r w:rsidRPr="009A1EB8">
              <w:rPr>
                <w:sz w:val="22"/>
                <w:szCs w:val="22"/>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w:t>
            </w:r>
          </w:p>
          <w:p w:rsidR="00A16C77" w:rsidRPr="009A1EB8" w:rsidRDefault="00A16C77" w:rsidP="00727342">
            <w:pPr>
              <w:autoSpaceDE w:val="0"/>
              <w:autoSpaceDN w:val="0"/>
              <w:adjustRightInd w:val="0"/>
              <w:jc w:val="both"/>
            </w:pPr>
            <w:r w:rsidRPr="009A1EB8">
              <w:rPr>
                <w:sz w:val="22"/>
                <w:szCs w:val="22"/>
              </w:rPr>
              <w:t>ж) иные требования, необходимые для обеспечения сохранности объекта культурного наследия в его историческом и ландшафтном окружении.</w:t>
            </w:r>
          </w:p>
          <w:p w:rsidR="00A16C77" w:rsidRPr="009A1EB8" w:rsidRDefault="00A16C77" w:rsidP="00727342">
            <w:pPr>
              <w:autoSpaceDE w:val="0"/>
              <w:autoSpaceDN w:val="0"/>
              <w:adjustRightInd w:val="0"/>
              <w:jc w:val="both"/>
            </w:pPr>
            <w:r w:rsidRPr="009A1EB8">
              <w:rPr>
                <w:sz w:val="22"/>
                <w:szCs w:val="22"/>
              </w:rPr>
              <w:t>Режим использования земель и градостроительный регламент в границах зоны регулирования застройки и хозяйственной деятельности устанавливаются с учетом следующих требований:</w:t>
            </w:r>
          </w:p>
          <w:p w:rsidR="00A16C77" w:rsidRPr="009A1EB8" w:rsidRDefault="00A16C77" w:rsidP="00727342">
            <w:pPr>
              <w:autoSpaceDE w:val="0"/>
              <w:autoSpaceDN w:val="0"/>
              <w:adjustRightInd w:val="0"/>
              <w:jc w:val="both"/>
            </w:pPr>
            <w:r w:rsidRPr="009A1EB8">
              <w:rPr>
                <w:sz w:val="22"/>
                <w:szCs w:val="22"/>
              </w:rPr>
              <w:t>а) ограничение строительства, необходимое для обеспечения сохранности объекта культурного наследия,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A16C77" w:rsidRPr="009A1EB8" w:rsidRDefault="00A16C77" w:rsidP="00727342">
            <w:pPr>
              <w:autoSpaceDE w:val="0"/>
              <w:autoSpaceDN w:val="0"/>
              <w:adjustRightInd w:val="0"/>
              <w:jc w:val="both"/>
            </w:pPr>
            <w:r w:rsidRPr="009A1EB8">
              <w:rPr>
                <w:sz w:val="22"/>
                <w:szCs w:val="22"/>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A16C77" w:rsidRPr="009A1EB8" w:rsidRDefault="00A16C77" w:rsidP="00727342">
            <w:pPr>
              <w:autoSpaceDE w:val="0"/>
              <w:autoSpaceDN w:val="0"/>
              <w:adjustRightInd w:val="0"/>
              <w:jc w:val="both"/>
            </w:pPr>
            <w:r w:rsidRPr="009A1EB8">
              <w:rPr>
                <w:sz w:val="22"/>
                <w:szCs w:val="22"/>
              </w:rPr>
              <w:t>в)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A16C77" w:rsidRPr="009A1EB8" w:rsidRDefault="00A16C77" w:rsidP="00727342">
            <w:pPr>
              <w:autoSpaceDE w:val="0"/>
              <w:autoSpaceDN w:val="0"/>
              <w:adjustRightInd w:val="0"/>
              <w:jc w:val="both"/>
            </w:pPr>
            <w:r w:rsidRPr="009A1EB8">
              <w:rPr>
                <w:sz w:val="22"/>
                <w:szCs w:val="22"/>
              </w:rPr>
              <w:t>г) обеспечение визуального восприятия объекта культурного наследия в его историко-градостроительной и природной среде;</w:t>
            </w:r>
          </w:p>
          <w:p w:rsidR="00A16C77" w:rsidRPr="009A1EB8" w:rsidRDefault="00A16C77" w:rsidP="00727342">
            <w:pPr>
              <w:autoSpaceDE w:val="0"/>
              <w:autoSpaceDN w:val="0"/>
              <w:adjustRightInd w:val="0"/>
              <w:jc w:val="both"/>
            </w:pPr>
            <w:r w:rsidRPr="009A1EB8">
              <w:rPr>
                <w:sz w:val="22"/>
                <w:szCs w:val="22"/>
              </w:rPr>
              <w:t>д)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A16C77" w:rsidRPr="009A1EB8" w:rsidRDefault="00A16C77" w:rsidP="00727342">
            <w:pPr>
              <w:autoSpaceDE w:val="0"/>
              <w:autoSpaceDN w:val="0"/>
              <w:adjustRightInd w:val="0"/>
              <w:jc w:val="both"/>
            </w:pPr>
            <w:r w:rsidRPr="009A1EB8">
              <w:rPr>
                <w:sz w:val="22"/>
                <w:szCs w:val="22"/>
              </w:rPr>
              <w:t>е) обеспечение пожарной безопасности объекта культурного наследия и его защиты от динамических воздействий;</w:t>
            </w:r>
          </w:p>
          <w:p w:rsidR="00A16C77" w:rsidRPr="009A1EB8" w:rsidRDefault="00A16C77" w:rsidP="00727342">
            <w:pPr>
              <w:autoSpaceDE w:val="0"/>
              <w:autoSpaceDN w:val="0"/>
              <w:adjustRightInd w:val="0"/>
              <w:jc w:val="both"/>
            </w:pPr>
            <w:r w:rsidRPr="009A1EB8">
              <w:rPr>
                <w:sz w:val="22"/>
                <w:szCs w:val="22"/>
              </w:rPr>
              <w:t>ж) сохранение гидрогеологических и экологических условий, необходимых для обеспечения сохранности объекта культурного наследия;</w:t>
            </w:r>
          </w:p>
          <w:p w:rsidR="00A16C77" w:rsidRPr="009A1EB8" w:rsidRDefault="00A16C77" w:rsidP="00727342">
            <w:pPr>
              <w:autoSpaceDE w:val="0"/>
              <w:autoSpaceDN w:val="0"/>
              <w:adjustRightInd w:val="0"/>
              <w:jc w:val="both"/>
            </w:pPr>
            <w:r w:rsidRPr="009A1EB8">
              <w:rPr>
                <w:sz w:val="22"/>
                <w:szCs w:val="22"/>
              </w:rPr>
              <w:t>з) обеспечение сохранности всех исторически ценных градоформирующих объектов;</w:t>
            </w:r>
          </w:p>
          <w:p w:rsidR="00A16C77" w:rsidRPr="009A1EB8" w:rsidRDefault="00A16C77" w:rsidP="00727342">
            <w:pPr>
              <w:autoSpaceDE w:val="0"/>
              <w:autoSpaceDN w:val="0"/>
              <w:adjustRightInd w:val="0"/>
              <w:jc w:val="both"/>
            </w:pPr>
            <w:r w:rsidRPr="009A1EB8">
              <w:rPr>
                <w:sz w:val="22"/>
                <w:szCs w:val="22"/>
              </w:rPr>
              <w:t>и) иные требования, необходимые для обеспечения сохранности объекта культурного наследия.</w:t>
            </w:r>
          </w:p>
          <w:p w:rsidR="00A16C77" w:rsidRPr="009A1EB8" w:rsidRDefault="00A16C77" w:rsidP="00727342">
            <w:pPr>
              <w:autoSpaceDE w:val="0"/>
              <w:autoSpaceDN w:val="0"/>
              <w:adjustRightInd w:val="0"/>
              <w:jc w:val="both"/>
            </w:pPr>
            <w:r w:rsidRPr="009A1EB8">
              <w:rPr>
                <w:sz w:val="22"/>
                <w:szCs w:val="22"/>
              </w:rPr>
              <w:t>Режим использования земель и градостроительный регламент в границах зоны охраняемого природного ландшафта устанавливаются с учетом следующих требований:</w:t>
            </w:r>
          </w:p>
          <w:p w:rsidR="00A16C77" w:rsidRPr="009A1EB8" w:rsidRDefault="00A16C77" w:rsidP="00727342">
            <w:pPr>
              <w:autoSpaceDE w:val="0"/>
              <w:autoSpaceDN w:val="0"/>
              <w:adjustRightInd w:val="0"/>
              <w:jc w:val="both"/>
            </w:pPr>
            <w:r w:rsidRPr="009A1EB8">
              <w:rPr>
                <w:sz w:val="22"/>
                <w:szCs w:val="22"/>
              </w:rPr>
              <w:t>а) запрещение или ограничение хозяйственной деятельности, строительства,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w:t>
            </w:r>
          </w:p>
          <w:p w:rsidR="00A16C77" w:rsidRPr="009A1EB8" w:rsidRDefault="00A16C77" w:rsidP="00727342">
            <w:pPr>
              <w:autoSpaceDE w:val="0"/>
              <w:autoSpaceDN w:val="0"/>
              <w:adjustRightInd w:val="0"/>
              <w:jc w:val="both"/>
            </w:pPr>
            <w:r w:rsidRPr="009A1EB8">
              <w:rPr>
                <w:sz w:val="22"/>
                <w:szCs w:val="22"/>
              </w:rPr>
              <w:t>б) обеспечение пожарной безопасности охраняемого природного ландшафта и его защиты от динамических воздействий;</w:t>
            </w:r>
          </w:p>
          <w:p w:rsidR="00A16C77" w:rsidRPr="009A1EB8" w:rsidRDefault="00A16C77" w:rsidP="00727342">
            <w:pPr>
              <w:autoSpaceDE w:val="0"/>
              <w:autoSpaceDN w:val="0"/>
              <w:adjustRightInd w:val="0"/>
              <w:jc w:val="both"/>
            </w:pPr>
            <w:r w:rsidRPr="009A1EB8">
              <w:rPr>
                <w:sz w:val="22"/>
                <w:szCs w:val="22"/>
              </w:rPr>
              <w:t>в) сохранение гидрологических и экологических условий, необходимых для обеспечения сохранности и восстановления (регенерации) охраняемого природного ландшафта;</w:t>
            </w:r>
          </w:p>
          <w:p w:rsidR="00A16C77" w:rsidRPr="009A1EB8" w:rsidRDefault="00A16C77" w:rsidP="00727342">
            <w:pPr>
              <w:autoSpaceDE w:val="0"/>
              <w:autoSpaceDN w:val="0"/>
              <w:adjustRightInd w:val="0"/>
              <w:jc w:val="both"/>
            </w:pPr>
            <w:r w:rsidRPr="009A1EB8">
              <w:rPr>
                <w:sz w:val="22"/>
                <w:szCs w:val="22"/>
              </w:rPr>
              <w:t>г) сохранение и восстановление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A16C77" w:rsidRPr="009A1EB8" w:rsidRDefault="00A16C77" w:rsidP="00727342">
            <w:pPr>
              <w:autoSpaceDE w:val="0"/>
              <w:autoSpaceDN w:val="0"/>
              <w:adjustRightInd w:val="0"/>
              <w:jc w:val="both"/>
            </w:pPr>
            <w:r w:rsidRPr="009A1EB8">
              <w:rPr>
                <w:sz w:val="22"/>
                <w:szCs w:val="22"/>
              </w:rPr>
              <w:t>д) иные требования, необходимые для сохранения и восстановления (регенерации) охраняемого природного ландшафта.</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p>
        </w:tc>
        <w:tc>
          <w:tcPr>
            <w:tcW w:w="12616" w:type="dxa"/>
            <w:gridSpan w:val="3"/>
          </w:tcPr>
          <w:p w:rsidR="00A16C77" w:rsidRPr="009A1EB8" w:rsidRDefault="00A16C77" w:rsidP="00727342">
            <w:pPr>
              <w:pStyle w:val="BodyText"/>
              <w:spacing w:after="0"/>
              <w:ind w:right="147"/>
              <w:jc w:val="center"/>
            </w:pPr>
            <w:r w:rsidRPr="009A1EB8">
              <w:rPr>
                <w:b/>
                <w:sz w:val="22"/>
                <w:szCs w:val="22"/>
              </w:rPr>
              <w:t>Санитарно-защитные зоны</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Санитарно-защитные зоны промышленных, коммунальных, транспортных и иных объектов</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Главного государственного санитарного врача РФ от 25.09.2007 N 74 (ред. от 06.10.2009)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A16C77" w:rsidRPr="009A1EB8" w:rsidRDefault="00A16C77" w:rsidP="00727342">
            <w:pPr>
              <w:pStyle w:val="BodyText"/>
              <w:spacing w:after="0"/>
              <w:ind w:right="147"/>
              <w:jc w:val="both"/>
            </w:pPr>
            <w:r w:rsidRPr="009A1EB8">
              <w:rPr>
                <w:sz w:val="22"/>
                <w:szCs w:val="22"/>
              </w:rPr>
              <w:t>(Зарегистрировано в Минюсте РФ 25.01.2008 N 10995)</w:t>
            </w:r>
          </w:p>
        </w:tc>
        <w:tc>
          <w:tcPr>
            <w:tcW w:w="4253" w:type="dxa"/>
          </w:tcPr>
          <w:p w:rsidR="00A16C77" w:rsidRPr="009A1EB8" w:rsidRDefault="00A16C77" w:rsidP="00727342">
            <w:pPr>
              <w:autoSpaceDE w:val="0"/>
              <w:autoSpaceDN w:val="0"/>
              <w:adjustRightInd w:val="0"/>
              <w:jc w:val="both"/>
            </w:pPr>
            <w:r w:rsidRPr="009A1EB8">
              <w:rPr>
                <w:sz w:val="22"/>
                <w:szCs w:val="22"/>
              </w:rPr>
              <w:t>Допускается размещать в границах санитарно-защитной зоны промышленного объекта или производства:</w:t>
            </w:r>
          </w:p>
          <w:p w:rsidR="00A16C77" w:rsidRPr="009A1EB8" w:rsidRDefault="00A16C77" w:rsidP="00727342">
            <w:pPr>
              <w:autoSpaceDE w:val="0"/>
              <w:autoSpaceDN w:val="0"/>
              <w:adjustRightInd w:val="0"/>
              <w:jc w:val="both"/>
            </w:pPr>
            <w:r w:rsidRPr="009A1EB8">
              <w:rPr>
                <w:sz w:val="22"/>
                <w:szCs w:val="22"/>
              </w:rPr>
              <w:t>(в ред. Изменения N 1, утв. Постановлением Главного государственного санитарного врача РФ от 10.04.2008 N 25)</w:t>
            </w:r>
          </w:p>
          <w:p w:rsidR="00A16C77" w:rsidRPr="009A1EB8" w:rsidRDefault="00A16C77" w:rsidP="00727342">
            <w:pPr>
              <w:autoSpaceDE w:val="0"/>
              <w:autoSpaceDN w:val="0"/>
              <w:adjustRightInd w:val="0"/>
              <w:jc w:val="both"/>
            </w:pPr>
            <w:r w:rsidRPr="009A1EB8">
              <w:rPr>
                <w:sz w:val="22"/>
                <w:szCs w:val="22"/>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16C77" w:rsidRPr="009A1EB8" w:rsidRDefault="00A16C77" w:rsidP="00727342">
            <w:pPr>
              <w:autoSpaceDE w:val="0"/>
              <w:autoSpaceDN w:val="0"/>
              <w:adjustRightInd w:val="0"/>
              <w:jc w:val="both"/>
            </w:pPr>
            <w:r w:rsidRPr="009A1EB8">
              <w:rPr>
                <w:sz w:val="22"/>
                <w:szCs w:val="22"/>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4394" w:type="dxa"/>
          </w:tcPr>
          <w:p w:rsidR="00A16C77" w:rsidRPr="009A1EB8" w:rsidRDefault="00A16C77" w:rsidP="00727342">
            <w:pPr>
              <w:autoSpaceDE w:val="0"/>
              <w:autoSpaceDN w:val="0"/>
              <w:adjustRightInd w:val="0"/>
              <w:jc w:val="both"/>
            </w:pPr>
            <w:r w:rsidRPr="009A1EB8">
              <w:rPr>
                <w:sz w:val="22"/>
                <w:szCs w:val="22"/>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16C77" w:rsidRPr="009A1EB8" w:rsidRDefault="00A16C77" w:rsidP="00727342">
            <w:pPr>
              <w:autoSpaceDE w:val="0"/>
              <w:autoSpaceDN w:val="0"/>
              <w:adjustRightInd w:val="0"/>
              <w:jc w:val="both"/>
            </w:pPr>
            <w:r w:rsidRPr="009A1EB8">
              <w:rPr>
                <w:sz w:val="22"/>
                <w:szCs w:val="22"/>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16C77" w:rsidRPr="009A1EB8" w:rsidRDefault="00A16C77" w:rsidP="00727342">
            <w:pPr>
              <w:autoSpaceDE w:val="0"/>
              <w:autoSpaceDN w:val="0"/>
              <w:adjustRightInd w:val="0"/>
              <w:jc w:val="both"/>
            </w:pPr>
            <w:r w:rsidRPr="009A1EB8">
              <w:rPr>
                <w:sz w:val="22"/>
                <w:szCs w:val="22"/>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Зоны санитарной охраны источников водоснабжения</w:t>
            </w:r>
          </w:p>
        </w:tc>
        <w:tc>
          <w:tcPr>
            <w:tcW w:w="3969" w:type="dxa"/>
            <w:vMerge w:val="restart"/>
          </w:tcPr>
          <w:p w:rsidR="00A16C77" w:rsidRPr="009A1EB8" w:rsidRDefault="00A16C77" w:rsidP="00727342">
            <w:pPr>
              <w:autoSpaceDE w:val="0"/>
              <w:autoSpaceDN w:val="0"/>
              <w:adjustRightInd w:val="0"/>
              <w:jc w:val="both"/>
            </w:pPr>
            <w:r w:rsidRPr="009A1EB8">
              <w:rPr>
                <w:sz w:val="22"/>
                <w:szCs w:val="22"/>
              </w:rPr>
              <w:t>Постановление Главного государственного санитарного врача РФ от 14.03.2002 N 10</w:t>
            </w:r>
          </w:p>
          <w:p w:rsidR="00A16C77" w:rsidRPr="009A1EB8" w:rsidRDefault="00A16C77" w:rsidP="00727342">
            <w:pPr>
              <w:autoSpaceDE w:val="0"/>
              <w:autoSpaceDN w:val="0"/>
              <w:adjustRightInd w:val="0"/>
              <w:jc w:val="both"/>
            </w:pPr>
            <w:r w:rsidRPr="009A1EB8">
              <w:rPr>
                <w:sz w:val="22"/>
                <w:szCs w:val="22"/>
              </w:rPr>
              <w:t>"О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A16C77" w:rsidRPr="009A1EB8" w:rsidRDefault="00A16C77" w:rsidP="00727342">
            <w:pPr>
              <w:autoSpaceDE w:val="0"/>
              <w:autoSpaceDN w:val="0"/>
              <w:adjustRightInd w:val="0"/>
              <w:jc w:val="both"/>
            </w:pPr>
            <w:r w:rsidRPr="009A1EB8">
              <w:rPr>
                <w:sz w:val="22"/>
                <w:szCs w:val="22"/>
              </w:rPr>
              <w:t>(вместе с "Санитарными правилами и нормами "Зоны санитарной охраны источников водоснабжения и водопроводов питьевого назначения. СанПиН 2.1.4.1110-02", утв. Главным государственным санитарным врачом РФ 26.02.2002)</w:t>
            </w:r>
          </w:p>
          <w:p w:rsidR="00A16C77" w:rsidRPr="009A1EB8" w:rsidRDefault="00A16C77" w:rsidP="00727342">
            <w:pPr>
              <w:autoSpaceDE w:val="0"/>
              <w:autoSpaceDN w:val="0"/>
              <w:adjustRightInd w:val="0"/>
              <w:jc w:val="both"/>
            </w:pPr>
            <w:r w:rsidRPr="009A1EB8">
              <w:rPr>
                <w:sz w:val="22"/>
                <w:szCs w:val="22"/>
              </w:rPr>
              <w:t>(Зарегистрировано в Минюсте РФ 24.04.2002 N 3399)</w:t>
            </w:r>
          </w:p>
        </w:tc>
        <w:tc>
          <w:tcPr>
            <w:tcW w:w="4253" w:type="dxa"/>
          </w:tcPr>
          <w:p w:rsidR="00A16C77" w:rsidRPr="009A1EB8" w:rsidRDefault="00A16C77" w:rsidP="00727342">
            <w:pPr>
              <w:autoSpaceDE w:val="0"/>
              <w:autoSpaceDN w:val="0"/>
              <w:adjustRightInd w:val="0"/>
              <w:jc w:val="both"/>
            </w:pPr>
            <w:r w:rsidRPr="009A1EB8">
              <w:rPr>
                <w:sz w:val="22"/>
                <w:szCs w:val="22"/>
              </w:rPr>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A16C77" w:rsidRPr="009A1EB8" w:rsidRDefault="00A16C77" w:rsidP="00727342">
            <w:pPr>
              <w:autoSpaceDE w:val="0"/>
              <w:autoSpaceDN w:val="0"/>
              <w:adjustRightInd w:val="0"/>
              <w:jc w:val="both"/>
            </w:pPr>
            <w:r w:rsidRPr="009A1EB8">
              <w:rPr>
                <w:sz w:val="22"/>
                <w:szCs w:val="22"/>
              </w:rPr>
              <w:t>На территории ЗСО 2 пояса поверхностных источников вожоснабжения разрешено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A16C77" w:rsidRPr="009A1EB8" w:rsidRDefault="00A16C77" w:rsidP="00727342">
            <w:pPr>
              <w:autoSpaceDE w:val="0"/>
              <w:autoSpaceDN w:val="0"/>
              <w:adjustRightInd w:val="0"/>
              <w:jc w:val="both"/>
            </w:pPr>
            <w:r w:rsidRPr="009A1EB8">
              <w:rPr>
                <w:sz w:val="22"/>
                <w:szCs w:val="22"/>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 - эпидемиологического надзора лишь при обосновании гидрологическими расчетами отсутствия ухудшения качества воды в створе водозабора.</w:t>
            </w:r>
          </w:p>
          <w:p w:rsidR="00A16C77" w:rsidRPr="009A1EB8" w:rsidRDefault="00A16C77" w:rsidP="00727342">
            <w:pPr>
              <w:autoSpaceDE w:val="0"/>
              <w:autoSpaceDN w:val="0"/>
              <w:adjustRightInd w:val="0"/>
              <w:jc w:val="both"/>
            </w:pPr>
            <w:r w:rsidRPr="009A1EB8">
              <w:rPr>
                <w:sz w:val="22"/>
                <w:szCs w:val="22"/>
              </w:rPr>
              <w:t>Использование химических методов борьбы с эвтрофикацией водоемов допускается при условии применения препаратов, имеющих положительное санитарно - эпидемиологическое заключение государственной санитарно - эпидемиологической службы Российской Федерации.</w:t>
            </w:r>
          </w:p>
          <w:p w:rsidR="00A16C77" w:rsidRPr="009A1EB8" w:rsidRDefault="00A16C77" w:rsidP="00727342">
            <w:pPr>
              <w:autoSpaceDE w:val="0"/>
              <w:autoSpaceDN w:val="0"/>
              <w:adjustRightInd w:val="0"/>
              <w:jc w:val="both"/>
            </w:pPr>
            <w:r w:rsidRPr="009A1EB8">
              <w:rPr>
                <w:sz w:val="22"/>
                <w:szCs w:val="22"/>
              </w:rPr>
              <w:t>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rsidR="00A16C77" w:rsidRPr="009A1EB8" w:rsidRDefault="00A16C77" w:rsidP="00727342">
            <w:pPr>
              <w:autoSpaceDE w:val="0"/>
              <w:autoSpaceDN w:val="0"/>
              <w:adjustRightInd w:val="0"/>
              <w:jc w:val="both"/>
            </w:pPr>
          </w:p>
          <w:p w:rsidR="00A16C77" w:rsidRPr="009A1EB8" w:rsidRDefault="00A16C77" w:rsidP="00727342">
            <w:pPr>
              <w:pStyle w:val="BodyText"/>
              <w:spacing w:after="0"/>
              <w:ind w:right="147"/>
              <w:jc w:val="both"/>
            </w:pPr>
          </w:p>
        </w:tc>
        <w:tc>
          <w:tcPr>
            <w:tcW w:w="4394" w:type="dxa"/>
          </w:tcPr>
          <w:p w:rsidR="00A16C77" w:rsidRPr="009A1EB8" w:rsidRDefault="00A16C77" w:rsidP="00727342">
            <w:pPr>
              <w:autoSpaceDE w:val="0"/>
              <w:autoSpaceDN w:val="0"/>
              <w:adjustRightInd w:val="0"/>
              <w:jc w:val="both"/>
            </w:pPr>
            <w:r w:rsidRPr="009A1EB8">
              <w:rPr>
                <w:sz w:val="22"/>
                <w:szCs w:val="22"/>
              </w:rPr>
              <w:t>На территории ЗСО 1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A16C77" w:rsidRPr="009A1EB8" w:rsidRDefault="00A16C77" w:rsidP="00727342">
            <w:pPr>
              <w:autoSpaceDE w:val="0"/>
              <w:autoSpaceDN w:val="0"/>
              <w:adjustRightInd w:val="0"/>
              <w:jc w:val="both"/>
            </w:pPr>
            <w:r w:rsidRPr="009A1EB8">
              <w:rPr>
                <w:sz w:val="22"/>
                <w:szCs w:val="22"/>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16C77" w:rsidRPr="009A1EB8" w:rsidRDefault="00A16C77" w:rsidP="00727342">
            <w:pPr>
              <w:autoSpaceDE w:val="0"/>
              <w:autoSpaceDN w:val="0"/>
              <w:adjustRightInd w:val="0"/>
              <w:jc w:val="both"/>
            </w:pPr>
            <w:r w:rsidRPr="009A1EB8">
              <w:rPr>
                <w:sz w:val="22"/>
                <w:szCs w:val="22"/>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16C77" w:rsidRPr="009A1EB8" w:rsidRDefault="00A16C77" w:rsidP="00727342">
            <w:pPr>
              <w:autoSpaceDE w:val="0"/>
              <w:autoSpaceDN w:val="0"/>
              <w:adjustRightInd w:val="0"/>
              <w:jc w:val="both"/>
            </w:pPr>
            <w:r w:rsidRPr="009A1EB8">
              <w:rPr>
                <w:sz w:val="22"/>
                <w:szCs w:val="22"/>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16C77" w:rsidRPr="009A1EB8" w:rsidRDefault="00A16C77" w:rsidP="00727342">
            <w:pPr>
              <w:autoSpaceDE w:val="0"/>
              <w:autoSpaceDN w:val="0"/>
              <w:adjustRightInd w:val="0"/>
              <w:jc w:val="both"/>
            </w:pPr>
            <w:r w:rsidRPr="009A1EB8">
              <w:rPr>
                <w:sz w:val="22"/>
                <w:szCs w:val="22"/>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Собосновании границ ЗСО.</w:t>
            </w:r>
          </w:p>
          <w:p w:rsidR="00A16C77" w:rsidRPr="009A1EB8" w:rsidRDefault="00A16C77" w:rsidP="00727342">
            <w:pPr>
              <w:autoSpaceDE w:val="0"/>
              <w:autoSpaceDN w:val="0"/>
              <w:adjustRightInd w:val="0"/>
              <w:jc w:val="both"/>
            </w:pPr>
            <w:r w:rsidRPr="009A1EB8">
              <w:rPr>
                <w:sz w:val="22"/>
                <w:szCs w:val="22"/>
              </w:rPr>
              <w:t>Также на территории ЗСО 1 пояса поерхностных источников водоснабжения ее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A16C77" w:rsidRPr="009A1EB8" w:rsidRDefault="00A16C77" w:rsidP="00727342">
            <w:pPr>
              <w:autoSpaceDE w:val="0"/>
              <w:autoSpaceDN w:val="0"/>
              <w:adjustRightInd w:val="0"/>
              <w:jc w:val="both"/>
            </w:pPr>
            <w:r w:rsidRPr="009A1EB8">
              <w:rPr>
                <w:sz w:val="22"/>
                <w:szCs w:val="22"/>
              </w:rPr>
              <w:t>На территории ЗСО 2 и 3 поясов производится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16C77" w:rsidRPr="009A1EB8" w:rsidRDefault="00A16C77" w:rsidP="00727342">
            <w:pPr>
              <w:autoSpaceDE w:val="0"/>
              <w:autoSpaceDN w:val="0"/>
              <w:adjustRightInd w:val="0"/>
              <w:jc w:val="both"/>
            </w:pPr>
            <w:r w:rsidRPr="009A1EB8">
              <w:rPr>
                <w:sz w:val="22"/>
                <w:szCs w:val="22"/>
              </w:rPr>
              <w:t>Запрещение закачки отработанных вод в подземные горизонты, подземного складирования твердых отходов и разработки недр земли.</w:t>
            </w:r>
          </w:p>
          <w:p w:rsidR="00A16C77" w:rsidRPr="009A1EB8" w:rsidRDefault="00A16C77" w:rsidP="00727342">
            <w:pPr>
              <w:autoSpaceDE w:val="0"/>
              <w:autoSpaceDN w:val="0"/>
              <w:adjustRightInd w:val="0"/>
              <w:jc w:val="both"/>
            </w:pPr>
            <w:r w:rsidRPr="009A1EB8">
              <w:rPr>
                <w:sz w:val="22"/>
                <w:szCs w:val="22"/>
              </w:rPr>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A16C77" w:rsidRPr="009A1EB8" w:rsidRDefault="00A16C77" w:rsidP="00727342">
            <w:pPr>
              <w:autoSpaceDE w:val="0"/>
              <w:autoSpaceDN w:val="0"/>
              <w:adjustRightInd w:val="0"/>
              <w:jc w:val="both"/>
            </w:pPr>
            <w:r w:rsidRPr="009A1EB8">
              <w:rPr>
                <w:sz w:val="22"/>
                <w:szCs w:val="22"/>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A16C77" w:rsidRPr="009A1EB8" w:rsidRDefault="00A16C77" w:rsidP="00727342">
            <w:pPr>
              <w:autoSpaceDE w:val="0"/>
              <w:autoSpaceDN w:val="0"/>
              <w:adjustRightInd w:val="0"/>
              <w:jc w:val="both"/>
            </w:pPr>
            <w:r w:rsidRPr="009A1EB8">
              <w:rPr>
                <w:sz w:val="22"/>
                <w:szCs w:val="22"/>
              </w:rPr>
              <w:t>Также в пределах второго пояса ЗСО подземных источников водоснабжения подлежат выполнению следующие дополнительные мероприятия:</w:t>
            </w:r>
          </w:p>
          <w:p w:rsidR="00A16C77" w:rsidRPr="009A1EB8" w:rsidRDefault="00A16C77" w:rsidP="00727342">
            <w:pPr>
              <w:autoSpaceDE w:val="0"/>
              <w:autoSpaceDN w:val="0"/>
              <w:adjustRightInd w:val="0"/>
              <w:jc w:val="both"/>
            </w:pPr>
            <w:r w:rsidRPr="009A1EB8">
              <w:rPr>
                <w:sz w:val="22"/>
                <w:szCs w:val="22"/>
              </w:rPr>
              <w:t>Не допускается:</w:t>
            </w:r>
          </w:p>
          <w:p w:rsidR="00A16C77" w:rsidRPr="009A1EB8" w:rsidRDefault="00A16C77" w:rsidP="00727342">
            <w:pPr>
              <w:autoSpaceDE w:val="0"/>
              <w:autoSpaceDN w:val="0"/>
              <w:adjustRightInd w:val="0"/>
              <w:jc w:val="both"/>
            </w:pPr>
            <w:r w:rsidRPr="009A1EB8">
              <w:rPr>
                <w:sz w:val="22"/>
                <w:szCs w:val="22"/>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16C77" w:rsidRPr="009A1EB8" w:rsidRDefault="00A16C77" w:rsidP="00727342">
            <w:pPr>
              <w:autoSpaceDE w:val="0"/>
              <w:autoSpaceDN w:val="0"/>
              <w:adjustRightInd w:val="0"/>
              <w:jc w:val="both"/>
            </w:pPr>
            <w:r w:rsidRPr="009A1EB8">
              <w:rPr>
                <w:sz w:val="22"/>
                <w:szCs w:val="22"/>
              </w:rPr>
              <w:t>- применение удобрений и ядохимикатов;</w:t>
            </w:r>
          </w:p>
          <w:p w:rsidR="00A16C77" w:rsidRPr="009A1EB8" w:rsidRDefault="00A16C77" w:rsidP="00727342">
            <w:pPr>
              <w:autoSpaceDE w:val="0"/>
              <w:autoSpaceDN w:val="0"/>
              <w:adjustRightInd w:val="0"/>
              <w:jc w:val="both"/>
            </w:pPr>
            <w:r w:rsidRPr="009A1EB8">
              <w:rPr>
                <w:sz w:val="22"/>
                <w:szCs w:val="22"/>
              </w:rPr>
              <w:t>- рубка леса главного пользования и реконструкции.</w:t>
            </w:r>
          </w:p>
          <w:p w:rsidR="00A16C77" w:rsidRPr="009A1EB8" w:rsidRDefault="00A16C77" w:rsidP="00727342">
            <w:pPr>
              <w:autoSpaceDE w:val="0"/>
              <w:autoSpaceDN w:val="0"/>
              <w:adjustRightInd w:val="0"/>
              <w:jc w:val="both"/>
            </w:pPr>
            <w:r w:rsidRPr="009A1EB8">
              <w:rPr>
                <w:sz w:val="22"/>
                <w:szCs w:val="22"/>
              </w:rPr>
              <w:t>На территории ЗСО 2 пояса поверхностных источников водоснабжения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A16C77" w:rsidRPr="009A1EB8" w:rsidRDefault="00A16C77" w:rsidP="00727342">
            <w:pPr>
              <w:autoSpaceDE w:val="0"/>
              <w:autoSpaceDN w:val="0"/>
              <w:adjustRightInd w:val="0"/>
              <w:jc w:val="both"/>
            </w:pPr>
            <w:r w:rsidRPr="009A1EB8">
              <w:rPr>
                <w:sz w:val="22"/>
                <w:szCs w:val="22"/>
              </w:rPr>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A16C77" w:rsidRPr="009A1EB8" w:rsidRDefault="00A16C77" w:rsidP="00727342">
            <w:pPr>
              <w:autoSpaceDE w:val="0"/>
              <w:autoSpaceDN w:val="0"/>
              <w:adjustRightInd w:val="0"/>
              <w:jc w:val="both"/>
            </w:pPr>
            <w:r w:rsidRPr="009A1EB8">
              <w:rPr>
                <w:sz w:val="22"/>
                <w:szCs w:val="22"/>
              </w:rPr>
              <w:t>Также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Санитарно-защитная полоса водоводов</w:t>
            </w:r>
          </w:p>
        </w:tc>
        <w:tc>
          <w:tcPr>
            <w:tcW w:w="3969" w:type="dxa"/>
            <w:vMerge/>
          </w:tcPr>
          <w:p w:rsidR="00A16C77" w:rsidRPr="009A1EB8" w:rsidRDefault="00A16C77" w:rsidP="00727342">
            <w:pPr>
              <w:pStyle w:val="BodyText"/>
              <w:spacing w:after="0"/>
              <w:ind w:right="147"/>
              <w:jc w:val="both"/>
            </w:pPr>
          </w:p>
        </w:tc>
        <w:tc>
          <w:tcPr>
            <w:tcW w:w="4253" w:type="dxa"/>
          </w:tcPr>
          <w:p w:rsidR="00A16C77" w:rsidRPr="009A1EB8" w:rsidRDefault="00A16C77" w:rsidP="00727342">
            <w:pPr>
              <w:pStyle w:val="BodyText"/>
              <w:spacing w:after="0"/>
              <w:ind w:right="147"/>
              <w:jc w:val="both"/>
            </w:pPr>
          </w:p>
        </w:tc>
        <w:tc>
          <w:tcPr>
            <w:tcW w:w="4394" w:type="dxa"/>
          </w:tcPr>
          <w:p w:rsidR="00A16C77" w:rsidRPr="009A1EB8" w:rsidRDefault="00A16C77" w:rsidP="00727342">
            <w:pPr>
              <w:autoSpaceDE w:val="0"/>
              <w:autoSpaceDN w:val="0"/>
              <w:adjustRightInd w:val="0"/>
              <w:jc w:val="both"/>
            </w:pPr>
            <w:r w:rsidRPr="009A1EB8">
              <w:rPr>
                <w:sz w:val="22"/>
                <w:szCs w:val="22"/>
              </w:rPr>
              <w:t>В пределах санитарно - защитной полосы водоводов должны отсутствовать источники загрязнения почвы и грунтовых вод.</w:t>
            </w:r>
          </w:p>
          <w:p w:rsidR="00A16C77" w:rsidRPr="009A1EB8" w:rsidRDefault="00A16C77" w:rsidP="00727342">
            <w:pPr>
              <w:pStyle w:val="BodyText"/>
              <w:spacing w:after="0"/>
              <w:ind w:right="147"/>
              <w:jc w:val="both"/>
            </w:pPr>
            <w:r w:rsidRPr="009A1EB8">
              <w:rPr>
                <w:sz w:val="22"/>
                <w:szCs w:val="22"/>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Округ санитарной (горно-санитарной охраны) лечебно-оздоровит. местностей</w:t>
            </w:r>
          </w:p>
        </w:tc>
        <w:tc>
          <w:tcPr>
            <w:tcW w:w="3969" w:type="dxa"/>
          </w:tcPr>
          <w:p w:rsidR="00A16C77" w:rsidRPr="009A1EB8" w:rsidRDefault="00A16C77" w:rsidP="00727342">
            <w:pPr>
              <w:pStyle w:val="BodyText"/>
              <w:spacing w:after="0"/>
              <w:ind w:right="147"/>
              <w:jc w:val="both"/>
            </w:pPr>
            <w:r w:rsidRPr="009A1EB8">
              <w:rPr>
                <w:sz w:val="22"/>
                <w:szCs w:val="22"/>
              </w:rPr>
              <w:t>Федеральный закон от 23 февраля 1995 г. N 26-ФЗ "О природных лечебных ресурсах, лечебно-оздоровительных местностях и курортах";</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19.07.2006 N 449 "О внесении изменений в Положение об округах санитарной и горно-санитарной охраны лечебно-оздоровительных местностей и курортов федерального значения, утвержденное Постановлением Правительства Российской Федерации от 7 декабря 1996 г. N 1425";</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07.12.1996 N 1425 (ред. от 19.07.2006) "Об утверждении Положения об округах санитарной и горно-санитарной охраны лечебно-оздоровительных местностей и курортов федерального значения";</w:t>
            </w:r>
          </w:p>
          <w:p w:rsidR="00A16C77" w:rsidRPr="009A1EB8" w:rsidRDefault="00A16C77" w:rsidP="00727342">
            <w:pPr>
              <w:autoSpaceDE w:val="0"/>
              <w:autoSpaceDN w:val="0"/>
              <w:adjustRightInd w:val="0"/>
              <w:jc w:val="both"/>
            </w:pPr>
            <w:r w:rsidRPr="009A1EB8">
              <w:rPr>
                <w:sz w:val="22"/>
                <w:szCs w:val="22"/>
              </w:rPr>
              <w:t>Постановление Главы администрации Костромской области от 22 мая 1998 г. N 327 «О признании территорий лечебно-оздоровительными местностями регионального значения»</w:t>
            </w:r>
          </w:p>
          <w:p w:rsidR="00A16C77" w:rsidRPr="009A1EB8" w:rsidRDefault="00A16C77" w:rsidP="00727342">
            <w:pPr>
              <w:pStyle w:val="BodyText"/>
              <w:spacing w:after="0"/>
              <w:ind w:right="147"/>
              <w:jc w:val="both"/>
            </w:pPr>
          </w:p>
        </w:tc>
        <w:tc>
          <w:tcPr>
            <w:tcW w:w="4253" w:type="dxa"/>
          </w:tcPr>
          <w:p w:rsidR="00A16C77" w:rsidRPr="009A1EB8" w:rsidRDefault="00A16C77" w:rsidP="00727342">
            <w:pPr>
              <w:autoSpaceDE w:val="0"/>
              <w:autoSpaceDN w:val="0"/>
              <w:adjustRightInd w:val="0"/>
              <w:jc w:val="both"/>
            </w:pPr>
            <w:r w:rsidRPr="009A1EB8">
              <w:rPr>
                <w:sz w:val="22"/>
                <w:szCs w:val="22"/>
              </w:rPr>
              <w:t>На территории первой зоны разрешается осуществление связанных с эксплуатацией природных лечебных ресурсов горных и земляных работ, строительства сооружений (каптажей, надкаптажных зданий, насосных станций, трубопроводов, резервуаров), допускается размещение питьевых галерей и бюветов, эстакад и других устройств для добычи минеральных вод и лечебных грязей,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 наносящими ущерба природным лечебным ресурсам.</w:t>
            </w:r>
          </w:p>
          <w:p w:rsidR="00A16C77" w:rsidRPr="009A1EB8" w:rsidRDefault="00A16C77" w:rsidP="00727342">
            <w:pPr>
              <w:autoSpaceDE w:val="0"/>
              <w:autoSpaceDN w:val="0"/>
              <w:adjustRightInd w:val="0"/>
              <w:jc w:val="both"/>
            </w:pPr>
            <w:r w:rsidRPr="009A1EB8">
              <w:rPr>
                <w:sz w:val="22"/>
                <w:szCs w:val="22"/>
              </w:rPr>
              <w:t>В пределах первой зоны, установленной для защиты лечебного пляжа, допускается строительство пляжных сооружений с централизованными системами водоснабжения и канализации. Режим работы питьевых галерей и бюветов, размещенных в первой зоне, допускает их посещение в лечебных целях.</w:t>
            </w:r>
          </w:p>
          <w:p w:rsidR="00A16C77" w:rsidRPr="009A1EB8" w:rsidRDefault="00A16C77" w:rsidP="00727342">
            <w:pPr>
              <w:autoSpaceDE w:val="0"/>
              <w:autoSpaceDN w:val="0"/>
              <w:adjustRightInd w:val="0"/>
              <w:ind w:firstLine="540"/>
              <w:jc w:val="both"/>
            </w:pPr>
          </w:p>
        </w:tc>
        <w:tc>
          <w:tcPr>
            <w:tcW w:w="4394" w:type="dxa"/>
          </w:tcPr>
          <w:p w:rsidR="00A16C77" w:rsidRPr="009A1EB8" w:rsidRDefault="00A16C77" w:rsidP="00727342">
            <w:pPr>
              <w:autoSpaceDE w:val="0"/>
              <w:autoSpaceDN w:val="0"/>
              <w:adjustRightInd w:val="0"/>
              <w:jc w:val="both"/>
            </w:pPr>
            <w:r w:rsidRPr="009A1EB8">
              <w:rPr>
                <w:sz w:val="22"/>
                <w:szCs w:val="22"/>
              </w:rPr>
              <w:t>На территориях округов санитарной и горно-санитарной охраны лечебно-оздоровительных местностей и курортов федерального значения устанавливается режим хозяйственной деятельности, запрещающий всякие работы, загрязняющие почву, воду и воздух, наносящие ущерб лесам, зеленым насаждениям, ведущие к развитию эрозионных процессов и отрицательно влияющие на природные лечебные ресурсы и санитарное и экологическое состояние территорий. Указанный режим должен также предусматривать выполнение санитарно-оздоровительных, природоохранных и других мероприятий.</w:t>
            </w:r>
          </w:p>
          <w:p w:rsidR="00A16C77" w:rsidRPr="009A1EB8" w:rsidRDefault="00A16C77" w:rsidP="00727342">
            <w:pPr>
              <w:autoSpaceDE w:val="0"/>
              <w:autoSpaceDN w:val="0"/>
              <w:adjustRightInd w:val="0"/>
              <w:jc w:val="both"/>
            </w:pPr>
            <w:r w:rsidRPr="009A1EB8">
              <w:rPr>
                <w:sz w:val="22"/>
                <w:szCs w:val="22"/>
              </w:rPr>
              <w:t>Режим первой зоны устанавливается для месторождений минеральных вод (для скважин, источников), месторождений лечебных грязей, месторождений других полезных ископаемых, используемых в лечебных целях, а также для оборудованных лечебных пляжей и прилегающих к ним акваторий.</w:t>
            </w:r>
          </w:p>
          <w:p w:rsidR="00A16C77" w:rsidRPr="009A1EB8" w:rsidRDefault="00A16C77" w:rsidP="00727342">
            <w:pPr>
              <w:autoSpaceDE w:val="0"/>
              <w:autoSpaceDN w:val="0"/>
              <w:adjustRightInd w:val="0"/>
              <w:jc w:val="both"/>
            </w:pPr>
            <w:r w:rsidRPr="009A1EB8">
              <w:rPr>
                <w:sz w:val="22"/>
                <w:szCs w:val="22"/>
              </w:rPr>
              <w:t>На территории первой зоны запрещаются проживание и осуществление всех видов хозяйственной деятельности, за исключением работ, связанных с исследованием и использованием природных ресурсов в лечебных и оздоровительных целях при условии применения экологически безопасных и рациональных технологий.</w:t>
            </w:r>
          </w:p>
          <w:p w:rsidR="00A16C77" w:rsidRPr="009A1EB8" w:rsidRDefault="00A16C77" w:rsidP="00727342">
            <w:pPr>
              <w:autoSpaceDE w:val="0"/>
              <w:autoSpaceDN w:val="0"/>
              <w:adjustRightInd w:val="0"/>
              <w:jc w:val="both"/>
            </w:pPr>
            <w:r w:rsidRPr="009A1EB8">
              <w:rPr>
                <w:sz w:val="22"/>
                <w:szCs w:val="22"/>
              </w:rPr>
              <w:t>На территории второй зоны запрещаются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природную среду и приводящих к истощению природных лечебных ресурсов, в том числе:</w:t>
            </w:r>
          </w:p>
          <w:p w:rsidR="00A16C77" w:rsidRPr="009A1EB8" w:rsidRDefault="00A16C77" w:rsidP="00727342">
            <w:pPr>
              <w:autoSpaceDE w:val="0"/>
              <w:autoSpaceDN w:val="0"/>
              <w:adjustRightInd w:val="0"/>
              <w:jc w:val="both"/>
            </w:pPr>
            <w:r w:rsidRPr="009A1EB8">
              <w:rPr>
                <w:sz w:val="22"/>
                <w:szCs w:val="22"/>
              </w:rPr>
              <w:t>- строительство новых и расширение действующих промышленных объектов, 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w:t>
            </w:r>
          </w:p>
          <w:p w:rsidR="00A16C77" w:rsidRPr="009A1EB8" w:rsidRDefault="00A16C77" w:rsidP="00727342">
            <w:pPr>
              <w:autoSpaceDE w:val="0"/>
              <w:autoSpaceDN w:val="0"/>
              <w:adjustRightInd w:val="0"/>
              <w:jc w:val="both"/>
            </w:pPr>
            <w:r w:rsidRPr="009A1EB8">
              <w:rPr>
                <w:sz w:val="22"/>
                <w:szCs w:val="22"/>
              </w:rPr>
              <w:t>- строительство животноводческих и птицеводческих комплексов и ферм, устройство навозохранилищ;</w:t>
            </w:r>
          </w:p>
          <w:p w:rsidR="00A16C77" w:rsidRPr="009A1EB8" w:rsidRDefault="00A16C77" w:rsidP="00727342">
            <w:pPr>
              <w:autoSpaceDE w:val="0"/>
              <w:autoSpaceDN w:val="0"/>
              <w:adjustRightInd w:val="0"/>
              <w:jc w:val="both"/>
            </w:pPr>
            <w:r w:rsidRPr="009A1EB8">
              <w:rPr>
                <w:sz w:val="22"/>
                <w:szCs w:val="22"/>
              </w:rPr>
              <w:t>- размещение складов ядохимикатов, минеральных удобрений и горюче-смазочных материалов;</w:t>
            </w:r>
          </w:p>
          <w:p w:rsidR="00A16C77" w:rsidRPr="009A1EB8" w:rsidRDefault="00A16C77" w:rsidP="00727342">
            <w:pPr>
              <w:autoSpaceDE w:val="0"/>
              <w:autoSpaceDN w:val="0"/>
              <w:adjustRightInd w:val="0"/>
              <w:jc w:val="both"/>
            </w:pPr>
            <w:r w:rsidRPr="009A1EB8">
              <w:rPr>
                <w:sz w:val="22"/>
                <w:szCs w:val="22"/>
              </w:rPr>
              <w:t>- строительство транзитных автомобильных дорог;</w:t>
            </w:r>
          </w:p>
          <w:p w:rsidR="00A16C77" w:rsidRPr="009A1EB8" w:rsidRDefault="00A16C77" w:rsidP="00727342">
            <w:pPr>
              <w:autoSpaceDE w:val="0"/>
              <w:autoSpaceDN w:val="0"/>
              <w:adjustRightInd w:val="0"/>
              <w:jc w:val="both"/>
            </w:pPr>
            <w:r w:rsidRPr="009A1EB8">
              <w:rPr>
                <w:sz w:val="22"/>
                <w:szCs w:val="22"/>
              </w:rPr>
              <w:t>- размещение коллективных стоянок автотранспорта без соответствующей системы очистки от твердых отходов, отработанных масел и сточных вод;</w:t>
            </w:r>
          </w:p>
          <w:p w:rsidR="00A16C77" w:rsidRPr="009A1EB8" w:rsidRDefault="00A16C77" w:rsidP="00727342">
            <w:pPr>
              <w:autoSpaceDE w:val="0"/>
              <w:autoSpaceDN w:val="0"/>
              <w:adjustRightInd w:val="0"/>
              <w:jc w:val="both"/>
            </w:pPr>
            <w:r w:rsidRPr="009A1EB8">
              <w:rPr>
                <w:sz w:val="22"/>
                <w:szCs w:val="22"/>
              </w:rPr>
              <w:t>- 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w:t>
            </w:r>
          </w:p>
          <w:p w:rsidR="00A16C77" w:rsidRPr="009A1EB8" w:rsidRDefault="00A16C77" w:rsidP="00727342">
            <w:pPr>
              <w:autoSpaceDE w:val="0"/>
              <w:autoSpaceDN w:val="0"/>
              <w:adjustRightInd w:val="0"/>
              <w:jc w:val="both"/>
            </w:pPr>
            <w:r w:rsidRPr="009A1EB8">
              <w:rPr>
                <w:sz w:val="22"/>
                <w:szCs w:val="22"/>
              </w:rPr>
              <w:t>- размещение кладбищ и скотомогильников;</w:t>
            </w:r>
          </w:p>
          <w:p w:rsidR="00A16C77" w:rsidRPr="009A1EB8" w:rsidRDefault="00A16C77" w:rsidP="00727342">
            <w:pPr>
              <w:autoSpaceDE w:val="0"/>
              <w:autoSpaceDN w:val="0"/>
              <w:adjustRightInd w:val="0"/>
              <w:jc w:val="both"/>
            </w:pPr>
            <w:r w:rsidRPr="009A1EB8">
              <w:rPr>
                <w:sz w:val="22"/>
                <w:szCs w:val="22"/>
              </w:rPr>
              <w:t>- устройство поглощающих колодцев, полей орошения, подземной фильтрации и накопителей сточных вод;</w:t>
            </w:r>
          </w:p>
          <w:p w:rsidR="00A16C77" w:rsidRPr="009A1EB8" w:rsidRDefault="00A16C77" w:rsidP="00727342">
            <w:pPr>
              <w:autoSpaceDE w:val="0"/>
              <w:autoSpaceDN w:val="0"/>
              <w:adjustRightInd w:val="0"/>
              <w:jc w:val="both"/>
            </w:pPr>
            <w:r w:rsidRPr="009A1EB8">
              <w:rPr>
                <w:sz w:val="22"/>
                <w:szCs w:val="22"/>
              </w:rPr>
              <w:t>- складирование и захоронение промышленных, бытовых и сельскохозяйственных отходов;</w:t>
            </w:r>
          </w:p>
          <w:p w:rsidR="00A16C77" w:rsidRPr="009A1EB8" w:rsidRDefault="00A16C77" w:rsidP="00727342">
            <w:pPr>
              <w:autoSpaceDE w:val="0"/>
              <w:autoSpaceDN w:val="0"/>
              <w:adjustRightInd w:val="0"/>
              <w:jc w:val="both"/>
            </w:pPr>
            <w:r w:rsidRPr="009A1EB8">
              <w:rPr>
                <w:sz w:val="22"/>
                <w:szCs w:val="22"/>
              </w:rPr>
              <w:t>- массовый прогон и выпас скота (кроме пастбищ, обеспечивающих организацию кумысолечения);</w:t>
            </w:r>
          </w:p>
          <w:p w:rsidR="00A16C77" w:rsidRPr="009A1EB8" w:rsidRDefault="00A16C77" w:rsidP="00727342">
            <w:pPr>
              <w:autoSpaceDE w:val="0"/>
              <w:autoSpaceDN w:val="0"/>
              <w:adjustRightInd w:val="0"/>
              <w:jc w:val="both"/>
            </w:pPr>
            <w:r w:rsidRPr="009A1EB8">
              <w:rPr>
                <w:sz w:val="22"/>
                <w:szCs w:val="22"/>
              </w:rPr>
              <w:t>- использование минеральных удобрений и навозных стоков, применение ядохимикатов при борьбе с вредителями, болезнями растений и сорняками, использование химических методов борьбы с эвтрофикацией водоемов;</w:t>
            </w:r>
          </w:p>
          <w:p w:rsidR="00A16C77" w:rsidRPr="009A1EB8" w:rsidRDefault="00A16C77" w:rsidP="00727342">
            <w:pPr>
              <w:autoSpaceDE w:val="0"/>
              <w:autoSpaceDN w:val="0"/>
              <w:adjustRightInd w:val="0"/>
              <w:jc w:val="both"/>
            </w:pPr>
            <w:r w:rsidRPr="009A1EB8">
              <w:rPr>
                <w:sz w:val="22"/>
                <w:szCs w:val="22"/>
              </w:rPr>
              <w:t>- 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w:t>
            </w:r>
          </w:p>
          <w:p w:rsidR="00A16C77" w:rsidRPr="009A1EB8" w:rsidRDefault="00A16C77" w:rsidP="00727342">
            <w:pPr>
              <w:autoSpaceDE w:val="0"/>
              <w:autoSpaceDN w:val="0"/>
              <w:adjustRightInd w:val="0"/>
              <w:jc w:val="both"/>
            </w:pPr>
            <w:r w:rsidRPr="009A1EB8">
              <w:rPr>
                <w:sz w:val="22"/>
                <w:szCs w:val="22"/>
              </w:rPr>
              <w:t>- вырубка зеленых насаждений, кроме рубок ухода за лесом и санитарных рубок, и другое использование земельных участков, лесных угодий и водоемов, которое может привести к ухудшению качества или уменьшению количества природных лечебных ресурсов лечебно-оздоровительной местности и курорта федерального значения.</w:t>
            </w:r>
          </w:p>
          <w:p w:rsidR="00A16C77" w:rsidRPr="009A1EB8" w:rsidRDefault="00A16C77" w:rsidP="00727342">
            <w:pPr>
              <w:autoSpaceDE w:val="0"/>
              <w:autoSpaceDN w:val="0"/>
              <w:adjustRightInd w:val="0"/>
              <w:jc w:val="both"/>
            </w:pPr>
            <w:r w:rsidRPr="009A1EB8">
              <w:rPr>
                <w:sz w:val="22"/>
                <w:szCs w:val="22"/>
              </w:rPr>
              <w:t>На территории третьей зоны вводятся 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природной среды, природных лечебных ресурсов и их истощением. Допускаются только те виды работ, которые не окажут отрицательного влияния на природные лечебные ресурсы и санитарное состояние лечебно-оздоровительной местности или курорта федерального значения.</w:t>
            </w:r>
          </w:p>
          <w:p w:rsidR="00A16C77" w:rsidRPr="009A1EB8" w:rsidRDefault="00A16C77" w:rsidP="00727342">
            <w:pPr>
              <w:autoSpaceDE w:val="0"/>
              <w:autoSpaceDN w:val="0"/>
              <w:adjustRightInd w:val="0"/>
              <w:jc w:val="both"/>
            </w:pPr>
            <w:r w:rsidRPr="009A1EB8">
              <w:rPr>
                <w:sz w:val="22"/>
                <w:szCs w:val="22"/>
              </w:rPr>
              <w:t>Развитие и застройка территорий в пределах округов санитарной и горно-санитарной охраны осуществляются в строгом соответствии с генеральным планом курорта федерального значения, утвержденным в установленном порядке.</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p>
        </w:tc>
        <w:tc>
          <w:tcPr>
            <w:tcW w:w="12616" w:type="dxa"/>
            <w:gridSpan w:val="3"/>
          </w:tcPr>
          <w:p w:rsidR="00A16C77" w:rsidRPr="009A1EB8" w:rsidRDefault="00A16C77" w:rsidP="00727342">
            <w:pPr>
              <w:pStyle w:val="BodyText"/>
              <w:spacing w:after="0"/>
              <w:ind w:right="147"/>
              <w:jc w:val="center"/>
            </w:pPr>
            <w:r w:rsidRPr="009A1EB8">
              <w:rPr>
                <w:b/>
                <w:sz w:val="22"/>
                <w:szCs w:val="22"/>
              </w:rPr>
              <w:t>Прочие зоны</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Земли министерства обороны и безопасности</w:t>
            </w:r>
          </w:p>
        </w:tc>
        <w:tc>
          <w:tcPr>
            <w:tcW w:w="3969" w:type="dxa"/>
          </w:tcPr>
          <w:p w:rsidR="00A16C77" w:rsidRPr="009A1EB8" w:rsidRDefault="00A16C77" w:rsidP="00727342">
            <w:pPr>
              <w:pStyle w:val="BodyText"/>
              <w:spacing w:after="0"/>
              <w:ind w:right="147"/>
              <w:jc w:val="both"/>
            </w:pPr>
            <w:r w:rsidRPr="009A1EB8">
              <w:rPr>
                <w:sz w:val="22"/>
                <w:szCs w:val="22"/>
              </w:rPr>
              <w:t>Земельный кодекс РФ;</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31.03.2006 N 176 (ред. от 29.12.2008) "Об утверждении Правил передачи отдельных земельных участков из земель, предоставленных для нужд обороны и безопасности, в аренду или безвозмездное срочное пользование юридическим лицам и гражданам для сельскохозяйственного, лесохозяйственного и иного использования";</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26.06.1998 N 655 (ред. от 08.08.2003, с изм. от 23.12.2009) "Об утверждении Положения об обеспечении особого режима в закрытом административно-территориальном образовании, на территории которого расположены объекты Министерства обороны Российской Федерации"</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10.03.2000 N 221 "Об утверждении Правил выдачи разрешений на строительство объектов недвижимости федерального значения, а также объектов недвижимости на территориях объектов градостроительной деятельности особого регулирования федерального значения"</w:t>
            </w:r>
          </w:p>
          <w:p w:rsidR="00A16C77" w:rsidRPr="009A1EB8" w:rsidRDefault="00A16C77" w:rsidP="00727342">
            <w:pPr>
              <w:autoSpaceDE w:val="0"/>
              <w:autoSpaceDN w:val="0"/>
              <w:adjustRightInd w:val="0"/>
              <w:jc w:val="both"/>
            </w:pPr>
          </w:p>
          <w:p w:rsidR="00A16C77" w:rsidRPr="009A1EB8" w:rsidRDefault="00A16C77" w:rsidP="00727342">
            <w:pPr>
              <w:pStyle w:val="BodyText"/>
              <w:spacing w:after="0"/>
              <w:ind w:right="147"/>
              <w:jc w:val="both"/>
            </w:pPr>
          </w:p>
        </w:tc>
        <w:tc>
          <w:tcPr>
            <w:tcW w:w="4253" w:type="dxa"/>
          </w:tcPr>
          <w:p w:rsidR="00A16C77" w:rsidRPr="009A1EB8" w:rsidRDefault="00A16C77" w:rsidP="00727342">
            <w:pPr>
              <w:pStyle w:val="BodyText"/>
              <w:spacing w:after="0"/>
              <w:ind w:right="147"/>
              <w:jc w:val="both"/>
            </w:pPr>
          </w:p>
        </w:tc>
        <w:tc>
          <w:tcPr>
            <w:tcW w:w="4394" w:type="dxa"/>
          </w:tcPr>
          <w:p w:rsidR="00A16C77" w:rsidRPr="009A1EB8" w:rsidRDefault="00A16C77" w:rsidP="00727342">
            <w:pPr>
              <w:autoSpaceDE w:val="0"/>
              <w:autoSpaceDN w:val="0"/>
              <w:adjustRightInd w:val="0"/>
              <w:jc w:val="both"/>
            </w:pPr>
            <w:r w:rsidRPr="009A1EB8">
              <w:rPr>
                <w:sz w:val="22"/>
                <w:szCs w:val="22"/>
              </w:rPr>
              <w:t>Принадлежность земель обороны и безопасности к данной форме собственности обусловливает ограничение оборотоспособности земельных участков из состава земель данного вида (ст. 27 ЗК РФ).</w:t>
            </w:r>
          </w:p>
          <w:p w:rsidR="00A16C77" w:rsidRPr="009A1EB8" w:rsidRDefault="00A16C77" w:rsidP="00727342">
            <w:pPr>
              <w:autoSpaceDE w:val="0"/>
              <w:autoSpaceDN w:val="0"/>
              <w:adjustRightInd w:val="0"/>
              <w:jc w:val="both"/>
            </w:pPr>
            <w:r w:rsidRPr="009A1EB8">
              <w:rPr>
                <w:sz w:val="22"/>
                <w:szCs w:val="22"/>
              </w:rPr>
              <w:t>Изъятие из гражданского оборота означает, что земельные участки из состава земель обороны и безопасности не могут предоставляться в частную собственность, а также быть объектами сделок, предусмотренных гражданским законодательством.</w:t>
            </w:r>
          </w:p>
          <w:p w:rsidR="00A16C77" w:rsidRPr="009A1EB8" w:rsidRDefault="00A16C77" w:rsidP="00727342">
            <w:pPr>
              <w:autoSpaceDE w:val="0"/>
              <w:autoSpaceDN w:val="0"/>
              <w:adjustRightInd w:val="0"/>
              <w:jc w:val="both"/>
            </w:pPr>
            <w:r w:rsidRPr="009A1EB8">
              <w:rPr>
                <w:sz w:val="22"/>
                <w:szCs w:val="22"/>
              </w:rPr>
              <w:t>В зоне объектов военной инфраструктуры особые условия застройки, оформления документации и получения разрешений (специальных разрешений) на строительство определяются Государственным комитетом РФ по строительству и жилищно-коммунальному комплексу и Министерством обороны Российской Федерации. Специальные разрешения на строительство объектов недвижимости, составляющих государственную тайну, выдаются на основании лицензий федеральной службы безопасности на проведение работ с использованием сведений, составляющих государственную тайну.</w:t>
            </w:r>
          </w:p>
          <w:p w:rsidR="00A16C77" w:rsidRPr="009A1EB8" w:rsidRDefault="00A16C77" w:rsidP="00727342">
            <w:pPr>
              <w:autoSpaceDE w:val="0"/>
              <w:autoSpaceDN w:val="0"/>
              <w:adjustRightInd w:val="0"/>
              <w:jc w:val="both"/>
            </w:pPr>
            <w:r w:rsidRPr="009A1EB8">
              <w:rPr>
                <w:sz w:val="22"/>
                <w:szCs w:val="22"/>
              </w:rPr>
              <w:t>В лесах, которые расположены на землях обороны и безопасности, может быть запрещено или ограничено пребывание граждан. Использование, охрана, защита и воспроизводство лесов, расположенных на землях обороны и безопасности, осуществляются на основе лесохозяйственных регламентов, утвержденных уполномоченным федеральным органом исполнительной власти. Федеральный орган исполнительной власти утверждает результаты государственной экспертизы проектов освоения лесов, расположенных на землях обороны и безопасности.</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 xml:space="preserve">Запретные зоны </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Правительства РФ  от 17.02.2000 N 135 (ред. от 08.08.2003)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A16C77" w:rsidRPr="009A1EB8" w:rsidRDefault="00A16C77" w:rsidP="00727342">
            <w:pPr>
              <w:autoSpaceDE w:val="0"/>
              <w:autoSpaceDN w:val="0"/>
              <w:adjustRightInd w:val="0"/>
              <w:jc w:val="both"/>
            </w:pPr>
            <w:r w:rsidRPr="009A1EB8">
              <w:rPr>
                <w:sz w:val="22"/>
                <w:szCs w:val="22"/>
              </w:rPr>
              <w:t>Лесной кодекс РФ;</w:t>
            </w:r>
          </w:p>
          <w:p w:rsidR="00A16C77" w:rsidRPr="009A1EB8" w:rsidRDefault="00A16C77" w:rsidP="00727342">
            <w:pPr>
              <w:autoSpaceDE w:val="0"/>
              <w:autoSpaceDN w:val="0"/>
              <w:adjustRightInd w:val="0"/>
              <w:jc w:val="both"/>
            </w:pPr>
          </w:p>
        </w:tc>
        <w:tc>
          <w:tcPr>
            <w:tcW w:w="4253" w:type="dxa"/>
          </w:tcPr>
          <w:p w:rsidR="00A16C77" w:rsidRPr="009A1EB8" w:rsidRDefault="00A16C77" w:rsidP="00727342">
            <w:pPr>
              <w:pStyle w:val="BodyText"/>
              <w:spacing w:after="0"/>
              <w:ind w:right="147"/>
              <w:jc w:val="both"/>
            </w:pPr>
            <w:r w:rsidRPr="009A1EB8">
              <w:rPr>
                <w:sz w:val="22"/>
                <w:szCs w:val="22"/>
              </w:rPr>
              <w:t>В случае особой необходимости строительство объектов производственного, социально-бытового и иного назначения на территории запретного района может разрешаться в каждом конкретном случае органами исполнительной власти субъектов Российской Федерации, на территории которых находятся военные склады, по согласованию с органами военного управления, в ведении которых они находятся.</w:t>
            </w:r>
          </w:p>
        </w:tc>
        <w:tc>
          <w:tcPr>
            <w:tcW w:w="4394" w:type="dxa"/>
          </w:tcPr>
          <w:p w:rsidR="00A16C77" w:rsidRPr="009A1EB8" w:rsidRDefault="00A16C77" w:rsidP="00727342">
            <w:pPr>
              <w:autoSpaceDE w:val="0"/>
              <w:autoSpaceDN w:val="0"/>
              <w:adjustRightInd w:val="0"/>
              <w:jc w:val="both"/>
            </w:pPr>
            <w:r w:rsidRPr="009A1EB8">
              <w:rPr>
                <w:sz w:val="22"/>
                <w:szCs w:val="22"/>
              </w:rPr>
              <w:t xml:space="preserve">На территории запретной зоны запрещается проживание граждан, нахождение граждан без специального разрешения, строительство объектов производственного, социально-бытового и иного назначения, устройство туристических лагерей и зон отдыха, оборудование стоянок автотранспорта, разведение открытого огня (костров), стрельба из огнестрельного оружия и проведение иных работ, за исключением противопожарных и других мероприятий по обеспечению безопасности военного склада. На территории запретного района запрещается строительство объектов производственного, социально-бытового и иного назначения, проведение ландшафтно-реабилитационных, рекреационных и иных работ, создающих угрозу безопасности военному складу и сохранности находящегося там имущества. </w:t>
            </w:r>
          </w:p>
          <w:p w:rsidR="00A16C77" w:rsidRPr="009A1EB8" w:rsidRDefault="00A16C77" w:rsidP="00727342">
            <w:pPr>
              <w:autoSpaceDE w:val="0"/>
              <w:autoSpaceDN w:val="0"/>
              <w:adjustRightInd w:val="0"/>
              <w:ind w:firstLine="540"/>
              <w:jc w:val="both"/>
            </w:pPr>
            <w:r w:rsidRPr="009A1EB8">
              <w:rPr>
                <w:sz w:val="22"/>
                <w:szCs w:val="22"/>
              </w:rPr>
              <w:t>На территории запретного района не допускаются устройство стрельбищ и тиров, стрельба из огнестрельного оружия, а также проживание иностранных граждан. В воздушном пространстве над территорией запретного района не допускаются прокладка воздушных трасс и полеты самолетов, вертолетов и других летательных аппаратов. В зависимости от местных условий в запретной зоне и запретном районе органами местного самоуправления в пределах их полномочий и по представлению начальника военного склада могут устанавливаться и иные ограничения, в том числе на транзитный проезд, причал судов, рыболовство, охоту, купание и другие.</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Площади залегания полезных ископаемых</w:t>
            </w:r>
          </w:p>
        </w:tc>
        <w:tc>
          <w:tcPr>
            <w:tcW w:w="3969" w:type="dxa"/>
          </w:tcPr>
          <w:p w:rsidR="00A16C77" w:rsidRPr="009A1EB8" w:rsidRDefault="00A16C77" w:rsidP="00727342">
            <w:pPr>
              <w:pStyle w:val="BodyText"/>
              <w:spacing w:after="0"/>
              <w:ind w:right="147"/>
              <w:jc w:val="both"/>
              <w:rPr>
                <w:spacing w:val="-1"/>
              </w:rPr>
            </w:pPr>
            <w:r w:rsidRPr="009A1EB8">
              <w:rPr>
                <w:spacing w:val="-1"/>
                <w:sz w:val="22"/>
                <w:szCs w:val="22"/>
              </w:rPr>
              <w:t>Закон РФ от 21.02.1992 N 2395-1 (ред. от 27.12.2009) "О недрах";</w:t>
            </w:r>
          </w:p>
          <w:p w:rsidR="00A16C77" w:rsidRPr="009A1EB8" w:rsidRDefault="00A16C77" w:rsidP="00727342">
            <w:pPr>
              <w:autoSpaceDE w:val="0"/>
              <w:autoSpaceDN w:val="0"/>
              <w:adjustRightInd w:val="0"/>
              <w:jc w:val="both"/>
            </w:pPr>
            <w:r w:rsidRPr="009A1EB8">
              <w:rPr>
                <w:sz w:val="22"/>
                <w:szCs w:val="22"/>
              </w:rPr>
              <w:t>Постановление Госгортехнадзора РФ от 30.08.1999 N 64 "Об утверждении Положения о порядке выдачи разрешений на застройку площадей залегания полезных ископаемых" (Зарегистрировано в Минюсте РФ 02.09.1999 N 1886)</w:t>
            </w:r>
          </w:p>
        </w:tc>
        <w:tc>
          <w:tcPr>
            <w:tcW w:w="4253" w:type="dxa"/>
          </w:tcPr>
          <w:p w:rsidR="00A16C77" w:rsidRPr="009A1EB8" w:rsidRDefault="00A16C77" w:rsidP="00727342">
            <w:pPr>
              <w:pStyle w:val="NormalWeb"/>
              <w:spacing w:before="0" w:beforeAutospacing="0" w:after="0" w:afterAutospacing="0"/>
              <w:jc w:val="both"/>
            </w:pPr>
            <w:r w:rsidRPr="009A1EB8">
              <w:rPr>
                <w:sz w:val="22"/>
                <w:szCs w:val="22"/>
              </w:rPr>
              <w:t>Недра предоставляются в пользование для:</w:t>
            </w:r>
          </w:p>
          <w:p w:rsidR="00A16C77" w:rsidRPr="009A1EB8" w:rsidRDefault="00A16C77" w:rsidP="00727342">
            <w:pPr>
              <w:pStyle w:val="NormalWeb"/>
              <w:spacing w:before="0" w:beforeAutospacing="0" w:after="0" w:afterAutospacing="0"/>
              <w:jc w:val="both"/>
            </w:pPr>
            <w:r w:rsidRPr="009A1EB8">
              <w:rPr>
                <w:sz w:val="22"/>
                <w:szCs w:val="22"/>
              </w:rPr>
              <w:t>- регионального геологического изучения, включающего региональные геолого-геофизические работы, геологическую съемку, инженерно-геологические изыскания, научно-исследовательские, палеонтологические и другие работы, направленные на общее геологическое изучение недр, геологические работы по прогнозированию землетрясений и исследованию вулканической деятельности, созданию и ведению мониторинга состояния недр, контроль за режимом подземных вод, а также иные работы, проводимые без существенного нарушения целостности недр;</w:t>
            </w:r>
          </w:p>
          <w:p w:rsidR="00A16C77" w:rsidRPr="009A1EB8" w:rsidRDefault="00A16C77" w:rsidP="00727342">
            <w:pPr>
              <w:pStyle w:val="NormalWeb"/>
              <w:spacing w:before="0" w:beforeAutospacing="0" w:after="0" w:afterAutospacing="0"/>
              <w:jc w:val="both"/>
            </w:pPr>
            <w:r w:rsidRPr="009A1EB8">
              <w:rPr>
                <w:sz w:val="22"/>
                <w:szCs w:val="22"/>
              </w:rPr>
              <w:t>- геологического изучения, включающего поиски и оценку месторождений полезных ископаемых, a также, геологического изучения и оценки пригодности участков недр для строительства и эксплуатации подземных сооружений, не связанных с добычей полезных ископаемых;</w:t>
            </w:r>
          </w:p>
          <w:p w:rsidR="00A16C77" w:rsidRPr="009A1EB8" w:rsidRDefault="00A16C77" w:rsidP="00727342">
            <w:pPr>
              <w:pStyle w:val="NormalWeb"/>
              <w:spacing w:before="0" w:beforeAutospacing="0" w:after="0" w:afterAutospacing="0"/>
              <w:jc w:val="both"/>
            </w:pPr>
            <w:r w:rsidRPr="009A1EB8">
              <w:rPr>
                <w:sz w:val="22"/>
                <w:szCs w:val="22"/>
              </w:rPr>
              <w:t>- разведки и добычи полезных ископаемых, в том числе использования отходов горнодобывающего и связанных с ним перерабатывающих производств;</w:t>
            </w:r>
          </w:p>
          <w:p w:rsidR="00A16C77" w:rsidRPr="009A1EB8" w:rsidRDefault="00A16C77" w:rsidP="00727342">
            <w:pPr>
              <w:pStyle w:val="NormalWeb"/>
              <w:spacing w:before="0" w:beforeAutospacing="0" w:after="0" w:afterAutospacing="0"/>
              <w:jc w:val="both"/>
            </w:pPr>
            <w:r w:rsidRPr="009A1EB8">
              <w:rPr>
                <w:sz w:val="22"/>
                <w:szCs w:val="22"/>
              </w:rPr>
              <w:t>- строительства и эксплуатации подземных сооружений, не связанных с добычей полезных ископаемых;</w:t>
            </w:r>
          </w:p>
          <w:p w:rsidR="00A16C77" w:rsidRPr="009A1EB8" w:rsidRDefault="00A16C77" w:rsidP="00727342">
            <w:pPr>
              <w:pStyle w:val="NormalWeb"/>
              <w:spacing w:before="0" w:beforeAutospacing="0" w:after="0" w:afterAutospacing="0"/>
              <w:jc w:val="both"/>
            </w:pPr>
            <w:r w:rsidRPr="009A1EB8">
              <w:rPr>
                <w:sz w:val="22"/>
                <w:szCs w:val="22"/>
              </w:rPr>
              <w:t>- образования особо охраняемых геологических объектов, имеющих научное, культурное, эстетическое, санитарно-оздоровительное и иное значение (научные и учебные полигоны, геологические заповедники, заказники, памятники природы, пещеры и другие подземные полости);</w:t>
            </w:r>
          </w:p>
          <w:p w:rsidR="00A16C77" w:rsidRPr="009A1EB8" w:rsidRDefault="00A16C77" w:rsidP="00727342">
            <w:pPr>
              <w:pStyle w:val="NormalWeb"/>
              <w:spacing w:before="0" w:beforeAutospacing="0" w:after="0" w:afterAutospacing="0"/>
            </w:pPr>
            <w:r w:rsidRPr="009A1EB8">
              <w:rPr>
                <w:sz w:val="22"/>
                <w:szCs w:val="22"/>
              </w:rPr>
              <w:t>- сбора минералогических, палеонтологических и других геологических коллекционных материалов.</w:t>
            </w:r>
          </w:p>
        </w:tc>
        <w:tc>
          <w:tcPr>
            <w:tcW w:w="4394" w:type="dxa"/>
          </w:tcPr>
          <w:p w:rsidR="00A16C77" w:rsidRPr="009A1EB8" w:rsidRDefault="00A16C77" w:rsidP="00727342">
            <w:pPr>
              <w:autoSpaceDE w:val="0"/>
              <w:autoSpaceDN w:val="0"/>
              <w:adjustRightInd w:val="0"/>
              <w:jc w:val="both"/>
            </w:pPr>
            <w:r w:rsidRPr="009A1EB8">
              <w:rPr>
                <w:sz w:val="22"/>
                <w:szCs w:val="22"/>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подразделений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16C77" w:rsidRPr="009A1EB8" w:rsidRDefault="00A16C77" w:rsidP="00727342">
            <w:pPr>
              <w:autoSpaceDE w:val="0"/>
              <w:autoSpaceDN w:val="0"/>
              <w:adjustRightInd w:val="0"/>
              <w:jc w:val="both"/>
            </w:pPr>
            <w:r w:rsidRPr="009A1EB8">
              <w:rPr>
                <w:sz w:val="22"/>
                <w:szCs w:val="22"/>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A16C77" w:rsidRPr="009A1EB8" w:rsidRDefault="00A16C77" w:rsidP="00727342">
            <w:pPr>
              <w:autoSpaceDE w:val="0"/>
              <w:autoSpaceDN w:val="0"/>
              <w:adjustRightInd w:val="0"/>
              <w:jc w:val="both"/>
            </w:pPr>
            <w:r w:rsidRPr="009A1EB8">
              <w:rPr>
                <w:sz w:val="22"/>
                <w:szCs w:val="22"/>
              </w:rPr>
              <w:t>В соответствии со статьей 22 Закона Российской Федерации "О недрах" пользователь недр имеет право ограничивать застройку площадей залегания полезных ископаемых в границах предоставленного ему горного отвода.</w:t>
            </w:r>
          </w:p>
          <w:p w:rsidR="00A16C77" w:rsidRPr="009A1EB8" w:rsidRDefault="00A16C77" w:rsidP="00727342">
            <w:pPr>
              <w:autoSpaceDE w:val="0"/>
              <w:autoSpaceDN w:val="0"/>
              <w:adjustRightInd w:val="0"/>
              <w:ind w:firstLine="540"/>
              <w:jc w:val="both"/>
            </w:pPr>
          </w:p>
          <w:p w:rsidR="00A16C77" w:rsidRPr="009A1EB8" w:rsidRDefault="00A16C77" w:rsidP="00727342">
            <w:pPr>
              <w:autoSpaceDE w:val="0"/>
              <w:autoSpaceDN w:val="0"/>
              <w:adjustRightInd w:val="0"/>
              <w:jc w:val="both"/>
            </w:pPr>
            <w:r w:rsidRPr="009A1EB8">
              <w:rPr>
                <w:sz w:val="22"/>
                <w:szCs w:val="22"/>
              </w:rPr>
              <w:t>Размещение объектов строительства на площадях, подработанных горными работами, или подземных сооружений, не связанных с добычей полезных ископаемых, допускается только после окончания процесса сдвижения земной поверхности, продолжительность которого рассчитывается в установленном для охраны сооружений от вредного влияния горных работ порядке и при отсутствии непогашенных горных выработок и пустот. Окончание процесса сдвижения земной поверхности и отсутствие непогашенных горных выработок и пустот подтверждаются заключением организации, имеющей лицензию Госгортехнадзора России на экспертизу промышленной безопасности в соответствующей области экспертизы, или соответствующего пользователя недр.</w:t>
            </w:r>
          </w:p>
          <w:p w:rsidR="00A16C77" w:rsidRPr="009A1EB8" w:rsidRDefault="00A16C77" w:rsidP="00727342">
            <w:pPr>
              <w:autoSpaceDE w:val="0"/>
              <w:autoSpaceDN w:val="0"/>
              <w:adjustRightInd w:val="0"/>
              <w:jc w:val="both"/>
            </w:pPr>
            <w:r w:rsidRPr="009A1EB8">
              <w:rPr>
                <w:sz w:val="22"/>
                <w:szCs w:val="22"/>
              </w:rPr>
              <w:t>Застройка подработанных территорий с незаконченной активной стадией процесса сдвижения, а также на тектонических нарушениях, попавших в зону сдвижения и имеющих выход на дневную поверхность или под наносы, а также в зоне провалов от очистных и подготовительных выработок, пройденных на малой глубине, не допускается.</w:t>
            </w:r>
          </w:p>
          <w:p w:rsidR="00A16C77" w:rsidRPr="009A1EB8" w:rsidRDefault="00A16C77" w:rsidP="00727342">
            <w:pPr>
              <w:autoSpaceDE w:val="0"/>
              <w:autoSpaceDN w:val="0"/>
              <w:adjustRightInd w:val="0"/>
              <w:jc w:val="both"/>
            </w:pPr>
            <w:r w:rsidRPr="009A1EB8">
              <w:rPr>
                <w:sz w:val="22"/>
                <w:szCs w:val="22"/>
              </w:rPr>
              <w:t>Застройка площадей залегания месторождений нефти и газа допускается при создании на месторождении геодинамического полигона и организации систематических наблюдений за оседанием земной поверхности и устойчивостью зданий и сооружений для предотвращения аварийных ситуаций.</w:t>
            </w:r>
          </w:p>
          <w:p w:rsidR="00A16C77" w:rsidRPr="009A1EB8" w:rsidRDefault="00A16C77" w:rsidP="00727342">
            <w:pPr>
              <w:autoSpaceDE w:val="0"/>
              <w:autoSpaceDN w:val="0"/>
              <w:adjustRightInd w:val="0"/>
              <w:jc w:val="both"/>
            </w:pPr>
            <w:r w:rsidRPr="009A1EB8">
              <w:rPr>
                <w:sz w:val="22"/>
                <w:szCs w:val="22"/>
              </w:rPr>
              <w:t>Застройка площади залегания месторождения нефти и газа, на котором отсутствует геодинамический полигон и не ведутся систематические наблюдения за оседанием земной поверхности в результате добычи углеводородного сырья, не допускается.</w:t>
            </w:r>
          </w:p>
          <w:p w:rsidR="00A16C77" w:rsidRPr="009A1EB8" w:rsidRDefault="00A16C77" w:rsidP="00727342">
            <w:pPr>
              <w:autoSpaceDE w:val="0"/>
              <w:autoSpaceDN w:val="0"/>
              <w:adjustRightInd w:val="0"/>
              <w:jc w:val="both"/>
            </w:pPr>
            <w:r w:rsidRPr="009A1EB8">
              <w:rPr>
                <w:sz w:val="22"/>
                <w:szCs w:val="22"/>
              </w:rPr>
              <w:t>Размещение объектов на устьях скважин всех категорий на месторождениях нефти и газа не допускается.</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Резервные территории</w:t>
            </w:r>
          </w:p>
        </w:tc>
        <w:tc>
          <w:tcPr>
            <w:tcW w:w="3969" w:type="dxa"/>
          </w:tcPr>
          <w:p w:rsidR="00A16C77" w:rsidRPr="009A1EB8" w:rsidRDefault="00A16C77" w:rsidP="00727342">
            <w:pPr>
              <w:autoSpaceDE w:val="0"/>
              <w:autoSpaceDN w:val="0"/>
              <w:adjustRightInd w:val="0"/>
              <w:jc w:val="both"/>
            </w:pPr>
            <w:r w:rsidRPr="009A1EB8">
              <w:rPr>
                <w:sz w:val="22"/>
                <w:szCs w:val="22"/>
              </w:rPr>
              <w:t>Земельный кодекс РФ;</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22.07.2008 N 561</w:t>
            </w:r>
          </w:p>
          <w:p w:rsidR="00A16C77" w:rsidRPr="009A1EB8" w:rsidRDefault="00A16C77" w:rsidP="00727342">
            <w:pPr>
              <w:autoSpaceDE w:val="0"/>
              <w:autoSpaceDN w:val="0"/>
              <w:adjustRightInd w:val="0"/>
              <w:jc w:val="both"/>
            </w:pPr>
            <w:r w:rsidRPr="009A1EB8">
              <w:rPr>
                <w:sz w:val="22"/>
                <w:szCs w:val="22"/>
              </w:rPr>
              <w:t>"О некоторых вопросах, связанных с резервированием земель для государственных или муниципальных нужд"</w:t>
            </w:r>
          </w:p>
          <w:p w:rsidR="00A16C77" w:rsidRPr="009A1EB8" w:rsidRDefault="00A16C77" w:rsidP="00727342">
            <w:pPr>
              <w:autoSpaceDE w:val="0"/>
              <w:autoSpaceDN w:val="0"/>
              <w:adjustRightInd w:val="0"/>
              <w:jc w:val="both"/>
            </w:pPr>
          </w:p>
        </w:tc>
        <w:tc>
          <w:tcPr>
            <w:tcW w:w="4253" w:type="dxa"/>
          </w:tcPr>
          <w:p w:rsidR="00A16C77" w:rsidRPr="009A1EB8" w:rsidRDefault="00A16C77" w:rsidP="00727342">
            <w:r w:rsidRPr="009A1EB8">
              <w:rPr>
                <w:sz w:val="22"/>
                <w:szCs w:val="22"/>
              </w:rPr>
              <w:t xml:space="preserve">Решение о резервировании земельного участка, находящегося в частной собственности, аренде, постоянном (бессрочном) пользовании, пожизненном наследуемом владении, безвозмездном срочном пользовании, обремененного сервитутом, не прекращает и не изменяет содержания названных прав на земельный участок. </w:t>
            </w:r>
          </w:p>
          <w:p w:rsidR="00A16C77" w:rsidRPr="009A1EB8" w:rsidRDefault="00A16C77" w:rsidP="00727342">
            <w:r w:rsidRPr="009A1EB8">
              <w:rPr>
                <w:sz w:val="22"/>
                <w:szCs w:val="22"/>
              </w:rPr>
              <w:t xml:space="preserve">Разрешение на строительство, выданное до принятия решения о резервировании земельного участка, действительно и не может быть прекращено или сокращено по сроку в связи с принятием решения о резервировании земельного участка. </w:t>
            </w:r>
          </w:p>
        </w:tc>
        <w:tc>
          <w:tcPr>
            <w:tcW w:w="4394" w:type="dxa"/>
          </w:tcPr>
          <w:p w:rsidR="00A16C77" w:rsidRPr="009A1EB8" w:rsidRDefault="00A16C77" w:rsidP="00727342">
            <w:r w:rsidRPr="009A1EB8">
              <w:rPr>
                <w:sz w:val="22"/>
                <w:szCs w:val="22"/>
              </w:rPr>
              <w:t>После утверждения проекта границ резервных территорий эти территории приобретают статус территорий с особым режимом землепользования.</w:t>
            </w:r>
          </w:p>
          <w:p w:rsidR="00A16C77" w:rsidRPr="009A1EB8" w:rsidRDefault="00A16C77" w:rsidP="00727342">
            <w:r w:rsidRPr="009A1EB8">
              <w:rPr>
                <w:sz w:val="22"/>
                <w:szCs w:val="22"/>
              </w:rPr>
              <w:t>Резервные территории не допускается застраивать капитальными зданиями и сооружениями до их использования по целевому назначению в соответствии с генеральным планом.</w:t>
            </w:r>
          </w:p>
          <w:p w:rsidR="00A16C77" w:rsidRPr="009A1EB8" w:rsidRDefault="00A16C77" w:rsidP="00727342">
            <w:r w:rsidRPr="009A1EB8">
              <w:rPr>
                <w:sz w:val="22"/>
                <w:szCs w:val="22"/>
              </w:rPr>
              <w:t>Включение земель в состав резервных территорий не влечет изменения формы собственности указанных земель до их поэтапного изъятия на основании генерального плана в целях освоения под различные виды городского строительства в интересах жителей города.</w:t>
            </w:r>
          </w:p>
          <w:p w:rsidR="00A16C77" w:rsidRPr="009A1EB8" w:rsidRDefault="00A16C77" w:rsidP="00727342">
            <w:r w:rsidRPr="009A1EB8">
              <w:rPr>
                <w:sz w:val="22"/>
                <w:szCs w:val="22"/>
              </w:rPr>
              <w:t>4.18. Для сельских поселений выделение резервных территорий следует предусматривать с учетом перспектив развития нового малоэтажного строительства, размещения земельных участков для развития личных подсобных хозяйств, огородничества и садоводства, создания буферных зон для выпаса домашнего скота, размещения участков кладбищ, скотомогильников с учетом их возможного расширения.</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Полоса отвода автомобильной дороги</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Правительства РФ от 14.04.2007 N 233 (ред. от 02.09.2009) "О порядке установления и использования полос отвода федеральных автомобильных дорог";</w:t>
            </w:r>
          </w:p>
          <w:p w:rsidR="00A16C77" w:rsidRPr="009A1EB8" w:rsidRDefault="00A16C77" w:rsidP="00727342">
            <w:pPr>
              <w:autoSpaceDE w:val="0"/>
              <w:autoSpaceDN w:val="0"/>
              <w:adjustRightInd w:val="0"/>
              <w:jc w:val="both"/>
            </w:pPr>
            <w:r w:rsidRPr="009A1EB8">
              <w:rPr>
                <w:sz w:val="22"/>
                <w:szCs w:val="22"/>
              </w:rPr>
              <w:t>Постановление Правительства РФ от 29.10.2009 N 860 "О требованиях к обеспеченности автомобильных дорог общего пользования объектами дорожного сервиса, размещаемыми в границах полос отвода";</w:t>
            </w:r>
          </w:p>
          <w:p w:rsidR="00A16C77" w:rsidRPr="009A1EB8" w:rsidRDefault="00A16C77" w:rsidP="00727342">
            <w:pPr>
              <w:autoSpaceDE w:val="0"/>
              <w:autoSpaceDN w:val="0"/>
              <w:adjustRightInd w:val="0"/>
              <w:jc w:val="both"/>
            </w:pPr>
          </w:p>
        </w:tc>
        <w:tc>
          <w:tcPr>
            <w:tcW w:w="4253" w:type="dxa"/>
          </w:tcPr>
          <w:p w:rsidR="00A16C77" w:rsidRPr="009A1EB8" w:rsidRDefault="00A16C77" w:rsidP="00727342">
            <w:pPr>
              <w:autoSpaceDE w:val="0"/>
              <w:autoSpaceDN w:val="0"/>
              <w:adjustRightInd w:val="0"/>
              <w:jc w:val="both"/>
            </w:pPr>
            <w:r w:rsidRPr="009A1EB8">
              <w:rPr>
                <w:sz w:val="22"/>
                <w:szCs w:val="22"/>
              </w:rPr>
              <w:t>В пределах полосы отвода федеральной автомобильной дороги могут размещаться объекты дорожного сервиса. Их размещение осуществляется в соответствии с нормами проектирования и строительства этих объектов, а также планами строительства и генеральными схемами размещения указанных объектов, утвержденными Федеральным дорожным агентством по согласованию с Министерством внутренних дел Российской Федерации, при соблюдении следующих условий:</w:t>
            </w:r>
          </w:p>
          <w:p w:rsidR="00A16C77" w:rsidRPr="009A1EB8" w:rsidRDefault="00A16C77" w:rsidP="00727342">
            <w:pPr>
              <w:autoSpaceDE w:val="0"/>
              <w:autoSpaceDN w:val="0"/>
              <w:adjustRightInd w:val="0"/>
              <w:jc w:val="both"/>
            </w:pPr>
            <w:r w:rsidRPr="009A1EB8">
              <w:rPr>
                <w:sz w:val="22"/>
                <w:szCs w:val="22"/>
              </w:rPr>
              <w:t>а) объекты дорожного сервиса не должны ухудшать видимость на федеральной автомобильной дороге и другие условия обеспечения безопасности дорожного движения и использования этой автомобильной дороги;</w:t>
            </w:r>
          </w:p>
          <w:p w:rsidR="00A16C77" w:rsidRPr="009A1EB8" w:rsidRDefault="00A16C77" w:rsidP="00727342">
            <w:pPr>
              <w:autoSpaceDE w:val="0"/>
              <w:autoSpaceDN w:val="0"/>
              <w:adjustRightInd w:val="0"/>
              <w:jc w:val="both"/>
            </w:pPr>
            <w:r w:rsidRPr="009A1EB8">
              <w:rPr>
                <w:sz w:val="22"/>
                <w:szCs w:val="22"/>
              </w:rPr>
              <w:t>б) выбор места размещения объектов дорожного сервиса должен осуществляться с учетом возможной реконструкции федеральной автомобильной дороги;</w:t>
            </w:r>
          </w:p>
          <w:p w:rsidR="00A16C77" w:rsidRPr="009A1EB8" w:rsidRDefault="00A16C77" w:rsidP="00727342">
            <w:pPr>
              <w:autoSpaceDE w:val="0"/>
              <w:autoSpaceDN w:val="0"/>
              <w:adjustRightInd w:val="0"/>
              <w:jc w:val="both"/>
            </w:pPr>
            <w:r w:rsidRPr="009A1EB8">
              <w:rPr>
                <w:sz w:val="22"/>
                <w:szCs w:val="22"/>
              </w:rPr>
              <w:t>в) объекты дорожного сервиса должны быть обустроены площадками для стоянки и остановки транспортных средств, подъездами, съездами и примыканиями, обеспечивающими доступ к ним, а также оборудованными переходно-скоростными полосами.</w:t>
            </w:r>
          </w:p>
          <w:p w:rsidR="00A16C77" w:rsidRPr="009A1EB8" w:rsidRDefault="00A16C77" w:rsidP="00727342">
            <w:pPr>
              <w:autoSpaceDE w:val="0"/>
              <w:autoSpaceDN w:val="0"/>
              <w:adjustRightInd w:val="0"/>
              <w:jc w:val="both"/>
            </w:pPr>
            <w:r w:rsidRPr="009A1EB8">
              <w:rPr>
                <w:sz w:val="22"/>
                <w:szCs w:val="22"/>
              </w:rPr>
              <w:t>В пределах полосы отвода федеральной автомобильной дороги могут размещаться:</w:t>
            </w:r>
          </w:p>
          <w:p w:rsidR="00A16C77" w:rsidRPr="009A1EB8" w:rsidRDefault="00A16C77" w:rsidP="00727342">
            <w:pPr>
              <w:autoSpaceDE w:val="0"/>
              <w:autoSpaceDN w:val="0"/>
              <w:adjustRightInd w:val="0"/>
              <w:jc w:val="both"/>
            </w:pPr>
            <w:r w:rsidRPr="009A1EB8">
              <w:rPr>
                <w:sz w:val="22"/>
                <w:szCs w:val="22"/>
              </w:rPr>
              <w:t>- инженерные коммуникации, автомобильные дороги (кроме федеральных),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федеральной автомобильной дороги либо пересекают ее;</w:t>
            </w:r>
          </w:p>
          <w:p w:rsidR="00A16C77" w:rsidRPr="009A1EB8" w:rsidRDefault="00A16C77" w:rsidP="00727342">
            <w:pPr>
              <w:autoSpaceDE w:val="0"/>
              <w:autoSpaceDN w:val="0"/>
              <w:adjustRightInd w:val="0"/>
              <w:jc w:val="both"/>
            </w:pPr>
            <w:r w:rsidRPr="009A1EB8">
              <w:rPr>
                <w:sz w:val="22"/>
                <w:szCs w:val="22"/>
              </w:rPr>
              <w:t>-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rsidR="00A16C77" w:rsidRPr="009A1EB8" w:rsidRDefault="00A16C77" w:rsidP="00727342">
            <w:pPr>
              <w:autoSpaceDE w:val="0"/>
              <w:autoSpaceDN w:val="0"/>
              <w:adjustRightInd w:val="0"/>
              <w:jc w:val="both"/>
            </w:pPr>
            <w:r w:rsidRPr="009A1EB8">
              <w:rPr>
                <w:sz w:val="22"/>
                <w:szCs w:val="22"/>
              </w:rPr>
              <w:t>Размещение вышеуказанных объектов в пределах полосы отвода федеральной автомобильной дороги допускается в исключительных случаях по согласованию с Федеральным дорожным агентством и Министерством внутренних дел Российской Федерации.</w:t>
            </w:r>
          </w:p>
          <w:p w:rsidR="00A16C77" w:rsidRPr="009A1EB8" w:rsidRDefault="00A16C77" w:rsidP="00727342">
            <w:pPr>
              <w:autoSpaceDE w:val="0"/>
              <w:autoSpaceDN w:val="0"/>
              <w:adjustRightInd w:val="0"/>
              <w:ind w:firstLine="540"/>
              <w:jc w:val="both"/>
            </w:pPr>
            <w:r w:rsidRPr="009A1EB8">
              <w:rPr>
                <w:sz w:val="22"/>
                <w:szCs w:val="22"/>
              </w:rPr>
              <w:t>В пределах полосы отвода федеральной автомобильной дороги в целях обеспечения безопасности дорожного движения, строительства, реконструкции, капитального ремонта, ремонта и содержания федеральной автомобильной дороги разрешается использовать в установленном порядке общераспространенные полезные ископаемые, пресные подземные воды, а также пруды и обводненные карьеры</w:t>
            </w:r>
          </w:p>
        </w:tc>
        <w:tc>
          <w:tcPr>
            <w:tcW w:w="4394" w:type="dxa"/>
          </w:tcPr>
          <w:p w:rsidR="00A16C77" w:rsidRPr="009A1EB8" w:rsidRDefault="00A16C77" w:rsidP="00727342">
            <w:r w:rsidRPr="009A1EB8">
              <w:rPr>
                <w:sz w:val="22"/>
                <w:szCs w:val="22"/>
              </w:rPr>
              <w:t>В пределах полосы отвода федеральной автомобильной дороги запрещается:</w:t>
            </w:r>
          </w:p>
          <w:p w:rsidR="00A16C77" w:rsidRPr="009A1EB8" w:rsidRDefault="00A16C77" w:rsidP="00727342">
            <w:r w:rsidRPr="009A1EB8">
              <w:rPr>
                <w:sz w:val="22"/>
                <w:szCs w:val="22"/>
              </w:rPr>
              <w:t>а) строительство жилых и общественных зданий, складов;</w:t>
            </w:r>
          </w:p>
          <w:p w:rsidR="00A16C77" w:rsidRPr="009A1EB8" w:rsidRDefault="00A16C77" w:rsidP="00727342">
            <w:r w:rsidRPr="009A1EB8">
              <w:rPr>
                <w:sz w:val="22"/>
                <w:szCs w:val="22"/>
              </w:rPr>
              <w:t>б) проведение строительных, геолого-разведочных, топографических, горных и изыскательских работ, а также устройство наземных сооружений;</w:t>
            </w:r>
          </w:p>
          <w:p w:rsidR="00A16C77" w:rsidRPr="009A1EB8" w:rsidRDefault="00A16C77" w:rsidP="00727342">
            <w:r w:rsidRPr="009A1EB8">
              <w:rPr>
                <w:sz w:val="22"/>
                <w:szCs w:val="22"/>
              </w:rPr>
              <w:t>в) размещение зданий, строений, сооружений, устройств и объектов, не связанных с обслуживанием федеральной автомобильной дороги, ее строительством, реконструкцией, ремонтом, содержанием и эксплуатацией;</w:t>
            </w:r>
          </w:p>
          <w:p w:rsidR="00A16C77" w:rsidRPr="009A1EB8" w:rsidRDefault="00A16C77" w:rsidP="00727342">
            <w:r w:rsidRPr="009A1EB8">
              <w:rPr>
                <w:sz w:val="22"/>
                <w:szCs w:val="22"/>
              </w:rPr>
              <w:t>г) распашка земельных участков, покос травы, рубка и повреждение лесных насаждений и иных многолетних насаждений, снятие дерна и выемка грунта;</w:t>
            </w:r>
          </w:p>
          <w:p w:rsidR="00A16C77" w:rsidRPr="009A1EB8" w:rsidRDefault="00A16C77" w:rsidP="00727342">
            <w:r w:rsidRPr="009A1EB8">
              <w:rPr>
                <w:sz w:val="22"/>
                <w:szCs w:val="22"/>
              </w:rPr>
              <w:t xml:space="preserve">д) установка рекламных конструкций, не соответствующих требованиям технического регламента и нормативных актов по вопросам безопасности движения транспорта, а также информационных щитов и указателей, не имеющих отношения к безопасности дорожного движения. </w:t>
            </w:r>
          </w:p>
          <w:p w:rsidR="00A16C77" w:rsidRPr="009A1EB8" w:rsidRDefault="00A16C77" w:rsidP="00727342">
            <w:pPr>
              <w:ind w:firstLine="540"/>
            </w:pPr>
            <w:r w:rsidRPr="009A1EB8">
              <w:rPr>
                <w:sz w:val="22"/>
                <w:szCs w:val="22"/>
              </w:rPr>
              <w:t>В границах полосы отвода автомобильной дороги, за исключением случаев, предусмотренных настоящим Федеральным законом, запрещаются:</w:t>
            </w:r>
          </w:p>
          <w:p w:rsidR="00A16C77" w:rsidRPr="009A1EB8" w:rsidRDefault="00A16C77" w:rsidP="00727342">
            <w:pPr>
              <w:ind w:firstLine="540"/>
            </w:pPr>
            <w:r w:rsidRPr="009A1EB8">
              <w:rPr>
                <w:sz w:val="22"/>
                <w:szCs w:val="22"/>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A16C77" w:rsidRPr="009A1EB8" w:rsidRDefault="00A16C77" w:rsidP="00727342">
            <w:pPr>
              <w:ind w:firstLine="540"/>
            </w:pPr>
            <w:r w:rsidRPr="009A1EB8">
              <w:rPr>
                <w:sz w:val="22"/>
                <w:szCs w:val="22"/>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A16C77" w:rsidRPr="009A1EB8" w:rsidRDefault="00A16C77" w:rsidP="00727342">
            <w:pPr>
              <w:ind w:firstLine="540"/>
            </w:pPr>
            <w:r w:rsidRPr="009A1EB8">
              <w:rPr>
                <w:sz w:val="22"/>
                <w:szCs w:val="22"/>
              </w:rPr>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A16C77" w:rsidRPr="009A1EB8" w:rsidRDefault="00A16C77" w:rsidP="00727342">
            <w:pPr>
              <w:ind w:firstLine="540"/>
            </w:pPr>
            <w:r w:rsidRPr="009A1EB8">
              <w:rPr>
                <w:sz w:val="22"/>
                <w:szCs w:val="22"/>
              </w:rPr>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A16C77" w:rsidRPr="009A1EB8" w:rsidRDefault="00A16C77" w:rsidP="00727342">
            <w:pPr>
              <w:ind w:firstLine="540"/>
            </w:pPr>
            <w:r w:rsidRPr="009A1EB8">
              <w:rPr>
                <w:sz w:val="22"/>
                <w:szCs w:val="22"/>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A16C77" w:rsidRPr="009A1EB8" w:rsidRDefault="00A16C77" w:rsidP="00727342">
            <w:pPr>
              <w:ind w:firstLine="540"/>
            </w:pPr>
            <w:r w:rsidRPr="009A1EB8">
              <w:rPr>
                <w:sz w:val="22"/>
                <w:szCs w:val="22"/>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A16C77" w:rsidRPr="009A1EB8" w:rsidRDefault="00A16C77" w:rsidP="00727342">
            <w:pPr>
              <w:ind w:firstLine="540"/>
            </w:pPr>
            <w:r w:rsidRPr="009A1EB8">
              <w:rPr>
                <w:sz w:val="22"/>
                <w:szCs w:val="22"/>
              </w:rPr>
              <w:t>сервиса, могут предоставляться гражданам или юридическим лицам для размещения таких объектов. Земельные участки для размещения объектов дорожного сервиса в границах полосы отвода автомобильной дороги федерального значения предоставляются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или Государственной компанией "Российские автомобильные дороги" в случае, если автомобильные дороги переданы ей в доверительное управление.</w:t>
            </w:r>
          </w:p>
          <w:p w:rsidR="00A16C77" w:rsidRPr="009A1EB8" w:rsidRDefault="00A16C77" w:rsidP="00727342">
            <w:r w:rsidRPr="009A1EB8">
              <w:rPr>
                <w:sz w:val="22"/>
                <w:szCs w:val="22"/>
              </w:rPr>
              <w:t xml:space="preserve">(в ред. Федерального закона от 17.07.2009 N 145-ФЗ) </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Полоса отвода железных дорог</w:t>
            </w:r>
          </w:p>
        </w:tc>
        <w:tc>
          <w:tcPr>
            <w:tcW w:w="3969" w:type="dxa"/>
          </w:tcPr>
          <w:p w:rsidR="00A16C77" w:rsidRPr="009A1EB8" w:rsidRDefault="00A16C77" w:rsidP="00727342">
            <w:pPr>
              <w:autoSpaceDE w:val="0"/>
              <w:autoSpaceDN w:val="0"/>
              <w:adjustRightInd w:val="0"/>
              <w:jc w:val="both"/>
            </w:pPr>
            <w:r w:rsidRPr="009A1EB8">
              <w:rPr>
                <w:sz w:val="22"/>
                <w:szCs w:val="22"/>
              </w:rPr>
              <w:t>Постановление Правительства РФ от 12.10.2006 N 611 (ред. от 15.06.2009) "О порядке установления и использования полос отвода и охранных зон железных дорог";</w:t>
            </w:r>
          </w:p>
          <w:p w:rsidR="00A16C77" w:rsidRPr="009A1EB8" w:rsidRDefault="00A16C77" w:rsidP="00727342">
            <w:pPr>
              <w:autoSpaceDE w:val="0"/>
              <w:autoSpaceDN w:val="0"/>
              <w:adjustRightInd w:val="0"/>
              <w:jc w:val="both"/>
            </w:pPr>
            <w:r w:rsidRPr="009A1EB8">
              <w:rPr>
                <w:sz w:val="22"/>
                <w:szCs w:val="22"/>
              </w:rPr>
              <w:t>Приказ МПС РФ от 15.05.1999 N 26Ц "Об утверждении Положения о порядке использования земель федерального железнодорожного транспорта в пределах полосы отвода железных дорог" (Зарегистрировано в Минюсте РФ 27.07.1999 N 1848)</w:t>
            </w:r>
          </w:p>
        </w:tc>
        <w:tc>
          <w:tcPr>
            <w:tcW w:w="4253" w:type="dxa"/>
          </w:tcPr>
          <w:p w:rsidR="00A16C77" w:rsidRPr="009A1EB8" w:rsidRDefault="00A16C77" w:rsidP="00727342">
            <w:pPr>
              <w:autoSpaceDE w:val="0"/>
              <w:autoSpaceDN w:val="0"/>
              <w:adjustRightInd w:val="0"/>
              <w:jc w:val="both"/>
            </w:pPr>
            <w:r w:rsidRPr="009A1EB8">
              <w:rPr>
                <w:sz w:val="22"/>
                <w:szCs w:val="22"/>
              </w:rPr>
              <w:t>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tc>
        <w:tc>
          <w:tcPr>
            <w:tcW w:w="4394" w:type="dxa"/>
          </w:tcPr>
          <w:p w:rsidR="00A16C77" w:rsidRPr="009A1EB8" w:rsidRDefault="00A16C77" w:rsidP="00727342">
            <w:r w:rsidRPr="009A1EB8">
              <w:rPr>
                <w:sz w:val="22"/>
                <w:szCs w:val="22"/>
              </w:rPr>
              <w:t>Не допускается:</w:t>
            </w:r>
          </w:p>
          <w:p w:rsidR="00A16C77" w:rsidRPr="009A1EB8" w:rsidRDefault="00A16C77" w:rsidP="00727342">
            <w:r w:rsidRPr="009A1EB8">
              <w:rPr>
                <w:sz w:val="22"/>
                <w:szCs w:val="22"/>
              </w:rPr>
              <w:t>а)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A16C77" w:rsidRPr="009A1EB8" w:rsidRDefault="00A16C77" w:rsidP="00727342">
            <w:r w:rsidRPr="009A1EB8">
              <w:rPr>
                <w:sz w:val="22"/>
                <w:szCs w:val="22"/>
              </w:rPr>
              <w:t>б) в местах расположения водопроводных и канализационных сетей, водозаборных сооружений и других инженерных коммуникаций строительство и размещение каких-либо зданий и сооружений, проведение сельскохозяйственных работ;</w:t>
            </w:r>
          </w:p>
          <w:p w:rsidR="00A16C77" w:rsidRPr="009A1EB8" w:rsidRDefault="00A16C77" w:rsidP="00727342">
            <w:r w:rsidRPr="009A1EB8">
              <w:rPr>
                <w:sz w:val="22"/>
                <w:szCs w:val="22"/>
              </w:rPr>
              <w:t>в) в местах прилегания к сельскохозяйственным угодьям разрастание сорной травянистой и древесно-кустарниковой растительности;</w:t>
            </w:r>
          </w:p>
          <w:p w:rsidR="00A16C77" w:rsidRPr="009A1EB8" w:rsidRDefault="00A16C77" w:rsidP="00727342">
            <w:r w:rsidRPr="009A1EB8">
              <w:rPr>
                <w:sz w:val="22"/>
                <w:szCs w:val="22"/>
              </w:rPr>
              <w:t>г) в местах прилегания к лесным массивам скопление сухостоя, валежника, порубочных остатков и других горючих материалов.</w:t>
            </w:r>
          </w:p>
          <w:p w:rsidR="00A16C77" w:rsidRPr="009A1EB8" w:rsidRDefault="00A16C77" w:rsidP="00727342">
            <w:r w:rsidRPr="009A1EB8">
              <w:rPr>
                <w:sz w:val="22"/>
                <w:szCs w:val="22"/>
              </w:rPr>
              <w:t>Необходимо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A16C77" w:rsidRPr="009A1EB8" w:rsidRDefault="00A16C77" w:rsidP="00727342">
            <w:r w:rsidRPr="009A1EB8">
              <w:rPr>
                <w:sz w:val="22"/>
                <w:szCs w:val="22"/>
              </w:rPr>
              <w:t>Размещение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tc>
      </w:tr>
      <w:tr w:rsidR="00A16C77" w:rsidRPr="009A1EB8" w:rsidTr="00727342">
        <w:trPr>
          <w:jc w:val="center"/>
        </w:trPr>
        <w:tc>
          <w:tcPr>
            <w:tcW w:w="2694" w:type="dxa"/>
          </w:tcPr>
          <w:p w:rsidR="00A16C77" w:rsidRPr="009A1EB8" w:rsidRDefault="00A16C77" w:rsidP="00727342">
            <w:pPr>
              <w:pStyle w:val="BodyText"/>
              <w:tabs>
                <w:tab w:val="left" w:pos="2478"/>
              </w:tabs>
              <w:spacing w:after="0"/>
              <w:ind w:right="89" w:firstLine="404"/>
              <w:jc w:val="both"/>
              <w:rPr>
                <w:b/>
                <w:bCs/>
              </w:rPr>
            </w:pPr>
            <w:r w:rsidRPr="009A1EB8">
              <w:rPr>
                <w:b/>
                <w:bCs/>
                <w:sz w:val="22"/>
                <w:szCs w:val="22"/>
              </w:rPr>
              <w:t>Территории, подверженные воздействию ЧС ПиТХ</w:t>
            </w:r>
          </w:p>
        </w:tc>
        <w:tc>
          <w:tcPr>
            <w:tcW w:w="3969" w:type="dxa"/>
          </w:tcPr>
          <w:p w:rsidR="00A16C77" w:rsidRPr="009A1EB8" w:rsidRDefault="00A16C77" w:rsidP="00727342">
            <w:pPr>
              <w:pStyle w:val="BodyText"/>
              <w:spacing w:after="0"/>
              <w:ind w:right="147"/>
              <w:jc w:val="both"/>
            </w:pPr>
          </w:p>
        </w:tc>
        <w:tc>
          <w:tcPr>
            <w:tcW w:w="4253" w:type="dxa"/>
          </w:tcPr>
          <w:p w:rsidR="00A16C77" w:rsidRPr="009A1EB8" w:rsidRDefault="00A16C77" w:rsidP="00727342">
            <w:pPr>
              <w:pStyle w:val="BodyText"/>
              <w:spacing w:after="0"/>
              <w:ind w:right="147"/>
              <w:jc w:val="both"/>
            </w:pPr>
          </w:p>
        </w:tc>
        <w:tc>
          <w:tcPr>
            <w:tcW w:w="4394" w:type="dxa"/>
          </w:tcPr>
          <w:p w:rsidR="00A16C77" w:rsidRPr="009A1EB8" w:rsidRDefault="00A16C77" w:rsidP="00727342">
            <w:pPr>
              <w:pStyle w:val="BodyText"/>
              <w:spacing w:after="0"/>
              <w:ind w:right="147"/>
              <w:jc w:val="both"/>
            </w:pPr>
            <w:r w:rsidRPr="009A1EB8">
              <w:rPr>
                <w:b/>
                <w:bCs/>
                <w:sz w:val="22"/>
                <w:szCs w:val="22"/>
              </w:rPr>
              <w:t>На</w:t>
            </w:r>
            <w:r w:rsidRPr="009A1EB8">
              <w:rPr>
                <w:sz w:val="22"/>
                <w:szCs w:val="22"/>
              </w:rPr>
              <w:t xml:space="preserve"> территориях, подверженных риску возникновения ЧС ПиТХ и воздействия их последствий в целях предупреждения ЧС устанавливается специальный режим, включающий, в зависимости от характера возможных ЧС: ограничения использования территории; ограничения хозяйственной и иной деятельности; обязательные мероприятия по защите населения и территорий, в том числе при возникновении чрезвычайных ситуаций.</w:t>
            </w:r>
          </w:p>
        </w:tc>
      </w:tr>
    </w:tbl>
    <w:p w:rsidR="00A16C77" w:rsidRPr="009A1EB8" w:rsidRDefault="00A16C77" w:rsidP="00727342">
      <w:pPr>
        <w:rPr>
          <w:b/>
          <w:sz w:val="28"/>
          <w:szCs w:val="28"/>
        </w:rPr>
        <w:sectPr w:rsidR="00A16C77" w:rsidRPr="009A1EB8" w:rsidSect="00200569">
          <w:pgSz w:w="16838" w:h="11906" w:orient="landscape"/>
          <w:pgMar w:top="1701" w:right="1134" w:bottom="850" w:left="1134" w:header="709" w:footer="709" w:gutter="0"/>
          <w:cols w:space="708"/>
          <w:titlePg/>
          <w:docGrid w:linePitch="360"/>
        </w:sectPr>
      </w:pPr>
    </w:p>
    <w:p w:rsidR="00A16C77" w:rsidRPr="009A1EB8" w:rsidRDefault="00A16C77" w:rsidP="00727342">
      <w:pPr>
        <w:tabs>
          <w:tab w:val="left" w:pos="1418"/>
        </w:tabs>
        <w:spacing w:line="360" w:lineRule="auto"/>
        <w:ind w:firstLine="709"/>
        <w:jc w:val="right"/>
        <w:rPr>
          <w:b/>
          <w:sz w:val="26"/>
          <w:szCs w:val="26"/>
        </w:rPr>
      </w:pPr>
      <w:r w:rsidRPr="009A1EB8">
        <w:rPr>
          <w:b/>
          <w:sz w:val="26"/>
          <w:szCs w:val="26"/>
        </w:rPr>
        <w:t>Приложение 2</w:t>
      </w:r>
    </w:p>
    <w:p w:rsidR="00A16C77" w:rsidRPr="009A1EB8" w:rsidRDefault="00A16C77" w:rsidP="00727342">
      <w:pPr>
        <w:tabs>
          <w:tab w:val="left" w:pos="1418"/>
        </w:tabs>
        <w:spacing w:line="360" w:lineRule="auto"/>
        <w:ind w:firstLine="709"/>
        <w:jc w:val="center"/>
        <w:rPr>
          <w:sz w:val="26"/>
          <w:szCs w:val="26"/>
        </w:rPr>
      </w:pPr>
      <w:r w:rsidRPr="009A1EB8">
        <w:rPr>
          <w:sz w:val="26"/>
          <w:szCs w:val="26"/>
        </w:rPr>
        <w:t>Классификатор функциональных зон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02"/>
        <w:gridCol w:w="3385"/>
        <w:gridCol w:w="3384"/>
      </w:tblGrid>
      <w:tr w:rsidR="00A16C77" w:rsidRPr="009A1EB8" w:rsidTr="00727342">
        <w:trPr>
          <w:trHeight w:val="495"/>
          <w:tblHeader/>
        </w:trPr>
        <w:tc>
          <w:tcPr>
            <w:tcW w:w="2802" w:type="dxa"/>
          </w:tcPr>
          <w:p w:rsidR="00A16C77" w:rsidRPr="009A1EB8" w:rsidRDefault="00A16C77" w:rsidP="00727342">
            <w:pPr>
              <w:tabs>
                <w:tab w:val="left" w:pos="1418"/>
              </w:tabs>
              <w:jc w:val="center"/>
              <w:rPr>
                <w:b/>
                <w:sz w:val="26"/>
                <w:szCs w:val="26"/>
              </w:rPr>
            </w:pPr>
            <w:r w:rsidRPr="009A1EB8">
              <w:rPr>
                <w:b/>
                <w:sz w:val="26"/>
                <w:szCs w:val="26"/>
              </w:rPr>
              <w:t>Наименование функциональной зоны</w:t>
            </w:r>
          </w:p>
        </w:tc>
        <w:tc>
          <w:tcPr>
            <w:tcW w:w="3385" w:type="dxa"/>
          </w:tcPr>
          <w:p w:rsidR="00A16C77" w:rsidRPr="009A1EB8" w:rsidRDefault="00A16C77" w:rsidP="00727342">
            <w:pPr>
              <w:tabs>
                <w:tab w:val="left" w:pos="1418"/>
              </w:tabs>
              <w:jc w:val="center"/>
              <w:rPr>
                <w:b/>
                <w:sz w:val="26"/>
                <w:szCs w:val="26"/>
              </w:rPr>
            </w:pPr>
            <w:r w:rsidRPr="009A1EB8">
              <w:rPr>
                <w:b/>
                <w:sz w:val="26"/>
                <w:szCs w:val="26"/>
              </w:rPr>
              <w:t>Наименование функциональной подзоны</w:t>
            </w:r>
          </w:p>
        </w:tc>
        <w:tc>
          <w:tcPr>
            <w:tcW w:w="3384" w:type="dxa"/>
          </w:tcPr>
          <w:p w:rsidR="00A16C77" w:rsidRPr="009A1EB8" w:rsidRDefault="00A16C77" w:rsidP="00727342">
            <w:pPr>
              <w:tabs>
                <w:tab w:val="left" w:pos="1418"/>
              </w:tabs>
              <w:jc w:val="center"/>
              <w:rPr>
                <w:b/>
                <w:sz w:val="26"/>
                <w:szCs w:val="26"/>
              </w:rPr>
            </w:pPr>
            <w:r w:rsidRPr="009A1EB8">
              <w:rPr>
                <w:b/>
                <w:sz w:val="26"/>
                <w:szCs w:val="26"/>
              </w:rPr>
              <w:t>Объекты</w:t>
            </w:r>
          </w:p>
        </w:tc>
      </w:tr>
      <w:tr w:rsidR="00A16C77" w:rsidRPr="009A1EB8" w:rsidTr="00727342">
        <w:tc>
          <w:tcPr>
            <w:tcW w:w="2802" w:type="dxa"/>
            <w:vMerge w:val="restart"/>
            <w:vAlign w:val="center"/>
          </w:tcPr>
          <w:p w:rsidR="00A16C77" w:rsidRPr="009A1EB8" w:rsidRDefault="00A16C77" w:rsidP="00727342">
            <w:pPr>
              <w:tabs>
                <w:tab w:val="left" w:pos="1418"/>
              </w:tabs>
              <w:spacing w:line="360" w:lineRule="auto"/>
              <w:jc w:val="center"/>
              <w:rPr>
                <w:sz w:val="26"/>
                <w:szCs w:val="26"/>
              </w:rPr>
            </w:pPr>
          </w:p>
          <w:p w:rsidR="00A16C77" w:rsidRPr="009A1EB8" w:rsidRDefault="00A16C77" w:rsidP="00727342">
            <w:pPr>
              <w:tabs>
                <w:tab w:val="left" w:pos="1418"/>
              </w:tabs>
              <w:spacing w:line="360" w:lineRule="auto"/>
              <w:jc w:val="center"/>
              <w:rPr>
                <w:sz w:val="26"/>
                <w:szCs w:val="26"/>
              </w:rPr>
            </w:pPr>
            <w:r w:rsidRPr="009A1EB8">
              <w:rPr>
                <w:sz w:val="26"/>
                <w:szCs w:val="26"/>
              </w:rPr>
              <w:t>Жилая зона</w:t>
            </w: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застройки малоэтажными, преимущественно индивидуальными жилымидомами (1-2 эт.)</w:t>
            </w:r>
          </w:p>
        </w:tc>
        <w:tc>
          <w:tcPr>
            <w:tcW w:w="3384" w:type="dxa"/>
          </w:tcPr>
          <w:p w:rsidR="00A16C77" w:rsidRPr="009A1EB8" w:rsidRDefault="00A16C77" w:rsidP="00727342">
            <w:pPr>
              <w:tabs>
                <w:tab w:val="left" w:pos="1418"/>
              </w:tabs>
              <w:jc w:val="both"/>
              <w:rPr>
                <w:sz w:val="26"/>
                <w:szCs w:val="26"/>
              </w:rPr>
            </w:pPr>
            <w:r w:rsidRPr="009A1EB8">
              <w:rPr>
                <w:sz w:val="26"/>
                <w:szCs w:val="26"/>
              </w:rPr>
              <w:t>Одноквартирные жилые дома с приусадебным участком</w:t>
            </w:r>
          </w:p>
        </w:tc>
      </w:tr>
      <w:tr w:rsidR="00A16C77" w:rsidRPr="009A1EB8" w:rsidTr="00727342">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Одноквартирные жилые дома без приусадебного участка</w:t>
            </w:r>
          </w:p>
        </w:tc>
      </w:tr>
      <w:tr w:rsidR="00A16C77" w:rsidRPr="009A1EB8" w:rsidTr="00727342">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Малоквартирные жилые дома с приусадебным участком</w:t>
            </w:r>
          </w:p>
        </w:tc>
      </w:tr>
      <w:tr w:rsidR="00A16C77" w:rsidRPr="009A1EB8" w:rsidTr="00727342">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tcPr>
          <w:p w:rsidR="00A16C77" w:rsidRPr="009A1EB8" w:rsidRDefault="00A16C77" w:rsidP="00727342">
            <w:pPr>
              <w:tabs>
                <w:tab w:val="left" w:pos="1418"/>
              </w:tabs>
              <w:spacing w:line="360" w:lineRule="auto"/>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Малоквартирные жилые дома без приусадебного участка</w:t>
            </w:r>
          </w:p>
        </w:tc>
      </w:tr>
      <w:tr w:rsidR="00A16C77" w:rsidRPr="009A1EB8" w:rsidTr="00727342">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tcPr>
          <w:p w:rsidR="00A16C77" w:rsidRPr="009A1EB8" w:rsidRDefault="00A16C77" w:rsidP="00727342">
            <w:pPr>
              <w:tabs>
                <w:tab w:val="left" w:pos="1418"/>
              </w:tabs>
              <w:spacing w:line="360" w:lineRule="auto"/>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 xml:space="preserve">Блокированные дома с площадью 60-80 кв.м., с приусадебными участками </w:t>
            </w:r>
          </w:p>
        </w:tc>
      </w:tr>
      <w:tr w:rsidR="00A16C77" w:rsidRPr="009A1EB8" w:rsidTr="00727342">
        <w:trPr>
          <w:trHeight w:val="523"/>
        </w:trPr>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val="restart"/>
          </w:tcPr>
          <w:p w:rsidR="00A16C77" w:rsidRPr="009A1EB8" w:rsidRDefault="00A16C77" w:rsidP="00727342">
            <w:pPr>
              <w:tabs>
                <w:tab w:val="left" w:pos="1418"/>
              </w:tabs>
              <w:jc w:val="both"/>
              <w:rPr>
                <w:sz w:val="26"/>
                <w:szCs w:val="26"/>
              </w:rPr>
            </w:pPr>
            <w:r w:rsidRPr="009A1EB8">
              <w:rPr>
                <w:sz w:val="26"/>
                <w:szCs w:val="26"/>
              </w:rPr>
              <w:t>Среднеэтажная, преимущественно секционная жилая застройка (2-5 эт.)</w:t>
            </w:r>
          </w:p>
        </w:tc>
        <w:tc>
          <w:tcPr>
            <w:tcW w:w="3384" w:type="dxa"/>
          </w:tcPr>
          <w:p w:rsidR="00A16C77" w:rsidRPr="009A1EB8" w:rsidRDefault="00A16C77" w:rsidP="00727342">
            <w:pPr>
              <w:tabs>
                <w:tab w:val="left" w:pos="1418"/>
              </w:tabs>
              <w:jc w:val="both"/>
              <w:rPr>
                <w:sz w:val="26"/>
                <w:szCs w:val="26"/>
              </w:rPr>
            </w:pPr>
            <w:r w:rsidRPr="009A1EB8">
              <w:rPr>
                <w:sz w:val="26"/>
                <w:szCs w:val="26"/>
              </w:rPr>
              <w:t xml:space="preserve">Многоквартирные жилые дома </w:t>
            </w:r>
          </w:p>
        </w:tc>
      </w:tr>
      <w:tr w:rsidR="00A16C77" w:rsidRPr="009A1EB8" w:rsidTr="00727342">
        <w:trPr>
          <w:trHeight w:val="333"/>
        </w:trPr>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Общежития</w:t>
            </w:r>
          </w:p>
        </w:tc>
      </w:tr>
      <w:tr w:rsidR="00A16C77" w:rsidRPr="009A1EB8" w:rsidTr="00727342">
        <w:trPr>
          <w:trHeight w:val="693"/>
        </w:trPr>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tcPr>
          <w:p w:rsidR="00A16C77" w:rsidRPr="009A1EB8" w:rsidRDefault="00A16C77" w:rsidP="00727342">
            <w:pPr>
              <w:tabs>
                <w:tab w:val="left" w:pos="1418"/>
              </w:tabs>
              <w:jc w:val="both"/>
              <w:rPr>
                <w:sz w:val="26"/>
                <w:szCs w:val="26"/>
              </w:rPr>
            </w:pPr>
            <w:r w:rsidRPr="009A1EB8">
              <w:rPr>
                <w:sz w:val="26"/>
                <w:szCs w:val="26"/>
              </w:rPr>
              <w:t>Зона жилой застройки иных видов</w:t>
            </w:r>
          </w:p>
        </w:tc>
        <w:tc>
          <w:tcPr>
            <w:tcW w:w="3384" w:type="dxa"/>
          </w:tcPr>
          <w:p w:rsidR="00A16C77" w:rsidRPr="009A1EB8" w:rsidRDefault="00A16C77" w:rsidP="00727342">
            <w:pPr>
              <w:tabs>
                <w:tab w:val="left" w:pos="1418"/>
              </w:tabs>
              <w:jc w:val="both"/>
              <w:rPr>
                <w:sz w:val="26"/>
                <w:szCs w:val="26"/>
              </w:rPr>
            </w:pPr>
            <w:r w:rsidRPr="009A1EB8">
              <w:rPr>
                <w:sz w:val="26"/>
                <w:szCs w:val="26"/>
              </w:rPr>
              <w:t>Дома коттеджного типа застройки</w:t>
            </w:r>
          </w:p>
        </w:tc>
      </w:tr>
      <w:tr w:rsidR="00A16C77" w:rsidRPr="009A1EB8" w:rsidTr="00727342">
        <w:trPr>
          <w:trHeight w:val="333"/>
        </w:trPr>
        <w:tc>
          <w:tcPr>
            <w:tcW w:w="2802" w:type="dxa"/>
            <w:vMerge/>
          </w:tcPr>
          <w:p w:rsidR="00A16C77" w:rsidRPr="009A1EB8" w:rsidRDefault="00A16C77" w:rsidP="00727342">
            <w:pPr>
              <w:tabs>
                <w:tab w:val="left" w:pos="1418"/>
              </w:tabs>
              <w:spacing w:line="360" w:lineRule="auto"/>
              <w:jc w:val="both"/>
              <w:rPr>
                <w:sz w:val="26"/>
                <w:szCs w:val="26"/>
              </w:rPr>
            </w:pPr>
          </w:p>
        </w:tc>
        <w:tc>
          <w:tcPr>
            <w:tcW w:w="3385" w:type="dxa"/>
          </w:tcPr>
          <w:p w:rsidR="00A16C77" w:rsidRPr="009A1EB8" w:rsidRDefault="00A16C77" w:rsidP="00727342">
            <w:pPr>
              <w:tabs>
                <w:tab w:val="left" w:pos="1418"/>
              </w:tabs>
              <w:jc w:val="both"/>
              <w:rPr>
                <w:sz w:val="26"/>
                <w:szCs w:val="26"/>
              </w:rPr>
            </w:pPr>
            <w:r w:rsidRPr="009A1EB8">
              <w:rPr>
                <w:sz w:val="26"/>
                <w:szCs w:val="26"/>
              </w:rPr>
              <w:t>Селитебная зона земель населенных пунктов</w:t>
            </w:r>
          </w:p>
        </w:tc>
        <w:tc>
          <w:tcPr>
            <w:tcW w:w="3384" w:type="dxa"/>
          </w:tcPr>
          <w:p w:rsidR="00A16C77" w:rsidRPr="009A1EB8" w:rsidRDefault="00A16C77" w:rsidP="00727342">
            <w:pPr>
              <w:tabs>
                <w:tab w:val="left" w:pos="1418"/>
              </w:tabs>
              <w:jc w:val="both"/>
              <w:rPr>
                <w:sz w:val="26"/>
                <w:szCs w:val="26"/>
              </w:rPr>
            </w:pPr>
            <w:r w:rsidRPr="009A1EB8">
              <w:rPr>
                <w:sz w:val="26"/>
                <w:szCs w:val="26"/>
              </w:rPr>
              <w:t>Участки перспективного градостроительного освоения</w:t>
            </w:r>
          </w:p>
        </w:tc>
      </w:tr>
      <w:tr w:rsidR="00A16C77" w:rsidRPr="009A1EB8" w:rsidTr="00727342">
        <w:trPr>
          <w:cantSplit/>
        </w:trPr>
        <w:tc>
          <w:tcPr>
            <w:tcW w:w="6187" w:type="dxa"/>
            <w:gridSpan w:val="2"/>
            <w:vMerge w:val="restart"/>
            <w:vAlign w:val="center"/>
          </w:tcPr>
          <w:p w:rsidR="00A16C77" w:rsidRPr="009A1EB8" w:rsidRDefault="00A16C77" w:rsidP="00727342">
            <w:pPr>
              <w:tabs>
                <w:tab w:val="left" w:pos="1418"/>
              </w:tabs>
              <w:jc w:val="center"/>
              <w:rPr>
                <w:sz w:val="26"/>
                <w:szCs w:val="26"/>
              </w:rPr>
            </w:pPr>
            <w:r w:rsidRPr="009A1EB8">
              <w:rPr>
                <w:sz w:val="26"/>
                <w:szCs w:val="26"/>
              </w:rPr>
              <w:t>Общественно-деловая зона</w:t>
            </w:r>
          </w:p>
        </w:tc>
        <w:tc>
          <w:tcPr>
            <w:tcW w:w="3384" w:type="dxa"/>
          </w:tcPr>
          <w:p w:rsidR="00A16C77" w:rsidRPr="009A1EB8" w:rsidRDefault="00A16C77" w:rsidP="00727342">
            <w:pPr>
              <w:tabs>
                <w:tab w:val="left" w:pos="1418"/>
              </w:tabs>
              <w:jc w:val="both"/>
              <w:rPr>
                <w:sz w:val="26"/>
                <w:szCs w:val="26"/>
              </w:rPr>
            </w:pPr>
            <w:r w:rsidRPr="009A1EB8">
              <w:rPr>
                <w:sz w:val="26"/>
                <w:szCs w:val="26"/>
              </w:rPr>
              <w:t>Административные здания</w:t>
            </w:r>
          </w:p>
        </w:tc>
      </w:tr>
      <w:tr w:rsidR="00A16C77" w:rsidRPr="009A1EB8" w:rsidTr="00727342">
        <w:trPr>
          <w:trHeight w:val="257"/>
        </w:trPr>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Офисы, конторы</w:t>
            </w:r>
          </w:p>
        </w:tc>
      </w:tr>
      <w:tr w:rsidR="00A16C77" w:rsidRPr="009A1EB8" w:rsidTr="00727342">
        <w:trPr>
          <w:trHeight w:val="300"/>
        </w:trPr>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Общественные организации</w:t>
            </w:r>
          </w:p>
        </w:tc>
      </w:tr>
      <w:tr w:rsidR="00A16C77" w:rsidRPr="009A1EB8" w:rsidTr="00727342">
        <w:trPr>
          <w:trHeight w:val="311"/>
        </w:trPr>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Дома быта</w:t>
            </w:r>
          </w:p>
        </w:tc>
      </w:tr>
      <w:tr w:rsidR="00A16C77" w:rsidRPr="009A1EB8" w:rsidTr="00727342">
        <w:trPr>
          <w:trHeight w:val="275"/>
        </w:trPr>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Ателье, пошивочные</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Ателье ремонта бытовой техники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Мастерские по пошиву и ремонту обуви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Мастерские по ремонту часов</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Фотоателье</w:t>
            </w:r>
          </w:p>
        </w:tc>
      </w:tr>
      <w:tr w:rsidR="00A16C77" w:rsidRPr="009A1EB8" w:rsidTr="00727342">
        <w:trPr>
          <w:trHeight w:val="302"/>
        </w:trPr>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Парикмахерские</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 xml:space="preserve">Транспортные агентства по сервисному обслуживанию населения </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Предприятия по предоставлению услуг сотовой связи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Туристические агентства</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Агентства недвижимости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Отделения связи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Почтовые отделения</w:t>
            </w:r>
          </w:p>
        </w:tc>
      </w:tr>
      <w:tr w:rsidR="00A16C77" w:rsidRPr="009A1EB8" w:rsidTr="00727342">
        <w:trPr>
          <w:trHeight w:val="605"/>
        </w:trPr>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Объекты общественного питания</w:t>
            </w:r>
          </w:p>
        </w:tc>
      </w:tr>
      <w:tr w:rsidR="00A16C77" w:rsidRPr="009A1EB8" w:rsidTr="00727342">
        <w:trPr>
          <w:trHeight w:val="258"/>
        </w:trPr>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Похоронные бюро</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Рынок открытый</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Рынок закрытый</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Мини-рынки</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Магазины продуктовые</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Магазины промтоварные</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Торговые комплексы</w:t>
            </w:r>
          </w:p>
        </w:tc>
      </w:tr>
      <w:tr w:rsidR="00A16C77" w:rsidRPr="009A1EB8" w:rsidTr="00727342">
        <w:trPr>
          <w:trHeight w:val="628"/>
        </w:trPr>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Предприятия розничной торговли</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Детские дошкольные учреждения</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Начальные школы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Школы неполного среднего образования</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Средние общеобразовательные учреждения</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Учреждения профессионального образования</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Учреждения среднего специального образования</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Учебно-производственные мастерские</w:t>
            </w:r>
          </w:p>
        </w:tc>
      </w:tr>
      <w:tr w:rsidR="00A16C77" w:rsidRPr="009A1EB8" w:rsidTr="00727342">
        <w:trPr>
          <w:trHeight w:val="290"/>
        </w:trPr>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Мемориальные комплексы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Библиотеки</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Религиозно-культовые объекты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Досуговые клубы и центры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Компьютерные клубы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Кинотеатры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Дома культуры и творчества</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Спортивный комплекс</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Бассейн</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Спортивные школы</w:t>
            </w:r>
          </w:p>
        </w:tc>
      </w:tr>
      <w:tr w:rsidR="00A16C77" w:rsidRPr="009A1EB8" w:rsidTr="00727342">
        <w:tc>
          <w:tcPr>
            <w:tcW w:w="6187" w:type="dxa"/>
            <w:gridSpan w:val="2"/>
            <w:vMerge/>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Поликлиники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Больницы</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Амбулатория</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ФАП</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Аптеки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Ветеринарные лечебницы</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Раздаточные пункты детской молочной кухни</w:t>
            </w:r>
          </w:p>
        </w:tc>
      </w:tr>
      <w:tr w:rsidR="00A16C77" w:rsidRPr="009A1EB8" w:rsidTr="00727342">
        <w:tc>
          <w:tcPr>
            <w:tcW w:w="6187" w:type="dxa"/>
            <w:gridSpan w:val="2"/>
            <w:vMerge/>
          </w:tcPr>
          <w:p w:rsidR="00A16C77" w:rsidRPr="009A1EB8" w:rsidRDefault="00A16C77" w:rsidP="00727342">
            <w:pPr>
              <w:tabs>
                <w:tab w:val="left" w:pos="1418"/>
              </w:tabs>
              <w:jc w:val="both"/>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Объекты социальной защиты</w:t>
            </w:r>
          </w:p>
        </w:tc>
      </w:tr>
      <w:tr w:rsidR="00A16C77" w:rsidRPr="009A1EB8" w:rsidTr="00727342">
        <w:tc>
          <w:tcPr>
            <w:tcW w:w="2802" w:type="dxa"/>
            <w:vMerge w:val="restart"/>
            <w:vAlign w:val="center"/>
          </w:tcPr>
          <w:p w:rsidR="00A16C77" w:rsidRPr="009A1EB8" w:rsidRDefault="00A16C77" w:rsidP="00727342">
            <w:pPr>
              <w:tabs>
                <w:tab w:val="left" w:pos="9180"/>
              </w:tabs>
              <w:jc w:val="center"/>
              <w:rPr>
                <w:sz w:val="26"/>
                <w:szCs w:val="26"/>
              </w:rPr>
            </w:pPr>
            <w:bookmarkStart w:id="221" w:name="_Toc236061907"/>
            <w:r w:rsidRPr="009A1EB8">
              <w:rPr>
                <w:sz w:val="26"/>
                <w:szCs w:val="26"/>
              </w:rPr>
              <w:t>Производственная зона</w:t>
            </w:r>
            <w:bookmarkEnd w:id="221"/>
          </w:p>
        </w:tc>
        <w:tc>
          <w:tcPr>
            <w:tcW w:w="3385" w:type="dxa"/>
            <w:vMerge w:val="restart"/>
            <w:vAlign w:val="center"/>
          </w:tcPr>
          <w:p w:rsidR="00A16C77" w:rsidRPr="009A1EB8" w:rsidRDefault="00A16C77" w:rsidP="00727342">
            <w:pPr>
              <w:ind w:firstLine="20"/>
              <w:jc w:val="center"/>
              <w:rPr>
                <w:sz w:val="26"/>
                <w:szCs w:val="26"/>
              </w:rPr>
            </w:pPr>
            <w:r w:rsidRPr="009A1EB8">
              <w:rPr>
                <w:sz w:val="26"/>
                <w:szCs w:val="26"/>
              </w:rPr>
              <w:t>Коммунально-складская зона</w:t>
            </w:r>
          </w:p>
        </w:tc>
        <w:tc>
          <w:tcPr>
            <w:tcW w:w="3384" w:type="dxa"/>
          </w:tcPr>
          <w:p w:rsidR="00A16C77" w:rsidRPr="009A1EB8" w:rsidRDefault="00A16C77" w:rsidP="00727342">
            <w:pPr>
              <w:tabs>
                <w:tab w:val="left" w:pos="1418"/>
              </w:tabs>
              <w:jc w:val="both"/>
              <w:rPr>
                <w:sz w:val="26"/>
                <w:szCs w:val="26"/>
              </w:rPr>
            </w:pPr>
            <w:r w:rsidRPr="009A1EB8">
              <w:rPr>
                <w:sz w:val="26"/>
                <w:szCs w:val="26"/>
              </w:rPr>
              <w:t>Базы оптовой и мелко-оптовой торговли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Склады ГСМ</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Склады – холодильники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Овощебазы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Товарные станции</w:t>
            </w:r>
          </w:p>
        </w:tc>
      </w:tr>
      <w:tr w:rsidR="00A16C77" w:rsidRPr="009A1EB8" w:rsidTr="00727342">
        <w:trPr>
          <w:trHeight w:val="63"/>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Склады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Предприятия муниципального хозяйства</w:t>
            </w:r>
          </w:p>
        </w:tc>
      </w:tr>
      <w:tr w:rsidR="00A16C77" w:rsidRPr="009A1EB8" w:rsidTr="00727342">
        <w:trPr>
          <w:trHeight w:val="70"/>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Малые предприятия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Пункт приема вторсырья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Химчистки, прачечные</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Бани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Общественные туалеты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Жилищно-эксплуатационные организации</w:t>
            </w:r>
          </w:p>
        </w:tc>
      </w:tr>
      <w:tr w:rsidR="00A16C77" w:rsidRPr="009A1EB8" w:rsidTr="00727342">
        <w:trPr>
          <w:trHeight w:val="573"/>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Аварийно-диспетчерские службы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Гаражи индивидуального транспорта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Хозяйственные постройки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Промышленная зона</w:t>
            </w:r>
          </w:p>
        </w:tc>
        <w:tc>
          <w:tcPr>
            <w:tcW w:w="3384" w:type="dxa"/>
          </w:tcPr>
          <w:p w:rsidR="00A16C77" w:rsidRPr="009A1EB8" w:rsidRDefault="00A16C77" w:rsidP="00727342">
            <w:pPr>
              <w:tabs>
                <w:tab w:val="left" w:pos="1418"/>
              </w:tabs>
              <w:jc w:val="both"/>
              <w:rPr>
                <w:sz w:val="26"/>
                <w:szCs w:val="26"/>
              </w:rPr>
            </w:pPr>
            <w:r w:rsidRPr="009A1EB8">
              <w:rPr>
                <w:sz w:val="26"/>
                <w:szCs w:val="26"/>
              </w:rPr>
              <w:t>Предприятия отраслей промышленности непищевой специализации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Предприятия отраслей промышленности пищевой специализации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объектов инженерно-технической инфраструктуры</w:t>
            </w:r>
          </w:p>
        </w:tc>
        <w:tc>
          <w:tcPr>
            <w:tcW w:w="3384" w:type="dxa"/>
          </w:tcPr>
          <w:p w:rsidR="00A16C77" w:rsidRPr="009A1EB8" w:rsidRDefault="00A16C77" w:rsidP="00727342">
            <w:pPr>
              <w:tabs>
                <w:tab w:val="left" w:pos="1418"/>
              </w:tabs>
              <w:jc w:val="both"/>
              <w:rPr>
                <w:sz w:val="26"/>
                <w:szCs w:val="26"/>
              </w:rPr>
            </w:pPr>
            <w:r w:rsidRPr="009A1EB8">
              <w:rPr>
                <w:sz w:val="26"/>
                <w:szCs w:val="26"/>
              </w:rPr>
              <w:t>Электроподстанции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РП</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РУ</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электропередач 330 кВ</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электропередач 200 кВт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электропередач 110 кВт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электропередач 35 кВт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электропередач 10 кВт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Водозаборные сооружения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Водопроводные очистные сооружения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Станции водоподготовки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Водонапорные башни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Артезианские скважины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Градирни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Гидранты, пожарные водоемы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Индивидуальные колодцы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Резервуары для хранения воды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Питьевой водопровод</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Противопожарный водопровод</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Совмещенный водопровод</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Котельные</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ЦТП (центральные тепловые пункты)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Теплотрасса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КНС (канализационные насосные станции)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КОС (канализационные очистные сооружения)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Выгреба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Коллектор</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ГРС (газораспределительная станция)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Магистральный газопровод</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Газопровод высокого давления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r w:rsidRPr="009A1EB8">
              <w:rPr>
                <w:sz w:val="26"/>
                <w:szCs w:val="26"/>
              </w:rPr>
              <w:t>Газопровод среднего давления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r w:rsidRPr="009A1EB8">
              <w:rPr>
                <w:sz w:val="26"/>
                <w:szCs w:val="26"/>
              </w:rPr>
              <w:t>Газопровод низкого давления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Газорегуляторный пункт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АТС, телефонные станции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Узлы связи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связи проводная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Линия связи кабельная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Прочее</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Объекты инженерной защиты территории (дамбы, каналы и т.п.)</w:t>
            </w:r>
          </w:p>
        </w:tc>
      </w:tr>
      <w:tr w:rsidR="00A16C77" w:rsidRPr="009A1EB8" w:rsidTr="00727342">
        <w:trPr>
          <w:trHeight w:val="237"/>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транспортной инфраструктуры</w:t>
            </w:r>
          </w:p>
        </w:tc>
        <w:tc>
          <w:tcPr>
            <w:tcW w:w="3384" w:type="dxa"/>
          </w:tcPr>
          <w:p w:rsidR="00A16C77" w:rsidRPr="009A1EB8" w:rsidRDefault="00A16C77" w:rsidP="00727342">
            <w:pPr>
              <w:tabs>
                <w:tab w:val="left" w:pos="1418"/>
              </w:tabs>
              <w:jc w:val="both"/>
              <w:rPr>
                <w:sz w:val="26"/>
                <w:szCs w:val="26"/>
              </w:rPr>
            </w:pPr>
            <w:r w:rsidRPr="009A1EB8">
              <w:rPr>
                <w:sz w:val="26"/>
                <w:szCs w:val="26"/>
              </w:rPr>
              <w:t>Железнодорожные вокзалы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Грузовые станции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Железная дорога однопутная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Железная дорога двупутная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Скоростная железная дорога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Станционные пути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Мост</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Депо</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Весовая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Сортировочная горка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Эстакада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Автовокзалы, автостанции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Стационарный пост ГИБДД</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Автоколонны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АЗС</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РММ (ремонтно-механические мастерские)</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СТО (станции тех. обслуживания)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Автомойки</w:t>
            </w:r>
          </w:p>
        </w:tc>
      </w:tr>
      <w:tr w:rsidR="00A16C77" w:rsidRPr="009A1EB8" w:rsidTr="00727342">
        <w:trPr>
          <w:trHeight w:val="609"/>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Стоянки автотранспорта общего пользования</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Многоэтажные гаражи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Остановочные павильоны общественного транспорта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Транспортные развязки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Автомобильные дороги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 w:val="left" w:pos="3115"/>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Дорожно-уличная сеть</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 w:val="left" w:pos="3115"/>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Прочие</w:t>
            </w:r>
          </w:p>
        </w:tc>
      </w:tr>
      <w:tr w:rsidR="00A16C77" w:rsidRPr="009A1EB8" w:rsidTr="00727342">
        <w:tc>
          <w:tcPr>
            <w:tcW w:w="2802" w:type="dxa"/>
            <w:vMerge w:val="restart"/>
            <w:vAlign w:val="center"/>
          </w:tcPr>
          <w:p w:rsidR="00A16C77" w:rsidRPr="009A1EB8" w:rsidRDefault="00A16C77" w:rsidP="00727342">
            <w:pPr>
              <w:tabs>
                <w:tab w:val="left" w:pos="1418"/>
              </w:tabs>
              <w:jc w:val="center"/>
              <w:rPr>
                <w:sz w:val="26"/>
                <w:szCs w:val="26"/>
              </w:rPr>
            </w:pPr>
            <w:r w:rsidRPr="009A1EB8">
              <w:rPr>
                <w:sz w:val="26"/>
                <w:szCs w:val="26"/>
              </w:rPr>
              <w:t>Рекреационная зона</w:t>
            </w: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 xml:space="preserve">Зона природных ландшафтов </w:t>
            </w:r>
          </w:p>
        </w:tc>
        <w:tc>
          <w:tcPr>
            <w:tcW w:w="3384" w:type="dxa"/>
          </w:tcPr>
          <w:p w:rsidR="00A16C77" w:rsidRPr="009A1EB8" w:rsidRDefault="00A16C77" w:rsidP="00727342">
            <w:pPr>
              <w:tabs>
                <w:tab w:val="left" w:pos="1418"/>
              </w:tabs>
              <w:jc w:val="both"/>
              <w:rPr>
                <w:sz w:val="26"/>
                <w:szCs w:val="26"/>
              </w:rPr>
            </w:pPr>
            <w:r w:rsidRPr="009A1EB8">
              <w:rPr>
                <w:sz w:val="26"/>
                <w:szCs w:val="26"/>
              </w:rPr>
              <w:t>Парки, скверы</w:t>
            </w:r>
          </w:p>
        </w:tc>
      </w:tr>
      <w:tr w:rsidR="00A16C77" w:rsidRPr="009A1EB8" w:rsidTr="00727342">
        <w:trPr>
          <w:trHeight w:val="299"/>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Лесопарки</w:t>
            </w:r>
          </w:p>
        </w:tc>
      </w:tr>
      <w:tr w:rsidR="00A16C77" w:rsidRPr="009A1EB8" w:rsidTr="00727342">
        <w:trPr>
          <w:trHeight w:val="559"/>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 xml:space="preserve">Древесно-кустарниковая растительность </w:t>
            </w:r>
          </w:p>
        </w:tc>
      </w:tr>
      <w:tr w:rsidR="00A16C77" w:rsidRPr="009A1EB8" w:rsidTr="00727342">
        <w:trPr>
          <w:trHeight w:val="360"/>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Зеленая зона</w:t>
            </w:r>
          </w:p>
        </w:tc>
      </w:tr>
      <w:tr w:rsidR="00A16C77" w:rsidRPr="009A1EB8" w:rsidTr="00727342">
        <w:trPr>
          <w:trHeight w:val="360"/>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Болота, заболоченные территории</w:t>
            </w:r>
          </w:p>
        </w:tc>
      </w:tr>
      <w:tr w:rsidR="00A16C77" w:rsidRPr="009A1EB8" w:rsidTr="00727342">
        <w:trPr>
          <w:trHeight w:val="360"/>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Овраги, балки, заброшенные карьеры</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Зоны отдыха</w:t>
            </w:r>
          </w:p>
        </w:tc>
        <w:tc>
          <w:tcPr>
            <w:tcW w:w="3384" w:type="dxa"/>
          </w:tcPr>
          <w:p w:rsidR="00A16C77" w:rsidRPr="009A1EB8" w:rsidRDefault="00A16C77" w:rsidP="00727342">
            <w:pPr>
              <w:tabs>
                <w:tab w:val="left" w:pos="1418"/>
              </w:tabs>
              <w:jc w:val="both"/>
              <w:rPr>
                <w:sz w:val="26"/>
                <w:szCs w:val="26"/>
              </w:rPr>
            </w:pPr>
            <w:r w:rsidRPr="009A1EB8">
              <w:rPr>
                <w:sz w:val="26"/>
                <w:szCs w:val="26"/>
              </w:rPr>
              <w:t>Детские лагеря отдыха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Туристические базы</w:t>
            </w:r>
          </w:p>
        </w:tc>
      </w:tr>
      <w:tr w:rsidR="00A16C77" w:rsidRPr="009A1EB8" w:rsidTr="00727342">
        <w:trPr>
          <w:trHeight w:val="385"/>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Кемпинги, мотели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Площадки аттракционов</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Детские игровые площадки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Санатории, базы отдыха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открытых пространств</w:t>
            </w:r>
          </w:p>
        </w:tc>
        <w:tc>
          <w:tcPr>
            <w:tcW w:w="3384" w:type="dxa"/>
          </w:tcPr>
          <w:p w:rsidR="00A16C77" w:rsidRPr="009A1EB8" w:rsidRDefault="00A16C77" w:rsidP="00727342">
            <w:pPr>
              <w:tabs>
                <w:tab w:val="left" w:pos="1418"/>
              </w:tabs>
              <w:jc w:val="both"/>
              <w:rPr>
                <w:sz w:val="26"/>
                <w:szCs w:val="26"/>
              </w:rPr>
            </w:pPr>
            <w:r w:rsidRPr="009A1EB8">
              <w:rPr>
                <w:sz w:val="26"/>
                <w:szCs w:val="26"/>
              </w:rPr>
              <w:t>Пляжи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Пруды, водохранилища, озера</w:t>
            </w:r>
          </w:p>
        </w:tc>
      </w:tr>
      <w:tr w:rsidR="00A16C77" w:rsidRPr="009A1EB8" w:rsidTr="00727342">
        <w:trPr>
          <w:trHeight w:val="469"/>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Реки, каналы, канавы</w:t>
            </w:r>
          </w:p>
        </w:tc>
      </w:tr>
      <w:tr w:rsidR="00A16C77" w:rsidRPr="009A1EB8" w:rsidTr="00727342">
        <w:tc>
          <w:tcPr>
            <w:tcW w:w="2802"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сельскохозяйственного использования</w:t>
            </w:r>
          </w:p>
        </w:tc>
        <w:tc>
          <w:tcPr>
            <w:tcW w:w="3385" w:type="dxa"/>
            <w:vMerge w:val="restart"/>
            <w:vAlign w:val="center"/>
          </w:tcPr>
          <w:p w:rsidR="00A16C77" w:rsidRPr="009A1EB8" w:rsidRDefault="00A16C77" w:rsidP="00727342">
            <w:pPr>
              <w:tabs>
                <w:tab w:val="left" w:pos="1418"/>
              </w:tabs>
              <w:jc w:val="center"/>
              <w:rPr>
                <w:sz w:val="26"/>
                <w:szCs w:val="26"/>
              </w:rPr>
            </w:pPr>
            <w:r w:rsidRPr="009A1EB8">
              <w:rPr>
                <w:sz w:val="26"/>
                <w:szCs w:val="26"/>
              </w:rPr>
              <w:t>Зона сельскохозяйственного использования угодий</w:t>
            </w:r>
          </w:p>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Пашни</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Пастбища</w:t>
            </w:r>
          </w:p>
        </w:tc>
      </w:tr>
      <w:tr w:rsidR="00A16C77" w:rsidRPr="009A1EB8" w:rsidTr="00727342">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Сенокосы</w:t>
            </w:r>
          </w:p>
        </w:tc>
      </w:tr>
      <w:tr w:rsidR="00A16C77" w:rsidRPr="009A1EB8" w:rsidTr="00727342">
        <w:trPr>
          <w:trHeight w:val="309"/>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Пасеки</w:t>
            </w:r>
          </w:p>
        </w:tc>
      </w:tr>
      <w:tr w:rsidR="00A16C77" w:rsidRPr="009A1EB8" w:rsidTr="00727342">
        <w:trPr>
          <w:trHeight w:val="263"/>
        </w:trPr>
        <w:tc>
          <w:tcPr>
            <w:tcW w:w="2802" w:type="dxa"/>
            <w:vMerge/>
            <w:vAlign w:val="center"/>
          </w:tcPr>
          <w:p w:rsidR="00A16C77" w:rsidRPr="009A1EB8" w:rsidRDefault="00A16C77" w:rsidP="00727342">
            <w:pPr>
              <w:tabs>
                <w:tab w:val="left" w:pos="1418"/>
              </w:tabs>
              <w:jc w:val="center"/>
              <w:rPr>
                <w:sz w:val="26"/>
                <w:szCs w:val="26"/>
              </w:rPr>
            </w:pPr>
          </w:p>
        </w:tc>
        <w:tc>
          <w:tcPr>
            <w:tcW w:w="3385" w:type="dxa"/>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КФХ</w:t>
            </w:r>
          </w:p>
        </w:tc>
      </w:tr>
      <w:tr w:rsidR="00A16C77" w:rsidRPr="009A1EB8" w:rsidTr="00727342">
        <w:trPr>
          <w:trHeight w:val="1216"/>
        </w:trPr>
        <w:tc>
          <w:tcPr>
            <w:tcW w:w="2802" w:type="dxa"/>
            <w:vMerge/>
            <w:vAlign w:val="center"/>
          </w:tcPr>
          <w:p w:rsidR="00A16C77" w:rsidRPr="009A1EB8" w:rsidRDefault="00A16C77" w:rsidP="00727342">
            <w:pPr>
              <w:tabs>
                <w:tab w:val="left" w:pos="1418"/>
              </w:tabs>
              <w:jc w:val="center"/>
              <w:rPr>
                <w:sz w:val="26"/>
                <w:szCs w:val="26"/>
              </w:rPr>
            </w:pPr>
          </w:p>
        </w:tc>
        <w:tc>
          <w:tcPr>
            <w:tcW w:w="3385" w:type="dxa"/>
            <w:vAlign w:val="center"/>
          </w:tcPr>
          <w:p w:rsidR="00A16C77" w:rsidRPr="009A1EB8" w:rsidRDefault="00A16C77" w:rsidP="00727342">
            <w:pPr>
              <w:tabs>
                <w:tab w:val="left" w:pos="1418"/>
              </w:tabs>
              <w:jc w:val="center"/>
              <w:rPr>
                <w:sz w:val="26"/>
                <w:szCs w:val="26"/>
              </w:rPr>
            </w:pPr>
            <w:r w:rsidRPr="009A1EB8">
              <w:rPr>
                <w:sz w:val="26"/>
                <w:szCs w:val="26"/>
              </w:rPr>
              <w:t>Зонасадоводческих, огороднических и дачных объединений граждан</w:t>
            </w:r>
          </w:p>
        </w:tc>
        <w:tc>
          <w:tcPr>
            <w:tcW w:w="3384" w:type="dxa"/>
          </w:tcPr>
          <w:p w:rsidR="00A16C77" w:rsidRPr="009A1EB8" w:rsidRDefault="00A16C77" w:rsidP="00727342">
            <w:pPr>
              <w:tabs>
                <w:tab w:val="left" w:pos="1418"/>
              </w:tabs>
              <w:jc w:val="both"/>
              <w:rPr>
                <w:sz w:val="26"/>
                <w:szCs w:val="26"/>
              </w:rPr>
            </w:pPr>
            <w:r w:rsidRPr="009A1EB8">
              <w:rPr>
                <w:sz w:val="26"/>
                <w:szCs w:val="26"/>
              </w:rPr>
              <w:t>Коллективные сады, огороды, дачи и т.п.</w:t>
            </w:r>
          </w:p>
        </w:tc>
      </w:tr>
      <w:tr w:rsidR="00A16C77" w:rsidRPr="009A1EB8" w:rsidTr="00727342">
        <w:trPr>
          <w:trHeight w:val="299"/>
        </w:trPr>
        <w:tc>
          <w:tcPr>
            <w:tcW w:w="6187" w:type="dxa"/>
            <w:gridSpan w:val="2"/>
            <w:vMerge w:val="restart"/>
            <w:vAlign w:val="center"/>
          </w:tcPr>
          <w:p w:rsidR="00A16C77" w:rsidRPr="009A1EB8" w:rsidRDefault="00A16C77" w:rsidP="00727342">
            <w:pPr>
              <w:tabs>
                <w:tab w:val="left" w:pos="1418"/>
              </w:tabs>
              <w:jc w:val="center"/>
              <w:rPr>
                <w:sz w:val="26"/>
                <w:szCs w:val="26"/>
              </w:rPr>
            </w:pPr>
            <w:r w:rsidRPr="009A1EB8">
              <w:rPr>
                <w:sz w:val="26"/>
                <w:szCs w:val="26"/>
              </w:rPr>
              <w:t>Зона специального назначения</w:t>
            </w:r>
          </w:p>
        </w:tc>
        <w:tc>
          <w:tcPr>
            <w:tcW w:w="3384" w:type="dxa"/>
          </w:tcPr>
          <w:p w:rsidR="00A16C77" w:rsidRPr="009A1EB8" w:rsidRDefault="00A16C77" w:rsidP="00727342">
            <w:pPr>
              <w:tabs>
                <w:tab w:val="left" w:pos="1418"/>
              </w:tabs>
              <w:jc w:val="both"/>
              <w:rPr>
                <w:sz w:val="26"/>
                <w:szCs w:val="26"/>
              </w:rPr>
            </w:pPr>
            <w:r w:rsidRPr="009A1EB8">
              <w:rPr>
                <w:sz w:val="26"/>
                <w:szCs w:val="26"/>
              </w:rPr>
              <w:t>Кладбища</w:t>
            </w:r>
          </w:p>
        </w:tc>
      </w:tr>
      <w:tr w:rsidR="00A16C77" w:rsidRPr="009A1EB8" w:rsidTr="00727342">
        <w:tc>
          <w:tcPr>
            <w:tcW w:w="6187" w:type="dxa"/>
            <w:gridSpan w:val="2"/>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Санкционированные свалки</w:t>
            </w:r>
          </w:p>
        </w:tc>
      </w:tr>
      <w:tr w:rsidR="00A16C77" w:rsidRPr="009A1EB8" w:rsidTr="00727342">
        <w:tc>
          <w:tcPr>
            <w:tcW w:w="6187" w:type="dxa"/>
            <w:gridSpan w:val="2"/>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Полигоны ТБО</w:t>
            </w:r>
          </w:p>
        </w:tc>
      </w:tr>
      <w:tr w:rsidR="00A16C77" w:rsidRPr="009A1EB8" w:rsidTr="00727342">
        <w:tc>
          <w:tcPr>
            <w:tcW w:w="6187" w:type="dxa"/>
            <w:gridSpan w:val="2"/>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Скотомогильники, биотермические ямы</w:t>
            </w:r>
          </w:p>
        </w:tc>
      </w:tr>
      <w:tr w:rsidR="00A16C77" w:rsidRPr="009A1EB8" w:rsidTr="00727342">
        <w:tc>
          <w:tcPr>
            <w:tcW w:w="6187" w:type="dxa"/>
            <w:gridSpan w:val="2"/>
            <w:vMerge/>
            <w:vAlign w:val="center"/>
          </w:tcPr>
          <w:p w:rsidR="00A16C77" w:rsidRPr="009A1EB8" w:rsidRDefault="00A16C77" w:rsidP="00727342">
            <w:pPr>
              <w:tabs>
                <w:tab w:val="left" w:pos="1418"/>
              </w:tabs>
              <w:jc w:val="center"/>
              <w:rPr>
                <w:sz w:val="26"/>
                <w:szCs w:val="26"/>
              </w:rPr>
            </w:pPr>
          </w:p>
        </w:tc>
        <w:tc>
          <w:tcPr>
            <w:tcW w:w="3384" w:type="dxa"/>
          </w:tcPr>
          <w:p w:rsidR="00A16C77" w:rsidRPr="009A1EB8" w:rsidRDefault="00A16C77" w:rsidP="00727342">
            <w:pPr>
              <w:tabs>
                <w:tab w:val="left" w:pos="1418"/>
              </w:tabs>
              <w:jc w:val="both"/>
              <w:rPr>
                <w:sz w:val="26"/>
                <w:szCs w:val="26"/>
              </w:rPr>
            </w:pPr>
            <w:r w:rsidRPr="009A1EB8">
              <w:rPr>
                <w:sz w:val="26"/>
                <w:szCs w:val="26"/>
              </w:rPr>
              <w:t>Ветсанутилзавод</w:t>
            </w:r>
          </w:p>
        </w:tc>
      </w:tr>
    </w:tbl>
    <w:p w:rsidR="00A16C77" w:rsidRPr="009A1EB8" w:rsidRDefault="00A16C77" w:rsidP="00727342">
      <w:pPr>
        <w:tabs>
          <w:tab w:val="left" w:pos="1418"/>
        </w:tabs>
        <w:ind w:firstLine="709"/>
        <w:jc w:val="both"/>
        <w:rPr>
          <w:sz w:val="26"/>
          <w:szCs w:val="26"/>
        </w:rPr>
      </w:pPr>
    </w:p>
    <w:p w:rsidR="00A16C77" w:rsidRPr="009A1EB8" w:rsidRDefault="00A16C77" w:rsidP="00727342">
      <w:pPr>
        <w:widowControl w:val="0"/>
        <w:spacing w:line="360" w:lineRule="auto"/>
        <w:ind w:firstLine="709"/>
        <w:jc w:val="both"/>
        <w:rPr>
          <w:spacing w:val="-8"/>
          <w:sz w:val="26"/>
          <w:szCs w:val="26"/>
        </w:rPr>
      </w:pPr>
    </w:p>
    <w:p w:rsidR="00A16C77" w:rsidRPr="009A1EB8" w:rsidRDefault="00A16C77" w:rsidP="00727342">
      <w:pPr>
        <w:rPr>
          <w:b/>
          <w:bCs/>
          <w:sz w:val="28"/>
          <w:szCs w:val="28"/>
        </w:rPr>
      </w:pPr>
    </w:p>
    <w:p w:rsidR="00A16C77" w:rsidRPr="009A1EB8" w:rsidRDefault="00A16C77">
      <w:pPr>
        <w:rPr>
          <w:b/>
          <w:bCs/>
          <w:sz w:val="28"/>
          <w:szCs w:val="28"/>
        </w:rPr>
      </w:pPr>
    </w:p>
    <w:p w:rsidR="00A16C77" w:rsidRPr="009A1EB8" w:rsidRDefault="00A16C77">
      <w:pPr>
        <w:rPr>
          <w:b/>
          <w:bCs/>
          <w:sz w:val="28"/>
          <w:szCs w:val="28"/>
        </w:rPr>
        <w:sectPr w:rsidR="00A16C77" w:rsidRPr="009A1EB8" w:rsidSect="00200569">
          <w:pgSz w:w="11906" w:h="16838"/>
          <w:pgMar w:top="1134" w:right="850" w:bottom="1134" w:left="1701" w:header="709" w:footer="709" w:gutter="0"/>
          <w:cols w:space="708"/>
          <w:docGrid w:linePitch="360"/>
        </w:sectPr>
      </w:pPr>
    </w:p>
    <w:p w:rsidR="00A16C77" w:rsidRPr="009A1EB8" w:rsidRDefault="00A16C77" w:rsidP="00727342">
      <w:pPr>
        <w:jc w:val="right"/>
        <w:rPr>
          <w:b/>
          <w:sz w:val="26"/>
          <w:szCs w:val="26"/>
        </w:rPr>
      </w:pPr>
      <w:r w:rsidRPr="009A1EB8">
        <w:rPr>
          <w:b/>
          <w:sz w:val="26"/>
          <w:szCs w:val="26"/>
        </w:rPr>
        <w:t>Приложение 3</w:t>
      </w:r>
    </w:p>
    <w:p w:rsidR="00A16C77" w:rsidRPr="009A1EB8" w:rsidRDefault="00A16C77" w:rsidP="00F24EF5">
      <w:pPr>
        <w:pStyle w:val="ConsPlusNormal"/>
        <w:widowControl/>
        <w:ind w:firstLine="0"/>
        <w:jc w:val="center"/>
        <w:rPr>
          <w:rFonts w:ascii="Times New Roman" w:hAnsi="Times New Roman" w:cs="Times New Roman"/>
          <w:b/>
          <w:sz w:val="28"/>
          <w:szCs w:val="28"/>
        </w:rPr>
      </w:pPr>
      <w:r w:rsidRPr="009A1EB8">
        <w:rPr>
          <w:rFonts w:ascii="Times New Roman" w:hAnsi="Times New Roman" w:cs="Times New Roman"/>
          <w:b/>
          <w:sz w:val="28"/>
          <w:szCs w:val="28"/>
        </w:rPr>
        <w:t xml:space="preserve">Перечень стратегий, концепций, программ социально-экономического развития Костромского муниципального района </w:t>
      </w:r>
    </w:p>
    <w:p w:rsidR="00A16C77" w:rsidRPr="009A1EB8" w:rsidRDefault="00A16C77" w:rsidP="00F24EF5">
      <w:pPr>
        <w:pStyle w:val="ConsPlusNormal"/>
        <w:widowControl/>
        <w:ind w:firstLine="0"/>
        <w:jc w:val="center"/>
        <w:rPr>
          <w:rFonts w:ascii="Times New Roman" w:hAnsi="Times New Roman" w:cs="Times New Roman"/>
        </w:rPr>
      </w:pPr>
    </w:p>
    <w:tbl>
      <w:tblPr>
        <w:tblW w:w="9847" w:type="dxa"/>
        <w:jc w:val="center"/>
        <w:tblLayout w:type="fixed"/>
        <w:tblCellMar>
          <w:left w:w="70" w:type="dxa"/>
          <w:right w:w="70" w:type="dxa"/>
        </w:tblCellMar>
        <w:tblLook w:val="0000"/>
      </w:tblPr>
      <w:tblGrid>
        <w:gridCol w:w="628"/>
        <w:gridCol w:w="1755"/>
        <w:gridCol w:w="2966"/>
        <w:gridCol w:w="2127"/>
        <w:gridCol w:w="1134"/>
        <w:gridCol w:w="1237"/>
      </w:tblGrid>
      <w:tr w:rsidR="00A16C77" w:rsidRPr="009A1EB8" w:rsidTr="009F2651">
        <w:trPr>
          <w:trHeight w:val="600"/>
          <w:tblHeader/>
          <w:jc w:val="center"/>
        </w:trPr>
        <w:tc>
          <w:tcPr>
            <w:tcW w:w="628" w:type="dxa"/>
            <w:tcBorders>
              <w:top w:val="single" w:sz="4" w:space="0" w:color="000000"/>
              <w:left w:val="single" w:sz="4" w:space="0" w:color="000000"/>
              <w:bottom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 xml:space="preserve">№ </w:t>
            </w:r>
            <w:r w:rsidRPr="009A1EB8">
              <w:rPr>
                <w:rFonts w:ascii="Times New Roman" w:hAnsi="Times New Roman"/>
                <w:b/>
                <w:sz w:val="24"/>
                <w:szCs w:val="24"/>
              </w:rPr>
              <w:br/>
              <w:t>п/п</w:t>
            </w:r>
          </w:p>
        </w:tc>
        <w:tc>
          <w:tcPr>
            <w:tcW w:w="1755" w:type="dxa"/>
            <w:tcBorders>
              <w:top w:val="single" w:sz="4" w:space="0" w:color="000000"/>
              <w:left w:val="single" w:sz="4" w:space="0" w:color="000000"/>
              <w:bottom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 xml:space="preserve">Наименование стратегии, концепции, </w:t>
            </w:r>
            <w:r w:rsidRPr="009A1EB8">
              <w:rPr>
                <w:rFonts w:ascii="Times New Roman" w:hAnsi="Times New Roman"/>
                <w:b/>
                <w:sz w:val="24"/>
                <w:szCs w:val="24"/>
              </w:rPr>
              <w:br/>
              <w:t>программы</w:t>
            </w:r>
          </w:p>
        </w:tc>
        <w:tc>
          <w:tcPr>
            <w:tcW w:w="2966" w:type="dxa"/>
            <w:tcBorders>
              <w:top w:val="single" w:sz="4" w:space="0" w:color="000000"/>
              <w:left w:val="single" w:sz="4" w:space="0" w:color="000000"/>
              <w:bottom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Основные</w:t>
            </w:r>
            <w:r w:rsidRPr="009A1EB8">
              <w:rPr>
                <w:rFonts w:ascii="Times New Roman" w:hAnsi="Times New Roman"/>
                <w:b/>
                <w:sz w:val="24"/>
                <w:szCs w:val="24"/>
              </w:rPr>
              <w:br/>
              <w:t>разделы</w:t>
            </w:r>
          </w:p>
        </w:tc>
        <w:tc>
          <w:tcPr>
            <w:tcW w:w="2127" w:type="dxa"/>
            <w:tcBorders>
              <w:top w:val="single" w:sz="4" w:space="0" w:color="000000"/>
              <w:left w:val="single" w:sz="4" w:space="0" w:color="000000"/>
              <w:bottom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 xml:space="preserve">Объем     </w:t>
            </w:r>
            <w:r w:rsidRPr="009A1EB8">
              <w:rPr>
                <w:rFonts w:ascii="Times New Roman" w:hAnsi="Times New Roman"/>
                <w:b/>
                <w:sz w:val="24"/>
                <w:szCs w:val="24"/>
              </w:rPr>
              <w:br/>
              <w:t xml:space="preserve">финансирования, в т.ч. по   </w:t>
            </w:r>
            <w:r w:rsidRPr="009A1EB8">
              <w:rPr>
                <w:rFonts w:ascii="Times New Roman" w:hAnsi="Times New Roman"/>
                <w:b/>
                <w:sz w:val="24"/>
                <w:szCs w:val="24"/>
              </w:rPr>
              <w:br/>
              <w:t>источникам</w:t>
            </w:r>
          </w:p>
        </w:tc>
        <w:tc>
          <w:tcPr>
            <w:tcW w:w="1134" w:type="dxa"/>
            <w:tcBorders>
              <w:top w:val="single" w:sz="4" w:space="0" w:color="000000"/>
              <w:left w:val="single" w:sz="4" w:space="0" w:color="000000"/>
              <w:bottom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 xml:space="preserve">Сроки   </w:t>
            </w:r>
            <w:r w:rsidRPr="009A1EB8">
              <w:rPr>
                <w:rFonts w:ascii="Times New Roman" w:hAnsi="Times New Roman"/>
                <w:b/>
                <w:sz w:val="24"/>
                <w:szCs w:val="24"/>
              </w:rPr>
              <w:br/>
              <w:t>реализации</w:t>
            </w:r>
          </w:p>
        </w:tc>
        <w:tc>
          <w:tcPr>
            <w:tcW w:w="1237" w:type="dxa"/>
            <w:tcBorders>
              <w:top w:val="single" w:sz="4" w:space="0" w:color="000000"/>
              <w:left w:val="single" w:sz="4" w:space="0" w:color="000000"/>
              <w:bottom w:val="single" w:sz="4" w:space="0" w:color="000000"/>
              <w:right w:val="single" w:sz="4" w:space="0" w:color="000000"/>
            </w:tcBorders>
          </w:tcPr>
          <w:p w:rsidR="00A16C77" w:rsidRPr="009A1EB8" w:rsidRDefault="00A16C77" w:rsidP="009F2651">
            <w:pPr>
              <w:pStyle w:val="ConsPlusCell"/>
              <w:widowControl/>
              <w:snapToGrid w:val="0"/>
              <w:jc w:val="center"/>
              <w:rPr>
                <w:rFonts w:ascii="Times New Roman" w:hAnsi="Times New Roman"/>
                <w:b/>
                <w:sz w:val="24"/>
                <w:szCs w:val="24"/>
              </w:rPr>
            </w:pPr>
            <w:r w:rsidRPr="009A1EB8">
              <w:rPr>
                <w:rFonts w:ascii="Times New Roman" w:hAnsi="Times New Roman"/>
                <w:b/>
                <w:sz w:val="24"/>
                <w:szCs w:val="24"/>
              </w:rPr>
              <w:t xml:space="preserve">Информ. об     </w:t>
            </w:r>
            <w:r w:rsidRPr="009A1EB8">
              <w:rPr>
                <w:rFonts w:ascii="Times New Roman" w:hAnsi="Times New Roman"/>
                <w:b/>
                <w:sz w:val="24"/>
                <w:szCs w:val="24"/>
              </w:rPr>
              <w:br/>
              <w:t>утвержд.</w:t>
            </w: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r w:rsidRPr="009A1EB8">
              <w:rPr>
                <w:rFonts w:ascii="Times New Roman" w:hAnsi="Times New Roman"/>
                <w:sz w:val="24"/>
                <w:szCs w:val="24"/>
              </w:rPr>
              <w:t>1</w:t>
            </w:r>
          </w:p>
        </w:tc>
        <w:tc>
          <w:tcPr>
            <w:tcW w:w="1755"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Обеспечение жильем молодых семей Костромского муниципального района на 2011-2015 гг.</w:t>
            </w:r>
          </w:p>
        </w:tc>
        <w:tc>
          <w:tcPr>
            <w:tcW w:w="2966" w:type="dxa"/>
            <w:tcBorders>
              <w:left w:val="single" w:sz="4" w:space="0" w:color="000000"/>
              <w:bottom w:val="single" w:sz="4" w:space="0" w:color="000000"/>
            </w:tcBorders>
          </w:tcPr>
          <w:p w:rsidR="00A16C77" w:rsidRPr="009A1EB8" w:rsidRDefault="00A16C77" w:rsidP="009F2651">
            <w:pPr>
              <w:spacing w:line="240" w:lineRule="atLeast"/>
            </w:pPr>
            <w:r w:rsidRPr="009A1EB8">
              <w:t>Государственная поддержка в решении жилищной проблемы молодых семей, признанных в установленном порядке нуждающимися в улучшении жилищных условий и проживающих на территории  Костромского муниципального района.</w:t>
            </w:r>
          </w:p>
          <w:p w:rsidR="00A16C77" w:rsidRPr="009A1EB8" w:rsidRDefault="00A16C77" w:rsidP="009F2651">
            <w:pPr>
              <w:spacing w:line="240" w:lineRule="atLeast"/>
            </w:pPr>
            <w:r w:rsidRPr="009A1EB8">
              <w:t>Задачи программы:</w:t>
            </w:r>
          </w:p>
          <w:p w:rsidR="00A16C77" w:rsidRPr="009A1EB8" w:rsidRDefault="00A16C77" w:rsidP="009F2651">
            <w:pPr>
              <w:spacing w:line="240" w:lineRule="atLeast"/>
            </w:pPr>
            <w:r w:rsidRPr="009A1EB8">
              <w:t>-предоставление молодым семьям социальных выплат на приобретение жилья или строительство  индивидуального жилого дома,</w:t>
            </w:r>
          </w:p>
          <w:p w:rsidR="00A16C77" w:rsidRPr="009A1EB8" w:rsidRDefault="00A16C77" w:rsidP="009F2651">
            <w:pPr>
              <w:spacing w:line="240" w:lineRule="atLeast"/>
            </w:pPr>
            <w:r w:rsidRPr="009A1EB8">
              <w:t>- создание условий для привлечения молодыми семьями собственных средств, дополнительных финансовых средств кредитных и других организаций, предоставляющих кредиты и займы, в том числе  ипотечных жилищных  кредитов для приобретения жилья или строительства индивидуального жилья</w:t>
            </w:r>
          </w:p>
          <w:p w:rsidR="00A16C77" w:rsidRPr="009A1EB8" w:rsidRDefault="00A16C77" w:rsidP="009F2651">
            <w:pPr>
              <w:pStyle w:val="ConsPlusCell"/>
              <w:widowControl/>
              <w:snapToGrid w:val="0"/>
              <w:rPr>
                <w:rFonts w:ascii="Times New Roman" w:hAnsi="Times New Roman"/>
                <w:sz w:val="24"/>
                <w:szCs w:val="24"/>
              </w:rPr>
            </w:pPr>
          </w:p>
        </w:tc>
        <w:tc>
          <w:tcPr>
            <w:tcW w:w="2127" w:type="dxa"/>
            <w:tcBorders>
              <w:left w:val="single" w:sz="4" w:space="0" w:color="000000"/>
              <w:bottom w:val="single" w:sz="4" w:space="0" w:color="000000"/>
            </w:tcBorders>
          </w:tcPr>
          <w:p w:rsidR="00A16C77" w:rsidRPr="009A1EB8" w:rsidRDefault="00A16C77" w:rsidP="009F2651">
            <w:r w:rsidRPr="009A1EB8">
              <w:t xml:space="preserve">На реализацию программы потребуется всего финансовых средств в объеме 89,93 млн.рублей, в том числе: </w:t>
            </w:r>
          </w:p>
          <w:p w:rsidR="00A16C77" w:rsidRPr="009A1EB8" w:rsidRDefault="00A16C77" w:rsidP="009F2651">
            <w:r w:rsidRPr="009A1EB8">
              <w:t>- из федерального бюджета 13,45 млн. рублей</w:t>
            </w:r>
          </w:p>
          <w:p w:rsidR="00A16C77" w:rsidRPr="009A1EB8" w:rsidRDefault="00A16C77" w:rsidP="009F2651">
            <w:r w:rsidRPr="009A1EB8">
              <w:t>- из областного бюджета  8,967 млн. рублей</w:t>
            </w:r>
          </w:p>
          <w:p w:rsidR="00A16C77" w:rsidRPr="009A1EB8" w:rsidRDefault="00A16C77" w:rsidP="009F2651">
            <w:r w:rsidRPr="009A1EB8">
              <w:t>- из местного бюджета 8,967 млн. рублей</w:t>
            </w:r>
          </w:p>
          <w:p w:rsidR="00A16C77" w:rsidRPr="009A1EB8" w:rsidRDefault="00A16C77" w:rsidP="009F2651">
            <w:r w:rsidRPr="009A1EB8">
              <w:t>- привлеченных личных средств участников программы и заёмных  средств на общую сумму  58,55 млн. рублей.</w:t>
            </w:r>
          </w:p>
          <w:p w:rsidR="00A16C77" w:rsidRPr="009A1EB8" w:rsidRDefault="00A16C77" w:rsidP="009F2651">
            <w:pPr>
              <w:pStyle w:val="ConsPlusCell"/>
              <w:widowControl/>
              <w:snapToGrid w:val="0"/>
              <w:rPr>
                <w:rFonts w:ascii="Times New Roman" w:hAnsi="Times New Roman"/>
                <w:sz w:val="24"/>
                <w:szCs w:val="24"/>
              </w:rPr>
            </w:pPr>
          </w:p>
        </w:tc>
        <w:tc>
          <w:tcPr>
            <w:tcW w:w="1134"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до 2015 года</w:t>
            </w:r>
          </w:p>
        </w:tc>
        <w:tc>
          <w:tcPr>
            <w:tcW w:w="1237" w:type="dxa"/>
            <w:tcBorders>
              <w:left w:val="single" w:sz="4" w:space="0" w:color="000000"/>
              <w:bottom w:val="single" w:sz="4" w:space="0" w:color="000000"/>
              <w:right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Постановление адм. Костромского муниципального района №589 от 20.05.2011</w:t>
            </w:r>
          </w:p>
          <w:p w:rsidR="00A16C77" w:rsidRPr="009A1EB8" w:rsidRDefault="00A16C77" w:rsidP="009F2651">
            <w:pPr>
              <w:pStyle w:val="ConsPlusCell"/>
              <w:widowControl/>
              <w:snapToGrid w:val="0"/>
              <w:rPr>
                <w:rFonts w:ascii="Times New Roman" w:hAnsi="Times New Roman"/>
                <w:sz w:val="24"/>
                <w:szCs w:val="24"/>
              </w:rPr>
            </w:pPr>
          </w:p>
          <w:p w:rsidR="00A16C77" w:rsidRPr="009A1EB8" w:rsidRDefault="00A16C77" w:rsidP="009F2651">
            <w:pPr>
              <w:pStyle w:val="ConsPlusCell"/>
              <w:widowControl/>
              <w:snapToGrid w:val="0"/>
              <w:rPr>
                <w:rFonts w:ascii="Times New Roman" w:hAnsi="Times New Roman"/>
                <w:sz w:val="24"/>
                <w:szCs w:val="24"/>
              </w:rPr>
            </w:pPr>
          </w:p>
          <w:p w:rsidR="00A16C77" w:rsidRPr="009A1EB8" w:rsidRDefault="00A16C77" w:rsidP="009F2651">
            <w:pPr>
              <w:pStyle w:val="ConsPlusCell"/>
              <w:widowControl/>
              <w:snapToGrid w:val="0"/>
              <w:rPr>
                <w:rFonts w:ascii="Times New Roman" w:hAnsi="Times New Roman"/>
                <w:sz w:val="24"/>
                <w:szCs w:val="24"/>
              </w:rPr>
            </w:pPr>
          </w:p>
          <w:p w:rsidR="00A16C77" w:rsidRPr="009A1EB8" w:rsidRDefault="00A16C77" w:rsidP="009F2651">
            <w:pPr>
              <w:pStyle w:val="ConsPlusCell"/>
              <w:widowControl/>
              <w:snapToGrid w:val="0"/>
              <w:rPr>
                <w:rFonts w:ascii="Times New Roman" w:hAnsi="Times New Roman"/>
                <w:sz w:val="24"/>
                <w:szCs w:val="24"/>
              </w:rPr>
            </w:pPr>
          </w:p>
          <w:p w:rsidR="00A16C77" w:rsidRPr="009A1EB8" w:rsidRDefault="00A16C77" w:rsidP="009F2651">
            <w:pPr>
              <w:pStyle w:val="ConsPlusCell"/>
              <w:widowControl/>
              <w:snapToGrid w:val="0"/>
              <w:rPr>
                <w:rFonts w:ascii="Times New Roman" w:hAnsi="Times New Roman"/>
                <w:sz w:val="24"/>
                <w:szCs w:val="24"/>
              </w:rPr>
            </w:pP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r w:rsidRPr="009A1EB8">
              <w:rPr>
                <w:rFonts w:ascii="Times New Roman" w:hAnsi="Times New Roman"/>
                <w:sz w:val="24"/>
                <w:szCs w:val="24"/>
              </w:rPr>
              <w:t>2</w:t>
            </w:r>
          </w:p>
        </w:tc>
        <w:tc>
          <w:tcPr>
            <w:tcW w:w="1755"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Социально-экономическое развитие Костромского муниципального района  Костромской области на 2010 – 2013 годы и на перспективу  до 2020 года</w:t>
            </w:r>
          </w:p>
        </w:tc>
        <w:tc>
          <w:tcPr>
            <w:tcW w:w="2966"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Создание условий для устойчивого социально-экономического развития района: формирование  необходимой инфраструктуры и благоприятного инвестиционного климата для развития  приоритетных  отраслей экономики.</w:t>
            </w:r>
          </w:p>
          <w:p w:rsidR="00A16C77" w:rsidRPr="009A1EB8" w:rsidRDefault="00A16C77" w:rsidP="009F2651">
            <w:pPr>
              <w:snapToGrid w:val="0"/>
            </w:pPr>
            <w:r w:rsidRPr="009A1EB8">
              <w:t>-развитие   агропромышленного комплекса;</w:t>
            </w:r>
          </w:p>
          <w:p w:rsidR="00A16C77" w:rsidRPr="009A1EB8" w:rsidRDefault="00A16C77" w:rsidP="009F2651">
            <w:pPr>
              <w:snapToGrid w:val="0"/>
            </w:pPr>
            <w:r w:rsidRPr="009A1EB8">
              <w:t>- развитие    промышленности;</w:t>
            </w:r>
          </w:p>
          <w:p w:rsidR="00A16C77" w:rsidRPr="009A1EB8" w:rsidRDefault="00A16C77" w:rsidP="009F2651">
            <w:pPr>
              <w:snapToGrid w:val="0"/>
            </w:pPr>
            <w:r w:rsidRPr="009A1EB8">
              <w:t>- развитие малого и среднего предпринимательства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привлечение инвестиций в экономику муниципального образования и поддержка существующей промышленности и сельского хозяйства;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обеспечение занятости, как следствие – рост благосостояния  основной массы населения;</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создание благоприятных условий  жизнедеятельности  для населения  района;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повышение качества образования;</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улучшение состояния здоровья населения, снижение смертности;</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газификация района.</w:t>
            </w:r>
          </w:p>
          <w:p w:rsidR="00A16C77" w:rsidRPr="009A1EB8" w:rsidRDefault="00A16C77" w:rsidP="009F2651">
            <w:pPr>
              <w:pStyle w:val="ConsPlusCell"/>
              <w:widowControl/>
              <w:snapToGrid w:val="0"/>
              <w:rPr>
                <w:rFonts w:ascii="Times New Roman" w:hAnsi="Times New Roman"/>
                <w:sz w:val="24"/>
                <w:szCs w:val="24"/>
              </w:rPr>
            </w:pPr>
          </w:p>
        </w:tc>
        <w:tc>
          <w:tcPr>
            <w:tcW w:w="2127" w:type="dxa"/>
            <w:tcBorders>
              <w:left w:val="single" w:sz="4" w:space="0" w:color="000000"/>
              <w:bottom w:val="single" w:sz="4" w:space="0" w:color="000000"/>
            </w:tcBorders>
          </w:tcPr>
          <w:p w:rsidR="00A16C77" w:rsidRPr="009A1EB8" w:rsidRDefault="00A16C77" w:rsidP="009F2651">
            <w:pPr>
              <w:snapToGrid w:val="0"/>
            </w:pPr>
            <w:r w:rsidRPr="009A1EB8">
              <w:t>Суммарный объем финансирования Программы 2010 - 2013 годы составляет  2 413,7 млн. руб.</w:t>
            </w:r>
          </w:p>
          <w:p w:rsidR="00A16C77" w:rsidRPr="009A1EB8" w:rsidRDefault="00A16C77" w:rsidP="009F2651">
            <w:pPr>
              <w:snapToGrid w:val="0"/>
            </w:pPr>
            <w:r w:rsidRPr="009A1EB8">
              <w:t>Источники финансирования:</w:t>
            </w:r>
          </w:p>
          <w:p w:rsidR="00A16C77" w:rsidRPr="009A1EB8" w:rsidRDefault="00A16C77" w:rsidP="009F2651">
            <w:pPr>
              <w:snapToGrid w:val="0"/>
            </w:pPr>
            <w:r w:rsidRPr="009A1EB8">
              <w:t xml:space="preserve">- средства бюджета Костромской области 43,0 млн. руб. </w:t>
            </w:r>
          </w:p>
          <w:p w:rsidR="00A16C77" w:rsidRPr="009A1EB8" w:rsidRDefault="00A16C77" w:rsidP="009F2651">
            <w:pPr>
              <w:snapToGrid w:val="0"/>
            </w:pPr>
            <w:r w:rsidRPr="009A1EB8">
              <w:t>- средства консолидированного районного бюджета 53,1 млн. руб.</w:t>
            </w:r>
          </w:p>
          <w:p w:rsidR="00A16C77" w:rsidRPr="009A1EB8" w:rsidRDefault="00A16C77" w:rsidP="009F2651">
            <w:pPr>
              <w:snapToGrid w:val="0"/>
            </w:pPr>
            <w:r w:rsidRPr="009A1EB8">
              <w:t>- средства федерального бюджета 79,1 млн. руб.</w:t>
            </w:r>
          </w:p>
          <w:p w:rsidR="00A16C77" w:rsidRPr="009A1EB8" w:rsidRDefault="00A16C77" w:rsidP="009F2651">
            <w:pPr>
              <w:snapToGrid w:val="0"/>
            </w:pPr>
            <w:r w:rsidRPr="009A1EB8">
              <w:t>- средства других источников финансирования  2 238,6 млн. руб.</w:t>
            </w:r>
          </w:p>
          <w:p w:rsidR="00A16C77" w:rsidRPr="009A1EB8" w:rsidRDefault="00A16C77" w:rsidP="009F2651">
            <w:pPr>
              <w:snapToGrid w:val="0"/>
            </w:pPr>
          </w:p>
        </w:tc>
        <w:tc>
          <w:tcPr>
            <w:tcW w:w="1134" w:type="dxa"/>
            <w:tcBorders>
              <w:left w:val="single" w:sz="4" w:space="0" w:color="000000"/>
              <w:bottom w:val="single" w:sz="4" w:space="0" w:color="000000"/>
            </w:tcBorders>
          </w:tcPr>
          <w:p w:rsidR="00A16C77" w:rsidRPr="009A1EB8" w:rsidRDefault="00A16C77" w:rsidP="009F2651">
            <w:pPr>
              <w:snapToGrid w:val="0"/>
              <w:jc w:val="both"/>
            </w:pPr>
            <w:r w:rsidRPr="009A1EB8">
              <w:t>Программа осуществляется  2010-2013 гг. и на перспективу до 2020 г.</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Реализация программы начинается с проведения мероприятий, необходимых для решения первоочередных задач в экономической и социальной сфере. В течение всего периода продолжится развитие инвестиционных и социальных мероприятий, создающих основы для дальнейшего развития района.</w:t>
            </w:r>
          </w:p>
        </w:tc>
        <w:tc>
          <w:tcPr>
            <w:tcW w:w="1237" w:type="dxa"/>
            <w:tcBorders>
              <w:left w:val="single" w:sz="4" w:space="0" w:color="000000"/>
              <w:bottom w:val="single" w:sz="4" w:space="0" w:color="000000"/>
              <w:right w:val="single" w:sz="4" w:space="0" w:color="000000"/>
            </w:tcBorders>
          </w:tcPr>
          <w:p w:rsidR="00A16C77" w:rsidRPr="009A1EB8" w:rsidRDefault="00A16C77" w:rsidP="009F2651">
            <w:pPr>
              <w:snapToGrid w:val="0"/>
            </w:pPr>
            <w:r w:rsidRPr="009A1EB8">
              <w:t>Утверждена</w:t>
            </w:r>
          </w:p>
          <w:p w:rsidR="00A16C77" w:rsidRPr="009A1EB8" w:rsidRDefault="00A16C77" w:rsidP="009F2651">
            <w:r w:rsidRPr="009A1EB8">
              <w:t>решением Собрания депутатов</w:t>
            </w:r>
          </w:p>
          <w:p w:rsidR="00A16C77" w:rsidRPr="009A1EB8" w:rsidRDefault="00A16C77" w:rsidP="009F2651">
            <w:r w:rsidRPr="009A1EB8">
              <w:t>Костромского муниципального района</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от 30.12. 2009 г.  №  114</w:t>
            </w: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r w:rsidRPr="009A1EB8">
              <w:rPr>
                <w:rFonts w:ascii="Times New Roman" w:hAnsi="Times New Roman"/>
                <w:sz w:val="24"/>
                <w:szCs w:val="24"/>
              </w:rPr>
              <w:t>3</w:t>
            </w:r>
          </w:p>
        </w:tc>
        <w:tc>
          <w:tcPr>
            <w:tcW w:w="1755" w:type="dxa"/>
            <w:tcBorders>
              <w:left w:val="single" w:sz="4" w:space="0" w:color="000000"/>
              <w:bottom w:val="single" w:sz="4" w:space="0" w:color="000000"/>
            </w:tcBorders>
          </w:tcPr>
          <w:p w:rsidR="00A16C77" w:rsidRPr="009A1EB8" w:rsidRDefault="00A16C77" w:rsidP="009F2651">
            <w:pPr>
              <w:pStyle w:val="ConsPlusNormal"/>
              <w:widowControl/>
              <w:ind w:firstLine="0"/>
              <w:rPr>
                <w:rFonts w:ascii="Times New Roman" w:hAnsi="Times New Roman" w:cs="Times New Roman"/>
                <w:sz w:val="24"/>
                <w:szCs w:val="24"/>
              </w:rPr>
            </w:pPr>
            <w:hyperlink r:id="rId40" w:tgtFrame="_blank" w:history="1">
              <w:r w:rsidRPr="009A1EB8">
                <w:rPr>
                  <w:rStyle w:val="Hyperlink"/>
                  <w:rFonts w:ascii="Times New Roman" w:hAnsi="Times New Roman"/>
                  <w:color w:val="auto"/>
                  <w:sz w:val="24"/>
                  <w:szCs w:val="24"/>
                  <w:u w:val="none"/>
                </w:rPr>
                <w:t>Программа модернизации здравоохранения Костромского района на 2011-2012 годы</w:t>
              </w:r>
            </w:hyperlink>
          </w:p>
          <w:p w:rsidR="00A16C77" w:rsidRPr="009A1EB8" w:rsidRDefault="00A16C77" w:rsidP="009F2651">
            <w:pPr>
              <w:pStyle w:val="ConsPlusCell"/>
              <w:widowControl/>
              <w:snapToGrid w:val="0"/>
              <w:rPr>
                <w:rFonts w:ascii="Times New Roman" w:hAnsi="Times New Roman"/>
                <w:sz w:val="24"/>
                <w:szCs w:val="24"/>
              </w:rPr>
            </w:pPr>
          </w:p>
        </w:tc>
        <w:tc>
          <w:tcPr>
            <w:tcW w:w="2966"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Реализация программы модернизации здравоохранения Костромского района соответствует политике улучшения «качества жизни» населения и позволяет стабилизировать, а в дальнейшем улучшить показатели здоровья и снизить предотвратимые потери здоровья населения Костромского района</w:t>
            </w:r>
          </w:p>
        </w:tc>
        <w:tc>
          <w:tcPr>
            <w:tcW w:w="2127" w:type="dxa"/>
            <w:tcBorders>
              <w:left w:val="single" w:sz="4" w:space="0" w:color="000000"/>
              <w:bottom w:val="single" w:sz="4" w:space="0" w:color="000000"/>
            </w:tcBorders>
          </w:tcPr>
          <w:p w:rsidR="00A16C77" w:rsidRPr="009A1EB8" w:rsidRDefault="00A16C77" w:rsidP="009F2651">
            <w:pPr>
              <w:snapToGrid w:val="0"/>
            </w:pPr>
            <w:r w:rsidRPr="009A1EB8">
              <w:t>На реализацию мероприятия модернизации здравоохранения в костромской районе выделяется 116 392,78 тыс. руб.</w:t>
            </w:r>
          </w:p>
        </w:tc>
        <w:tc>
          <w:tcPr>
            <w:tcW w:w="1134"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до 2012г.</w:t>
            </w:r>
          </w:p>
        </w:tc>
        <w:tc>
          <w:tcPr>
            <w:tcW w:w="1237" w:type="dxa"/>
            <w:tcBorders>
              <w:left w:val="single" w:sz="4" w:space="0" w:color="000000"/>
              <w:bottom w:val="single" w:sz="4" w:space="0" w:color="000000"/>
              <w:right w:val="single" w:sz="4" w:space="0" w:color="000000"/>
            </w:tcBorders>
          </w:tcPr>
          <w:p w:rsidR="00A16C77" w:rsidRPr="009A1EB8" w:rsidRDefault="00A16C77" w:rsidP="009F2651">
            <w:pPr>
              <w:shd w:val="clear" w:color="auto" w:fill="FFFFFF"/>
              <w:spacing w:before="20"/>
              <w:jc w:val="center"/>
            </w:pPr>
            <w:r w:rsidRPr="009A1EB8">
              <w:t xml:space="preserve">Постановление администрации Костромской области </w:t>
            </w:r>
          </w:p>
          <w:p w:rsidR="00A16C77" w:rsidRPr="009A1EB8" w:rsidRDefault="00A16C77" w:rsidP="009F2651">
            <w:pPr>
              <w:shd w:val="clear" w:color="auto" w:fill="FFFFFF"/>
              <w:spacing w:before="20"/>
              <w:jc w:val="center"/>
            </w:pPr>
            <w:r w:rsidRPr="009A1EB8">
              <w:t xml:space="preserve">от 11.02.10 </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 xml:space="preserve"> №31-а</w:t>
            </w: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r w:rsidRPr="009A1EB8">
              <w:rPr>
                <w:rFonts w:ascii="Times New Roman" w:hAnsi="Times New Roman"/>
                <w:sz w:val="24"/>
                <w:szCs w:val="24"/>
              </w:rPr>
              <w:t>4</w:t>
            </w:r>
          </w:p>
        </w:tc>
        <w:tc>
          <w:tcPr>
            <w:tcW w:w="1755"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Программа «Развития агропромышленного комплекса Костромского муниципального района на 2008-2012 годы»</w:t>
            </w:r>
          </w:p>
        </w:tc>
        <w:tc>
          <w:tcPr>
            <w:tcW w:w="2966" w:type="dxa"/>
            <w:tcBorders>
              <w:left w:val="single" w:sz="4" w:space="0" w:color="000000"/>
              <w:bottom w:val="single" w:sz="4" w:space="0" w:color="000000"/>
            </w:tcBorders>
          </w:tcPr>
          <w:p w:rsidR="00A16C77" w:rsidRPr="009A1EB8" w:rsidRDefault="00A16C77" w:rsidP="009F2651">
            <w:pPr>
              <w:snapToGrid w:val="0"/>
              <w:jc w:val="both"/>
            </w:pPr>
            <w:r w:rsidRPr="009A1EB8">
              <w:t>Развитие животноводства.</w:t>
            </w:r>
          </w:p>
          <w:p w:rsidR="00A16C77" w:rsidRPr="009A1EB8" w:rsidRDefault="00A16C77" w:rsidP="009F2651">
            <w:pPr>
              <w:jc w:val="both"/>
            </w:pPr>
            <w:r w:rsidRPr="009A1EB8">
              <w:t>Развитие растениеводства.</w:t>
            </w:r>
          </w:p>
          <w:p w:rsidR="00A16C77" w:rsidRPr="009A1EB8" w:rsidRDefault="00A16C77" w:rsidP="009F2651">
            <w:pPr>
              <w:jc w:val="both"/>
            </w:pPr>
            <w:r w:rsidRPr="009A1EB8">
              <w:t>Приобретение племенного скота.</w:t>
            </w:r>
          </w:p>
          <w:p w:rsidR="00A16C77" w:rsidRPr="009A1EB8" w:rsidRDefault="00A16C77" w:rsidP="009F2651">
            <w:pPr>
              <w:jc w:val="both"/>
            </w:pPr>
            <w:r w:rsidRPr="009A1EB8">
              <w:t>Приобретение техники и оборудования.</w:t>
            </w:r>
          </w:p>
          <w:p w:rsidR="00A16C77" w:rsidRPr="009A1EB8" w:rsidRDefault="00A16C77" w:rsidP="009F2651">
            <w:pPr>
              <w:jc w:val="both"/>
            </w:pPr>
            <w:r w:rsidRPr="009A1EB8">
              <w:t>Строительство и реконструкция производственных объектов</w:t>
            </w:r>
          </w:p>
        </w:tc>
        <w:tc>
          <w:tcPr>
            <w:tcW w:w="2127"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Суммарный объем финансирования Программы с 2007 -2010 годы составляет 2451045 тыс.руб.,в т.ч.</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средства федерального бюджета 2800 тыс.руб.,</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средства областного бюджета 30838 тыс.руб.,</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внебюджетные средства 2417407 тыс.руб.</w:t>
            </w:r>
          </w:p>
        </w:tc>
        <w:tc>
          <w:tcPr>
            <w:tcW w:w="1134"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до 2012 года</w:t>
            </w:r>
          </w:p>
        </w:tc>
        <w:tc>
          <w:tcPr>
            <w:tcW w:w="1237" w:type="dxa"/>
            <w:tcBorders>
              <w:left w:val="single" w:sz="4" w:space="0" w:color="000000"/>
              <w:bottom w:val="single" w:sz="4" w:space="0" w:color="000000"/>
              <w:right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 xml:space="preserve">10.01.2008г. </w:t>
            </w: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r w:rsidRPr="009A1EB8">
              <w:rPr>
                <w:rFonts w:ascii="Times New Roman" w:hAnsi="Times New Roman"/>
                <w:sz w:val="24"/>
                <w:szCs w:val="24"/>
              </w:rPr>
              <w:t>5</w:t>
            </w:r>
          </w:p>
        </w:tc>
        <w:tc>
          <w:tcPr>
            <w:tcW w:w="1755" w:type="dxa"/>
            <w:tcBorders>
              <w:left w:val="single" w:sz="4" w:space="0" w:color="000000"/>
              <w:bottom w:val="single" w:sz="4" w:space="0" w:color="000000"/>
            </w:tcBorders>
          </w:tcPr>
          <w:p w:rsidR="00A16C77" w:rsidRPr="009A1EB8" w:rsidRDefault="00A16C77" w:rsidP="009F2651">
            <w:pPr>
              <w:pStyle w:val="ConsPlusTitle"/>
              <w:widowControl/>
              <w:rPr>
                <w:rFonts w:ascii="Times New Roman" w:hAnsi="Times New Roman"/>
                <w:b w:val="0"/>
                <w:sz w:val="24"/>
                <w:szCs w:val="24"/>
              </w:rPr>
            </w:pPr>
            <w:r w:rsidRPr="009A1EB8">
              <w:rPr>
                <w:rFonts w:ascii="Times New Roman" w:hAnsi="Times New Roman"/>
                <w:b w:val="0"/>
                <w:sz w:val="24"/>
                <w:szCs w:val="24"/>
              </w:rPr>
              <w:t>Программа «Развитие субъектов малого и среднего</w:t>
            </w:r>
          </w:p>
          <w:p w:rsidR="00A16C77" w:rsidRPr="009A1EB8" w:rsidRDefault="00A16C77" w:rsidP="009F2651">
            <w:pPr>
              <w:pStyle w:val="ConsPlusTitle"/>
              <w:widowControl/>
              <w:rPr>
                <w:rFonts w:ascii="Times New Roman" w:hAnsi="Times New Roman"/>
                <w:b w:val="0"/>
                <w:sz w:val="24"/>
                <w:szCs w:val="24"/>
              </w:rPr>
            </w:pPr>
            <w:r w:rsidRPr="009A1EB8">
              <w:rPr>
                <w:rFonts w:ascii="Times New Roman" w:hAnsi="Times New Roman"/>
                <w:b w:val="0"/>
                <w:sz w:val="24"/>
                <w:szCs w:val="24"/>
              </w:rPr>
              <w:t>предпринимательства Костромской области"</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на 2009-2013 гг</w:t>
            </w:r>
          </w:p>
        </w:tc>
        <w:tc>
          <w:tcPr>
            <w:tcW w:w="2966" w:type="dxa"/>
            <w:tcBorders>
              <w:left w:val="single" w:sz="4" w:space="0" w:color="000000"/>
              <w:bottom w:val="single" w:sz="4" w:space="0" w:color="000000"/>
            </w:tcBorders>
          </w:tcPr>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Создание комплекса условий для эффективного развития субъектов малого и среднего предпринимательства: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расширение доступа субъектов малого и среднего предпринимательства к финансово-кредитным ресурсам коммерческих банков, лизинговых компаний, кредитных кооперативов и других источников при оптимальном использовании выделяемых на финансовую поддержку средств;</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развитие экспортного потенциала субъектов малого и среднего предпринимательства и продвижение продукции местных товаропроизводителей на внешние рынки;</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развитие информационной, консультационной, правовой и образовательной поддержки субъектов малого и среднего предпринимательства;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 вовлечение в сферу малого предпринимательства социально-незащищенных слоев населения, молодежи;</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 развитие системы поддержки субъектов малого и среднего предпринимательства в муниципальных образованиях области.</w:t>
            </w:r>
          </w:p>
        </w:tc>
        <w:tc>
          <w:tcPr>
            <w:tcW w:w="2127" w:type="dxa"/>
            <w:tcBorders>
              <w:left w:val="single" w:sz="4" w:space="0" w:color="000000"/>
              <w:bottom w:val="single" w:sz="4" w:space="0" w:color="000000"/>
            </w:tcBorders>
          </w:tcPr>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Финансирование программных мероприятий будет осуществляться за счет средств областного бюджета.</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Общий объем финансирования Программы составляет 153 545 тыс. руб., в том числе:</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2009 год - 16 780 тыс. руб.;</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2010 год - 45 360 тыс. руб.;</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2011 год - 28 810 тыс. руб.;</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2012 год - 30 505 тыс. руб.;</w:t>
            </w:r>
          </w:p>
          <w:p w:rsidR="00A16C77" w:rsidRPr="009A1EB8" w:rsidRDefault="00A16C77" w:rsidP="009F2651">
            <w:pPr>
              <w:pStyle w:val="ConsPlusNormal"/>
              <w:widowControl/>
              <w:ind w:firstLine="0"/>
              <w:rPr>
                <w:rFonts w:ascii="Times New Roman" w:hAnsi="Times New Roman" w:cs="Times New Roman"/>
                <w:sz w:val="24"/>
                <w:szCs w:val="24"/>
              </w:rPr>
            </w:pPr>
            <w:r w:rsidRPr="009A1EB8">
              <w:rPr>
                <w:rFonts w:ascii="Times New Roman" w:hAnsi="Times New Roman" w:cs="Times New Roman"/>
                <w:sz w:val="24"/>
                <w:szCs w:val="24"/>
              </w:rPr>
              <w:t>2013 год - 32 090 тыс. руб.</w:t>
            </w:r>
          </w:p>
          <w:p w:rsidR="00A16C77" w:rsidRPr="009A1EB8" w:rsidRDefault="00A16C77" w:rsidP="009F2651">
            <w:pPr>
              <w:pStyle w:val="ConsPlusCell"/>
              <w:widowControl/>
              <w:snapToGrid w:val="0"/>
              <w:rPr>
                <w:rFonts w:ascii="Times New Roman" w:hAnsi="Times New Roman"/>
                <w:sz w:val="24"/>
                <w:szCs w:val="24"/>
              </w:rPr>
            </w:pPr>
          </w:p>
        </w:tc>
        <w:tc>
          <w:tcPr>
            <w:tcW w:w="1134"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2009-2013 годы</w:t>
            </w:r>
          </w:p>
        </w:tc>
        <w:tc>
          <w:tcPr>
            <w:tcW w:w="1237" w:type="dxa"/>
            <w:tcBorders>
              <w:left w:val="single" w:sz="4" w:space="0" w:color="000000"/>
              <w:bottom w:val="single" w:sz="4" w:space="0" w:color="000000"/>
              <w:right w:val="single" w:sz="4" w:space="0" w:color="000000"/>
            </w:tcBorders>
          </w:tcPr>
          <w:p w:rsidR="00A16C77" w:rsidRPr="009A1EB8" w:rsidRDefault="00A16C77" w:rsidP="009F2651">
            <w:pPr>
              <w:pStyle w:val="ConsPlusTitle"/>
              <w:widowControl/>
              <w:rPr>
                <w:rFonts w:ascii="Times New Roman" w:hAnsi="Times New Roman"/>
                <w:b w:val="0"/>
                <w:sz w:val="24"/>
                <w:szCs w:val="24"/>
              </w:rPr>
            </w:pPr>
            <w:r w:rsidRPr="009A1EB8">
              <w:rPr>
                <w:rFonts w:ascii="Times New Roman" w:hAnsi="Times New Roman"/>
                <w:b w:val="0"/>
                <w:sz w:val="24"/>
                <w:szCs w:val="24"/>
              </w:rPr>
              <w:t>Постановление администрации Костромской области</w:t>
            </w:r>
          </w:p>
          <w:p w:rsidR="00A16C77" w:rsidRPr="009A1EB8" w:rsidRDefault="00A16C77" w:rsidP="009F2651">
            <w:pPr>
              <w:pStyle w:val="ConsPlusCell"/>
              <w:widowControl/>
              <w:snapToGrid w:val="0"/>
              <w:rPr>
                <w:rFonts w:ascii="Times New Roman" w:hAnsi="Times New Roman"/>
                <w:sz w:val="24"/>
                <w:szCs w:val="24"/>
              </w:rPr>
            </w:pPr>
            <w:r w:rsidRPr="009A1EB8">
              <w:rPr>
                <w:rFonts w:ascii="Times New Roman" w:hAnsi="Times New Roman"/>
                <w:sz w:val="24"/>
                <w:szCs w:val="24"/>
              </w:rPr>
              <w:t>от 31 марта 2009 г. N 144-а</w:t>
            </w:r>
          </w:p>
        </w:tc>
      </w:tr>
      <w:tr w:rsidR="00A16C77" w:rsidRPr="009A1EB8" w:rsidTr="009F2651">
        <w:trPr>
          <w:trHeight w:val="240"/>
          <w:jc w:val="center"/>
        </w:trPr>
        <w:tc>
          <w:tcPr>
            <w:tcW w:w="628" w:type="dxa"/>
            <w:tcBorders>
              <w:left w:val="single" w:sz="4" w:space="0" w:color="000000"/>
              <w:bottom w:val="single" w:sz="4" w:space="0" w:color="000000"/>
            </w:tcBorders>
          </w:tcPr>
          <w:p w:rsidR="00A16C77" w:rsidRPr="009A1EB8" w:rsidRDefault="00A16C77" w:rsidP="009F2651">
            <w:pPr>
              <w:pStyle w:val="ConsPlusCell"/>
              <w:widowControl/>
              <w:snapToGrid w:val="0"/>
              <w:jc w:val="right"/>
              <w:rPr>
                <w:rFonts w:ascii="Times New Roman" w:hAnsi="Times New Roman"/>
                <w:sz w:val="24"/>
                <w:szCs w:val="24"/>
              </w:rPr>
            </w:pPr>
          </w:p>
        </w:tc>
        <w:tc>
          <w:tcPr>
            <w:tcW w:w="1755"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p>
        </w:tc>
        <w:tc>
          <w:tcPr>
            <w:tcW w:w="2966"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p>
        </w:tc>
        <w:tc>
          <w:tcPr>
            <w:tcW w:w="2127"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p>
        </w:tc>
        <w:tc>
          <w:tcPr>
            <w:tcW w:w="1134" w:type="dxa"/>
            <w:tcBorders>
              <w:left w:val="single" w:sz="4" w:space="0" w:color="000000"/>
              <w:bottom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p>
        </w:tc>
        <w:tc>
          <w:tcPr>
            <w:tcW w:w="1237" w:type="dxa"/>
            <w:tcBorders>
              <w:left w:val="single" w:sz="4" w:space="0" w:color="000000"/>
              <w:bottom w:val="single" w:sz="4" w:space="0" w:color="000000"/>
              <w:right w:val="single" w:sz="4" w:space="0" w:color="000000"/>
            </w:tcBorders>
          </w:tcPr>
          <w:p w:rsidR="00A16C77" w:rsidRPr="009A1EB8" w:rsidRDefault="00A16C77" w:rsidP="009F2651">
            <w:pPr>
              <w:pStyle w:val="ConsPlusCell"/>
              <w:widowControl/>
              <w:snapToGrid w:val="0"/>
              <w:rPr>
                <w:rFonts w:ascii="Times New Roman" w:hAnsi="Times New Roman"/>
                <w:sz w:val="24"/>
                <w:szCs w:val="24"/>
              </w:rPr>
            </w:pPr>
          </w:p>
        </w:tc>
      </w:tr>
    </w:tbl>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p>
    <w:p w:rsidR="00A16C77" w:rsidRPr="009A1EB8" w:rsidRDefault="00A16C77" w:rsidP="00454FAA">
      <w:pPr>
        <w:pStyle w:val="BodyText"/>
        <w:spacing w:line="360" w:lineRule="auto"/>
        <w:ind w:left="-540" w:right="147" w:firstLine="900"/>
        <w:jc w:val="right"/>
        <w:rPr>
          <w:b/>
          <w:sz w:val="26"/>
          <w:szCs w:val="26"/>
        </w:rPr>
      </w:pPr>
      <w:r>
        <w:rPr>
          <w:b/>
          <w:sz w:val="26"/>
          <w:szCs w:val="26"/>
        </w:rPr>
        <w:t>Приложение 2</w:t>
      </w:r>
    </w:p>
    <w:p w:rsidR="00A16C77" w:rsidRDefault="00A16C77" w:rsidP="009B315B">
      <w:pPr>
        <w:jc w:val="right"/>
        <w:rPr>
          <w:b/>
          <w:bCs/>
          <w:sz w:val="28"/>
          <w:szCs w:val="28"/>
        </w:rPr>
      </w:pPr>
    </w:p>
    <w:p w:rsidR="00A16C77" w:rsidRDefault="00A16C77" w:rsidP="009B315B">
      <w:pPr>
        <w:jc w:val="right"/>
        <w:rPr>
          <w:b/>
          <w:bCs/>
          <w:sz w:val="28"/>
          <w:szCs w:val="28"/>
        </w:rPr>
      </w:pPr>
    </w:p>
    <w:p w:rsidR="00A16C77" w:rsidRDefault="00A16C77" w:rsidP="009B315B">
      <w:pPr>
        <w:jc w:val="right"/>
        <w:rPr>
          <w:b/>
          <w:bCs/>
          <w:sz w:val="28"/>
          <w:szCs w:val="28"/>
        </w:rPr>
      </w:pPr>
      <w:r w:rsidRPr="002142AE">
        <w:rPr>
          <w:b/>
          <w:noProof/>
          <w:sz w:val="28"/>
          <w:szCs w:val="28"/>
        </w:rPr>
        <w:pict>
          <v:shape id="Рисунок 8" o:spid="_x0000_i1041" type="#_x0000_t75" style="width:430.5pt;height:618.75pt;visibility:visible">
            <v:imagedata r:id="rId41" o:title=""/>
          </v:shape>
        </w:pict>
      </w:r>
    </w:p>
    <w:p w:rsidR="00A16C77" w:rsidRDefault="00A16C77" w:rsidP="009B315B">
      <w:pPr>
        <w:jc w:val="right"/>
        <w:rPr>
          <w:b/>
          <w:bCs/>
          <w:sz w:val="28"/>
          <w:szCs w:val="28"/>
        </w:rPr>
      </w:pPr>
    </w:p>
    <w:p w:rsidR="00A16C77" w:rsidRPr="009A1EB8" w:rsidRDefault="00A16C77" w:rsidP="009B315B">
      <w:pPr>
        <w:jc w:val="right"/>
        <w:rPr>
          <w:b/>
          <w:bCs/>
          <w:sz w:val="28"/>
          <w:szCs w:val="28"/>
        </w:rPr>
      </w:pPr>
    </w:p>
    <w:sectPr w:rsidR="00A16C77" w:rsidRPr="009A1EB8" w:rsidSect="00200569">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6C77" w:rsidRDefault="00A16C77" w:rsidP="00C67911">
      <w:r>
        <w:separator/>
      </w:r>
    </w:p>
  </w:endnote>
  <w:endnote w:type="continuationSeparator" w:id="0">
    <w:p w:rsidR="00A16C77" w:rsidRDefault="00A16C77" w:rsidP="00C6791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CC"/>
    <w:family w:val="auto"/>
    <w:notTrueType/>
    <w:pitch w:val="default"/>
    <w:sig w:usb0="00000201" w:usb1="00000000" w:usb2="00000000" w:usb3="00000000" w:csb0="00000004" w:csb1="00000000"/>
  </w:font>
  <w:font w:name="Courier New">
    <w:panose1 w:val="02070309020205020404"/>
    <w:charset w:val="CC"/>
    <w:family w:val="modern"/>
    <w:pitch w:val="fixed"/>
    <w:sig w:usb0="E0002AFF" w:usb1="C0007843" w:usb2="00000009" w:usb3="00000000" w:csb0="000001FF" w:csb1="00000000"/>
  </w:font>
  <w:font w:name="OpenSymbol">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altica">
    <w:altName w:val="Times New Roman"/>
    <w:panose1 w:val="00000000000000000000"/>
    <w:charset w:val="00"/>
    <w:family w:val="swiss"/>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HGFMEB+Arial,Bold">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imSun">
    <w:altName w:val="§­§°§®§Ц"/>
    <w:panose1 w:val="02010600030101010101"/>
    <w:charset w:val="86"/>
    <w:family w:val="auto"/>
    <w:pitch w:val="variable"/>
    <w:sig w:usb0="00000003" w:usb1="288F0000" w:usb2="00000016" w:usb3="00000000" w:csb0="00040001" w:csb1="00000000"/>
  </w:font>
  <w:font w:name="Batang">
    <w:altName w:val="ўа¬»¬¦¬ў"/>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rsidP="008D76A7">
    <w:pPr>
      <w:pStyle w:val="Footer"/>
      <w:pBdr>
        <w:top w:val="single" w:sz="4" w:space="0" w:color="auto"/>
      </w:pBdr>
      <w:spacing w:line="140" w:lineRule="exact"/>
      <w:jc w:val="center"/>
      <w:rPr>
        <w:b/>
        <w:color w:val="4A442A"/>
        <w:sz w:val="20"/>
        <w:szCs w:val="20"/>
      </w:rPr>
    </w:pPr>
  </w:p>
  <w:p w:rsidR="00A16C77" w:rsidRDefault="00A16C77" w:rsidP="008D76A7">
    <w:pPr>
      <w:pStyle w:val="Footer"/>
      <w:spacing w:line="140" w:lineRule="exact"/>
      <w:jc w:val="right"/>
    </w:pPr>
  </w:p>
  <w:p w:rsidR="00A16C77" w:rsidRPr="0025422B" w:rsidRDefault="00A16C77" w:rsidP="008D76A7">
    <w:pPr>
      <w:pStyle w:val="Footer"/>
      <w:tabs>
        <w:tab w:val="clear" w:pos="9355"/>
        <w:tab w:val="left" w:pos="5664"/>
      </w:tabs>
      <w:jc w:val="center"/>
      <w:rPr>
        <w:sz w:val="18"/>
        <w:szCs w:val="18"/>
      </w:rPr>
    </w:pPr>
    <w:r w:rsidRPr="0025422B">
      <w:rPr>
        <w:b/>
        <w:color w:val="4A442A"/>
        <w:sz w:val="18"/>
        <w:szCs w:val="18"/>
      </w:rPr>
      <w:fldChar w:fldCharType="begin"/>
    </w:r>
    <w:r w:rsidRPr="0025422B">
      <w:rPr>
        <w:b/>
        <w:color w:val="4A442A"/>
        <w:sz w:val="18"/>
        <w:szCs w:val="18"/>
      </w:rPr>
      <w:instrText xml:space="preserve"> PAGE   \* MERGEFORMAT </w:instrText>
    </w:r>
    <w:r w:rsidRPr="0025422B">
      <w:rPr>
        <w:b/>
        <w:color w:val="4A442A"/>
        <w:sz w:val="18"/>
        <w:szCs w:val="18"/>
      </w:rPr>
      <w:fldChar w:fldCharType="separate"/>
    </w:r>
    <w:r>
      <w:rPr>
        <w:b/>
        <w:noProof/>
        <w:color w:val="4A442A"/>
        <w:sz w:val="18"/>
        <w:szCs w:val="18"/>
      </w:rPr>
      <w:t>238</w:t>
    </w:r>
    <w:r w:rsidRPr="0025422B">
      <w:rPr>
        <w:b/>
        <w:color w:val="4A442A"/>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6C77" w:rsidRDefault="00A16C77" w:rsidP="00C67911">
      <w:r>
        <w:separator/>
      </w:r>
    </w:p>
  </w:footnote>
  <w:footnote w:type="continuationSeparator" w:id="0">
    <w:p w:rsidR="00A16C77" w:rsidRDefault="00A16C77" w:rsidP="00C67911">
      <w:r>
        <w:continuationSeparator/>
      </w:r>
    </w:p>
  </w:footnote>
  <w:footnote w:id="1">
    <w:p w:rsidR="00A16C77" w:rsidRDefault="00A16C77" w:rsidP="00C27468">
      <w:pPr>
        <w:jc w:val="both"/>
      </w:pPr>
      <w:r>
        <w:rPr>
          <w:rStyle w:val="FootnoteReference"/>
        </w:rPr>
        <w:footnoteRef/>
      </w:r>
      <w:r>
        <w:rPr>
          <w:b/>
        </w:rPr>
        <w:t>Устойчивое развитие сельских территорий</w:t>
      </w:r>
      <w:r>
        <w:t xml:space="preserve"> – социально-экономическое развитие, при котором обеспечивается эффективное функционирование сельской экономики, включающее обеспечение продовольственной безопасности,  воспроизводство человеческих ресурсов, повышение качества трудовых ресурсов, полная и продуктивная занятость трудоспособного населения, повышение уровня и качества жизни в сельских поселениях, рациональное использование и воспроизводство природно-ресурсного потенциала села, развитие инфраструктуры, в том числе улучшение энергоснабжения и энергосбережения. </w:t>
      </w:r>
    </w:p>
  </w:footnote>
  <w:footnote w:id="2">
    <w:p w:rsidR="00A16C77" w:rsidRDefault="00A16C77" w:rsidP="007D793E">
      <w:pPr>
        <w:autoSpaceDE w:val="0"/>
        <w:autoSpaceDN w:val="0"/>
        <w:adjustRightInd w:val="0"/>
        <w:jc w:val="both"/>
      </w:pPr>
      <w:r>
        <w:rPr>
          <w:rStyle w:val="FootnoteReference"/>
        </w:rPr>
        <w:footnoteRef/>
      </w:r>
      <w:r w:rsidRPr="00C312B5">
        <w:t>Письмо Федеральной службы по надзору в сфере защиты прав потребителей и благополучия человека от 19декабря 2008 г. N 01/15330-8-32 “О состоянии дел с организацией санитарно-защитных зон”</w:t>
      </w:r>
    </w:p>
  </w:footnote>
  <w:footnote w:id="3">
    <w:p w:rsidR="00A16C77" w:rsidRDefault="00A16C77">
      <w:pPr>
        <w:pStyle w:val="FootnoteText"/>
      </w:pPr>
      <w:r>
        <w:rPr>
          <w:rStyle w:val="FootnoteReference"/>
        </w:rPr>
        <w:footnoteRef/>
      </w:r>
      <w:r>
        <w:t xml:space="preserve"> Л. Сафин. Дороги – локомотивы роста. / «</w:t>
      </w:r>
      <w:r>
        <w:rPr>
          <w:lang w:val="en-US"/>
        </w:rPr>
        <w:t>TopBuilder</w:t>
      </w:r>
      <w:r>
        <w:t xml:space="preserve">», № 5 </w:t>
      </w:r>
      <w:r w:rsidRPr="003B4EED">
        <w:t>[18]</w:t>
      </w:r>
      <w:r>
        <w:t>, ноябрь, 2009. – С. 64-65.</w:t>
      </w:r>
    </w:p>
  </w:footnote>
  <w:footnote w:id="4">
    <w:p w:rsidR="00A16C77" w:rsidRDefault="00A16C77" w:rsidP="00A67ECA">
      <w:pPr>
        <w:pStyle w:val="FootnoteText"/>
      </w:pPr>
      <w:r>
        <w:rPr>
          <w:rStyle w:val="FootnoteReference"/>
        </w:rPr>
        <w:footnoteRef/>
      </w:r>
      <w:r>
        <w:t xml:space="preserve"> ЕСЗЗ -</w:t>
      </w:r>
      <w:r w:rsidRPr="00A67ECA">
        <w:t>единая санитарно-защитная зона</w:t>
      </w:r>
    </w:p>
  </w:footnote>
  <w:footnote w:id="5">
    <w:p w:rsidR="00A16C77" w:rsidRDefault="00A16C77" w:rsidP="00686B7E">
      <w:pPr>
        <w:pStyle w:val="FootnoteText"/>
        <w:jc w:val="both"/>
      </w:pPr>
      <w:r w:rsidRPr="00686B7E">
        <w:rPr>
          <w:rStyle w:val="FootnoteReference"/>
        </w:rPr>
        <w:footnoteRef/>
      </w:r>
      <w:r w:rsidRPr="00686B7E">
        <w:t xml:space="preserve"> Постановление губернатора Костромской области от 29 декабря 2008 года «Об утверждении лесного плана Костромской области»</w:t>
      </w:r>
    </w:p>
  </w:footnote>
  <w:footnote w:id="6">
    <w:p w:rsidR="00A16C77" w:rsidRDefault="00A16C77" w:rsidP="00686B7E">
      <w:pPr>
        <w:pStyle w:val="FootnoteText"/>
        <w:jc w:val="both"/>
      </w:pPr>
      <w:r w:rsidRPr="00686B7E">
        <w:rPr>
          <w:rStyle w:val="FootnoteReference"/>
        </w:rPr>
        <w:footnoteRef/>
      </w:r>
      <w:r w:rsidRPr="00686B7E">
        <w:t xml:space="preserve"> Постановление губернатора Костромской области от 29 декабря 2008 года «Об утверждении лесного плана Костромской области»</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rsidP="00A42D8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16C77" w:rsidRDefault="00A16C77" w:rsidP="00A42D8E">
    <w:pPr>
      <w:pStyle w:val="Header"/>
      <w:ind w:right="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rsidP="00A42D8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rsidR="00A16C77" w:rsidRPr="008B0C4E" w:rsidRDefault="00A16C77" w:rsidP="00B746FE">
    <w:pPr>
      <w:pStyle w:val="Header"/>
      <w:jc w:val="center"/>
      <w:rPr>
        <w:b/>
        <w:caps/>
        <w:sz w:val="16"/>
        <w:szCs w:val="16"/>
      </w:rPr>
    </w:pPr>
    <w:r w:rsidRPr="008B0C4E">
      <w:rPr>
        <w:b/>
        <w:caps/>
        <w:sz w:val="16"/>
        <w:szCs w:val="16"/>
      </w:rPr>
      <w:t xml:space="preserve">ГЕНЕРАЛЬНЫЙ  ПЛАН  </w:t>
    </w:r>
    <w:r>
      <w:rPr>
        <w:b/>
        <w:caps/>
      </w:rPr>
      <w:t>САНДОГОРСКОГО</w:t>
    </w:r>
    <w:r w:rsidRPr="008B0C4E">
      <w:rPr>
        <w:b/>
        <w:caps/>
        <w:sz w:val="16"/>
        <w:szCs w:val="16"/>
      </w:rPr>
      <w:t xml:space="preserve"> сельского поселения </w:t>
    </w:r>
  </w:p>
  <w:p w:rsidR="00A16C77" w:rsidRPr="008B0C4E" w:rsidRDefault="00A16C77" w:rsidP="00B746FE">
    <w:pPr>
      <w:pStyle w:val="Header"/>
      <w:jc w:val="center"/>
      <w:rPr>
        <w:b/>
        <w:caps/>
        <w:sz w:val="16"/>
        <w:szCs w:val="16"/>
      </w:rPr>
    </w:pPr>
    <w:r w:rsidRPr="008B0C4E">
      <w:rPr>
        <w:b/>
        <w:caps/>
        <w:sz w:val="16"/>
        <w:szCs w:val="16"/>
      </w:rPr>
      <w:t>Костромского муниципального района</w:t>
    </w:r>
  </w:p>
  <w:p w:rsidR="00A16C77" w:rsidRPr="008B0C4E" w:rsidRDefault="00A16C77" w:rsidP="00A42D8E">
    <w:pPr>
      <w:pStyle w:val="Header"/>
      <w:shd w:val="clear" w:color="auto" w:fill="FFFFFF"/>
      <w:jc w:val="right"/>
      <w:rPr>
        <w:b/>
        <w:sz w:val="16"/>
        <w:szCs w:val="16"/>
      </w:rPr>
    </w:pPr>
    <w:r w:rsidRPr="008B0C4E">
      <w:rPr>
        <w:b/>
        <w:sz w:val="16"/>
        <w:szCs w:val="16"/>
      </w:rPr>
      <w:t>Обосновывающие материалы</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C77" w:rsidRDefault="00A16C7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0BA45C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D398E92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D520584"/>
    <w:lvl w:ilvl="0">
      <w:start w:val="1"/>
      <w:numFmt w:val="decimal"/>
      <w:pStyle w:val="ListNumber3"/>
      <w:lvlText w:val="%1."/>
      <w:lvlJc w:val="left"/>
      <w:pPr>
        <w:tabs>
          <w:tab w:val="num" w:pos="926"/>
        </w:tabs>
        <w:ind w:left="926" w:hanging="360"/>
      </w:pPr>
    </w:lvl>
  </w:abstractNum>
  <w:abstractNum w:abstractNumId="3">
    <w:nsid w:val="FFFFFF7F"/>
    <w:multiLevelType w:val="singleLevel"/>
    <w:tmpl w:val="EA267084"/>
    <w:lvl w:ilvl="0">
      <w:start w:val="1"/>
      <w:numFmt w:val="decimal"/>
      <w:pStyle w:val="ListNumber2"/>
      <w:lvlText w:val="%1."/>
      <w:lvlJc w:val="left"/>
      <w:pPr>
        <w:tabs>
          <w:tab w:val="num" w:pos="643"/>
        </w:tabs>
        <w:ind w:left="643" w:hanging="360"/>
      </w:pPr>
    </w:lvl>
  </w:abstractNum>
  <w:abstractNum w:abstractNumId="4">
    <w:nsid w:val="FFFFFF80"/>
    <w:multiLevelType w:val="singleLevel"/>
    <w:tmpl w:val="FB6E3EF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AA046F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8A38F29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D68D74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EED280DC"/>
    <w:lvl w:ilvl="0">
      <w:start w:val="1"/>
      <w:numFmt w:val="decimal"/>
      <w:pStyle w:val="ListNumber"/>
      <w:lvlText w:val="%1."/>
      <w:lvlJc w:val="left"/>
      <w:pPr>
        <w:tabs>
          <w:tab w:val="num" w:pos="360"/>
        </w:tabs>
        <w:ind w:left="360" w:hanging="360"/>
      </w:pPr>
    </w:lvl>
  </w:abstractNum>
  <w:abstractNum w:abstractNumId="9">
    <w:nsid w:val="FFFFFF89"/>
    <w:multiLevelType w:val="singleLevel"/>
    <w:tmpl w:val="C7E0677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28383678"/>
    <w:lvl w:ilvl="0">
      <w:numFmt w:val="bullet"/>
      <w:lvlText w:val="*"/>
      <w:lvlJc w:val="left"/>
    </w:lvl>
  </w:abstractNum>
  <w:abstractNum w:abstractNumId="11">
    <w:nsid w:val="00000001"/>
    <w:multiLevelType w:val="multilevel"/>
    <w:tmpl w:val="00000001"/>
    <w:name w:val="WW8Num1"/>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2">
    <w:nsid w:val="00000002"/>
    <w:multiLevelType w:val="multilevel"/>
    <w:tmpl w:val="00000002"/>
    <w:name w:val="WW8Num2"/>
    <w:lvl w:ilvl="0">
      <w:start w:val="1"/>
      <w:numFmt w:val="bullet"/>
      <w:lvlText w:val=""/>
      <w:lvlJc w:val="left"/>
      <w:pPr>
        <w:tabs>
          <w:tab w:val="num" w:pos="360"/>
        </w:tabs>
        <w:ind w:left="360" w:hanging="360"/>
      </w:pPr>
      <w:rPr>
        <w:rFonts w:ascii="Wingdings" w:hAnsi="Wingdings"/>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3">
    <w:nsid w:val="00000003"/>
    <w:multiLevelType w:val="multilevel"/>
    <w:tmpl w:val="00000003"/>
    <w:name w:val="WW8Num3"/>
    <w:lvl w:ilvl="0">
      <w:start w:val="1"/>
      <w:numFmt w:val="bullet"/>
      <w:lvlText w:val=""/>
      <w:lvlJc w:val="left"/>
      <w:pPr>
        <w:tabs>
          <w:tab w:val="num" w:pos="360"/>
        </w:tabs>
        <w:ind w:left="360" w:hanging="360"/>
      </w:pPr>
      <w:rPr>
        <w:rFonts w:ascii="Wingdings" w:hAnsi="Wingdings"/>
        <w:sz w:val="18"/>
      </w:rPr>
    </w:lvl>
    <w:lvl w:ilvl="1">
      <w:start w:val="1"/>
      <w:numFmt w:val="bullet"/>
      <w:lvlText w:val=""/>
      <w:lvlJc w:val="left"/>
      <w:pPr>
        <w:tabs>
          <w:tab w:val="num" w:pos="1080"/>
        </w:tabs>
        <w:ind w:left="1080" w:hanging="360"/>
      </w:pPr>
      <w:rPr>
        <w:rFonts w:ascii="Wingdings 2" w:hAnsi="Wingdings 2"/>
        <w:sz w:val="18"/>
      </w:rPr>
    </w:lvl>
    <w:lvl w:ilvl="2">
      <w:start w:val="1"/>
      <w:numFmt w:val="bullet"/>
      <w:lvlText w:val="■"/>
      <w:lvlJc w:val="left"/>
      <w:pPr>
        <w:tabs>
          <w:tab w:val="num" w:pos="1440"/>
        </w:tabs>
        <w:ind w:left="1440" w:hanging="360"/>
      </w:pPr>
      <w:rPr>
        <w:rFonts w:ascii="StarSymbol" w:hAnsi="StarSymbol"/>
        <w:sz w:val="18"/>
      </w:rPr>
    </w:lvl>
    <w:lvl w:ilvl="3">
      <w:start w:val="1"/>
      <w:numFmt w:val="bullet"/>
      <w:lvlText w:val=""/>
      <w:lvlJc w:val="left"/>
      <w:pPr>
        <w:tabs>
          <w:tab w:val="num" w:pos="1800"/>
        </w:tabs>
        <w:ind w:left="1800" w:hanging="360"/>
      </w:pPr>
      <w:rPr>
        <w:rFonts w:ascii="Wingdings" w:hAnsi="Wingdings"/>
        <w:sz w:val="18"/>
      </w:rPr>
    </w:lvl>
    <w:lvl w:ilvl="4">
      <w:start w:val="1"/>
      <w:numFmt w:val="bullet"/>
      <w:lvlText w:val=""/>
      <w:lvlJc w:val="left"/>
      <w:pPr>
        <w:tabs>
          <w:tab w:val="num" w:pos="2160"/>
        </w:tabs>
        <w:ind w:left="2160" w:hanging="360"/>
      </w:pPr>
      <w:rPr>
        <w:rFonts w:ascii="Wingdings 2" w:hAnsi="Wingdings 2"/>
        <w:sz w:val="18"/>
      </w:rPr>
    </w:lvl>
    <w:lvl w:ilvl="5">
      <w:start w:val="1"/>
      <w:numFmt w:val="bullet"/>
      <w:lvlText w:val="■"/>
      <w:lvlJc w:val="left"/>
      <w:pPr>
        <w:tabs>
          <w:tab w:val="num" w:pos="2520"/>
        </w:tabs>
        <w:ind w:left="2520" w:hanging="360"/>
      </w:pPr>
      <w:rPr>
        <w:rFonts w:ascii="StarSymbol" w:hAnsi="StarSymbol"/>
        <w:sz w:val="18"/>
      </w:rPr>
    </w:lvl>
    <w:lvl w:ilvl="6">
      <w:start w:val="1"/>
      <w:numFmt w:val="bullet"/>
      <w:lvlText w:val=""/>
      <w:lvlJc w:val="left"/>
      <w:pPr>
        <w:tabs>
          <w:tab w:val="num" w:pos="2880"/>
        </w:tabs>
        <w:ind w:left="2880" w:hanging="360"/>
      </w:pPr>
      <w:rPr>
        <w:rFonts w:ascii="Wingdings" w:hAnsi="Wingdings"/>
        <w:sz w:val="18"/>
      </w:rPr>
    </w:lvl>
    <w:lvl w:ilvl="7">
      <w:start w:val="1"/>
      <w:numFmt w:val="bullet"/>
      <w:lvlText w:val=""/>
      <w:lvlJc w:val="left"/>
      <w:pPr>
        <w:tabs>
          <w:tab w:val="num" w:pos="3240"/>
        </w:tabs>
        <w:ind w:left="3240" w:hanging="360"/>
      </w:pPr>
      <w:rPr>
        <w:rFonts w:ascii="Wingdings 2" w:hAnsi="Wingdings 2"/>
        <w:sz w:val="18"/>
      </w:rPr>
    </w:lvl>
    <w:lvl w:ilvl="8">
      <w:start w:val="1"/>
      <w:numFmt w:val="bullet"/>
      <w:lvlText w:val="■"/>
      <w:lvlJc w:val="left"/>
      <w:pPr>
        <w:tabs>
          <w:tab w:val="num" w:pos="3600"/>
        </w:tabs>
        <w:ind w:left="3600" w:hanging="360"/>
      </w:pPr>
      <w:rPr>
        <w:rFonts w:ascii="StarSymbol" w:hAnsi="StarSymbol"/>
        <w:sz w:val="18"/>
      </w:rPr>
    </w:lvl>
  </w:abstractNum>
  <w:abstractNum w:abstractNumId="14">
    <w:nsid w:val="00000004"/>
    <w:multiLevelType w:val="multilevel"/>
    <w:tmpl w:val="00000004"/>
    <w:name w:val="WW8Num4"/>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5">
    <w:nsid w:val="00000005"/>
    <w:multiLevelType w:val="multilevel"/>
    <w:tmpl w:val="00000005"/>
    <w:name w:val="WW8Num6"/>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6">
    <w:nsid w:val="00000007"/>
    <w:multiLevelType w:val="singleLevel"/>
    <w:tmpl w:val="00000007"/>
    <w:name w:val="WW8Num7"/>
    <w:lvl w:ilvl="0">
      <w:start w:val="3"/>
      <w:numFmt w:val="decimal"/>
      <w:lvlText w:val="%1."/>
      <w:lvlJc w:val="left"/>
      <w:pPr>
        <w:tabs>
          <w:tab w:val="num" w:pos="900"/>
        </w:tabs>
        <w:ind w:left="900" w:hanging="360"/>
      </w:pPr>
      <w:rPr>
        <w:rFonts w:cs="Times New Roman"/>
      </w:rPr>
    </w:lvl>
  </w:abstractNum>
  <w:abstractNum w:abstractNumId="17">
    <w:nsid w:val="05814BCF"/>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05F829C3"/>
    <w:multiLevelType w:val="hybridMultilevel"/>
    <w:tmpl w:val="92BCB334"/>
    <w:lvl w:ilvl="0" w:tplc="E3A83E58">
      <w:start w:val="1"/>
      <w:numFmt w:val="bullet"/>
      <w:lvlText w:val=""/>
      <w:lvlJc w:val="left"/>
      <w:pPr>
        <w:ind w:left="1571" w:hanging="360"/>
      </w:pPr>
      <w:rPr>
        <w:rFonts w:ascii="Symbol" w:hAnsi="Symbol" w:hint="default"/>
      </w:rPr>
    </w:lvl>
    <w:lvl w:ilvl="1" w:tplc="240C6DB4" w:tentative="1">
      <w:start w:val="1"/>
      <w:numFmt w:val="bullet"/>
      <w:lvlText w:val="o"/>
      <w:lvlJc w:val="left"/>
      <w:pPr>
        <w:ind w:left="2291" w:hanging="360"/>
      </w:pPr>
      <w:rPr>
        <w:rFonts w:ascii="Courier New" w:hAnsi="Courier New" w:hint="default"/>
      </w:rPr>
    </w:lvl>
    <w:lvl w:ilvl="2" w:tplc="0D107BB2" w:tentative="1">
      <w:start w:val="1"/>
      <w:numFmt w:val="bullet"/>
      <w:lvlText w:val=""/>
      <w:lvlJc w:val="left"/>
      <w:pPr>
        <w:ind w:left="3011" w:hanging="360"/>
      </w:pPr>
      <w:rPr>
        <w:rFonts w:ascii="Wingdings" w:hAnsi="Wingdings" w:hint="default"/>
      </w:rPr>
    </w:lvl>
    <w:lvl w:ilvl="3" w:tplc="FF6C893C" w:tentative="1">
      <w:start w:val="1"/>
      <w:numFmt w:val="bullet"/>
      <w:lvlText w:val=""/>
      <w:lvlJc w:val="left"/>
      <w:pPr>
        <w:ind w:left="3731" w:hanging="360"/>
      </w:pPr>
      <w:rPr>
        <w:rFonts w:ascii="Symbol" w:hAnsi="Symbol" w:hint="default"/>
      </w:rPr>
    </w:lvl>
    <w:lvl w:ilvl="4" w:tplc="50949F8A" w:tentative="1">
      <w:start w:val="1"/>
      <w:numFmt w:val="bullet"/>
      <w:lvlText w:val="o"/>
      <w:lvlJc w:val="left"/>
      <w:pPr>
        <w:ind w:left="4451" w:hanging="360"/>
      </w:pPr>
      <w:rPr>
        <w:rFonts w:ascii="Courier New" w:hAnsi="Courier New" w:hint="default"/>
      </w:rPr>
    </w:lvl>
    <w:lvl w:ilvl="5" w:tplc="E3723AEC" w:tentative="1">
      <w:start w:val="1"/>
      <w:numFmt w:val="bullet"/>
      <w:lvlText w:val=""/>
      <w:lvlJc w:val="left"/>
      <w:pPr>
        <w:ind w:left="5171" w:hanging="360"/>
      </w:pPr>
      <w:rPr>
        <w:rFonts w:ascii="Wingdings" w:hAnsi="Wingdings" w:hint="default"/>
      </w:rPr>
    </w:lvl>
    <w:lvl w:ilvl="6" w:tplc="C5282506" w:tentative="1">
      <w:start w:val="1"/>
      <w:numFmt w:val="bullet"/>
      <w:lvlText w:val=""/>
      <w:lvlJc w:val="left"/>
      <w:pPr>
        <w:ind w:left="5891" w:hanging="360"/>
      </w:pPr>
      <w:rPr>
        <w:rFonts w:ascii="Symbol" w:hAnsi="Symbol" w:hint="default"/>
      </w:rPr>
    </w:lvl>
    <w:lvl w:ilvl="7" w:tplc="AFEEEAE4" w:tentative="1">
      <w:start w:val="1"/>
      <w:numFmt w:val="bullet"/>
      <w:lvlText w:val="o"/>
      <w:lvlJc w:val="left"/>
      <w:pPr>
        <w:ind w:left="6611" w:hanging="360"/>
      </w:pPr>
      <w:rPr>
        <w:rFonts w:ascii="Courier New" w:hAnsi="Courier New" w:hint="default"/>
      </w:rPr>
    </w:lvl>
    <w:lvl w:ilvl="8" w:tplc="CD803C92" w:tentative="1">
      <w:start w:val="1"/>
      <w:numFmt w:val="bullet"/>
      <w:lvlText w:val=""/>
      <w:lvlJc w:val="left"/>
      <w:pPr>
        <w:ind w:left="7331" w:hanging="360"/>
      </w:pPr>
      <w:rPr>
        <w:rFonts w:ascii="Wingdings" w:hAnsi="Wingdings" w:hint="default"/>
      </w:rPr>
    </w:lvl>
  </w:abstractNum>
  <w:abstractNum w:abstractNumId="19">
    <w:nsid w:val="0CA841BC"/>
    <w:multiLevelType w:val="hybridMultilevel"/>
    <w:tmpl w:val="15862D4E"/>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0">
    <w:nsid w:val="0D6B6C8A"/>
    <w:multiLevelType w:val="hybridMultilevel"/>
    <w:tmpl w:val="76F8A8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0E2B3A8D"/>
    <w:multiLevelType w:val="hybridMultilevel"/>
    <w:tmpl w:val="88406A38"/>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2">
    <w:nsid w:val="17C210F3"/>
    <w:multiLevelType w:val="hybridMultilevel"/>
    <w:tmpl w:val="BD785CA0"/>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3">
    <w:nsid w:val="1C0B7994"/>
    <w:multiLevelType w:val="multilevel"/>
    <w:tmpl w:val="04190023"/>
    <w:styleLink w:val="ArticleSection"/>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4">
    <w:nsid w:val="234C5C1D"/>
    <w:multiLevelType w:val="multilevel"/>
    <w:tmpl w:val="472250CA"/>
    <w:lvl w:ilvl="0">
      <w:start w:val="3"/>
      <w:numFmt w:val="decimal"/>
      <w:pStyle w:val="1"/>
      <w:lvlText w:val="%1"/>
      <w:lvlJc w:val="left"/>
      <w:pPr>
        <w:tabs>
          <w:tab w:val="num" w:pos="360"/>
        </w:tabs>
        <w:ind w:left="360" w:hanging="360"/>
      </w:pPr>
      <w:rPr>
        <w:rFonts w:cs="Times New Roman" w:hint="default"/>
        <w:b/>
      </w:rPr>
    </w:lvl>
    <w:lvl w:ilvl="1">
      <w:start w:val="3"/>
      <w:numFmt w:val="decimal"/>
      <w:lvlText w:val="%2%1.2"/>
      <w:lvlJc w:val="left"/>
      <w:pPr>
        <w:tabs>
          <w:tab w:val="num" w:pos="720"/>
        </w:tabs>
        <w:ind w:left="720" w:hanging="360"/>
      </w:pPr>
      <w:rPr>
        <w:rFonts w:cs="Times New Roman" w:hint="default"/>
        <w:b/>
      </w:rPr>
    </w:lvl>
    <w:lvl w:ilvl="2">
      <w:start w:val="1"/>
      <w:numFmt w:val="decimal"/>
      <w:pStyle w:val="Heading3"/>
      <w:lvlText w:val="%1.2.%3"/>
      <w:lvlJc w:val="left"/>
      <w:pPr>
        <w:tabs>
          <w:tab w:val="num" w:pos="1288"/>
        </w:tabs>
        <w:ind w:left="1288" w:hanging="720"/>
      </w:pPr>
      <w:rPr>
        <w:rFonts w:cs="Times New Roman" w:hint="default"/>
      </w:rPr>
    </w:lvl>
    <w:lvl w:ilvl="3">
      <w:start w:val="1"/>
      <w:numFmt w:val="decimal"/>
      <w:pStyle w:val="Heading4"/>
      <w:lvlText w:val="%1.%2.%3.%4"/>
      <w:lvlJc w:val="left"/>
      <w:pPr>
        <w:tabs>
          <w:tab w:val="num" w:pos="1800"/>
        </w:tabs>
        <w:ind w:left="1800" w:hanging="720"/>
      </w:pPr>
      <w:rPr>
        <w:rFonts w:cs="Times New Roman" w:hint="default"/>
      </w:rPr>
    </w:lvl>
    <w:lvl w:ilvl="4">
      <w:start w:val="1"/>
      <w:numFmt w:val="decimal"/>
      <w:pStyle w:val="Heading5"/>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5">
    <w:nsid w:val="2B6F0648"/>
    <w:multiLevelType w:val="hybridMultilevel"/>
    <w:tmpl w:val="4ECA0CB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nsid w:val="31720DD2"/>
    <w:multiLevelType w:val="multilevel"/>
    <w:tmpl w:val="BBCAED52"/>
    <w:lvl w:ilvl="0">
      <w:start w:val="5"/>
      <w:numFmt w:val="decimal"/>
      <w:lvlText w:val="%1."/>
      <w:lvlJc w:val="left"/>
      <w:pPr>
        <w:ind w:left="648" w:hanging="648"/>
      </w:pPr>
      <w:rPr>
        <w:rFonts w:cs="Times New Roman" w:hint="default"/>
      </w:rPr>
    </w:lvl>
    <w:lvl w:ilvl="1">
      <w:start w:val="6"/>
      <w:numFmt w:val="decimal"/>
      <w:lvlText w:val="%1.%2."/>
      <w:lvlJc w:val="left"/>
      <w:pPr>
        <w:ind w:left="1440" w:hanging="72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27">
    <w:nsid w:val="31901F72"/>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38345307"/>
    <w:multiLevelType w:val="multilevel"/>
    <w:tmpl w:val="E500B5FA"/>
    <w:lvl w:ilvl="0">
      <w:start w:val="1"/>
      <w:numFmt w:val="decimal"/>
      <w:pStyle w:val="S1"/>
      <w:lvlText w:val="%1"/>
      <w:lvlJc w:val="left"/>
      <w:pPr>
        <w:tabs>
          <w:tab w:val="num" w:pos="360"/>
        </w:tabs>
        <w:ind w:left="360" w:hanging="360"/>
      </w:pPr>
      <w:rPr>
        <w:rFonts w:cs="Times New Roman" w:hint="default"/>
        <w:b/>
      </w:rPr>
    </w:lvl>
    <w:lvl w:ilvl="1">
      <w:start w:val="1"/>
      <w:numFmt w:val="decimal"/>
      <w:pStyle w:val="S2"/>
      <w:lvlText w:val="%1.%2"/>
      <w:lvlJc w:val="left"/>
      <w:pPr>
        <w:tabs>
          <w:tab w:val="num" w:pos="720"/>
        </w:tabs>
        <w:ind w:left="720" w:hanging="360"/>
      </w:pPr>
      <w:rPr>
        <w:rFonts w:cs="Times New Roman" w:hint="default"/>
        <w:b/>
      </w:rPr>
    </w:lvl>
    <w:lvl w:ilvl="2">
      <w:start w:val="1"/>
      <w:numFmt w:val="decimal"/>
      <w:pStyle w:val="S3"/>
      <w:lvlText w:val="%1.%2.%3"/>
      <w:lvlJc w:val="left"/>
      <w:pPr>
        <w:tabs>
          <w:tab w:val="num" w:pos="1440"/>
        </w:tabs>
        <w:ind w:left="1440" w:hanging="720"/>
      </w:pPr>
      <w:rPr>
        <w:rFonts w:cs="Times New Roman" w:hint="default"/>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9">
    <w:nsid w:val="383A4E39"/>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nsid w:val="38D90F48"/>
    <w:multiLevelType w:val="hybridMultilevel"/>
    <w:tmpl w:val="CF9C2F5A"/>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1">
    <w:nsid w:val="468519C0"/>
    <w:multiLevelType w:val="hybridMultilevel"/>
    <w:tmpl w:val="3B7C7226"/>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2">
    <w:nsid w:val="47746964"/>
    <w:multiLevelType w:val="hybridMultilevel"/>
    <w:tmpl w:val="CEFE64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A863BCF"/>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5">
    <w:nsid w:val="52A53E5F"/>
    <w:multiLevelType w:val="hybridMultilevel"/>
    <w:tmpl w:val="F95E24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2E02B2B"/>
    <w:multiLevelType w:val="hybridMultilevel"/>
    <w:tmpl w:val="D32A7D36"/>
    <w:lvl w:ilvl="0" w:tplc="04190001">
      <w:start w:val="1"/>
      <w:numFmt w:val="bullet"/>
      <w:lvlText w:val=""/>
      <w:lvlJc w:val="left"/>
      <w:pPr>
        <w:tabs>
          <w:tab w:val="num" w:pos="720"/>
        </w:tabs>
        <w:ind w:left="720" w:hanging="360"/>
      </w:pPr>
      <w:rPr>
        <w:rFonts w:ascii="Symbol" w:hAnsi="Symbol" w:hint="default"/>
      </w:rPr>
    </w:lvl>
    <w:lvl w:ilvl="1" w:tplc="DE760402" w:tentative="1">
      <w:start w:val="1"/>
      <w:numFmt w:val="bullet"/>
      <w:lvlText w:val="•"/>
      <w:lvlJc w:val="left"/>
      <w:pPr>
        <w:tabs>
          <w:tab w:val="num" w:pos="1440"/>
        </w:tabs>
        <w:ind w:left="1440" w:hanging="360"/>
      </w:pPr>
      <w:rPr>
        <w:rFonts w:ascii="Times New Roman" w:hAnsi="Times New Roman" w:hint="default"/>
      </w:rPr>
    </w:lvl>
    <w:lvl w:ilvl="2" w:tplc="41769BF4" w:tentative="1">
      <w:start w:val="1"/>
      <w:numFmt w:val="bullet"/>
      <w:lvlText w:val="•"/>
      <w:lvlJc w:val="left"/>
      <w:pPr>
        <w:tabs>
          <w:tab w:val="num" w:pos="2160"/>
        </w:tabs>
        <w:ind w:left="2160" w:hanging="360"/>
      </w:pPr>
      <w:rPr>
        <w:rFonts w:ascii="Times New Roman" w:hAnsi="Times New Roman" w:hint="default"/>
      </w:rPr>
    </w:lvl>
    <w:lvl w:ilvl="3" w:tplc="7CECF3EC" w:tentative="1">
      <w:start w:val="1"/>
      <w:numFmt w:val="bullet"/>
      <w:lvlText w:val="•"/>
      <w:lvlJc w:val="left"/>
      <w:pPr>
        <w:tabs>
          <w:tab w:val="num" w:pos="2880"/>
        </w:tabs>
        <w:ind w:left="2880" w:hanging="360"/>
      </w:pPr>
      <w:rPr>
        <w:rFonts w:ascii="Times New Roman" w:hAnsi="Times New Roman" w:hint="default"/>
      </w:rPr>
    </w:lvl>
    <w:lvl w:ilvl="4" w:tplc="5794588E" w:tentative="1">
      <w:start w:val="1"/>
      <w:numFmt w:val="bullet"/>
      <w:lvlText w:val="•"/>
      <w:lvlJc w:val="left"/>
      <w:pPr>
        <w:tabs>
          <w:tab w:val="num" w:pos="3600"/>
        </w:tabs>
        <w:ind w:left="3600" w:hanging="360"/>
      </w:pPr>
      <w:rPr>
        <w:rFonts w:ascii="Times New Roman" w:hAnsi="Times New Roman" w:hint="default"/>
      </w:rPr>
    </w:lvl>
    <w:lvl w:ilvl="5" w:tplc="9C46C4AE" w:tentative="1">
      <w:start w:val="1"/>
      <w:numFmt w:val="bullet"/>
      <w:lvlText w:val="•"/>
      <w:lvlJc w:val="left"/>
      <w:pPr>
        <w:tabs>
          <w:tab w:val="num" w:pos="4320"/>
        </w:tabs>
        <w:ind w:left="4320" w:hanging="360"/>
      </w:pPr>
      <w:rPr>
        <w:rFonts w:ascii="Times New Roman" w:hAnsi="Times New Roman" w:hint="default"/>
      </w:rPr>
    </w:lvl>
    <w:lvl w:ilvl="6" w:tplc="DEDA0A44" w:tentative="1">
      <w:start w:val="1"/>
      <w:numFmt w:val="bullet"/>
      <w:lvlText w:val="•"/>
      <w:lvlJc w:val="left"/>
      <w:pPr>
        <w:tabs>
          <w:tab w:val="num" w:pos="5040"/>
        </w:tabs>
        <w:ind w:left="5040" w:hanging="360"/>
      </w:pPr>
      <w:rPr>
        <w:rFonts w:ascii="Times New Roman" w:hAnsi="Times New Roman" w:hint="default"/>
      </w:rPr>
    </w:lvl>
    <w:lvl w:ilvl="7" w:tplc="54C20B6A" w:tentative="1">
      <w:start w:val="1"/>
      <w:numFmt w:val="bullet"/>
      <w:lvlText w:val="•"/>
      <w:lvlJc w:val="left"/>
      <w:pPr>
        <w:tabs>
          <w:tab w:val="num" w:pos="5760"/>
        </w:tabs>
        <w:ind w:left="5760" w:hanging="360"/>
      </w:pPr>
      <w:rPr>
        <w:rFonts w:ascii="Times New Roman" w:hAnsi="Times New Roman" w:hint="default"/>
      </w:rPr>
    </w:lvl>
    <w:lvl w:ilvl="8" w:tplc="1D3284C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52F67371"/>
    <w:multiLevelType w:val="hybridMultilevel"/>
    <w:tmpl w:val="01604134"/>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8">
    <w:nsid w:val="55527E0E"/>
    <w:multiLevelType w:val="hybridMultilevel"/>
    <w:tmpl w:val="68E44AC0"/>
    <w:lvl w:ilvl="0" w:tplc="C060DA5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559921BF"/>
    <w:multiLevelType w:val="hybridMultilevel"/>
    <w:tmpl w:val="A74C782C"/>
    <w:lvl w:ilvl="0" w:tplc="E2DA42B4">
      <w:start w:val="1"/>
      <w:numFmt w:val="bullet"/>
      <w:lvlText w:val=""/>
      <w:lvlJc w:val="left"/>
      <w:pPr>
        <w:ind w:left="1429" w:hanging="360"/>
      </w:pPr>
      <w:rPr>
        <w:rFonts w:ascii="Symbol" w:hAnsi="Symbol" w:hint="default"/>
      </w:rPr>
    </w:lvl>
    <w:lvl w:ilvl="1" w:tplc="54AE1D6E" w:tentative="1">
      <w:start w:val="1"/>
      <w:numFmt w:val="bullet"/>
      <w:lvlText w:val="o"/>
      <w:lvlJc w:val="left"/>
      <w:pPr>
        <w:ind w:left="2149" w:hanging="360"/>
      </w:pPr>
      <w:rPr>
        <w:rFonts w:ascii="Courier New" w:hAnsi="Courier New" w:hint="default"/>
      </w:rPr>
    </w:lvl>
    <w:lvl w:ilvl="2" w:tplc="886C1394" w:tentative="1">
      <w:start w:val="1"/>
      <w:numFmt w:val="bullet"/>
      <w:lvlText w:val=""/>
      <w:lvlJc w:val="left"/>
      <w:pPr>
        <w:ind w:left="2869" w:hanging="360"/>
      </w:pPr>
      <w:rPr>
        <w:rFonts w:ascii="Wingdings" w:hAnsi="Wingdings" w:hint="default"/>
      </w:rPr>
    </w:lvl>
    <w:lvl w:ilvl="3" w:tplc="6F769726" w:tentative="1">
      <w:start w:val="1"/>
      <w:numFmt w:val="bullet"/>
      <w:lvlText w:val=""/>
      <w:lvlJc w:val="left"/>
      <w:pPr>
        <w:ind w:left="3589" w:hanging="360"/>
      </w:pPr>
      <w:rPr>
        <w:rFonts w:ascii="Symbol" w:hAnsi="Symbol" w:hint="default"/>
      </w:rPr>
    </w:lvl>
    <w:lvl w:ilvl="4" w:tplc="08B0C08E" w:tentative="1">
      <w:start w:val="1"/>
      <w:numFmt w:val="bullet"/>
      <w:lvlText w:val="o"/>
      <w:lvlJc w:val="left"/>
      <w:pPr>
        <w:ind w:left="4309" w:hanging="360"/>
      </w:pPr>
      <w:rPr>
        <w:rFonts w:ascii="Courier New" w:hAnsi="Courier New" w:hint="default"/>
      </w:rPr>
    </w:lvl>
    <w:lvl w:ilvl="5" w:tplc="9F9A3FC2" w:tentative="1">
      <w:start w:val="1"/>
      <w:numFmt w:val="bullet"/>
      <w:lvlText w:val=""/>
      <w:lvlJc w:val="left"/>
      <w:pPr>
        <w:ind w:left="5029" w:hanging="360"/>
      </w:pPr>
      <w:rPr>
        <w:rFonts w:ascii="Wingdings" w:hAnsi="Wingdings" w:hint="default"/>
      </w:rPr>
    </w:lvl>
    <w:lvl w:ilvl="6" w:tplc="7DDE5312" w:tentative="1">
      <w:start w:val="1"/>
      <w:numFmt w:val="bullet"/>
      <w:lvlText w:val=""/>
      <w:lvlJc w:val="left"/>
      <w:pPr>
        <w:ind w:left="5749" w:hanging="360"/>
      </w:pPr>
      <w:rPr>
        <w:rFonts w:ascii="Symbol" w:hAnsi="Symbol" w:hint="default"/>
      </w:rPr>
    </w:lvl>
    <w:lvl w:ilvl="7" w:tplc="3228ABA8" w:tentative="1">
      <w:start w:val="1"/>
      <w:numFmt w:val="bullet"/>
      <w:lvlText w:val="o"/>
      <w:lvlJc w:val="left"/>
      <w:pPr>
        <w:ind w:left="6469" w:hanging="360"/>
      </w:pPr>
      <w:rPr>
        <w:rFonts w:ascii="Courier New" w:hAnsi="Courier New" w:hint="default"/>
      </w:rPr>
    </w:lvl>
    <w:lvl w:ilvl="8" w:tplc="F00C8CC8" w:tentative="1">
      <w:start w:val="1"/>
      <w:numFmt w:val="bullet"/>
      <w:lvlText w:val=""/>
      <w:lvlJc w:val="left"/>
      <w:pPr>
        <w:ind w:left="7189" w:hanging="360"/>
      </w:pPr>
      <w:rPr>
        <w:rFonts w:ascii="Wingdings" w:hAnsi="Wingdings" w:hint="default"/>
      </w:rPr>
    </w:lvl>
  </w:abstractNum>
  <w:abstractNum w:abstractNumId="4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0"/>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1">
    <w:nsid w:val="5A1634BD"/>
    <w:multiLevelType w:val="multilevel"/>
    <w:tmpl w:val="BBCAED52"/>
    <w:lvl w:ilvl="0">
      <w:start w:val="5"/>
      <w:numFmt w:val="decimal"/>
      <w:lvlText w:val="%1."/>
      <w:lvlJc w:val="left"/>
      <w:pPr>
        <w:ind w:left="648" w:hanging="648"/>
      </w:pPr>
      <w:rPr>
        <w:rFonts w:cs="Times New Roman" w:hint="default"/>
      </w:rPr>
    </w:lvl>
    <w:lvl w:ilvl="1">
      <w:start w:val="6"/>
      <w:numFmt w:val="decimal"/>
      <w:lvlText w:val="%1.%2."/>
      <w:lvlJc w:val="left"/>
      <w:pPr>
        <w:ind w:left="1440" w:hanging="72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42">
    <w:nsid w:val="5C1B406F"/>
    <w:multiLevelType w:val="hybridMultilevel"/>
    <w:tmpl w:val="61E622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5EAB0F0F"/>
    <w:multiLevelType w:val="hybridMultilevel"/>
    <w:tmpl w:val="C504E41A"/>
    <w:lvl w:ilvl="0" w:tplc="6AA4A3A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nsid w:val="65816252"/>
    <w:multiLevelType w:val="multilevel"/>
    <w:tmpl w:val="6644B3AC"/>
    <w:lvl w:ilvl="0">
      <w:numFmt w:val="bullet"/>
      <w:lvlText w:val="•"/>
      <w:lvlJc w:val="left"/>
      <w:pPr>
        <w:ind w:left="707" w:hanging="283"/>
      </w:pPr>
      <w:rPr>
        <w:rFonts w:ascii="OpenSymbol" w:eastAsia="Times New Roman" w:hAnsi="OpenSymbol"/>
      </w:rPr>
    </w:lvl>
    <w:lvl w:ilvl="1">
      <w:numFmt w:val="bullet"/>
      <w:lvlText w:val="•"/>
      <w:lvlJc w:val="left"/>
      <w:pPr>
        <w:ind w:left="1414" w:hanging="283"/>
      </w:pPr>
      <w:rPr>
        <w:rFonts w:ascii="OpenSymbol" w:eastAsia="Times New Roman" w:hAnsi="OpenSymbol"/>
      </w:rPr>
    </w:lvl>
    <w:lvl w:ilvl="2">
      <w:numFmt w:val="bullet"/>
      <w:lvlText w:val="•"/>
      <w:lvlJc w:val="left"/>
      <w:pPr>
        <w:ind w:left="2121" w:hanging="283"/>
      </w:pPr>
      <w:rPr>
        <w:rFonts w:ascii="OpenSymbol" w:eastAsia="Times New Roman" w:hAnsi="OpenSymbol"/>
      </w:rPr>
    </w:lvl>
    <w:lvl w:ilvl="3">
      <w:numFmt w:val="bullet"/>
      <w:lvlText w:val="•"/>
      <w:lvlJc w:val="left"/>
      <w:pPr>
        <w:ind w:left="2828" w:hanging="283"/>
      </w:pPr>
      <w:rPr>
        <w:rFonts w:ascii="OpenSymbol" w:eastAsia="Times New Roman" w:hAnsi="OpenSymbol"/>
      </w:rPr>
    </w:lvl>
    <w:lvl w:ilvl="4">
      <w:numFmt w:val="bullet"/>
      <w:lvlText w:val="•"/>
      <w:lvlJc w:val="left"/>
      <w:pPr>
        <w:ind w:left="3535" w:hanging="283"/>
      </w:pPr>
      <w:rPr>
        <w:rFonts w:ascii="OpenSymbol" w:eastAsia="Times New Roman" w:hAnsi="OpenSymbol"/>
      </w:rPr>
    </w:lvl>
    <w:lvl w:ilvl="5">
      <w:numFmt w:val="bullet"/>
      <w:lvlText w:val="•"/>
      <w:lvlJc w:val="left"/>
      <w:pPr>
        <w:ind w:left="4242" w:hanging="283"/>
      </w:pPr>
      <w:rPr>
        <w:rFonts w:ascii="OpenSymbol" w:eastAsia="Times New Roman" w:hAnsi="OpenSymbol"/>
      </w:rPr>
    </w:lvl>
    <w:lvl w:ilvl="6">
      <w:numFmt w:val="bullet"/>
      <w:lvlText w:val="•"/>
      <w:lvlJc w:val="left"/>
      <w:pPr>
        <w:ind w:left="4949" w:hanging="283"/>
      </w:pPr>
      <w:rPr>
        <w:rFonts w:ascii="OpenSymbol" w:eastAsia="Times New Roman" w:hAnsi="OpenSymbol"/>
      </w:rPr>
    </w:lvl>
    <w:lvl w:ilvl="7">
      <w:numFmt w:val="bullet"/>
      <w:lvlText w:val="•"/>
      <w:lvlJc w:val="left"/>
      <w:pPr>
        <w:ind w:left="5656" w:hanging="283"/>
      </w:pPr>
      <w:rPr>
        <w:rFonts w:ascii="OpenSymbol" w:eastAsia="Times New Roman" w:hAnsi="OpenSymbol"/>
      </w:rPr>
    </w:lvl>
    <w:lvl w:ilvl="8">
      <w:numFmt w:val="bullet"/>
      <w:lvlText w:val="•"/>
      <w:lvlJc w:val="left"/>
      <w:pPr>
        <w:ind w:left="6363" w:hanging="283"/>
      </w:pPr>
      <w:rPr>
        <w:rFonts w:ascii="OpenSymbol" w:eastAsia="Times New Roman" w:hAnsi="OpenSymbol"/>
      </w:rPr>
    </w:lvl>
  </w:abstractNum>
  <w:abstractNum w:abstractNumId="45">
    <w:nsid w:val="7CFC1987"/>
    <w:multiLevelType w:val="hybridMultilevel"/>
    <w:tmpl w:val="285A8D68"/>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8"/>
  </w:num>
  <w:num w:numId="12">
    <w:abstractNumId w:val="24"/>
  </w:num>
  <w:num w:numId="13">
    <w:abstractNumId w:val="10"/>
    <w:lvlOverride w:ilvl="0">
      <w:lvl w:ilvl="0">
        <w:numFmt w:val="bullet"/>
        <w:lvlText w:val="♦"/>
        <w:legacy w:legacy="1" w:legacySpace="0" w:legacyIndent="317"/>
        <w:lvlJc w:val="left"/>
        <w:rPr>
          <w:rFonts w:ascii="Times New Roman" w:hAnsi="Times New Roman" w:hint="default"/>
        </w:rPr>
      </w:lvl>
    </w:lvlOverride>
  </w:num>
  <w:num w:numId="14">
    <w:abstractNumId w:val="10"/>
    <w:lvlOverride w:ilvl="0">
      <w:lvl w:ilvl="0">
        <w:numFmt w:val="bullet"/>
        <w:lvlText w:val="♦"/>
        <w:legacy w:legacy="1" w:legacySpace="0" w:legacyIndent="324"/>
        <w:lvlJc w:val="left"/>
        <w:rPr>
          <w:rFonts w:ascii="Times New Roman" w:hAnsi="Times New Roman" w:hint="default"/>
        </w:rPr>
      </w:lvl>
    </w:lvlOverride>
  </w:num>
  <w:num w:numId="15">
    <w:abstractNumId w:val="18"/>
  </w:num>
  <w:num w:numId="16">
    <w:abstractNumId w:val="38"/>
  </w:num>
  <w:num w:numId="17">
    <w:abstractNumId w:val="20"/>
  </w:num>
  <w:num w:numId="18">
    <w:abstractNumId w:val="39"/>
  </w:num>
  <w:num w:numId="19">
    <w:abstractNumId w:val="31"/>
  </w:num>
  <w:num w:numId="20">
    <w:abstractNumId w:val="19"/>
  </w:num>
  <w:num w:numId="21">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23"/>
  </w:num>
  <w:num w:numId="24">
    <w:abstractNumId w:val="34"/>
  </w:num>
  <w:num w:numId="25">
    <w:abstractNumId w:val="21"/>
  </w:num>
  <w:num w:numId="26">
    <w:abstractNumId w:val="26"/>
  </w:num>
  <w:num w:numId="27">
    <w:abstractNumId w:val="45"/>
  </w:num>
  <w:num w:numId="28">
    <w:abstractNumId w:val="37"/>
  </w:num>
  <w:num w:numId="29">
    <w:abstractNumId w:val="30"/>
  </w:num>
  <w:num w:numId="30">
    <w:abstractNumId w:val="25"/>
  </w:num>
  <w:num w:numId="31">
    <w:abstractNumId w:val="32"/>
  </w:num>
  <w:num w:numId="32">
    <w:abstractNumId w:val="42"/>
  </w:num>
  <w:num w:numId="33">
    <w:abstractNumId w:val="35"/>
  </w:num>
  <w:num w:numId="34">
    <w:abstractNumId w:val="22"/>
  </w:num>
  <w:num w:numId="35">
    <w:abstractNumId w:val="14"/>
  </w:num>
  <w:num w:numId="36">
    <w:abstractNumId w:val="13"/>
  </w:num>
  <w:num w:numId="37">
    <w:abstractNumId w:val="15"/>
  </w:num>
  <w:num w:numId="38">
    <w:abstractNumId w:val="44"/>
  </w:num>
  <w:num w:numId="39">
    <w:abstractNumId w:val="36"/>
  </w:num>
  <w:num w:numId="40">
    <w:abstractNumId w:val="41"/>
  </w:num>
  <w:num w:numId="41">
    <w:abstractNumId w:val="43"/>
  </w:num>
  <w:num w:numId="42">
    <w:abstractNumId w:val="33"/>
  </w:num>
  <w:num w:numId="43">
    <w:abstractNumId w:val="29"/>
  </w:num>
  <w:num w:numId="44">
    <w:abstractNumId w:val="27"/>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67911"/>
    <w:rsid w:val="000006A2"/>
    <w:rsid w:val="00000F6B"/>
    <w:rsid w:val="000011B9"/>
    <w:rsid w:val="0000182A"/>
    <w:rsid w:val="00001DDC"/>
    <w:rsid w:val="000020CA"/>
    <w:rsid w:val="0000299E"/>
    <w:rsid w:val="0000317E"/>
    <w:rsid w:val="00004873"/>
    <w:rsid w:val="00004BCE"/>
    <w:rsid w:val="00005107"/>
    <w:rsid w:val="0000514E"/>
    <w:rsid w:val="000056B4"/>
    <w:rsid w:val="000062B4"/>
    <w:rsid w:val="00006A06"/>
    <w:rsid w:val="00007045"/>
    <w:rsid w:val="00010A47"/>
    <w:rsid w:val="00010F7A"/>
    <w:rsid w:val="00011C32"/>
    <w:rsid w:val="00011F40"/>
    <w:rsid w:val="00012D98"/>
    <w:rsid w:val="00013740"/>
    <w:rsid w:val="0001391B"/>
    <w:rsid w:val="00014161"/>
    <w:rsid w:val="000165C5"/>
    <w:rsid w:val="00016686"/>
    <w:rsid w:val="00017667"/>
    <w:rsid w:val="00017DC2"/>
    <w:rsid w:val="000207B9"/>
    <w:rsid w:val="00020C0C"/>
    <w:rsid w:val="00021722"/>
    <w:rsid w:val="00021ACD"/>
    <w:rsid w:val="00021C97"/>
    <w:rsid w:val="000221AA"/>
    <w:rsid w:val="00022408"/>
    <w:rsid w:val="00022F85"/>
    <w:rsid w:val="0002496A"/>
    <w:rsid w:val="00025C37"/>
    <w:rsid w:val="00025EC4"/>
    <w:rsid w:val="000269AD"/>
    <w:rsid w:val="000271D8"/>
    <w:rsid w:val="00027410"/>
    <w:rsid w:val="000275CF"/>
    <w:rsid w:val="000303DC"/>
    <w:rsid w:val="0003052F"/>
    <w:rsid w:val="00030580"/>
    <w:rsid w:val="00030BBA"/>
    <w:rsid w:val="000313BB"/>
    <w:rsid w:val="0003171E"/>
    <w:rsid w:val="00031DF0"/>
    <w:rsid w:val="0003213D"/>
    <w:rsid w:val="000321EB"/>
    <w:rsid w:val="000328B0"/>
    <w:rsid w:val="000329EF"/>
    <w:rsid w:val="00032A98"/>
    <w:rsid w:val="00032D52"/>
    <w:rsid w:val="00032DEF"/>
    <w:rsid w:val="0003331F"/>
    <w:rsid w:val="000336B6"/>
    <w:rsid w:val="0003529A"/>
    <w:rsid w:val="00035818"/>
    <w:rsid w:val="00035E54"/>
    <w:rsid w:val="0003622D"/>
    <w:rsid w:val="0003678C"/>
    <w:rsid w:val="00037432"/>
    <w:rsid w:val="0003784F"/>
    <w:rsid w:val="00037C80"/>
    <w:rsid w:val="0004054D"/>
    <w:rsid w:val="0004121A"/>
    <w:rsid w:val="00041724"/>
    <w:rsid w:val="00041826"/>
    <w:rsid w:val="00041F30"/>
    <w:rsid w:val="00042DAA"/>
    <w:rsid w:val="000436B6"/>
    <w:rsid w:val="00043AC2"/>
    <w:rsid w:val="0004447C"/>
    <w:rsid w:val="00044D7E"/>
    <w:rsid w:val="0004523A"/>
    <w:rsid w:val="000502D4"/>
    <w:rsid w:val="00051B69"/>
    <w:rsid w:val="00051E90"/>
    <w:rsid w:val="00052059"/>
    <w:rsid w:val="000526E6"/>
    <w:rsid w:val="00052883"/>
    <w:rsid w:val="000540D2"/>
    <w:rsid w:val="0005439B"/>
    <w:rsid w:val="00054EAE"/>
    <w:rsid w:val="00055009"/>
    <w:rsid w:val="00055433"/>
    <w:rsid w:val="00055C5D"/>
    <w:rsid w:val="000565FE"/>
    <w:rsid w:val="000571A0"/>
    <w:rsid w:val="000578E9"/>
    <w:rsid w:val="000601A2"/>
    <w:rsid w:val="00060C59"/>
    <w:rsid w:val="000612A0"/>
    <w:rsid w:val="0006220C"/>
    <w:rsid w:val="0006227D"/>
    <w:rsid w:val="0006266D"/>
    <w:rsid w:val="00062AF1"/>
    <w:rsid w:val="00062E6F"/>
    <w:rsid w:val="00064E47"/>
    <w:rsid w:val="00065B17"/>
    <w:rsid w:val="00065DD1"/>
    <w:rsid w:val="0006719F"/>
    <w:rsid w:val="00067E59"/>
    <w:rsid w:val="00067E93"/>
    <w:rsid w:val="00070085"/>
    <w:rsid w:val="00071183"/>
    <w:rsid w:val="0007156D"/>
    <w:rsid w:val="00071B18"/>
    <w:rsid w:val="00071C14"/>
    <w:rsid w:val="00073070"/>
    <w:rsid w:val="00073940"/>
    <w:rsid w:val="000739FF"/>
    <w:rsid w:val="00074191"/>
    <w:rsid w:val="000743DD"/>
    <w:rsid w:val="00074DF2"/>
    <w:rsid w:val="00074FF1"/>
    <w:rsid w:val="00075178"/>
    <w:rsid w:val="00075318"/>
    <w:rsid w:val="00076344"/>
    <w:rsid w:val="00077812"/>
    <w:rsid w:val="000801CB"/>
    <w:rsid w:val="000804EF"/>
    <w:rsid w:val="00080AB8"/>
    <w:rsid w:val="00081891"/>
    <w:rsid w:val="00082C22"/>
    <w:rsid w:val="00083ACE"/>
    <w:rsid w:val="00083BF0"/>
    <w:rsid w:val="0008461C"/>
    <w:rsid w:val="00085C57"/>
    <w:rsid w:val="00086214"/>
    <w:rsid w:val="00086998"/>
    <w:rsid w:val="00086EA6"/>
    <w:rsid w:val="000907FF"/>
    <w:rsid w:val="0009100B"/>
    <w:rsid w:val="000927BD"/>
    <w:rsid w:val="000930F0"/>
    <w:rsid w:val="0009331C"/>
    <w:rsid w:val="00094795"/>
    <w:rsid w:val="000952B0"/>
    <w:rsid w:val="00095432"/>
    <w:rsid w:val="00095CD5"/>
    <w:rsid w:val="00096069"/>
    <w:rsid w:val="00097BB0"/>
    <w:rsid w:val="00097E63"/>
    <w:rsid w:val="000A0E53"/>
    <w:rsid w:val="000A1444"/>
    <w:rsid w:val="000A1C62"/>
    <w:rsid w:val="000A25A0"/>
    <w:rsid w:val="000A2E2E"/>
    <w:rsid w:val="000A3F01"/>
    <w:rsid w:val="000A3F02"/>
    <w:rsid w:val="000A566B"/>
    <w:rsid w:val="000A5956"/>
    <w:rsid w:val="000A60BD"/>
    <w:rsid w:val="000A6A89"/>
    <w:rsid w:val="000A78E3"/>
    <w:rsid w:val="000A7AEE"/>
    <w:rsid w:val="000A7CC8"/>
    <w:rsid w:val="000A7DB9"/>
    <w:rsid w:val="000B016C"/>
    <w:rsid w:val="000B3A2E"/>
    <w:rsid w:val="000B3B18"/>
    <w:rsid w:val="000B3C29"/>
    <w:rsid w:val="000B3CA4"/>
    <w:rsid w:val="000B4526"/>
    <w:rsid w:val="000B5A04"/>
    <w:rsid w:val="000B6BE2"/>
    <w:rsid w:val="000B6DC0"/>
    <w:rsid w:val="000B7D1F"/>
    <w:rsid w:val="000B7D85"/>
    <w:rsid w:val="000C0482"/>
    <w:rsid w:val="000C065E"/>
    <w:rsid w:val="000C0A9C"/>
    <w:rsid w:val="000C1AF6"/>
    <w:rsid w:val="000C295D"/>
    <w:rsid w:val="000C2A3F"/>
    <w:rsid w:val="000C3E6E"/>
    <w:rsid w:val="000C45D6"/>
    <w:rsid w:val="000C48AA"/>
    <w:rsid w:val="000C4BF3"/>
    <w:rsid w:val="000C4C3C"/>
    <w:rsid w:val="000C5114"/>
    <w:rsid w:val="000C5618"/>
    <w:rsid w:val="000C7666"/>
    <w:rsid w:val="000C7B20"/>
    <w:rsid w:val="000C7B81"/>
    <w:rsid w:val="000C7CF0"/>
    <w:rsid w:val="000C7E65"/>
    <w:rsid w:val="000D014F"/>
    <w:rsid w:val="000D04FC"/>
    <w:rsid w:val="000D07BB"/>
    <w:rsid w:val="000D151D"/>
    <w:rsid w:val="000D18C6"/>
    <w:rsid w:val="000D1CC1"/>
    <w:rsid w:val="000D1F29"/>
    <w:rsid w:val="000D32B8"/>
    <w:rsid w:val="000D36F3"/>
    <w:rsid w:val="000D55CF"/>
    <w:rsid w:val="000D5AB7"/>
    <w:rsid w:val="000D601F"/>
    <w:rsid w:val="000D6551"/>
    <w:rsid w:val="000D69BD"/>
    <w:rsid w:val="000D73BB"/>
    <w:rsid w:val="000D7417"/>
    <w:rsid w:val="000E0CE6"/>
    <w:rsid w:val="000E15EF"/>
    <w:rsid w:val="000E1B95"/>
    <w:rsid w:val="000E362D"/>
    <w:rsid w:val="000E3725"/>
    <w:rsid w:val="000E3948"/>
    <w:rsid w:val="000E4C89"/>
    <w:rsid w:val="000E57C9"/>
    <w:rsid w:val="000E6657"/>
    <w:rsid w:val="000E6AAA"/>
    <w:rsid w:val="000E72F1"/>
    <w:rsid w:val="000E79D7"/>
    <w:rsid w:val="000E7A24"/>
    <w:rsid w:val="000F0065"/>
    <w:rsid w:val="000F0315"/>
    <w:rsid w:val="000F065C"/>
    <w:rsid w:val="000F1169"/>
    <w:rsid w:val="000F26F5"/>
    <w:rsid w:val="000F27AE"/>
    <w:rsid w:val="000F2AD7"/>
    <w:rsid w:val="000F3900"/>
    <w:rsid w:val="000F4937"/>
    <w:rsid w:val="000F6381"/>
    <w:rsid w:val="000F65D7"/>
    <w:rsid w:val="000F68D2"/>
    <w:rsid w:val="001009AC"/>
    <w:rsid w:val="00103270"/>
    <w:rsid w:val="00103BDE"/>
    <w:rsid w:val="00103FCE"/>
    <w:rsid w:val="001046D8"/>
    <w:rsid w:val="00104CF7"/>
    <w:rsid w:val="00105514"/>
    <w:rsid w:val="0010595D"/>
    <w:rsid w:val="001059DE"/>
    <w:rsid w:val="00110282"/>
    <w:rsid w:val="0011096B"/>
    <w:rsid w:val="00110CDD"/>
    <w:rsid w:val="00110D90"/>
    <w:rsid w:val="001117D9"/>
    <w:rsid w:val="0011281E"/>
    <w:rsid w:val="00113733"/>
    <w:rsid w:val="00114672"/>
    <w:rsid w:val="0011518F"/>
    <w:rsid w:val="00116594"/>
    <w:rsid w:val="00117513"/>
    <w:rsid w:val="00117C25"/>
    <w:rsid w:val="001200C4"/>
    <w:rsid w:val="001210D1"/>
    <w:rsid w:val="00122222"/>
    <w:rsid w:val="0012228E"/>
    <w:rsid w:val="00122A04"/>
    <w:rsid w:val="00123217"/>
    <w:rsid w:val="0012381D"/>
    <w:rsid w:val="00123DFE"/>
    <w:rsid w:val="001245D4"/>
    <w:rsid w:val="00124770"/>
    <w:rsid w:val="00124DCE"/>
    <w:rsid w:val="0012507D"/>
    <w:rsid w:val="00126FA1"/>
    <w:rsid w:val="0012730D"/>
    <w:rsid w:val="001303F5"/>
    <w:rsid w:val="0013091B"/>
    <w:rsid w:val="00131993"/>
    <w:rsid w:val="00131BFB"/>
    <w:rsid w:val="00131D13"/>
    <w:rsid w:val="0013218E"/>
    <w:rsid w:val="0013226E"/>
    <w:rsid w:val="0013286A"/>
    <w:rsid w:val="00132EFB"/>
    <w:rsid w:val="0013320A"/>
    <w:rsid w:val="0013405C"/>
    <w:rsid w:val="00134451"/>
    <w:rsid w:val="00134B22"/>
    <w:rsid w:val="00135306"/>
    <w:rsid w:val="00135B75"/>
    <w:rsid w:val="0013613C"/>
    <w:rsid w:val="001361B3"/>
    <w:rsid w:val="00136213"/>
    <w:rsid w:val="00136C09"/>
    <w:rsid w:val="00136CB6"/>
    <w:rsid w:val="001376F5"/>
    <w:rsid w:val="00137897"/>
    <w:rsid w:val="0014009E"/>
    <w:rsid w:val="0014078C"/>
    <w:rsid w:val="001408ED"/>
    <w:rsid w:val="001412F7"/>
    <w:rsid w:val="00141315"/>
    <w:rsid w:val="001414BE"/>
    <w:rsid w:val="00141C22"/>
    <w:rsid w:val="00141D31"/>
    <w:rsid w:val="001422B7"/>
    <w:rsid w:val="00142431"/>
    <w:rsid w:val="00142AEC"/>
    <w:rsid w:val="00143D3C"/>
    <w:rsid w:val="00144AF6"/>
    <w:rsid w:val="00145248"/>
    <w:rsid w:val="00145B1E"/>
    <w:rsid w:val="00145CAF"/>
    <w:rsid w:val="00145DC7"/>
    <w:rsid w:val="00146C63"/>
    <w:rsid w:val="00147023"/>
    <w:rsid w:val="00147B93"/>
    <w:rsid w:val="001507C7"/>
    <w:rsid w:val="00151054"/>
    <w:rsid w:val="00151432"/>
    <w:rsid w:val="001514B4"/>
    <w:rsid w:val="00151628"/>
    <w:rsid w:val="00151A87"/>
    <w:rsid w:val="0015223D"/>
    <w:rsid w:val="001526C0"/>
    <w:rsid w:val="00153018"/>
    <w:rsid w:val="00153658"/>
    <w:rsid w:val="0015373B"/>
    <w:rsid w:val="00153A9B"/>
    <w:rsid w:val="00153E72"/>
    <w:rsid w:val="00154B24"/>
    <w:rsid w:val="00157BCD"/>
    <w:rsid w:val="001601E6"/>
    <w:rsid w:val="001603E6"/>
    <w:rsid w:val="001614D0"/>
    <w:rsid w:val="00161DEF"/>
    <w:rsid w:val="00161F70"/>
    <w:rsid w:val="00163043"/>
    <w:rsid w:val="00163849"/>
    <w:rsid w:val="00163ACA"/>
    <w:rsid w:val="00164B29"/>
    <w:rsid w:val="00164B5F"/>
    <w:rsid w:val="001652D6"/>
    <w:rsid w:val="00165E82"/>
    <w:rsid w:val="00166F4B"/>
    <w:rsid w:val="001677E5"/>
    <w:rsid w:val="00170065"/>
    <w:rsid w:val="00171C5E"/>
    <w:rsid w:val="00171C71"/>
    <w:rsid w:val="001722B8"/>
    <w:rsid w:val="001723BF"/>
    <w:rsid w:val="00172A05"/>
    <w:rsid w:val="00172E2C"/>
    <w:rsid w:val="001750C2"/>
    <w:rsid w:val="00176C62"/>
    <w:rsid w:val="00176FD5"/>
    <w:rsid w:val="00181121"/>
    <w:rsid w:val="00181B1E"/>
    <w:rsid w:val="00181D14"/>
    <w:rsid w:val="00182A18"/>
    <w:rsid w:val="001833F4"/>
    <w:rsid w:val="001837E8"/>
    <w:rsid w:val="001846A6"/>
    <w:rsid w:val="001846CB"/>
    <w:rsid w:val="001851E5"/>
    <w:rsid w:val="0018551F"/>
    <w:rsid w:val="00185F82"/>
    <w:rsid w:val="00186236"/>
    <w:rsid w:val="00186807"/>
    <w:rsid w:val="00186A6D"/>
    <w:rsid w:val="00187210"/>
    <w:rsid w:val="00187EEF"/>
    <w:rsid w:val="00190B13"/>
    <w:rsid w:val="00191CA0"/>
    <w:rsid w:val="00191F4C"/>
    <w:rsid w:val="00193338"/>
    <w:rsid w:val="00193824"/>
    <w:rsid w:val="00193856"/>
    <w:rsid w:val="00193DA0"/>
    <w:rsid w:val="00195DAA"/>
    <w:rsid w:val="0019651A"/>
    <w:rsid w:val="001965A6"/>
    <w:rsid w:val="00196B35"/>
    <w:rsid w:val="00196B55"/>
    <w:rsid w:val="00196EC3"/>
    <w:rsid w:val="001972F5"/>
    <w:rsid w:val="0019755C"/>
    <w:rsid w:val="001A0375"/>
    <w:rsid w:val="001A0913"/>
    <w:rsid w:val="001A0994"/>
    <w:rsid w:val="001A1631"/>
    <w:rsid w:val="001A2CCB"/>
    <w:rsid w:val="001A2D68"/>
    <w:rsid w:val="001A51FE"/>
    <w:rsid w:val="001A5AF3"/>
    <w:rsid w:val="001A6875"/>
    <w:rsid w:val="001A6A82"/>
    <w:rsid w:val="001A709D"/>
    <w:rsid w:val="001A7677"/>
    <w:rsid w:val="001A798C"/>
    <w:rsid w:val="001A7C74"/>
    <w:rsid w:val="001B022B"/>
    <w:rsid w:val="001B02AF"/>
    <w:rsid w:val="001B0809"/>
    <w:rsid w:val="001B0A5B"/>
    <w:rsid w:val="001B179D"/>
    <w:rsid w:val="001B18E6"/>
    <w:rsid w:val="001B19D0"/>
    <w:rsid w:val="001B1CE8"/>
    <w:rsid w:val="001B1D09"/>
    <w:rsid w:val="001B1FC8"/>
    <w:rsid w:val="001B20C2"/>
    <w:rsid w:val="001B256B"/>
    <w:rsid w:val="001B28F9"/>
    <w:rsid w:val="001B31F3"/>
    <w:rsid w:val="001B3C35"/>
    <w:rsid w:val="001B41A7"/>
    <w:rsid w:val="001B44B7"/>
    <w:rsid w:val="001B47DB"/>
    <w:rsid w:val="001B5611"/>
    <w:rsid w:val="001B5639"/>
    <w:rsid w:val="001B5961"/>
    <w:rsid w:val="001B5B97"/>
    <w:rsid w:val="001B5CF6"/>
    <w:rsid w:val="001B6188"/>
    <w:rsid w:val="001B66FE"/>
    <w:rsid w:val="001B6871"/>
    <w:rsid w:val="001B6F8E"/>
    <w:rsid w:val="001B7708"/>
    <w:rsid w:val="001B7AA2"/>
    <w:rsid w:val="001B7B78"/>
    <w:rsid w:val="001C0142"/>
    <w:rsid w:val="001C022B"/>
    <w:rsid w:val="001C0577"/>
    <w:rsid w:val="001C0B28"/>
    <w:rsid w:val="001C0D54"/>
    <w:rsid w:val="001C1B64"/>
    <w:rsid w:val="001C281D"/>
    <w:rsid w:val="001C2AA1"/>
    <w:rsid w:val="001C2DE6"/>
    <w:rsid w:val="001C31E2"/>
    <w:rsid w:val="001C34D5"/>
    <w:rsid w:val="001C4355"/>
    <w:rsid w:val="001C5BAE"/>
    <w:rsid w:val="001C5CD6"/>
    <w:rsid w:val="001C6CD4"/>
    <w:rsid w:val="001C7A0C"/>
    <w:rsid w:val="001C7AB4"/>
    <w:rsid w:val="001C7F32"/>
    <w:rsid w:val="001D0490"/>
    <w:rsid w:val="001D17B6"/>
    <w:rsid w:val="001D398C"/>
    <w:rsid w:val="001D3AAD"/>
    <w:rsid w:val="001D3BA6"/>
    <w:rsid w:val="001D3BDF"/>
    <w:rsid w:val="001D460A"/>
    <w:rsid w:val="001D4D12"/>
    <w:rsid w:val="001D54C0"/>
    <w:rsid w:val="001D6088"/>
    <w:rsid w:val="001D6116"/>
    <w:rsid w:val="001D64FC"/>
    <w:rsid w:val="001D6C7B"/>
    <w:rsid w:val="001D6EC9"/>
    <w:rsid w:val="001D757F"/>
    <w:rsid w:val="001D7DDC"/>
    <w:rsid w:val="001E01C5"/>
    <w:rsid w:val="001E045D"/>
    <w:rsid w:val="001E061B"/>
    <w:rsid w:val="001E1BD6"/>
    <w:rsid w:val="001E1E58"/>
    <w:rsid w:val="001E2361"/>
    <w:rsid w:val="001E29C0"/>
    <w:rsid w:val="001E31E0"/>
    <w:rsid w:val="001E31E3"/>
    <w:rsid w:val="001E3458"/>
    <w:rsid w:val="001E43E3"/>
    <w:rsid w:val="001E5470"/>
    <w:rsid w:val="001E5E5C"/>
    <w:rsid w:val="001E5FD4"/>
    <w:rsid w:val="001E687B"/>
    <w:rsid w:val="001E692D"/>
    <w:rsid w:val="001E6BD0"/>
    <w:rsid w:val="001E76AF"/>
    <w:rsid w:val="001F06DC"/>
    <w:rsid w:val="001F0F8A"/>
    <w:rsid w:val="001F1450"/>
    <w:rsid w:val="001F1B79"/>
    <w:rsid w:val="001F276E"/>
    <w:rsid w:val="001F29F1"/>
    <w:rsid w:val="001F2DBF"/>
    <w:rsid w:val="001F326A"/>
    <w:rsid w:val="001F347C"/>
    <w:rsid w:val="001F472A"/>
    <w:rsid w:val="001F6B60"/>
    <w:rsid w:val="001F784B"/>
    <w:rsid w:val="001F7E43"/>
    <w:rsid w:val="0020038E"/>
    <w:rsid w:val="00200569"/>
    <w:rsid w:val="00200BC4"/>
    <w:rsid w:val="00200DD7"/>
    <w:rsid w:val="0020109A"/>
    <w:rsid w:val="002011A9"/>
    <w:rsid w:val="0020179E"/>
    <w:rsid w:val="002022DF"/>
    <w:rsid w:val="00202E5E"/>
    <w:rsid w:val="00203094"/>
    <w:rsid w:val="002031D8"/>
    <w:rsid w:val="0020458A"/>
    <w:rsid w:val="00204E32"/>
    <w:rsid w:val="00205A0A"/>
    <w:rsid w:val="0020682D"/>
    <w:rsid w:val="002069B6"/>
    <w:rsid w:val="00207EEB"/>
    <w:rsid w:val="002100D0"/>
    <w:rsid w:val="00210B92"/>
    <w:rsid w:val="00213689"/>
    <w:rsid w:val="002137F0"/>
    <w:rsid w:val="002138DD"/>
    <w:rsid w:val="00213D48"/>
    <w:rsid w:val="002142AE"/>
    <w:rsid w:val="002144DB"/>
    <w:rsid w:val="00214E9F"/>
    <w:rsid w:val="00215441"/>
    <w:rsid w:val="002157F1"/>
    <w:rsid w:val="002159CB"/>
    <w:rsid w:val="0021687B"/>
    <w:rsid w:val="00217595"/>
    <w:rsid w:val="002201A6"/>
    <w:rsid w:val="00220346"/>
    <w:rsid w:val="00220DA8"/>
    <w:rsid w:val="002210C9"/>
    <w:rsid w:val="00221DAE"/>
    <w:rsid w:val="00223356"/>
    <w:rsid w:val="00223A2D"/>
    <w:rsid w:val="00223DB3"/>
    <w:rsid w:val="00223E7E"/>
    <w:rsid w:val="00223F2A"/>
    <w:rsid w:val="00225CEF"/>
    <w:rsid w:val="002263B4"/>
    <w:rsid w:val="00226C37"/>
    <w:rsid w:val="00230A7D"/>
    <w:rsid w:val="00230AAF"/>
    <w:rsid w:val="00230CC0"/>
    <w:rsid w:val="00230F8E"/>
    <w:rsid w:val="0023177C"/>
    <w:rsid w:val="00231CC4"/>
    <w:rsid w:val="00231E88"/>
    <w:rsid w:val="00232009"/>
    <w:rsid w:val="00232249"/>
    <w:rsid w:val="002325ED"/>
    <w:rsid w:val="00232851"/>
    <w:rsid w:val="00233253"/>
    <w:rsid w:val="00233DD0"/>
    <w:rsid w:val="00235D86"/>
    <w:rsid w:val="00236293"/>
    <w:rsid w:val="00237487"/>
    <w:rsid w:val="002401B1"/>
    <w:rsid w:val="00240786"/>
    <w:rsid w:val="00240ECE"/>
    <w:rsid w:val="002413DF"/>
    <w:rsid w:val="002424D4"/>
    <w:rsid w:val="002431BE"/>
    <w:rsid w:val="002438A4"/>
    <w:rsid w:val="00244E3F"/>
    <w:rsid w:val="00244F94"/>
    <w:rsid w:val="0024536D"/>
    <w:rsid w:val="002453A2"/>
    <w:rsid w:val="002463FA"/>
    <w:rsid w:val="002467D4"/>
    <w:rsid w:val="002468B4"/>
    <w:rsid w:val="002476CB"/>
    <w:rsid w:val="002502A0"/>
    <w:rsid w:val="00250E14"/>
    <w:rsid w:val="002511B0"/>
    <w:rsid w:val="0025122F"/>
    <w:rsid w:val="0025133E"/>
    <w:rsid w:val="00251734"/>
    <w:rsid w:val="00251CE9"/>
    <w:rsid w:val="00251F35"/>
    <w:rsid w:val="0025251D"/>
    <w:rsid w:val="0025263B"/>
    <w:rsid w:val="002530DB"/>
    <w:rsid w:val="00253E6A"/>
    <w:rsid w:val="0025422B"/>
    <w:rsid w:val="0025443C"/>
    <w:rsid w:val="002549C3"/>
    <w:rsid w:val="002550C9"/>
    <w:rsid w:val="002552FD"/>
    <w:rsid w:val="00255924"/>
    <w:rsid w:val="00255930"/>
    <w:rsid w:val="002566A3"/>
    <w:rsid w:val="00256BAF"/>
    <w:rsid w:val="002570E9"/>
    <w:rsid w:val="00257530"/>
    <w:rsid w:val="00257938"/>
    <w:rsid w:val="00257D36"/>
    <w:rsid w:val="00257FFB"/>
    <w:rsid w:val="002621A0"/>
    <w:rsid w:val="00263B5A"/>
    <w:rsid w:val="00263D97"/>
    <w:rsid w:val="0026412A"/>
    <w:rsid w:val="0026463F"/>
    <w:rsid w:val="00264EF2"/>
    <w:rsid w:val="00265562"/>
    <w:rsid w:val="00265711"/>
    <w:rsid w:val="00266591"/>
    <w:rsid w:val="002666D4"/>
    <w:rsid w:val="00266C30"/>
    <w:rsid w:val="0026774F"/>
    <w:rsid w:val="0027186F"/>
    <w:rsid w:val="00271B98"/>
    <w:rsid w:val="00271CD9"/>
    <w:rsid w:val="002721CC"/>
    <w:rsid w:val="0027292B"/>
    <w:rsid w:val="00272E1F"/>
    <w:rsid w:val="00273222"/>
    <w:rsid w:val="00273684"/>
    <w:rsid w:val="00273BB0"/>
    <w:rsid w:val="00273C76"/>
    <w:rsid w:val="0027487A"/>
    <w:rsid w:val="002756E2"/>
    <w:rsid w:val="002768B2"/>
    <w:rsid w:val="002775F8"/>
    <w:rsid w:val="00277631"/>
    <w:rsid w:val="00280EA2"/>
    <w:rsid w:val="00281C90"/>
    <w:rsid w:val="00281EE5"/>
    <w:rsid w:val="002824E2"/>
    <w:rsid w:val="002828A0"/>
    <w:rsid w:val="00282ED4"/>
    <w:rsid w:val="002843E6"/>
    <w:rsid w:val="00284646"/>
    <w:rsid w:val="00284811"/>
    <w:rsid w:val="00284960"/>
    <w:rsid w:val="00285112"/>
    <w:rsid w:val="002852AE"/>
    <w:rsid w:val="002853FE"/>
    <w:rsid w:val="00285662"/>
    <w:rsid w:val="0028572B"/>
    <w:rsid w:val="00285E61"/>
    <w:rsid w:val="00286AE8"/>
    <w:rsid w:val="0029093A"/>
    <w:rsid w:val="0029196B"/>
    <w:rsid w:val="00292894"/>
    <w:rsid w:val="00293042"/>
    <w:rsid w:val="00293B4D"/>
    <w:rsid w:val="00293ED8"/>
    <w:rsid w:val="002957C8"/>
    <w:rsid w:val="00296919"/>
    <w:rsid w:val="00297E10"/>
    <w:rsid w:val="00297F1D"/>
    <w:rsid w:val="002A01F3"/>
    <w:rsid w:val="002A1118"/>
    <w:rsid w:val="002A13B5"/>
    <w:rsid w:val="002A1416"/>
    <w:rsid w:val="002A2130"/>
    <w:rsid w:val="002A2409"/>
    <w:rsid w:val="002A2520"/>
    <w:rsid w:val="002A265A"/>
    <w:rsid w:val="002A2ABB"/>
    <w:rsid w:val="002A2CD9"/>
    <w:rsid w:val="002A3CBE"/>
    <w:rsid w:val="002A539D"/>
    <w:rsid w:val="002A548B"/>
    <w:rsid w:val="002A5693"/>
    <w:rsid w:val="002A5B5A"/>
    <w:rsid w:val="002A6B51"/>
    <w:rsid w:val="002A6D5F"/>
    <w:rsid w:val="002A7A8D"/>
    <w:rsid w:val="002B0758"/>
    <w:rsid w:val="002B0F71"/>
    <w:rsid w:val="002B1B33"/>
    <w:rsid w:val="002B2290"/>
    <w:rsid w:val="002B29AA"/>
    <w:rsid w:val="002B3177"/>
    <w:rsid w:val="002B3307"/>
    <w:rsid w:val="002B36AD"/>
    <w:rsid w:val="002B3F1E"/>
    <w:rsid w:val="002B443F"/>
    <w:rsid w:val="002B4677"/>
    <w:rsid w:val="002B4682"/>
    <w:rsid w:val="002B535F"/>
    <w:rsid w:val="002B58B9"/>
    <w:rsid w:val="002B594A"/>
    <w:rsid w:val="002B5A85"/>
    <w:rsid w:val="002B6E1F"/>
    <w:rsid w:val="002B72D0"/>
    <w:rsid w:val="002B7A87"/>
    <w:rsid w:val="002B7E6C"/>
    <w:rsid w:val="002C0841"/>
    <w:rsid w:val="002C1660"/>
    <w:rsid w:val="002C1728"/>
    <w:rsid w:val="002C18E6"/>
    <w:rsid w:val="002C1E67"/>
    <w:rsid w:val="002C201F"/>
    <w:rsid w:val="002C20BE"/>
    <w:rsid w:val="002C2313"/>
    <w:rsid w:val="002C2675"/>
    <w:rsid w:val="002C2C6D"/>
    <w:rsid w:val="002C30AD"/>
    <w:rsid w:val="002C39F8"/>
    <w:rsid w:val="002C4220"/>
    <w:rsid w:val="002C551D"/>
    <w:rsid w:val="002C6176"/>
    <w:rsid w:val="002C7042"/>
    <w:rsid w:val="002D0716"/>
    <w:rsid w:val="002D0D17"/>
    <w:rsid w:val="002D1D3B"/>
    <w:rsid w:val="002D1E7E"/>
    <w:rsid w:val="002D209E"/>
    <w:rsid w:val="002D2C20"/>
    <w:rsid w:val="002D3431"/>
    <w:rsid w:val="002D36C3"/>
    <w:rsid w:val="002D3C94"/>
    <w:rsid w:val="002D3E89"/>
    <w:rsid w:val="002D44EC"/>
    <w:rsid w:val="002D4A26"/>
    <w:rsid w:val="002D4F49"/>
    <w:rsid w:val="002D5A14"/>
    <w:rsid w:val="002D6040"/>
    <w:rsid w:val="002D6B57"/>
    <w:rsid w:val="002D723A"/>
    <w:rsid w:val="002D7F9D"/>
    <w:rsid w:val="002E0167"/>
    <w:rsid w:val="002E064D"/>
    <w:rsid w:val="002E0733"/>
    <w:rsid w:val="002E133F"/>
    <w:rsid w:val="002E2191"/>
    <w:rsid w:val="002E2A14"/>
    <w:rsid w:val="002E3FAD"/>
    <w:rsid w:val="002E431D"/>
    <w:rsid w:val="002E6366"/>
    <w:rsid w:val="002E63D0"/>
    <w:rsid w:val="002E6754"/>
    <w:rsid w:val="002E6795"/>
    <w:rsid w:val="002E67CA"/>
    <w:rsid w:val="002E7864"/>
    <w:rsid w:val="002E7CA9"/>
    <w:rsid w:val="002F085E"/>
    <w:rsid w:val="002F08E8"/>
    <w:rsid w:val="002F0C55"/>
    <w:rsid w:val="002F15D8"/>
    <w:rsid w:val="002F1A42"/>
    <w:rsid w:val="002F1FE3"/>
    <w:rsid w:val="002F20A9"/>
    <w:rsid w:val="002F2182"/>
    <w:rsid w:val="002F3320"/>
    <w:rsid w:val="002F4232"/>
    <w:rsid w:val="002F4E28"/>
    <w:rsid w:val="002F5A34"/>
    <w:rsid w:val="002F60E4"/>
    <w:rsid w:val="002F6427"/>
    <w:rsid w:val="002F7514"/>
    <w:rsid w:val="002F751A"/>
    <w:rsid w:val="003002B2"/>
    <w:rsid w:val="0030134E"/>
    <w:rsid w:val="0030245B"/>
    <w:rsid w:val="00302689"/>
    <w:rsid w:val="003033BA"/>
    <w:rsid w:val="003039A4"/>
    <w:rsid w:val="003043D0"/>
    <w:rsid w:val="00304890"/>
    <w:rsid w:val="00305412"/>
    <w:rsid w:val="003056BE"/>
    <w:rsid w:val="00306243"/>
    <w:rsid w:val="00306402"/>
    <w:rsid w:val="003064D5"/>
    <w:rsid w:val="00306619"/>
    <w:rsid w:val="00306D0B"/>
    <w:rsid w:val="003104A7"/>
    <w:rsid w:val="0031050C"/>
    <w:rsid w:val="00310E12"/>
    <w:rsid w:val="00311B3E"/>
    <w:rsid w:val="00313401"/>
    <w:rsid w:val="00314AE9"/>
    <w:rsid w:val="00314BB9"/>
    <w:rsid w:val="00314FAE"/>
    <w:rsid w:val="0031565A"/>
    <w:rsid w:val="00315B4C"/>
    <w:rsid w:val="003161A2"/>
    <w:rsid w:val="00316D2A"/>
    <w:rsid w:val="00316FC3"/>
    <w:rsid w:val="003171DF"/>
    <w:rsid w:val="00317D6E"/>
    <w:rsid w:val="00320058"/>
    <w:rsid w:val="00320EF2"/>
    <w:rsid w:val="00322031"/>
    <w:rsid w:val="0032277B"/>
    <w:rsid w:val="00322CC0"/>
    <w:rsid w:val="0032395B"/>
    <w:rsid w:val="00323AEF"/>
    <w:rsid w:val="00323D00"/>
    <w:rsid w:val="00324D24"/>
    <w:rsid w:val="00324D67"/>
    <w:rsid w:val="0032521D"/>
    <w:rsid w:val="003262BB"/>
    <w:rsid w:val="00326E9F"/>
    <w:rsid w:val="003272CA"/>
    <w:rsid w:val="00327593"/>
    <w:rsid w:val="0032760A"/>
    <w:rsid w:val="00330D04"/>
    <w:rsid w:val="00331C29"/>
    <w:rsid w:val="00331FE3"/>
    <w:rsid w:val="00332DC2"/>
    <w:rsid w:val="00333F17"/>
    <w:rsid w:val="00333F71"/>
    <w:rsid w:val="00334783"/>
    <w:rsid w:val="00334AE4"/>
    <w:rsid w:val="00334D30"/>
    <w:rsid w:val="00336FA9"/>
    <w:rsid w:val="00337E78"/>
    <w:rsid w:val="0034019B"/>
    <w:rsid w:val="0034112A"/>
    <w:rsid w:val="00342FA9"/>
    <w:rsid w:val="003436D6"/>
    <w:rsid w:val="0034389E"/>
    <w:rsid w:val="0034394F"/>
    <w:rsid w:val="00344108"/>
    <w:rsid w:val="00344273"/>
    <w:rsid w:val="0034487C"/>
    <w:rsid w:val="00346292"/>
    <w:rsid w:val="00346E3B"/>
    <w:rsid w:val="003477AC"/>
    <w:rsid w:val="00347DB6"/>
    <w:rsid w:val="00350103"/>
    <w:rsid w:val="00350FD4"/>
    <w:rsid w:val="00351C05"/>
    <w:rsid w:val="003521D3"/>
    <w:rsid w:val="0035271F"/>
    <w:rsid w:val="003527E8"/>
    <w:rsid w:val="003528A7"/>
    <w:rsid w:val="0035343E"/>
    <w:rsid w:val="003538BB"/>
    <w:rsid w:val="00353CC3"/>
    <w:rsid w:val="00353FCA"/>
    <w:rsid w:val="00354693"/>
    <w:rsid w:val="003548FC"/>
    <w:rsid w:val="00354F15"/>
    <w:rsid w:val="003552B4"/>
    <w:rsid w:val="00355479"/>
    <w:rsid w:val="003555A2"/>
    <w:rsid w:val="0035582A"/>
    <w:rsid w:val="00355F75"/>
    <w:rsid w:val="00356B6A"/>
    <w:rsid w:val="003573BC"/>
    <w:rsid w:val="00360248"/>
    <w:rsid w:val="003602BD"/>
    <w:rsid w:val="003602DB"/>
    <w:rsid w:val="0036166C"/>
    <w:rsid w:val="00361C99"/>
    <w:rsid w:val="003623FC"/>
    <w:rsid w:val="00362BE3"/>
    <w:rsid w:val="00362EA1"/>
    <w:rsid w:val="00362F90"/>
    <w:rsid w:val="00363244"/>
    <w:rsid w:val="00363FB6"/>
    <w:rsid w:val="00364E1F"/>
    <w:rsid w:val="0036552C"/>
    <w:rsid w:val="003663CD"/>
    <w:rsid w:val="003665FB"/>
    <w:rsid w:val="003715E8"/>
    <w:rsid w:val="0037167C"/>
    <w:rsid w:val="003746D7"/>
    <w:rsid w:val="00375495"/>
    <w:rsid w:val="00376703"/>
    <w:rsid w:val="0037672A"/>
    <w:rsid w:val="00376F0C"/>
    <w:rsid w:val="00380081"/>
    <w:rsid w:val="00380297"/>
    <w:rsid w:val="00380625"/>
    <w:rsid w:val="003808EC"/>
    <w:rsid w:val="00380D6A"/>
    <w:rsid w:val="00381BFF"/>
    <w:rsid w:val="00381F01"/>
    <w:rsid w:val="0038356C"/>
    <w:rsid w:val="00384243"/>
    <w:rsid w:val="00385271"/>
    <w:rsid w:val="00385A95"/>
    <w:rsid w:val="003862F5"/>
    <w:rsid w:val="00386884"/>
    <w:rsid w:val="003870EB"/>
    <w:rsid w:val="003875EB"/>
    <w:rsid w:val="0038785E"/>
    <w:rsid w:val="00387BE0"/>
    <w:rsid w:val="00387FC8"/>
    <w:rsid w:val="00390214"/>
    <w:rsid w:val="00390705"/>
    <w:rsid w:val="00390766"/>
    <w:rsid w:val="00390A14"/>
    <w:rsid w:val="00391279"/>
    <w:rsid w:val="003922B6"/>
    <w:rsid w:val="00392AF5"/>
    <w:rsid w:val="00392CFE"/>
    <w:rsid w:val="003932D2"/>
    <w:rsid w:val="0039335D"/>
    <w:rsid w:val="00393DC7"/>
    <w:rsid w:val="00393E7C"/>
    <w:rsid w:val="00394005"/>
    <w:rsid w:val="00394B7E"/>
    <w:rsid w:val="00395010"/>
    <w:rsid w:val="003956DB"/>
    <w:rsid w:val="003956FD"/>
    <w:rsid w:val="00396257"/>
    <w:rsid w:val="00397157"/>
    <w:rsid w:val="00397354"/>
    <w:rsid w:val="0039774E"/>
    <w:rsid w:val="00397E79"/>
    <w:rsid w:val="003A0986"/>
    <w:rsid w:val="003A21E2"/>
    <w:rsid w:val="003A27BD"/>
    <w:rsid w:val="003A2AEF"/>
    <w:rsid w:val="003A3C88"/>
    <w:rsid w:val="003A3F7E"/>
    <w:rsid w:val="003A5192"/>
    <w:rsid w:val="003A5A61"/>
    <w:rsid w:val="003A5C48"/>
    <w:rsid w:val="003A61E4"/>
    <w:rsid w:val="003A6680"/>
    <w:rsid w:val="003A69E9"/>
    <w:rsid w:val="003A6BD9"/>
    <w:rsid w:val="003A6DE0"/>
    <w:rsid w:val="003A798A"/>
    <w:rsid w:val="003A7AE1"/>
    <w:rsid w:val="003B09A8"/>
    <w:rsid w:val="003B1823"/>
    <w:rsid w:val="003B20F8"/>
    <w:rsid w:val="003B26BD"/>
    <w:rsid w:val="003B399B"/>
    <w:rsid w:val="003B3AED"/>
    <w:rsid w:val="003B42FC"/>
    <w:rsid w:val="003B467F"/>
    <w:rsid w:val="003B4EED"/>
    <w:rsid w:val="003B56B1"/>
    <w:rsid w:val="003B56B2"/>
    <w:rsid w:val="003B590C"/>
    <w:rsid w:val="003B595E"/>
    <w:rsid w:val="003B5FB8"/>
    <w:rsid w:val="003B613B"/>
    <w:rsid w:val="003B6803"/>
    <w:rsid w:val="003B69FB"/>
    <w:rsid w:val="003B6EC9"/>
    <w:rsid w:val="003B775E"/>
    <w:rsid w:val="003C020C"/>
    <w:rsid w:val="003C18CB"/>
    <w:rsid w:val="003C2E27"/>
    <w:rsid w:val="003C3309"/>
    <w:rsid w:val="003C40D6"/>
    <w:rsid w:val="003C638A"/>
    <w:rsid w:val="003C63CA"/>
    <w:rsid w:val="003C6403"/>
    <w:rsid w:val="003C6556"/>
    <w:rsid w:val="003C6A6E"/>
    <w:rsid w:val="003C7194"/>
    <w:rsid w:val="003C780E"/>
    <w:rsid w:val="003C7C2D"/>
    <w:rsid w:val="003C7CBD"/>
    <w:rsid w:val="003D0210"/>
    <w:rsid w:val="003D02B0"/>
    <w:rsid w:val="003D0918"/>
    <w:rsid w:val="003D0CA9"/>
    <w:rsid w:val="003D241A"/>
    <w:rsid w:val="003D2AB8"/>
    <w:rsid w:val="003D3F11"/>
    <w:rsid w:val="003D42E4"/>
    <w:rsid w:val="003D5048"/>
    <w:rsid w:val="003D67E1"/>
    <w:rsid w:val="003D6DF3"/>
    <w:rsid w:val="003D7091"/>
    <w:rsid w:val="003D77BB"/>
    <w:rsid w:val="003D796E"/>
    <w:rsid w:val="003D7AD0"/>
    <w:rsid w:val="003E01AF"/>
    <w:rsid w:val="003E0AC8"/>
    <w:rsid w:val="003E1829"/>
    <w:rsid w:val="003E1901"/>
    <w:rsid w:val="003E29C9"/>
    <w:rsid w:val="003E2D5D"/>
    <w:rsid w:val="003E2ED0"/>
    <w:rsid w:val="003E398E"/>
    <w:rsid w:val="003E39F3"/>
    <w:rsid w:val="003E421F"/>
    <w:rsid w:val="003E4613"/>
    <w:rsid w:val="003E7B21"/>
    <w:rsid w:val="003F03BC"/>
    <w:rsid w:val="003F0486"/>
    <w:rsid w:val="003F09B5"/>
    <w:rsid w:val="003F0DF0"/>
    <w:rsid w:val="003F17CF"/>
    <w:rsid w:val="003F1B99"/>
    <w:rsid w:val="003F1F1D"/>
    <w:rsid w:val="003F22A6"/>
    <w:rsid w:val="003F2D21"/>
    <w:rsid w:val="003F3CDB"/>
    <w:rsid w:val="003F4067"/>
    <w:rsid w:val="003F45A0"/>
    <w:rsid w:val="003F4B5F"/>
    <w:rsid w:val="003F5225"/>
    <w:rsid w:val="003F55DE"/>
    <w:rsid w:val="003F69CD"/>
    <w:rsid w:val="003F6CD4"/>
    <w:rsid w:val="003F789D"/>
    <w:rsid w:val="003F7AE6"/>
    <w:rsid w:val="004009C7"/>
    <w:rsid w:val="00401625"/>
    <w:rsid w:val="004019F4"/>
    <w:rsid w:val="00402740"/>
    <w:rsid w:val="00402AC1"/>
    <w:rsid w:val="00402C9A"/>
    <w:rsid w:val="004033E3"/>
    <w:rsid w:val="00403E8B"/>
    <w:rsid w:val="00404AE6"/>
    <w:rsid w:val="00404CC8"/>
    <w:rsid w:val="00404E65"/>
    <w:rsid w:val="00405324"/>
    <w:rsid w:val="004057B1"/>
    <w:rsid w:val="0040636A"/>
    <w:rsid w:val="00406ABF"/>
    <w:rsid w:val="00406F17"/>
    <w:rsid w:val="004072D5"/>
    <w:rsid w:val="00407E84"/>
    <w:rsid w:val="00407F2D"/>
    <w:rsid w:val="00407FC0"/>
    <w:rsid w:val="004106CB"/>
    <w:rsid w:val="004110E4"/>
    <w:rsid w:val="004115B3"/>
    <w:rsid w:val="00411CB4"/>
    <w:rsid w:val="00412488"/>
    <w:rsid w:val="00412701"/>
    <w:rsid w:val="00412EFC"/>
    <w:rsid w:val="00413425"/>
    <w:rsid w:val="00413FD8"/>
    <w:rsid w:val="00414524"/>
    <w:rsid w:val="00414812"/>
    <w:rsid w:val="00414ECD"/>
    <w:rsid w:val="0041503E"/>
    <w:rsid w:val="0041563A"/>
    <w:rsid w:val="004159B8"/>
    <w:rsid w:val="0041631E"/>
    <w:rsid w:val="00416A21"/>
    <w:rsid w:val="004171C3"/>
    <w:rsid w:val="0042011E"/>
    <w:rsid w:val="0042214A"/>
    <w:rsid w:val="00422AEA"/>
    <w:rsid w:val="0042343C"/>
    <w:rsid w:val="004237DC"/>
    <w:rsid w:val="0042470C"/>
    <w:rsid w:val="0042478B"/>
    <w:rsid w:val="00424A60"/>
    <w:rsid w:val="00424C2A"/>
    <w:rsid w:val="004250BB"/>
    <w:rsid w:val="004258D6"/>
    <w:rsid w:val="00426143"/>
    <w:rsid w:val="004268C2"/>
    <w:rsid w:val="00427232"/>
    <w:rsid w:val="00427425"/>
    <w:rsid w:val="00427E4E"/>
    <w:rsid w:val="00430503"/>
    <w:rsid w:val="00432EEB"/>
    <w:rsid w:val="00433846"/>
    <w:rsid w:val="00434251"/>
    <w:rsid w:val="004343F6"/>
    <w:rsid w:val="00434428"/>
    <w:rsid w:val="00435134"/>
    <w:rsid w:val="00435918"/>
    <w:rsid w:val="00435F90"/>
    <w:rsid w:val="00435FD6"/>
    <w:rsid w:val="004361F8"/>
    <w:rsid w:val="00437F40"/>
    <w:rsid w:val="00440281"/>
    <w:rsid w:val="004415A1"/>
    <w:rsid w:val="00441886"/>
    <w:rsid w:val="004420D2"/>
    <w:rsid w:val="004426B5"/>
    <w:rsid w:val="00442B05"/>
    <w:rsid w:val="00443637"/>
    <w:rsid w:val="00443AF1"/>
    <w:rsid w:val="00443C85"/>
    <w:rsid w:val="004451C8"/>
    <w:rsid w:val="004453AB"/>
    <w:rsid w:val="00445F9C"/>
    <w:rsid w:val="00445FEF"/>
    <w:rsid w:val="00446165"/>
    <w:rsid w:val="00446328"/>
    <w:rsid w:val="00446459"/>
    <w:rsid w:val="00446C54"/>
    <w:rsid w:val="00446DF8"/>
    <w:rsid w:val="00446E26"/>
    <w:rsid w:val="00450099"/>
    <w:rsid w:val="004511A5"/>
    <w:rsid w:val="00451E2B"/>
    <w:rsid w:val="004525A2"/>
    <w:rsid w:val="004525D5"/>
    <w:rsid w:val="00452949"/>
    <w:rsid w:val="00452AE7"/>
    <w:rsid w:val="0045303B"/>
    <w:rsid w:val="00453112"/>
    <w:rsid w:val="0045315E"/>
    <w:rsid w:val="004546DA"/>
    <w:rsid w:val="00454FAA"/>
    <w:rsid w:val="00455896"/>
    <w:rsid w:val="00455957"/>
    <w:rsid w:val="00455F39"/>
    <w:rsid w:val="00456144"/>
    <w:rsid w:val="004561CE"/>
    <w:rsid w:val="00456BB9"/>
    <w:rsid w:val="00457E59"/>
    <w:rsid w:val="00460340"/>
    <w:rsid w:val="00462179"/>
    <w:rsid w:val="0046223F"/>
    <w:rsid w:val="004626E5"/>
    <w:rsid w:val="00462C1E"/>
    <w:rsid w:val="004634D6"/>
    <w:rsid w:val="004638BF"/>
    <w:rsid w:val="0046392F"/>
    <w:rsid w:val="0046460F"/>
    <w:rsid w:val="00464C10"/>
    <w:rsid w:val="004662DA"/>
    <w:rsid w:val="00467926"/>
    <w:rsid w:val="00467EE0"/>
    <w:rsid w:val="004703D6"/>
    <w:rsid w:val="00470474"/>
    <w:rsid w:val="004712FA"/>
    <w:rsid w:val="00471870"/>
    <w:rsid w:val="00471931"/>
    <w:rsid w:val="00471A04"/>
    <w:rsid w:val="004742BF"/>
    <w:rsid w:val="00474781"/>
    <w:rsid w:val="00475473"/>
    <w:rsid w:val="004758D5"/>
    <w:rsid w:val="00475992"/>
    <w:rsid w:val="00475AA2"/>
    <w:rsid w:val="00475D15"/>
    <w:rsid w:val="00476B53"/>
    <w:rsid w:val="00476B9F"/>
    <w:rsid w:val="004774A4"/>
    <w:rsid w:val="0047766E"/>
    <w:rsid w:val="00480598"/>
    <w:rsid w:val="004812F6"/>
    <w:rsid w:val="00481DDA"/>
    <w:rsid w:val="0048208A"/>
    <w:rsid w:val="004822F1"/>
    <w:rsid w:val="00482321"/>
    <w:rsid w:val="00484180"/>
    <w:rsid w:val="00484EB7"/>
    <w:rsid w:val="00485FDB"/>
    <w:rsid w:val="00486577"/>
    <w:rsid w:val="00486640"/>
    <w:rsid w:val="00490E6F"/>
    <w:rsid w:val="00491578"/>
    <w:rsid w:val="00492BB8"/>
    <w:rsid w:val="00492F9B"/>
    <w:rsid w:val="00493339"/>
    <w:rsid w:val="00493854"/>
    <w:rsid w:val="00493E60"/>
    <w:rsid w:val="00493E63"/>
    <w:rsid w:val="00494001"/>
    <w:rsid w:val="004943F7"/>
    <w:rsid w:val="00494783"/>
    <w:rsid w:val="0049585A"/>
    <w:rsid w:val="00495975"/>
    <w:rsid w:val="00495AA6"/>
    <w:rsid w:val="00496EF6"/>
    <w:rsid w:val="004A031C"/>
    <w:rsid w:val="004A0A25"/>
    <w:rsid w:val="004A0B6D"/>
    <w:rsid w:val="004A105B"/>
    <w:rsid w:val="004A175A"/>
    <w:rsid w:val="004A2391"/>
    <w:rsid w:val="004A27B4"/>
    <w:rsid w:val="004A2841"/>
    <w:rsid w:val="004A2C59"/>
    <w:rsid w:val="004A30DC"/>
    <w:rsid w:val="004A3B18"/>
    <w:rsid w:val="004A4C4E"/>
    <w:rsid w:val="004A5C09"/>
    <w:rsid w:val="004A60A6"/>
    <w:rsid w:val="004A75C5"/>
    <w:rsid w:val="004A77BC"/>
    <w:rsid w:val="004A7F9C"/>
    <w:rsid w:val="004B0D06"/>
    <w:rsid w:val="004B1522"/>
    <w:rsid w:val="004B197E"/>
    <w:rsid w:val="004B1C6F"/>
    <w:rsid w:val="004B1DD4"/>
    <w:rsid w:val="004B2DE6"/>
    <w:rsid w:val="004B31CE"/>
    <w:rsid w:val="004B3C12"/>
    <w:rsid w:val="004B4131"/>
    <w:rsid w:val="004B45C3"/>
    <w:rsid w:val="004B4E27"/>
    <w:rsid w:val="004B556C"/>
    <w:rsid w:val="004B579D"/>
    <w:rsid w:val="004B5A2C"/>
    <w:rsid w:val="004B7269"/>
    <w:rsid w:val="004C3558"/>
    <w:rsid w:val="004C3C4B"/>
    <w:rsid w:val="004C3CAD"/>
    <w:rsid w:val="004C4378"/>
    <w:rsid w:val="004C44EA"/>
    <w:rsid w:val="004C4746"/>
    <w:rsid w:val="004C5B18"/>
    <w:rsid w:val="004C5FCE"/>
    <w:rsid w:val="004C61AE"/>
    <w:rsid w:val="004C61F5"/>
    <w:rsid w:val="004C655E"/>
    <w:rsid w:val="004C6F61"/>
    <w:rsid w:val="004D0323"/>
    <w:rsid w:val="004D142D"/>
    <w:rsid w:val="004D1879"/>
    <w:rsid w:val="004D2195"/>
    <w:rsid w:val="004D32C5"/>
    <w:rsid w:val="004D3366"/>
    <w:rsid w:val="004D3CA0"/>
    <w:rsid w:val="004D6424"/>
    <w:rsid w:val="004D7104"/>
    <w:rsid w:val="004D72DC"/>
    <w:rsid w:val="004E04DE"/>
    <w:rsid w:val="004E0635"/>
    <w:rsid w:val="004E137E"/>
    <w:rsid w:val="004E14C7"/>
    <w:rsid w:val="004E2764"/>
    <w:rsid w:val="004E2B14"/>
    <w:rsid w:val="004E4E9A"/>
    <w:rsid w:val="004E50E7"/>
    <w:rsid w:val="004E5FAA"/>
    <w:rsid w:val="004E62E1"/>
    <w:rsid w:val="004E64DA"/>
    <w:rsid w:val="004E6757"/>
    <w:rsid w:val="004E6B0D"/>
    <w:rsid w:val="004E6B38"/>
    <w:rsid w:val="004E6C9B"/>
    <w:rsid w:val="004E6EFB"/>
    <w:rsid w:val="004E760A"/>
    <w:rsid w:val="004F029E"/>
    <w:rsid w:val="004F044F"/>
    <w:rsid w:val="004F0A02"/>
    <w:rsid w:val="004F157C"/>
    <w:rsid w:val="004F1EE9"/>
    <w:rsid w:val="004F2BD4"/>
    <w:rsid w:val="004F2CAB"/>
    <w:rsid w:val="004F3375"/>
    <w:rsid w:val="004F3CE0"/>
    <w:rsid w:val="004F3EE4"/>
    <w:rsid w:val="004F4D33"/>
    <w:rsid w:val="004F5770"/>
    <w:rsid w:val="004F650B"/>
    <w:rsid w:val="005008BD"/>
    <w:rsid w:val="0050130F"/>
    <w:rsid w:val="005018B9"/>
    <w:rsid w:val="00501978"/>
    <w:rsid w:val="00502727"/>
    <w:rsid w:val="005028F9"/>
    <w:rsid w:val="00502C40"/>
    <w:rsid w:val="00502D38"/>
    <w:rsid w:val="00502D5C"/>
    <w:rsid w:val="00503071"/>
    <w:rsid w:val="00503283"/>
    <w:rsid w:val="00503824"/>
    <w:rsid w:val="00504AD4"/>
    <w:rsid w:val="005065B2"/>
    <w:rsid w:val="0050725C"/>
    <w:rsid w:val="005074FE"/>
    <w:rsid w:val="0051031F"/>
    <w:rsid w:val="00510BD1"/>
    <w:rsid w:val="00510D94"/>
    <w:rsid w:val="00511AD0"/>
    <w:rsid w:val="00511C0B"/>
    <w:rsid w:val="005123D3"/>
    <w:rsid w:val="0051294F"/>
    <w:rsid w:val="00512F88"/>
    <w:rsid w:val="005133F8"/>
    <w:rsid w:val="0051340A"/>
    <w:rsid w:val="005141A6"/>
    <w:rsid w:val="00514768"/>
    <w:rsid w:val="00514E3A"/>
    <w:rsid w:val="00515E5D"/>
    <w:rsid w:val="005169C6"/>
    <w:rsid w:val="00516B93"/>
    <w:rsid w:val="00516D70"/>
    <w:rsid w:val="00516E7B"/>
    <w:rsid w:val="00517651"/>
    <w:rsid w:val="00517E0E"/>
    <w:rsid w:val="0052001F"/>
    <w:rsid w:val="0052036C"/>
    <w:rsid w:val="005207A3"/>
    <w:rsid w:val="00520E6A"/>
    <w:rsid w:val="00521595"/>
    <w:rsid w:val="00521B18"/>
    <w:rsid w:val="005222D3"/>
    <w:rsid w:val="005227DB"/>
    <w:rsid w:val="005227E9"/>
    <w:rsid w:val="00523325"/>
    <w:rsid w:val="005243DB"/>
    <w:rsid w:val="005245DC"/>
    <w:rsid w:val="0052511D"/>
    <w:rsid w:val="0052515A"/>
    <w:rsid w:val="005253F0"/>
    <w:rsid w:val="00525FEB"/>
    <w:rsid w:val="0052616E"/>
    <w:rsid w:val="005266F6"/>
    <w:rsid w:val="00530525"/>
    <w:rsid w:val="00530FD6"/>
    <w:rsid w:val="00532C45"/>
    <w:rsid w:val="00533983"/>
    <w:rsid w:val="00533BB0"/>
    <w:rsid w:val="005345DD"/>
    <w:rsid w:val="00535395"/>
    <w:rsid w:val="0053581C"/>
    <w:rsid w:val="00535E34"/>
    <w:rsid w:val="00536ED0"/>
    <w:rsid w:val="005379BD"/>
    <w:rsid w:val="00537CAA"/>
    <w:rsid w:val="0054058B"/>
    <w:rsid w:val="0054086C"/>
    <w:rsid w:val="00540E2E"/>
    <w:rsid w:val="005411B3"/>
    <w:rsid w:val="005412C0"/>
    <w:rsid w:val="005414DA"/>
    <w:rsid w:val="0054186F"/>
    <w:rsid w:val="00542205"/>
    <w:rsid w:val="0054256E"/>
    <w:rsid w:val="00542E59"/>
    <w:rsid w:val="00542FBB"/>
    <w:rsid w:val="005436A7"/>
    <w:rsid w:val="00545C72"/>
    <w:rsid w:val="00545E3D"/>
    <w:rsid w:val="00546133"/>
    <w:rsid w:val="00546145"/>
    <w:rsid w:val="005467C5"/>
    <w:rsid w:val="00547470"/>
    <w:rsid w:val="00547FAC"/>
    <w:rsid w:val="00550E49"/>
    <w:rsid w:val="00551874"/>
    <w:rsid w:val="00551C8D"/>
    <w:rsid w:val="00552AA4"/>
    <w:rsid w:val="00552F18"/>
    <w:rsid w:val="005535D0"/>
    <w:rsid w:val="00554030"/>
    <w:rsid w:val="0055403C"/>
    <w:rsid w:val="005540E1"/>
    <w:rsid w:val="005542FF"/>
    <w:rsid w:val="00555B4F"/>
    <w:rsid w:val="00555EF5"/>
    <w:rsid w:val="00555FB4"/>
    <w:rsid w:val="00556040"/>
    <w:rsid w:val="0055624C"/>
    <w:rsid w:val="0055700A"/>
    <w:rsid w:val="00557DD2"/>
    <w:rsid w:val="00560450"/>
    <w:rsid w:val="00561DFC"/>
    <w:rsid w:val="00561EC4"/>
    <w:rsid w:val="005623C4"/>
    <w:rsid w:val="00562D07"/>
    <w:rsid w:val="00563307"/>
    <w:rsid w:val="00564144"/>
    <w:rsid w:val="00564D87"/>
    <w:rsid w:val="005652B8"/>
    <w:rsid w:val="005652DF"/>
    <w:rsid w:val="00565547"/>
    <w:rsid w:val="0056595C"/>
    <w:rsid w:val="00565A03"/>
    <w:rsid w:val="00566406"/>
    <w:rsid w:val="00567B22"/>
    <w:rsid w:val="00570C52"/>
    <w:rsid w:val="00570F76"/>
    <w:rsid w:val="005711E8"/>
    <w:rsid w:val="00571D6E"/>
    <w:rsid w:val="00572066"/>
    <w:rsid w:val="005724CC"/>
    <w:rsid w:val="005724FB"/>
    <w:rsid w:val="0057287B"/>
    <w:rsid w:val="00572EF2"/>
    <w:rsid w:val="005733D7"/>
    <w:rsid w:val="0057402B"/>
    <w:rsid w:val="0057468C"/>
    <w:rsid w:val="00574A3D"/>
    <w:rsid w:val="00576080"/>
    <w:rsid w:val="00576723"/>
    <w:rsid w:val="00577459"/>
    <w:rsid w:val="00580181"/>
    <w:rsid w:val="00580A8B"/>
    <w:rsid w:val="005830AB"/>
    <w:rsid w:val="0058313F"/>
    <w:rsid w:val="00584279"/>
    <w:rsid w:val="00584EF6"/>
    <w:rsid w:val="00585135"/>
    <w:rsid w:val="0058563E"/>
    <w:rsid w:val="005870E1"/>
    <w:rsid w:val="00587671"/>
    <w:rsid w:val="00587733"/>
    <w:rsid w:val="005912C2"/>
    <w:rsid w:val="00591C35"/>
    <w:rsid w:val="00591EA6"/>
    <w:rsid w:val="00592D85"/>
    <w:rsid w:val="00592F10"/>
    <w:rsid w:val="005932BD"/>
    <w:rsid w:val="005932E1"/>
    <w:rsid w:val="00593761"/>
    <w:rsid w:val="00594C85"/>
    <w:rsid w:val="00594E32"/>
    <w:rsid w:val="00595910"/>
    <w:rsid w:val="0059597A"/>
    <w:rsid w:val="00596965"/>
    <w:rsid w:val="00596D00"/>
    <w:rsid w:val="00596E2D"/>
    <w:rsid w:val="005975DD"/>
    <w:rsid w:val="00597CBF"/>
    <w:rsid w:val="005A004E"/>
    <w:rsid w:val="005A0F21"/>
    <w:rsid w:val="005A12C2"/>
    <w:rsid w:val="005A15DC"/>
    <w:rsid w:val="005A1F39"/>
    <w:rsid w:val="005A2548"/>
    <w:rsid w:val="005A2817"/>
    <w:rsid w:val="005A2B46"/>
    <w:rsid w:val="005A3022"/>
    <w:rsid w:val="005A3517"/>
    <w:rsid w:val="005A372C"/>
    <w:rsid w:val="005A38C2"/>
    <w:rsid w:val="005A483B"/>
    <w:rsid w:val="005A4C3B"/>
    <w:rsid w:val="005A4C77"/>
    <w:rsid w:val="005A4E6E"/>
    <w:rsid w:val="005A531D"/>
    <w:rsid w:val="005A669A"/>
    <w:rsid w:val="005A6AFF"/>
    <w:rsid w:val="005A7C87"/>
    <w:rsid w:val="005A7FDE"/>
    <w:rsid w:val="005A7FE2"/>
    <w:rsid w:val="005B0EBB"/>
    <w:rsid w:val="005B1925"/>
    <w:rsid w:val="005B2513"/>
    <w:rsid w:val="005B2B3B"/>
    <w:rsid w:val="005B2B5E"/>
    <w:rsid w:val="005B3038"/>
    <w:rsid w:val="005B353E"/>
    <w:rsid w:val="005B405C"/>
    <w:rsid w:val="005B4084"/>
    <w:rsid w:val="005B41BF"/>
    <w:rsid w:val="005B4555"/>
    <w:rsid w:val="005B5561"/>
    <w:rsid w:val="005B556F"/>
    <w:rsid w:val="005B5737"/>
    <w:rsid w:val="005B5A8E"/>
    <w:rsid w:val="005B6156"/>
    <w:rsid w:val="005B656F"/>
    <w:rsid w:val="005B6A1E"/>
    <w:rsid w:val="005B6CB1"/>
    <w:rsid w:val="005B75D2"/>
    <w:rsid w:val="005B77D1"/>
    <w:rsid w:val="005B788C"/>
    <w:rsid w:val="005B7D3A"/>
    <w:rsid w:val="005C03DB"/>
    <w:rsid w:val="005C049F"/>
    <w:rsid w:val="005C0738"/>
    <w:rsid w:val="005C0DCB"/>
    <w:rsid w:val="005C1103"/>
    <w:rsid w:val="005C288B"/>
    <w:rsid w:val="005C30D4"/>
    <w:rsid w:val="005C3108"/>
    <w:rsid w:val="005C35E4"/>
    <w:rsid w:val="005C41AB"/>
    <w:rsid w:val="005C478D"/>
    <w:rsid w:val="005C6806"/>
    <w:rsid w:val="005D050A"/>
    <w:rsid w:val="005D1343"/>
    <w:rsid w:val="005D19E5"/>
    <w:rsid w:val="005D1C4E"/>
    <w:rsid w:val="005D41DC"/>
    <w:rsid w:val="005D477F"/>
    <w:rsid w:val="005D4FEE"/>
    <w:rsid w:val="005D55F3"/>
    <w:rsid w:val="005D5802"/>
    <w:rsid w:val="005D63C7"/>
    <w:rsid w:val="005D6AA3"/>
    <w:rsid w:val="005D6CD5"/>
    <w:rsid w:val="005D6DE0"/>
    <w:rsid w:val="005E035E"/>
    <w:rsid w:val="005E1257"/>
    <w:rsid w:val="005E1426"/>
    <w:rsid w:val="005E180D"/>
    <w:rsid w:val="005E1D26"/>
    <w:rsid w:val="005E3F15"/>
    <w:rsid w:val="005E4F92"/>
    <w:rsid w:val="005E5664"/>
    <w:rsid w:val="005E5D58"/>
    <w:rsid w:val="005E6AC9"/>
    <w:rsid w:val="005E6AE0"/>
    <w:rsid w:val="005E6BFC"/>
    <w:rsid w:val="005F0CD0"/>
    <w:rsid w:val="005F1CD0"/>
    <w:rsid w:val="005F2DC4"/>
    <w:rsid w:val="005F2FA4"/>
    <w:rsid w:val="005F45BE"/>
    <w:rsid w:val="005F4C30"/>
    <w:rsid w:val="005F552B"/>
    <w:rsid w:val="005F5F46"/>
    <w:rsid w:val="005F6021"/>
    <w:rsid w:val="005F650D"/>
    <w:rsid w:val="005F74C0"/>
    <w:rsid w:val="005F7837"/>
    <w:rsid w:val="005F7BAF"/>
    <w:rsid w:val="005F7F4D"/>
    <w:rsid w:val="00600DBD"/>
    <w:rsid w:val="00601763"/>
    <w:rsid w:val="0060314B"/>
    <w:rsid w:val="006031FF"/>
    <w:rsid w:val="006046A2"/>
    <w:rsid w:val="00604A6E"/>
    <w:rsid w:val="00604DC4"/>
    <w:rsid w:val="00605172"/>
    <w:rsid w:val="0060590D"/>
    <w:rsid w:val="00606D69"/>
    <w:rsid w:val="006074BC"/>
    <w:rsid w:val="00607728"/>
    <w:rsid w:val="0061000B"/>
    <w:rsid w:val="00610D53"/>
    <w:rsid w:val="006114EB"/>
    <w:rsid w:val="00611578"/>
    <w:rsid w:val="00612AEF"/>
    <w:rsid w:val="006131A2"/>
    <w:rsid w:val="00613C0F"/>
    <w:rsid w:val="00613E8E"/>
    <w:rsid w:val="00613F60"/>
    <w:rsid w:val="00615A0C"/>
    <w:rsid w:val="00616FD3"/>
    <w:rsid w:val="0062007D"/>
    <w:rsid w:val="006203F0"/>
    <w:rsid w:val="0062083D"/>
    <w:rsid w:val="00620C44"/>
    <w:rsid w:val="00622C33"/>
    <w:rsid w:val="00622ED0"/>
    <w:rsid w:val="006230CA"/>
    <w:rsid w:val="0062509F"/>
    <w:rsid w:val="006255B5"/>
    <w:rsid w:val="00626481"/>
    <w:rsid w:val="00627DBB"/>
    <w:rsid w:val="006305F3"/>
    <w:rsid w:val="00630D66"/>
    <w:rsid w:val="00630E58"/>
    <w:rsid w:val="00630F12"/>
    <w:rsid w:val="006310EE"/>
    <w:rsid w:val="00631964"/>
    <w:rsid w:val="00632141"/>
    <w:rsid w:val="00632244"/>
    <w:rsid w:val="00632939"/>
    <w:rsid w:val="00633154"/>
    <w:rsid w:val="00633FEC"/>
    <w:rsid w:val="00635A68"/>
    <w:rsid w:val="00636AEA"/>
    <w:rsid w:val="00637875"/>
    <w:rsid w:val="00640667"/>
    <w:rsid w:val="00640D5A"/>
    <w:rsid w:val="0064151E"/>
    <w:rsid w:val="00641B18"/>
    <w:rsid w:val="0064290B"/>
    <w:rsid w:val="00642FD2"/>
    <w:rsid w:val="00644AFA"/>
    <w:rsid w:val="00645273"/>
    <w:rsid w:val="006463C8"/>
    <w:rsid w:val="00646915"/>
    <w:rsid w:val="006469AB"/>
    <w:rsid w:val="00646C86"/>
    <w:rsid w:val="00646DFE"/>
    <w:rsid w:val="006472BF"/>
    <w:rsid w:val="0064746D"/>
    <w:rsid w:val="00647A57"/>
    <w:rsid w:val="00647E22"/>
    <w:rsid w:val="006501F8"/>
    <w:rsid w:val="00651F0D"/>
    <w:rsid w:val="00652AF9"/>
    <w:rsid w:val="00654AD0"/>
    <w:rsid w:val="00654ECC"/>
    <w:rsid w:val="00655E29"/>
    <w:rsid w:val="006565A1"/>
    <w:rsid w:val="00656DDB"/>
    <w:rsid w:val="00656F05"/>
    <w:rsid w:val="006575D3"/>
    <w:rsid w:val="00657C70"/>
    <w:rsid w:val="00657CB5"/>
    <w:rsid w:val="0066073C"/>
    <w:rsid w:val="00661385"/>
    <w:rsid w:val="0066161C"/>
    <w:rsid w:val="00661B29"/>
    <w:rsid w:val="006630FE"/>
    <w:rsid w:val="00663B24"/>
    <w:rsid w:val="00663B46"/>
    <w:rsid w:val="00663F26"/>
    <w:rsid w:val="006641A1"/>
    <w:rsid w:val="006643E6"/>
    <w:rsid w:val="006660BC"/>
    <w:rsid w:val="00667B93"/>
    <w:rsid w:val="0067078F"/>
    <w:rsid w:val="00670E33"/>
    <w:rsid w:val="006712AF"/>
    <w:rsid w:val="0067166C"/>
    <w:rsid w:val="00672573"/>
    <w:rsid w:val="0067276B"/>
    <w:rsid w:val="006737EB"/>
    <w:rsid w:val="00674CA5"/>
    <w:rsid w:val="006764EC"/>
    <w:rsid w:val="0067739C"/>
    <w:rsid w:val="00677402"/>
    <w:rsid w:val="00677429"/>
    <w:rsid w:val="00677751"/>
    <w:rsid w:val="00677843"/>
    <w:rsid w:val="00677D52"/>
    <w:rsid w:val="0068010A"/>
    <w:rsid w:val="00680367"/>
    <w:rsid w:val="00680CED"/>
    <w:rsid w:val="0068199C"/>
    <w:rsid w:val="006826B4"/>
    <w:rsid w:val="00682C7B"/>
    <w:rsid w:val="00682D2F"/>
    <w:rsid w:val="0068313A"/>
    <w:rsid w:val="00683659"/>
    <w:rsid w:val="0068413A"/>
    <w:rsid w:val="0068473D"/>
    <w:rsid w:val="00684BFB"/>
    <w:rsid w:val="006854F7"/>
    <w:rsid w:val="0068557D"/>
    <w:rsid w:val="00685587"/>
    <w:rsid w:val="0068583C"/>
    <w:rsid w:val="00686993"/>
    <w:rsid w:val="00686B7E"/>
    <w:rsid w:val="00687986"/>
    <w:rsid w:val="00687F48"/>
    <w:rsid w:val="00690DBA"/>
    <w:rsid w:val="00691964"/>
    <w:rsid w:val="00692372"/>
    <w:rsid w:val="006924A9"/>
    <w:rsid w:val="006924E1"/>
    <w:rsid w:val="0069473B"/>
    <w:rsid w:val="0069526A"/>
    <w:rsid w:val="00695F90"/>
    <w:rsid w:val="00696B60"/>
    <w:rsid w:val="006970A0"/>
    <w:rsid w:val="0069780E"/>
    <w:rsid w:val="006A065B"/>
    <w:rsid w:val="006A0B9C"/>
    <w:rsid w:val="006A1967"/>
    <w:rsid w:val="006A3873"/>
    <w:rsid w:val="006A48A3"/>
    <w:rsid w:val="006A5DD5"/>
    <w:rsid w:val="006A62D6"/>
    <w:rsid w:val="006A63DA"/>
    <w:rsid w:val="006B06EF"/>
    <w:rsid w:val="006B0FC9"/>
    <w:rsid w:val="006B1739"/>
    <w:rsid w:val="006B175F"/>
    <w:rsid w:val="006B1C05"/>
    <w:rsid w:val="006B3932"/>
    <w:rsid w:val="006B3B9C"/>
    <w:rsid w:val="006B3EDD"/>
    <w:rsid w:val="006B4954"/>
    <w:rsid w:val="006B4B75"/>
    <w:rsid w:val="006B4D49"/>
    <w:rsid w:val="006B4DDC"/>
    <w:rsid w:val="006B592A"/>
    <w:rsid w:val="006B68A6"/>
    <w:rsid w:val="006B6D11"/>
    <w:rsid w:val="006B7E7F"/>
    <w:rsid w:val="006C0BF2"/>
    <w:rsid w:val="006C0F40"/>
    <w:rsid w:val="006C177C"/>
    <w:rsid w:val="006C1AAF"/>
    <w:rsid w:val="006C1FE9"/>
    <w:rsid w:val="006C207F"/>
    <w:rsid w:val="006C2CED"/>
    <w:rsid w:val="006C3218"/>
    <w:rsid w:val="006C32A1"/>
    <w:rsid w:val="006C3FFB"/>
    <w:rsid w:val="006C4001"/>
    <w:rsid w:val="006C4D77"/>
    <w:rsid w:val="006C6BA2"/>
    <w:rsid w:val="006C764F"/>
    <w:rsid w:val="006C7A71"/>
    <w:rsid w:val="006D05ED"/>
    <w:rsid w:val="006D06A8"/>
    <w:rsid w:val="006D10CD"/>
    <w:rsid w:val="006D15CE"/>
    <w:rsid w:val="006D1F9C"/>
    <w:rsid w:val="006D22F7"/>
    <w:rsid w:val="006D263C"/>
    <w:rsid w:val="006D34CC"/>
    <w:rsid w:val="006D44E1"/>
    <w:rsid w:val="006D5278"/>
    <w:rsid w:val="006D574D"/>
    <w:rsid w:val="006D59E6"/>
    <w:rsid w:val="006D649E"/>
    <w:rsid w:val="006D6565"/>
    <w:rsid w:val="006D658F"/>
    <w:rsid w:val="006D6A70"/>
    <w:rsid w:val="006D722D"/>
    <w:rsid w:val="006D74E0"/>
    <w:rsid w:val="006D7665"/>
    <w:rsid w:val="006D7C2F"/>
    <w:rsid w:val="006E04E6"/>
    <w:rsid w:val="006E05CB"/>
    <w:rsid w:val="006E06FA"/>
    <w:rsid w:val="006E0C5C"/>
    <w:rsid w:val="006E132E"/>
    <w:rsid w:val="006E1C5B"/>
    <w:rsid w:val="006E2044"/>
    <w:rsid w:val="006E20C6"/>
    <w:rsid w:val="006E289F"/>
    <w:rsid w:val="006E2DD0"/>
    <w:rsid w:val="006E3730"/>
    <w:rsid w:val="006E555A"/>
    <w:rsid w:val="006E6480"/>
    <w:rsid w:val="006E6498"/>
    <w:rsid w:val="006E64BE"/>
    <w:rsid w:val="006E7BA3"/>
    <w:rsid w:val="006F1DEB"/>
    <w:rsid w:val="006F2138"/>
    <w:rsid w:val="006F225D"/>
    <w:rsid w:val="006F248E"/>
    <w:rsid w:val="006F3327"/>
    <w:rsid w:val="006F376F"/>
    <w:rsid w:val="006F3B69"/>
    <w:rsid w:val="006F3BDC"/>
    <w:rsid w:val="006F3EA3"/>
    <w:rsid w:val="006F48B7"/>
    <w:rsid w:val="006F4E68"/>
    <w:rsid w:val="006F639F"/>
    <w:rsid w:val="006F73DA"/>
    <w:rsid w:val="006F7BDB"/>
    <w:rsid w:val="0070159A"/>
    <w:rsid w:val="00701F23"/>
    <w:rsid w:val="00702439"/>
    <w:rsid w:val="0070256B"/>
    <w:rsid w:val="00702D79"/>
    <w:rsid w:val="00703704"/>
    <w:rsid w:val="007044E4"/>
    <w:rsid w:val="00704E75"/>
    <w:rsid w:val="00705467"/>
    <w:rsid w:val="007056F8"/>
    <w:rsid w:val="0070714A"/>
    <w:rsid w:val="007101C3"/>
    <w:rsid w:val="007105C6"/>
    <w:rsid w:val="007112BE"/>
    <w:rsid w:val="00711D94"/>
    <w:rsid w:val="007126E6"/>
    <w:rsid w:val="0071358C"/>
    <w:rsid w:val="00714462"/>
    <w:rsid w:val="00715167"/>
    <w:rsid w:val="00715C19"/>
    <w:rsid w:val="007161C7"/>
    <w:rsid w:val="00716B94"/>
    <w:rsid w:val="00717071"/>
    <w:rsid w:val="007206B2"/>
    <w:rsid w:val="00721621"/>
    <w:rsid w:val="00721624"/>
    <w:rsid w:val="00723036"/>
    <w:rsid w:val="00723631"/>
    <w:rsid w:val="007238FC"/>
    <w:rsid w:val="007244EB"/>
    <w:rsid w:val="007256A8"/>
    <w:rsid w:val="00726649"/>
    <w:rsid w:val="00726A0F"/>
    <w:rsid w:val="00726DFF"/>
    <w:rsid w:val="00727342"/>
    <w:rsid w:val="007300AA"/>
    <w:rsid w:val="00732E22"/>
    <w:rsid w:val="007332B4"/>
    <w:rsid w:val="007337A2"/>
    <w:rsid w:val="00733A70"/>
    <w:rsid w:val="007341CE"/>
    <w:rsid w:val="007359C5"/>
    <w:rsid w:val="00735CC2"/>
    <w:rsid w:val="00736D30"/>
    <w:rsid w:val="00737AB4"/>
    <w:rsid w:val="00737D78"/>
    <w:rsid w:val="00737FFE"/>
    <w:rsid w:val="007407D0"/>
    <w:rsid w:val="00740A11"/>
    <w:rsid w:val="0074133E"/>
    <w:rsid w:val="0074189F"/>
    <w:rsid w:val="00741CFC"/>
    <w:rsid w:val="00742C35"/>
    <w:rsid w:val="0074357C"/>
    <w:rsid w:val="0074361A"/>
    <w:rsid w:val="00743F4A"/>
    <w:rsid w:val="007441CF"/>
    <w:rsid w:val="00744685"/>
    <w:rsid w:val="007448BA"/>
    <w:rsid w:val="00744C00"/>
    <w:rsid w:val="0074578D"/>
    <w:rsid w:val="00745C6F"/>
    <w:rsid w:val="00746280"/>
    <w:rsid w:val="00747115"/>
    <w:rsid w:val="00747140"/>
    <w:rsid w:val="00747F41"/>
    <w:rsid w:val="007504FE"/>
    <w:rsid w:val="00750E05"/>
    <w:rsid w:val="007517B7"/>
    <w:rsid w:val="00752415"/>
    <w:rsid w:val="00752596"/>
    <w:rsid w:val="00752639"/>
    <w:rsid w:val="00752AE3"/>
    <w:rsid w:val="007539C3"/>
    <w:rsid w:val="00754350"/>
    <w:rsid w:val="007548D0"/>
    <w:rsid w:val="00754B6B"/>
    <w:rsid w:val="00754C63"/>
    <w:rsid w:val="00754DAC"/>
    <w:rsid w:val="00754DFA"/>
    <w:rsid w:val="0075547F"/>
    <w:rsid w:val="0075667E"/>
    <w:rsid w:val="00756D28"/>
    <w:rsid w:val="00757E65"/>
    <w:rsid w:val="007600FB"/>
    <w:rsid w:val="007609C4"/>
    <w:rsid w:val="007619A6"/>
    <w:rsid w:val="00761D92"/>
    <w:rsid w:val="0076377F"/>
    <w:rsid w:val="00764420"/>
    <w:rsid w:val="0076516A"/>
    <w:rsid w:val="0076590E"/>
    <w:rsid w:val="00766A56"/>
    <w:rsid w:val="00766ADD"/>
    <w:rsid w:val="00767002"/>
    <w:rsid w:val="00767AAD"/>
    <w:rsid w:val="007700A3"/>
    <w:rsid w:val="0077036F"/>
    <w:rsid w:val="00770D34"/>
    <w:rsid w:val="00771003"/>
    <w:rsid w:val="0077179E"/>
    <w:rsid w:val="0077383E"/>
    <w:rsid w:val="0077391A"/>
    <w:rsid w:val="00774C43"/>
    <w:rsid w:val="007753E2"/>
    <w:rsid w:val="00775715"/>
    <w:rsid w:val="007757D2"/>
    <w:rsid w:val="00775C62"/>
    <w:rsid w:val="00775F36"/>
    <w:rsid w:val="00776BB1"/>
    <w:rsid w:val="007773D0"/>
    <w:rsid w:val="00777F7A"/>
    <w:rsid w:val="0078010E"/>
    <w:rsid w:val="00780641"/>
    <w:rsid w:val="00780B31"/>
    <w:rsid w:val="007812DA"/>
    <w:rsid w:val="007819D4"/>
    <w:rsid w:val="00781A9B"/>
    <w:rsid w:val="00781EC7"/>
    <w:rsid w:val="00782234"/>
    <w:rsid w:val="0078228E"/>
    <w:rsid w:val="007833EB"/>
    <w:rsid w:val="00783583"/>
    <w:rsid w:val="00783664"/>
    <w:rsid w:val="007836B8"/>
    <w:rsid w:val="0078373C"/>
    <w:rsid w:val="00783856"/>
    <w:rsid w:val="00783B07"/>
    <w:rsid w:val="00784BCA"/>
    <w:rsid w:val="00784D13"/>
    <w:rsid w:val="00784D65"/>
    <w:rsid w:val="007850CD"/>
    <w:rsid w:val="00785A2F"/>
    <w:rsid w:val="007866F3"/>
    <w:rsid w:val="00786DFC"/>
    <w:rsid w:val="00787215"/>
    <w:rsid w:val="0079007E"/>
    <w:rsid w:val="00791E3F"/>
    <w:rsid w:val="00792540"/>
    <w:rsid w:val="00792BCF"/>
    <w:rsid w:val="00792D30"/>
    <w:rsid w:val="00792F8A"/>
    <w:rsid w:val="007935A1"/>
    <w:rsid w:val="00793762"/>
    <w:rsid w:val="00793B6E"/>
    <w:rsid w:val="00793E34"/>
    <w:rsid w:val="00794C5B"/>
    <w:rsid w:val="00795559"/>
    <w:rsid w:val="007960E9"/>
    <w:rsid w:val="007962D7"/>
    <w:rsid w:val="0079657E"/>
    <w:rsid w:val="00796EA8"/>
    <w:rsid w:val="00797404"/>
    <w:rsid w:val="00797609"/>
    <w:rsid w:val="00797955"/>
    <w:rsid w:val="00797E16"/>
    <w:rsid w:val="007A0775"/>
    <w:rsid w:val="007A0780"/>
    <w:rsid w:val="007A1779"/>
    <w:rsid w:val="007A1AE9"/>
    <w:rsid w:val="007A1FDC"/>
    <w:rsid w:val="007A2D5F"/>
    <w:rsid w:val="007A3178"/>
    <w:rsid w:val="007A5043"/>
    <w:rsid w:val="007A50BB"/>
    <w:rsid w:val="007A52FC"/>
    <w:rsid w:val="007A5799"/>
    <w:rsid w:val="007A587E"/>
    <w:rsid w:val="007A60DC"/>
    <w:rsid w:val="007A65FF"/>
    <w:rsid w:val="007A6D9E"/>
    <w:rsid w:val="007B0B7A"/>
    <w:rsid w:val="007B0F34"/>
    <w:rsid w:val="007B1820"/>
    <w:rsid w:val="007B1C3C"/>
    <w:rsid w:val="007B1D05"/>
    <w:rsid w:val="007B2064"/>
    <w:rsid w:val="007B3411"/>
    <w:rsid w:val="007B3971"/>
    <w:rsid w:val="007B3A97"/>
    <w:rsid w:val="007B3FA9"/>
    <w:rsid w:val="007B3FF0"/>
    <w:rsid w:val="007B593F"/>
    <w:rsid w:val="007B6D1F"/>
    <w:rsid w:val="007B74F1"/>
    <w:rsid w:val="007B7AD1"/>
    <w:rsid w:val="007C0335"/>
    <w:rsid w:val="007C0337"/>
    <w:rsid w:val="007C046D"/>
    <w:rsid w:val="007C213D"/>
    <w:rsid w:val="007C280E"/>
    <w:rsid w:val="007C2CA1"/>
    <w:rsid w:val="007C2E0D"/>
    <w:rsid w:val="007C3341"/>
    <w:rsid w:val="007C393B"/>
    <w:rsid w:val="007C45A1"/>
    <w:rsid w:val="007C4AA7"/>
    <w:rsid w:val="007C557E"/>
    <w:rsid w:val="007C62FE"/>
    <w:rsid w:val="007C6B5D"/>
    <w:rsid w:val="007C7C93"/>
    <w:rsid w:val="007D09F0"/>
    <w:rsid w:val="007D0F69"/>
    <w:rsid w:val="007D16F7"/>
    <w:rsid w:val="007D1ED3"/>
    <w:rsid w:val="007D3429"/>
    <w:rsid w:val="007D373C"/>
    <w:rsid w:val="007D3A26"/>
    <w:rsid w:val="007D4309"/>
    <w:rsid w:val="007D462A"/>
    <w:rsid w:val="007D4DDC"/>
    <w:rsid w:val="007D5188"/>
    <w:rsid w:val="007D5538"/>
    <w:rsid w:val="007D5D64"/>
    <w:rsid w:val="007D7050"/>
    <w:rsid w:val="007D7544"/>
    <w:rsid w:val="007D77A9"/>
    <w:rsid w:val="007D793E"/>
    <w:rsid w:val="007E05B5"/>
    <w:rsid w:val="007E0F56"/>
    <w:rsid w:val="007E1B7E"/>
    <w:rsid w:val="007E1E16"/>
    <w:rsid w:val="007E3207"/>
    <w:rsid w:val="007E3316"/>
    <w:rsid w:val="007E347E"/>
    <w:rsid w:val="007E4316"/>
    <w:rsid w:val="007E4593"/>
    <w:rsid w:val="007E4B5E"/>
    <w:rsid w:val="007E5C3A"/>
    <w:rsid w:val="007E5D8D"/>
    <w:rsid w:val="007E5E46"/>
    <w:rsid w:val="007E5E4D"/>
    <w:rsid w:val="007E69AB"/>
    <w:rsid w:val="007E753F"/>
    <w:rsid w:val="007F00B0"/>
    <w:rsid w:val="007F0EB6"/>
    <w:rsid w:val="007F1700"/>
    <w:rsid w:val="007F2121"/>
    <w:rsid w:val="007F268D"/>
    <w:rsid w:val="007F2E4E"/>
    <w:rsid w:val="007F31CD"/>
    <w:rsid w:val="007F32CA"/>
    <w:rsid w:val="007F34AE"/>
    <w:rsid w:val="007F3C70"/>
    <w:rsid w:val="007F4140"/>
    <w:rsid w:val="007F45E6"/>
    <w:rsid w:val="007F4C46"/>
    <w:rsid w:val="007F4CE6"/>
    <w:rsid w:val="007F5202"/>
    <w:rsid w:val="007F53DD"/>
    <w:rsid w:val="007F625A"/>
    <w:rsid w:val="007F6806"/>
    <w:rsid w:val="0080041F"/>
    <w:rsid w:val="008004DF"/>
    <w:rsid w:val="00800A39"/>
    <w:rsid w:val="00803036"/>
    <w:rsid w:val="00803FE7"/>
    <w:rsid w:val="00805115"/>
    <w:rsid w:val="008055F3"/>
    <w:rsid w:val="00805762"/>
    <w:rsid w:val="00805B09"/>
    <w:rsid w:val="00805C54"/>
    <w:rsid w:val="00805D25"/>
    <w:rsid w:val="00806181"/>
    <w:rsid w:val="0080659A"/>
    <w:rsid w:val="00807714"/>
    <w:rsid w:val="00807810"/>
    <w:rsid w:val="0080797E"/>
    <w:rsid w:val="00810CB6"/>
    <w:rsid w:val="00810DAC"/>
    <w:rsid w:val="0081174F"/>
    <w:rsid w:val="00811EB7"/>
    <w:rsid w:val="0081297B"/>
    <w:rsid w:val="00812C01"/>
    <w:rsid w:val="00813B07"/>
    <w:rsid w:val="00813DE8"/>
    <w:rsid w:val="00814FDB"/>
    <w:rsid w:val="00815191"/>
    <w:rsid w:val="008153A8"/>
    <w:rsid w:val="0081591C"/>
    <w:rsid w:val="00816026"/>
    <w:rsid w:val="00816335"/>
    <w:rsid w:val="00817D1B"/>
    <w:rsid w:val="0082006C"/>
    <w:rsid w:val="008200FA"/>
    <w:rsid w:val="00820523"/>
    <w:rsid w:val="00820747"/>
    <w:rsid w:val="00820FFD"/>
    <w:rsid w:val="0082205D"/>
    <w:rsid w:val="0082273B"/>
    <w:rsid w:val="008227A8"/>
    <w:rsid w:val="00822E33"/>
    <w:rsid w:val="0082328F"/>
    <w:rsid w:val="00823356"/>
    <w:rsid w:val="0082366D"/>
    <w:rsid w:val="00823A84"/>
    <w:rsid w:val="00823AA6"/>
    <w:rsid w:val="00824144"/>
    <w:rsid w:val="00824F54"/>
    <w:rsid w:val="008254CD"/>
    <w:rsid w:val="00826B79"/>
    <w:rsid w:val="008272F6"/>
    <w:rsid w:val="0082765D"/>
    <w:rsid w:val="00827E96"/>
    <w:rsid w:val="00830251"/>
    <w:rsid w:val="008305F9"/>
    <w:rsid w:val="00830766"/>
    <w:rsid w:val="0083087D"/>
    <w:rsid w:val="0083126D"/>
    <w:rsid w:val="00831506"/>
    <w:rsid w:val="008318C4"/>
    <w:rsid w:val="0083258C"/>
    <w:rsid w:val="00832A2C"/>
    <w:rsid w:val="0083333D"/>
    <w:rsid w:val="00833C45"/>
    <w:rsid w:val="00834663"/>
    <w:rsid w:val="0083468A"/>
    <w:rsid w:val="00836175"/>
    <w:rsid w:val="00836429"/>
    <w:rsid w:val="008376C9"/>
    <w:rsid w:val="00837921"/>
    <w:rsid w:val="008402FC"/>
    <w:rsid w:val="008403AE"/>
    <w:rsid w:val="00840504"/>
    <w:rsid w:val="008429B2"/>
    <w:rsid w:val="0084429E"/>
    <w:rsid w:val="00844921"/>
    <w:rsid w:val="00844AA7"/>
    <w:rsid w:val="00844BA8"/>
    <w:rsid w:val="008451C4"/>
    <w:rsid w:val="008465C3"/>
    <w:rsid w:val="0084681D"/>
    <w:rsid w:val="008469AB"/>
    <w:rsid w:val="00846EA5"/>
    <w:rsid w:val="008470A0"/>
    <w:rsid w:val="00847118"/>
    <w:rsid w:val="0084772B"/>
    <w:rsid w:val="00847905"/>
    <w:rsid w:val="008501B3"/>
    <w:rsid w:val="0085041F"/>
    <w:rsid w:val="00850557"/>
    <w:rsid w:val="00852D2B"/>
    <w:rsid w:val="00852EC6"/>
    <w:rsid w:val="00852F52"/>
    <w:rsid w:val="008539EE"/>
    <w:rsid w:val="0085498F"/>
    <w:rsid w:val="008550D3"/>
    <w:rsid w:val="00855BAA"/>
    <w:rsid w:val="00855EB5"/>
    <w:rsid w:val="00855EC5"/>
    <w:rsid w:val="008565C0"/>
    <w:rsid w:val="00856775"/>
    <w:rsid w:val="00856B27"/>
    <w:rsid w:val="008602CD"/>
    <w:rsid w:val="008606C6"/>
    <w:rsid w:val="00860F39"/>
    <w:rsid w:val="008620A8"/>
    <w:rsid w:val="00862C6F"/>
    <w:rsid w:val="00862E8D"/>
    <w:rsid w:val="00863051"/>
    <w:rsid w:val="00863421"/>
    <w:rsid w:val="00863592"/>
    <w:rsid w:val="00863C74"/>
    <w:rsid w:val="00863CE8"/>
    <w:rsid w:val="00863F0F"/>
    <w:rsid w:val="0086438E"/>
    <w:rsid w:val="008645E9"/>
    <w:rsid w:val="00864609"/>
    <w:rsid w:val="00864767"/>
    <w:rsid w:val="008652F1"/>
    <w:rsid w:val="00865478"/>
    <w:rsid w:val="00865B0A"/>
    <w:rsid w:val="008670DD"/>
    <w:rsid w:val="008671A2"/>
    <w:rsid w:val="00867243"/>
    <w:rsid w:val="0086732E"/>
    <w:rsid w:val="008676D5"/>
    <w:rsid w:val="008677A6"/>
    <w:rsid w:val="00867887"/>
    <w:rsid w:val="00870316"/>
    <w:rsid w:val="00870BD1"/>
    <w:rsid w:val="00870F68"/>
    <w:rsid w:val="008727C6"/>
    <w:rsid w:val="00872ED4"/>
    <w:rsid w:val="00873107"/>
    <w:rsid w:val="00873418"/>
    <w:rsid w:val="0087384B"/>
    <w:rsid w:val="00873C6D"/>
    <w:rsid w:val="00877F6E"/>
    <w:rsid w:val="00877F95"/>
    <w:rsid w:val="00880150"/>
    <w:rsid w:val="00880438"/>
    <w:rsid w:val="008806DB"/>
    <w:rsid w:val="00881279"/>
    <w:rsid w:val="00881603"/>
    <w:rsid w:val="00881691"/>
    <w:rsid w:val="00882E20"/>
    <w:rsid w:val="00883CD8"/>
    <w:rsid w:val="00885476"/>
    <w:rsid w:val="00886423"/>
    <w:rsid w:val="00886E03"/>
    <w:rsid w:val="0089029E"/>
    <w:rsid w:val="008905DD"/>
    <w:rsid w:val="00890D14"/>
    <w:rsid w:val="00891157"/>
    <w:rsid w:val="0089148A"/>
    <w:rsid w:val="00891C08"/>
    <w:rsid w:val="00892000"/>
    <w:rsid w:val="00892A06"/>
    <w:rsid w:val="00893611"/>
    <w:rsid w:val="0089385F"/>
    <w:rsid w:val="0089413F"/>
    <w:rsid w:val="0089421F"/>
    <w:rsid w:val="00894984"/>
    <w:rsid w:val="00894E3E"/>
    <w:rsid w:val="00895002"/>
    <w:rsid w:val="00895448"/>
    <w:rsid w:val="008954BB"/>
    <w:rsid w:val="00895FB7"/>
    <w:rsid w:val="00896A9B"/>
    <w:rsid w:val="00897D51"/>
    <w:rsid w:val="008A0262"/>
    <w:rsid w:val="008A0432"/>
    <w:rsid w:val="008A0445"/>
    <w:rsid w:val="008A075B"/>
    <w:rsid w:val="008A0CFD"/>
    <w:rsid w:val="008A1BA9"/>
    <w:rsid w:val="008A1EC1"/>
    <w:rsid w:val="008A212C"/>
    <w:rsid w:val="008A223E"/>
    <w:rsid w:val="008A2C51"/>
    <w:rsid w:val="008A2DFC"/>
    <w:rsid w:val="008A3698"/>
    <w:rsid w:val="008A41A7"/>
    <w:rsid w:val="008A45D3"/>
    <w:rsid w:val="008A4943"/>
    <w:rsid w:val="008A4D62"/>
    <w:rsid w:val="008A559C"/>
    <w:rsid w:val="008A650E"/>
    <w:rsid w:val="008A6B52"/>
    <w:rsid w:val="008B0183"/>
    <w:rsid w:val="008B0C4E"/>
    <w:rsid w:val="008B12B3"/>
    <w:rsid w:val="008B1DD6"/>
    <w:rsid w:val="008B1E4E"/>
    <w:rsid w:val="008B25BA"/>
    <w:rsid w:val="008B3341"/>
    <w:rsid w:val="008B3CC5"/>
    <w:rsid w:val="008B3D22"/>
    <w:rsid w:val="008B3EE9"/>
    <w:rsid w:val="008B4DC7"/>
    <w:rsid w:val="008B5516"/>
    <w:rsid w:val="008B5D05"/>
    <w:rsid w:val="008B684F"/>
    <w:rsid w:val="008B7B11"/>
    <w:rsid w:val="008C04EB"/>
    <w:rsid w:val="008C08A6"/>
    <w:rsid w:val="008C1507"/>
    <w:rsid w:val="008C2297"/>
    <w:rsid w:val="008C2536"/>
    <w:rsid w:val="008C2AB0"/>
    <w:rsid w:val="008C2AEF"/>
    <w:rsid w:val="008C406B"/>
    <w:rsid w:val="008C41A6"/>
    <w:rsid w:val="008C4FE1"/>
    <w:rsid w:val="008C5B6F"/>
    <w:rsid w:val="008C60EA"/>
    <w:rsid w:val="008C6D1D"/>
    <w:rsid w:val="008C6F29"/>
    <w:rsid w:val="008C7DF3"/>
    <w:rsid w:val="008D07ED"/>
    <w:rsid w:val="008D089F"/>
    <w:rsid w:val="008D0EEF"/>
    <w:rsid w:val="008D1E74"/>
    <w:rsid w:val="008D3496"/>
    <w:rsid w:val="008D392C"/>
    <w:rsid w:val="008D413D"/>
    <w:rsid w:val="008D497B"/>
    <w:rsid w:val="008D50FC"/>
    <w:rsid w:val="008D6E1A"/>
    <w:rsid w:val="008D76A7"/>
    <w:rsid w:val="008D7931"/>
    <w:rsid w:val="008D7BEB"/>
    <w:rsid w:val="008D7D15"/>
    <w:rsid w:val="008E013E"/>
    <w:rsid w:val="008E0B72"/>
    <w:rsid w:val="008E1D9D"/>
    <w:rsid w:val="008E260B"/>
    <w:rsid w:val="008E309B"/>
    <w:rsid w:val="008E4CE7"/>
    <w:rsid w:val="008E5C4F"/>
    <w:rsid w:val="008E5E9D"/>
    <w:rsid w:val="008E647D"/>
    <w:rsid w:val="008E6C94"/>
    <w:rsid w:val="008E73ED"/>
    <w:rsid w:val="008E78A4"/>
    <w:rsid w:val="008F0364"/>
    <w:rsid w:val="008F14E0"/>
    <w:rsid w:val="008F1A3D"/>
    <w:rsid w:val="008F1DE5"/>
    <w:rsid w:val="008F2B80"/>
    <w:rsid w:val="008F326F"/>
    <w:rsid w:val="008F3B07"/>
    <w:rsid w:val="008F3C30"/>
    <w:rsid w:val="008F3E27"/>
    <w:rsid w:val="008F48D8"/>
    <w:rsid w:val="008F4FF3"/>
    <w:rsid w:val="008F52E8"/>
    <w:rsid w:val="008F5A5A"/>
    <w:rsid w:val="008F5BEB"/>
    <w:rsid w:val="008F7175"/>
    <w:rsid w:val="0090128D"/>
    <w:rsid w:val="009016E1"/>
    <w:rsid w:val="00901A85"/>
    <w:rsid w:val="00901C5E"/>
    <w:rsid w:val="00901DC4"/>
    <w:rsid w:val="0090200A"/>
    <w:rsid w:val="009023F0"/>
    <w:rsid w:val="00902783"/>
    <w:rsid w:val="00903123"/>
    <w:rsid w:val="00903568"/>
    <w:rsid w:val="00903640"/>
    <w:rsid w:val="00903920"/>
    <w:rsid w:val="009049DE"/>
    <w:rsid w:val="0090562A"/>
    <w:rsid w:val="00905868"/>
    <w:rsid w:val="00905E6B"/>
    <w:rsid w:val="009062CC"/>
    <w:rsid w:val="00906BA3"/>
    <w:rsid w:val="00906D5F"/>
    <w:rsid w:val="00907137"/>
    <w:rsid w:val="009071A1"/>
    <w:rsid w:val="009073CB"/>
    <w:rsid w:val="00907BE2"/>
    <w:rsid w:val="00910118"/>
    <w:rsid w:val="0091030C"/>
    <w:rsid w:val="00910594"/>
    <w:rsid w:val="00911343"/>
    <w:rsid w:val="00911CC5"/>
    <w:rsid w:val="009125A2"/>
    <w:rsid w:val="009126A4"/>
    <w:rsid w:val="009132AF"/>
    <w:rsid w:val="00914398"/>
    <w:rsid w:val="0091534C"/>
    <w:rsid w:val="00915F96"/>
    <w:rsid w:val="00916853"/>
    <w:rsid w:val="00917189"/>
    <w:rsid w:val="00917467"/>
    <w:rsid w:val="00917590"/>
    <w:rsid w:val="009177C1"/>
    <w:rsid w:val="00917ECA"/>
    <w:rsid w:val="00917FEE"/>
    <w:rsid w:val="00920FFE"/>
    <w:rsid w:val="00921F9A"/>
    <w:rsid w:val="009235A8"/>
    <w:rsid w:val="00923641"/>
    <w:rsid w:val="0092380E"/>
    <w:rsid w:val="00923A13"/>
    <w:rsid w:val="00923D64"/>
    <w:rsid w:val="00924645"/>
    <w:rsid w:val="009250DC"/>
    <w:rsid w:val="00925285"/>
    <w:rsid w:val="00925B51"/>
    <w:rsid w:val="00925C62"/>
    <w:rsid w:val="00926BD6"/>
    <w:rsid w:val="0092751C"/>
    <w:rsid w:val="009304B4"/>
    <w:rsid w:val="00930AEA"/>
    <w:rsid w:val="00931157"/>
    <w:rsid w:val="00931A9A"/>
    <w:rsid w:val="00931DFF"/>
    <w:rsid w:val="009335DF"/>
    <w:rsid w:val="0093474C"/>
    <w:rsid w:val="00934E4A"/>
    <w:rsid w:val="00936C13"/>
    <w:rsid w:val="00937877"/>
    <w:rsid w:val="0093794D"/>
    <w:rsid w:val="00940188"/>
    <w:rsid w:val="00940323"/>
    <w:rsid w:val="00940A57"/>
    <w:rsid w:val="00940F29"/>
    <w:rsid w:val="00941457"/>
    <w:rsid w:val="00941843"/>
    <w:rsid w:val="009419C9"/>
    <w:rsid w:val="00941B59"/>
    <w:rsid w:val="00941E6B"/>
    <w:rsid w:val="00943605"/>
    <w:rsid w:val="00943B6F"/>
    <w:rsid w:val="00943D84"/>
    <w:rsid w:val="00943DA3"/>
    <w:rsid w:val="00944116"/>
    <w:rsid w:val="00944336"/>
    <w:rsid w:val="0094436D"/>
    <w:rsid w:val="009443D8"/>
    <w:rsid w:val="00944536"/>
    <w:rsid w:val="009446B9"/>
    <w:rsid w:val="009448EF"/>
    <w:rsid w:val="00944DCD"/>
    <w:rsid w:val="00945973"/>
    <w:rsid w:val="009466C0"/>
    <w:rsid w:val="009468B0"/>
    <w:rsid w:val="009474E6"/>
    <w:rsid w:val="00947698"/>
    <w:rsid w:val="0094792E"/>
    <w:rsid w:val="00947C35"/>
    <w:rsid w:val="00947E1C"/>
    <w:rsid w:val="0095002F"/>
    <w:rsid w:val="0095007C"/>
    <w:rsid w:val="00950ED9"/>
    <w:rsid w:val="00951337"/>
    <w:rsid w:val="00951832"/>
    <w:rsid w:val="00951FBC"/>
    <w:rsid w:val="0095226C"/>
    <w:rsid w:val="009547E9"/>
    <w:rsid w:val="009551FB"/>
    <w:rsid w:val="00955C9A"/>
    <w:rsid w:val="009561A6"/>
    <w:rsid w:val="009561B4"/>
    <w:rsid w:val="00956C75"/>
    <w:rsid w:val="00957B54"/>
    <w:rsid w:val="00957DE8"/>
    <w:rsid w:val="00960E78"/>
    <w:rsid w:val="00961A5C"/>
    <w:rsid w:val="009623FD"/>
    <w:rsid w:val="00962695"/>
    <w:rsid w:val="009628D9"/>
    <w:rsid w:val="00962A84"/>
    <w:rsid w:val="00962DBF"/>
    <w:rsid w:val="00963035"/>
    <w:rsid w:val="009634B9"/>
    <w:rsid w:val="00963719"/>
    <w:rsid w:val="00963974"/>
    <w:rsid w:val="00964A23"/>
    <w:rsid w:val="00964C04"/>
    <w:rsid w:val="00964FC6"/>
    <w:rsid w:val="00965EBD"/>
    <w:rsid w:val="0096688C"/>
    <w:rsid w:val="009670D1"/>
    <w:rsid w:val="00967893"/>
    <w:rsid w:val="00967D45"/>
    <w:rsid w:val="009708A2"/>
    <w:rsid w:val="00970961"/>
    <w:rsid w:val="00970ABD"/>
    <w:rsid w:val="00971DFF"/>
    <w:rsid w:val="00972396"/>
    <w:rsid w:val="009726DE"/>
    <w:rsid w:val="009731E8"/>
    <w:rsid w:val="00973E15"/>
    <w:rsid w:val="009742F3"/>
    <w:rsid w:val="00974525"/>
    <w:rsid w:val="00974893"/>
    <w:rsid w:val="00975247"/>
    <w:rsid w:val="009759B7"/>
    <w:rsid w:val="00976D5C"/>
    <w:rsid w:val="00976D9C"/>
    <w:rsid w:val="00976F80"/>
    <w:rsid w:val="009771FD"/>
    <w:rsid w:val="0097788F"/>
    <w:rsid w:val="009778AA"/>
    <w:rsid w:val="00977C2A"/>
    <w:rsid w:val="00977F39"/>
    <w:rsid w:val="00980809"/>
    <w:rsid w:val="00980C41"/>
    <w:rsid w:val="00982C91"/>
    <w:rsid w:val="00983280"/>
    <w:rsid w:val="0098331B"/>
    <w:rsid w:val="0098338C"/>
    <w:rsid w:val="00983768"/>
    <w:rsid w:val="0098575C"/>
    <w:rsid w:val="0098593F"/>
    <w:rsid w:val="0098680F"/>
    <w:rsid w:val="00986B75"/>
    <w:rsid w:val="00986DC4"/>
    <w:rsid w:val="009909CE"/>
    <w:rsid w:val="00991576"/>
    <w:rsid w:val="00991849"/>
    <w:rsid w:val="009919F1"/>
    <w:rsid w:val="00991BC1"/>
    <w:rsid w:val="00991CD3"/>
    <w:rsid w:val="00992295"/>
    <w:rsid w:val="009932FD"/>
    <w:rsid w:val="009935C9"/>
    <w:rsid w:val="0099409D"/>
    <w:rsid w:val="0099533F"/>
    <w:rsid w:val="00995490"/>
    <w:rsid w:val="00995931"/>
    <w:rsid w:val="009959D2"/>
    <w:rsid w:val="00995FDF"/>
    <w:rsid w:val="009971AC"/>
    <w:rsid w:val="00997952"/>
    <w:rsid w:val="009A0CF0"/>
    <w:rsid w:val="009A1010"/>
    <w:rsid w:val="009A109D"/>
    <w:rsid w:val="009A1972"/>
    <w:rsid w:val="009A1C10"/>
    <w:rsid w:val="009A1CC9"/>
    <w:rsid w:val="009A1EB8"/>
    <w:rsid w:val="009A24AF"/>
    <w:rsid w:val="009A3384"/>
    <w:rsid w:val="009A36BF"/>
    <w:rsid w:val="009A39A2"/>
    <w:rsid w:val="009A55F9"/>
    <w:rsid w:val="009A59EA"/>
    <w:rsid w:val="009A6128"/>
    <w:rsid w:val="009A6269"/>
    <w:rsid w:val="009A670F"/>
    <w:rsid w:val="009A6E9B"/>
    <w:rsid w:val="009A72A8"/>
    <w:rsid w:val="009A74DD"/>
    <w:rsid w:val="009A77AC"/>
    <w:rsid w:val="009A78A1"/>
    <w:rsid w:val="009B043A"/>
    <w:rsid w:val="009B08EE"/>
    <w:rsid w:val="009B0A1E"/>
    <w:rsid w:val="009B1409"/>
    <w:rsid w:val="009B1634"/>
    <w:rsid w:val="009B1642"/>
    <w:rsid w:val="009B176A"/>
    <w:rsid w:val="009B20E9"/>
    <w:rsid w:val="009B244A"/>
    <w:rsid w:val="009B25F8"/>
    <w:rsid w:val="009B26D1"/>
    <w:rsid w:val="009B2B8E"/>
    <w:rsid w:val="009B2E10"/>
    <w:rsid w:val="009B315B"/>
    <w:rsid w:val="009B3608"/>
    <w:rsid w:val="009B410B"/>
    <w:rsid w:val="009B43C7"/>
    <w:rsid w:val="009B43CE"/>
    <w:rsid w:val="009B45E6"/>
    <w:rsid w:val="009B493F"/>
    <w:rsid w:val="009B4ACF"/>
    <w:rsid w:val="009B5273"/>
    <w:rsid w:val="009B5277"/>
    <w:rsid w:val="009B5E5D"/>
    <w:rsid w:val="009B714A"/>
    <w:rsid w:val="009B7B37"/>
    <w:rsid w:val="009C0407"/>
    <w:rsid w:val="009C0765"/>
    <w:rsid w:val="009C0887"/>
    <w:rsid w:val="009C08CB"/>
    <w:rsid w:val="009C191D"/>
    <w:rsid w:val="009C1A41"/>
    <w:rsid w:val="009C1A74"/>
    <w:rsid w:val="009C1CF1"/>
    <w:rsid w:val="009C1DD9"/>
    <w:rsid w:val="009C2769"/>
    <w:rsid w:val="009C27BE"/>
    <w:rsid w:val="009C2B08"/>
    <w:rsid w:val="009C3A88"/>
    <w:rsid w:val="009C44AB"/>
    <w:rsid w:val="009C453F"/>
    <w:rsid w:val="009C4749"/>
    <w:rsid w:val="009C5035"/>
    <w:rsid w:val="009C52C2"/>
    <w:rsid w:val="009C5F3D"/>
    <w:rsid w:val="009C69D7"/>
    <w:rsid w:val="009C6B1F"/>
    <w:rsid w:val="009C75D1"/>
    <w:rsid w:val="009C7D70"/>
    <w:rsid w:val="009D1059"/>
    <w:rsid w:val="009D122E"/>
    <w:rsid w:val="009D16A8"/>
    <w:rsid w:val="009D1C29"/>
    <w:rsid w:val="009D2459"/>
    <w:rsid w:val="009D25A1"/>
    <w:rsid w:val="009D2E70"/>
    <w:rsid w:val="009D2E84"/>
    <w:rsid w:val="009D3184"/>
    <w:rsid w:val="009D3DB2"/>
    <w:rsid w:val="009D3DE9"/>
    <w:rsid w:val="009D475A"/>
    <w:rsid w:val="009D64F8"/>
    <w:rsid w:val="009D705C"/>
    <w:rsid w:val="009D71F2"/>
    <w:rsid w:val="009D7784"/>
    <w:rsid w:val="009D787E"/>
    <w:rsid w:val="009D7F93"/>
    <w:rsid w:val="009E004F"/>
    <w:rsid w:val="009E01FF"/>
    <w:rsid w:val="009E0335"/>
    <w:rsid w:val="009E05A1"/>
    <w:rsid w:val="009E0885"/>
    <w:rsid w:val="009E0A6F"/>
    <w:rsid w:val="009E1434"/>
    <w:rsid w:val="009E1799"/>
    <w:rsid w:val="009E187B"/>
    <w:rsid w:val="009E207B"/>
    <w:rsid w:val="009E23B5"/>
    <w:rsid w:val="009E28C9"/>
    <w:rsid w:val="009E2EF6"/>
    <w:rsid w:val="009E31F6"/>
    <w:rsid w:val="009E32D6"/>
    <w:rsid w:val="009E3E6B"/>
    <w:rsid w:val="009E3FD2"/>
    <w:rsid w:val="009E4A36"/>
    <w:rsid w:val="009E5854"/>
    <w:rsid w:val="009E5886"/>
    <w:rsid w:val="009E5D3B"/>
    <w:rsid w:val="009E5F49"/>
    <w:rsid w:val="009E634A"/>
    <w:rsid w:val="009E6A61"/>
    <w:rsid w:val="009E6A70"/>
    <w:rsid w:val="009E706C"/>
    <w:rsid w:val="009F17AE"/>
    <w:rsid w:val="009F2651"/>
    <w:rsid w:val="009F29A6"/>
    <w:rsid w:val="009F386F"/>
    <w:rsid w:val="009F4E30"/>
    <w:rsid w:val="009F52EA"/>
    <w:rsid w:val="009F5C08"/>
    <w:rsid w:val="009F666B"/>
    <w:rsid w:val="009F792E"/>
    <w:rsid w:val="00A00336"/>
    <w:rsid w:val="00A0048D"/>
    <w:rsid w:val="00A004DB"/>
    <w:rsid w:val="00A00E68"/>
    <w:rsid w:val="00A0114E"/>
    <w:rsid w:val="00A0126B"/>
    <w:rsid w:val="00A0144B"/>
    <w:rsid w:val="00A017BF"/>
    <w:rsid w:val="00A01811"/>
    <w:rsid w:val="00A0358E"/>
    <w:rsid w:val="00A04AFA"/>
    <w:rsid w:val="00A068E2"/>
    <w:rsid w:val="00A06B06"/>
    <w:rsid w:val="00A073A0"/>
    <w:rsid w:val="00A077D4"/>
    <w:rsid w:val="00A0781F"/>
    <w:rsid w:val="00A105CE"/>
    <w:rsid w:val="00A105F8"/>
    <w:rsid w:val="00A10717"/>
    <w:rsid w:val="00A108E2"/>
    <w:rsid w:val="00A10FDA"/>
    <w:rsid w:val="00A1102D"/>
    <w:rsid w:val="00A115EE"/>
    <w:rsid w:val="00A12EAF"/>
    <w:rsid w:val="00A135B7"/>
    <w:rsid w:val="00A13844"/>
    <w:rsid w:val="00A13BF9"/>
    <w:rsid w:val="00A1401A"/>
    <w:rsid w:val="00A1430C"/>
    <w:rsid w:val="00A151A8"/>
    <w:rsid w:val="00A16756"/>
    <w:rsid w:val="00A16C77"/>
    <w:rsid w:val="00A17210"/>
    <w:rsid w:val="00A202E1"/>
    <w:rsid w:val="00A2146F"/>
    <w:rsid w:val="00A2254D"/>
    <w:rsid w:val="00A22EF0"/>
    <w:rsid w:val="00A23600"/>
    <w:rsid w:val="00A23AD3"/>
    <w:rsid w:val="00A240F9"/>
    <w:rsid w:val="00A24484"/>
    <w:rsid w:val="00A25228"/>
    <w:rsid w:val="00A252BA"/>
    <w:rsid w:val="00A26203"/>
    <w:rsid w:val="00A26E6F"/>
    <w:rsid w:val="00A27394"/>
    <w:rsid w:val="00A27BEE"/>
    <w:rsid w:val="00A27CAE"/>
    <w:rsid w:val="00A301E6"/>
    <w:rsid w:val="00A30472"/>
    <w:rsid w:val="00A30698"/>
    <w:rsid w:val="00A30E8E"/>
    <w:rsid w:val="00A31B3E"/>
    <w:rsid w:val="00A31B63"/>
    <w:rsid w:val="00A326F2"/>
    <w:rsid w:val="00A3358A"/>
    <w:rsid w:val="00A34496"/>
    <w:rsid w:val="00A34950"/>
    <w:rsid w:val="00A34D22"/>
    <w:rsid w:val="00A3545A"/>
    <w:rsid w:val="00A36438"/>
    <w:rsid w:val="00A3690A"/>
    <w:rsid w:val="00A372B5"/>
    <w:rsid w:val="00A40D2C"/>
    <w:rsid w:val="00A4145A"/>
    <w:rsid w:val="00A4184F"/>
    <w:rsid w:val="00A41B0F"/>
    <w:rsid w:val="00A41E07"/>
    <w:rsid w:val="00A42226"/>
    <w:rsid w:val="00A42A8B"/>
    <w:rsid w:val="00A42C02"/>
    <w:rsid w:val="00A42D8E"/>
    <w:rsid w:val="00A43016"/>
    <w:rsid w:val="00A43862"/>
    <w:rsid w:val="00A43FCF"/>
    <w:rsid w:val="00A43FFE"/>
    <w:rsid w:val="00A4453D"/>
    <w:rsid w:val="00A44606"/>
    <w:rsid w:val="00A454E4"/>
    <w:rsid w:val="00A45D06"/>
    <w:rsid w:val="00A46347"/>
    <w:rsid w:val="00A469EA"/>
    <w:rsid w:val="00A46DBC"/>
    <w:rsid w:val="00A470A0"/>
    <w:rsid w:val="00A5024D"/>
    <w:rsid w:val="00A504B3"/>
    <w:rsid w:val="00A5075D"/>
    <w:rsid w:val="00A50933"/>
    <w:rsid w:val="00A525DC"/>
    <w:rsid w:val="00A53445"/>
    <w:rsid w:val="00A53946"/>
    <w:rsid w:val="00A54244"/>
    <w:rsid w:val="00A55731"/>
    <w:rsid w:val="00A557FB"/>
    <w:rsid w:val="00A55EED"/>
    <w:rsid w:val="00A56195"/>
    <w:rsid w:val="00A57812"/>
    <w:rsid w:val="00A6045F"/>
    <w:rsid w:val="00A60794"/>
    <w:rsid w:val="00A6176F"/>
    <w:rsid w:val="00A61B19"/>
    <w:rsid w:val="00A621B7"/>
    <w:rsid w:val="00A62CF3"/>
    <w:rsid w:val="00A638D5"/>
    <w:rsid w:val="00A63C90"/>
    <w:rsid w:val="00A64741"/>
    <w:rsid w:val="00A6503C"/>
    <w:rsid w:val="00A655F8"/>
    <w:rsid w:val="00A65AEF"/>
    <w:rsid w:val="00A65C37"/>
    <w:rsid w:val="00A66245"/>
    <w:rsid w:val="00A66DB6"/>
    <w:rsid w:val="00A672AC"/>
    <w:rsid w:val="00A67ECA"/>
    <w:rsid w:val="00A70D9F"/>
    <w:rsid w:val="00A7101D"/>
    <w:rsid w:val="00A712AB"/>
    <w:rsid w:val="00A717B8"/>
    <w:rsid w:val="00A73EFC"/>
    <w:rsid w:val="00A74009"/>
    <w:rsid w:val="00A7496E"/>
    <w:rsid w:val="00A74A84"/>
    <w:rsid w:val="00A75191"/>
    <w:rsid w:val="00A75560"/>
    <w:rsid w:val="00A756B4"/>
    <w:rsid w:val="00A75FF7"/>
    <w:rsid w:val="00A76601"/>
    <w:rsid w:val="00A7683D"/>
    <w:rsid w:val="00A77406"/>
    <w:rsid w:val="00A775DF"/>
    <w:rsid w:val="00A77F7E"/>
    <w:rsid w:val="00A8011C"/>
    <w:rsid w:val="00A803A5"/>
    <w:rsid w:val="00A806C5"/>
    <w:rsid w:val="00A80CAF"/>
    <w:rsid w:val="00A813EE"/>
    <w:rsid w:val="00A82679"/>
    <w:rsid w:val="00A82B0B"/>
    <w:rsid w:val="00A82E03"/>
    <w:rsid w:val="00A8357E"/>
    <w:rsid w:val="00A84174"/>
    <w:rsid w:val="00A8473D"/>
    <w:rsid w:val="00A85961"/>
    <w:rsid w:val="00A85FD6"/>
    <w:rsid w:val="00A86F2D"/>
    <w:rsid w:val="00A8797A"/>
    <w:rsid w:val="00A907BA"/>
    <w:rsid w:val="00A92209"/>
    <w:rsid w:val="00A93CB2"/>
    <w:rsid w:val="00A94772"/>
    <w:rsid w:val="00A94A31"/>
    <w:rsid w:val="00A95151"/>
    <w:rsid w:val="00A95251"/>
    <w:rsid w:val="00A9544D"/>
    <w:rsid w:val="00A9566B"/>
    <w:rsid w:val="00A9573A"/>
    <w:rsid w:val="00A95982"/>
    <w:rsid w:val="00A95B39"/>
    <w:rsid w:val="00A96675"/>
    <w:rsid w:val="00A96731"/>
    <w:rsid w:val="00A96D55"/>
    <w:rsid w:val="00A97483"/>
    <w:rsid w:val="00A97F21"/>
    <w:rsid w:val="00AA14BE"/>
    <w:rsid w:val="00AA2F37"/>
    <w:rsid w:val="00AA370D"/>
    <w:rsid w:val="00AA3FE2"/>
    <w:rsid w:val="00AA40DD"/>
    <w:rsid w:val="00AA459A"/>
    <w:rsid w:val="00AA555E"/>
    <w:rsid w:val="00AA6474"/>
    <w:rsid w:val="00AA6ABE"/>
    <w:rsid w:val="00AA713F"/>
    <w:rsid w:val="00AA72B5"/>
    <w:rsid w:val="00AA7B53"/>
    <w:rsid w:val="00AB0A4A"/>
    <w:rsid w:val="00AB0A74"/>
    <w:rsid w:val="00AB1666"/>
    <w:rsid w:val="00AB1CED"/>
    <w:rsid w:val="00AB1E2B"/>
    <w:rsid w:val="00AB28F5"/>
    <w:rsid w:val="00AB2D1C"/>
    <w:rsid w:val="00AB330D"/>
    <w:rsid w:val="00AB3C44"/>
    <w:rsid w:val="00AB3D8F"/>
    <w:rsid w:val="00AB4147"/>
    <w:rsid w:val="00AB4661"/>
    <w:rsid w:val="00AB580C"/>
    <w:rsid w:val="00AB5826"/>
    <w:rsid w:val="00AB6393"/>
    <w:rsid w:val="00AB64A8"/>
    <w:rsid w:val="00AB6DDA"/>
    <w:rsid w:val="00AB6EF1"/>
    <w:rsid w:val="00AB719D"/>
    <w:rsid w:val="00AB7252"/>
    <w:rsid w:val="00AB76CC"/>
    <w:rsid w:val="00AC02A0"/>
    <w:rsid w:val="00AC0E1C"/>
    <w:rsid w:val="00AC2C11"/>
    <w:rsid w:val="00AC32A1"/>
    <w:rsid w:val="00AC4A5D"/>
    <w:rsid w:val="00AC4B25"/>
    <w:rsid w:val="00AC4CD1"/>
    <w:rsid w:val="00AC552C"/>
    <w:rsid w:val="00AC593F"/>
    <w:rsid w:val="00AC5BEA"/>
    <w:rsid w:val="00AC6E5F"/>
    <w:rsid w:val="00AC6EAA"/>
    <w:rsid w:val="00AD1537"/>
    <w:rsid w:val="00AD1CC6"/>
    <w:rsid w:val="00AD2AF6"/>
    <w:rsid w:val="00AD32C9"/>
    <w:rsid w:val="00AD3342"/>
    <w:rsid w:val="00AD3476"/>
    <w:rsid w:val="00AD3AED"/>
    <w:rsid w:val="00AD47F3"/>
    <w:rsid w:val="00AD480D"/>
    <w:rsid w:val="00AD49CC"/>
    <w:rsid w:val="00AD5AB7"/>
    <w:rsid w:val="00AD5CB8"/>
    <w:rsid w:val="00AD6477"/>
    <w:rsid w:val="00AD6806"/>
    <w:rsid w:val="00AD7463"/>
    <w:rsid w:val="00AD79B6"/>
    <w:rsid w:val="00AD7E4B"/>
    <w:rsid w:val="00AE1C24"/>
    <w:rsid w:val="00AE1E37"/>
    <w:rsid w:val="00AE2100"/>
    <w:rsid w:val="00AE27E4"/>
    <w:rsid w:val="00AE2CAB"/>
    <w:rsid w:val="00AE354F"/>
    <w:rsid w:val="00AE4251"/>
    <w:rsid w:val="00AE4B95"/>
    <w:rsid w:val="00AE5326"/>
    <w:rsid w:val="00AE544C"/>
    <w:rsid w:val="00AE5492"/>
    <w:rsid w:val="00AE6A73"/>
    <w:rsid w:val="00AE6AEB"/>
    <w:rsid w:val="00AE7489"/>
    <w:rsid w:val="00AE755F"/>
    <w:rsid w:val="00AE7DBC"/>
    <w:rsid w:val="00AF2679"/>
    <w:rsid w:val="00AF26AC"/>
    <w:rsid w:val="00AF2CC2"/>
    <w:rsid w:val="00AF3212"/>
    <w:rsid w:val="00AF325A"/>
    <w:rsid w:val="00AF33C9"/>
    <w:rsid w:val="00AF3BFB"/>
    <w:rsid w:val="00AF4334"/>
    <w:rsid w:val="00AF5F8C"/>
    <w:rsid w:val="00AF6118"/>
    <w:rsid w:val="00AF73E1"/>
    <w:rsid w:val="00AF7522"/>
    <w:rsid w:val="00AF7FB7"/>
    <w:rsid w:val="00B000CD"/>
    <w:rsid w:val="00B00EE2"/>
    <w:rsid w:val="00B01A56"/>
    <w:rsid w:val="00B02B37"/>
    <w:rsid w:val="00B02C66"/>
    <w:rsid w:val="00B0324E"/>
    <w:rsid w:val="00B03600"/>
    <w:rsid w:val="00B0443E"/>
    <w:rsid w:val="00B06268"/>
    <w:rsid w:val="00B062F4"/>
    <w:rsid w:val="00B069A2"/>
    <w:rsid w:val="00B06B0A"/>
    <w:rsid w:val="00B06F73"/>
    <w:rsid w:val="00B07EB9"/>
    <w:rsid w:val="00B106A2"/>
    <w:rsid w:val="00B10F03"/>
    <w:rsid w:val="00B1113B"/>
    <w:rsid w:val="00B1200E"/>
    <w:rsid w:val="00B1279D"/>
    <w:rsid w:val="00B12BCC"/>
    <w:rsid w:val="00B133D1"/>
    <w:rsid w:val="00B1364E"/>
    <w:rsid w:val="00B145DB"/>
    <w:rsid w:val="00B15273"/>
    <w:rsid w:val="00B16149"/>
    <w:rsid w:val="00B17F40"/>
    <w:rsid w:val="00B200F7"/>
    <w:rsid w:val="00B2111F"/>
    <w:rsid w:val="00B211A8"/>
    <w:rsid w:val="00B22A7F"/>
    <w:rsid w:val="00B22A99"/>
    <w:rsid w:val="00B232FA"/>
    <w:rsid w:val="00B23FC7"/>
    <w:rsid w:val="00B24B5C"/>
    <w:rsid w:val="00B2564E"/>
    <w:rsid w:val="00B26711"/>
    <w:rsid w:val="00B26723"/>
    <w:rsid w:val="00B27BC4"/>
    <w:rsid w:val="00B27C98"/>
    <w:rsid w:val="00B304FB"/>
    <w:rsid w:val="00B30F01"/>
    <w:rsid w:val="00B30FD1"/>
    <w:rsid w:val="00B312E2"/>
    <w:rsid w:val="00B31D57"/>
    <w:rsid w:val="00B31EA3"/>
    <w:rsid w:val="00B3258C"/>
    <w:rsid w:val="00B3271E"/>
    <w:rsid w:val="00B33C2E"/>
    <w:rsid w:val="00B33C3A"/>
    <w:rsid w:val="00B33EEB"/>
    <w:rsid w:val="00B33F65"/>
    <w:rsid w:val="00B3431A"/>
    <w:rsid w:val="00B348AD"/>
    <w:rsid w:val="00B35086"/>
    <w:rsid w:val="00B35354"/>
    <w:rsid w:val="00B35945"/>
    <w:rsid w:val="00B36626"/>
    <w:rsid w:val="00B4005E"/>
    <w:rsid w:val="00B40F01"/>
    <w:rsid w:val="00B41D22"/>
    <w:rsid w:val="00B41F86"/>
    <w:rsid w:val="00B449E7"/>
    <w:rsid w:val="00B44CCB"/>
    <w:rsid w:val="00B4551A"/>
    <w:rsid w:val="00B45F52"/>
    <w:rsid w:val="00B462DE"/>
    <w:rsid w:val="00B4676D"/>
    <w:rsid w:val="00B46859"/>
    <w:rsid w:val="00B46A17"/>
    <w:rsid w:val="00B473C9"/>
    <w:rsid w:val="00B505EC"/>
    <w:rsid w:val="00B5063D"/>
    <w:rsid w:val="00B515F1"/>
    <w:rsid w:val="00B5199F"/>
    <w:rsid w:val="00B519D5"/>
    <w:rsid w:val="00B51FD6"/>
    <w:rsid w:val="00B5210E"/>
    <w:rsid w:val="00B52ECA"/>
    <w:rsid w:val="00B5342A"/>
    <w:rsid w:val="00B534E3"/>
    <w:rsid w:val="00B53DBC"/>
    <w:rsid w:val="00B544D8"/>
    <w:rsid w:val="00B54738"/>
    <w:rsid w:val="00B55358"/>
    <w:rsid w:val="00B559B6"/>
    <w:rsid w:val="00B56C27"/>
    <w:rsid w:val="00B578B1"/>
    <w:rsid w:val="00B57A04"/>
    <w:rsid w:val="00B6003D"/>
    <w:rsid w:val="00B60613"/>
    <w:rsid w:val="00B6061C"/>
    <w:rsid w:val="00B61131"/>
    <w:rsid w:val="00B612CF"/>
    <w:rsid w:val="00B6191E"/>
    <w:rsid w:val="00B624E1"/>
    <w:rsid w:val="00B628D4"/>
    <w:rsid w:val="00B63738"/>
    <w:rsid w:val="00B63A8F"/>
    <w:rsid w:val="00B63CC3"/>
    <w:rsid w:val="00B63DBD"/>
    <w:rsid w:val="00B6400B"/>
    <w:rsid w:val="00B64074"/>
    <w:rsid w:val="00B64865"/>
    <w:rsid w:val="00B64981"/>
    <w:rsid w:val="00B64F78"/>
    <w:rsid w:val="00B65624"/>
    <w:rsid w:val="00B65A29"/>
    <w:rsid w:val="00B705DC"/>
    <w:rsid w:val="00B7067B"/>
    <w:rsid w:val="00B70AFA"/>
    <w:rsid w:val="00B7117C"/>
    <w:rsid w:val="00B7137F"/>
    <w:rsid w:val="00B71CC6"/>
    <w:rsid w:val="00B71FE3"/>
    <w:rsid w:val="00B7268F"/>
    <w:rsid w:val="00B729F3"/>
    <w:rsid w:val="00B73A2F"/>
    <w:rsid w:val="00B73C23"/>
    <w:rsid w:val="00B7408B"/>
    <w:rsid w:val="00B7414A"/>
    <w:rsid w:val="00B746FE"/>
    <w:rsid w:val="00B74A40"/>
    <w:rsid w:val="00B76169"/>
    <w:rsid w:val="00B76762"/>
    <w:rsid w:val="00B767C3"/>
    <w:rsid w:val="00B76F21"/>
    <w:rsid w:val="00B77454"/>
    <w:rsid w:val="00B77E20"/>
    <w:rsid w:val="00B77FD2"/>
    <w:rsid w:val="00B82603"/>
    <w:rsid w:val="00B8272E"/>
    <w:rsid w:val="00B82AA3"/>
    <w:rsid w:val="00B83F78"/>
    <w:rsid w:val="00B84B3C"/>
    <w:rsid w:val="00B869BF"/>
    <w:rsid w:val="00B87C39"/>
    <w:rsid w:val="00B900AD"/>
    <w:rsid w:val="00B90274"/>
    <w:rsid w:val="00B903B7"/>
    <w:rsid w:val="00B905A9"/>
    <w:rsid w:val="00B90E2D"/>
    <w:rsid w:val="00B90FF4"/>
    <w:rsid w:val="00B9107A"/>
    <w:rsid w:val="00B91788"/>
    <w:rsid w:val="00B91FA1"/>
    <w:rsid w:val="00B92080"/>
    <w:rsid w:val="00B9224C"/>
    <w:rsid w:val="00B935B1"/>
    <w:rsid w:val="00B93AF4"/>
    <w:rsid w:val="00B94120"/>
    <w:rsid w:val="00B94589"/>
    <w:rsid w:val="00B95271"/>
    <w:rsid w:val="00B955F3"/>
    <w:rsid w:val="00B95635"/>
    <w:rsid w:val="00B95658"/>
    <w:rsid w:val="00B959F6"/>
    <w:rsid w:val="00B95A12"/>
    <w:rsid w:val="00B95D54"/>
    <w:rsid w:val="00B9638D"/>
    <w:rsid w:val="00B96918"/>
    <w:rsid w:val="00B96BB9"/>
    <w:rsid w:val="00B97105"/>
    <w:rsid w:val="00B97536"/>
    <w:rsid w:val="00B97A00"/>
    <w:rsid w:val="00BA00FE"/>
    <w:rsid w:val="00BA03F2"/>
    <w:rsid w:val="00BA0BA5"/>
    <w:rsid w:val="00BA19A5"/>
    <w:rsid w:val="00BA2088"/>
    <w:rsid w:val="00BA2251"/>
    <w:rsid w:val="00BA26E7"/>
    <w:rsid w:val="00BA35A0"/>
    <w:rsid w:val="00BA3D3F"/>
    <w:rsid w:val="00BA40B4"/>
    <w:rsid w:val="00BA4167"/>
    <w:rsid w:val="00BA4DA4"/>
    <w:rsid w:val="00BA4FC6"/>
    <w:rsid w:val="00BA5AA2"/>
    <w:rsid w:val="00BA5F03"/>
    <w:rsid w:val="00BA64B2"/>
    <w:rsid w:val="00BA66BD"/>
    <w:rsid w:val="00BB04A2"/>
    <w:rsid w:val="00BB1898"/>
    <w:rsid w:val="00BB1A26"/>
    <w:rsid w:val="00BB4403"/>
    <w:rsid w:val="00BB45E0"/>
    <w:rsid w:val="00BB5DF9"/>
    <w:rsid w:val="00BB5DFF"/>
    <w:rsid w:val="00BB6D9C"/>
    <w:rsid w:val="00BB7F42"/>
    <w:rsid w:val="00BC10DA"/>
    <w:rsid w:val="00BC2144"/>
    <w:rsid w:val="00BC217B"/>
    <w:rsid w:val="00BC25D2"/>
    <w:rsid w:val="00BC2D15"/>
    <w:rsid w:val="00BC35B2"/>
    <w:rsid w:val="00BC36D2"/>
    <w:rsid w:val="00BC3E91"/>
    <w:rsid w:val="00BC43E0"/>
    <w:rsid w:val="00BC5D9F"/>
    <w:rsid w:val="00BC5DA6"/>
    <w:rsid w:val="00BC6759"/>
    <w:rsid w:val="00BC6956"/>
    <w:rsid w:val="00BC6A7E"/>
    <w:rsid w:val="00BC6D20"/>
    <w:rsid w:val="00BC6D79"/>
    <w:rsid w:val="00BC7984"/>
    <w:rsid w:val="00BD0EB3"/>
    <w:rsid w:val="00BD194D"/>
    <w:rsid w:val="00BD1C34"/>
    <w:rsid w:val="00BD1C55"/>
    <w:rsid w:val="00BD2D3D"/>
    <w:rsid w:val="00BD301C"/>
    <w:rsid w:val="00BD4090"/>
    <w:rsid w:val="00BD4AE7"/>
    <w:rsid w:val="00BD51A2"/>
    <w:rsid w:val="00BD53AD"/>
    <w:rsid w:val="00BD53C3"/>
    <w:rsid w:val="00BD6133"/>
    <w:rsid w:val="00BD69B2"/>
    <w:rsid w:val="00BD6C1B"/>
    <w:rsid w:val="00BD6C1C"/>
    <w:rsid w:val="00BD7127"/>
    <w:rsid w:val="00BD74B1"/>
    <w:rsid w:val="00BE0616"/>
    <w:rsid w:val="00BE18EA"/>
    <w:rsid w:val="00BE1C40"/>
    <w:rsid w:val="00BE1FB5"/>
    <w:rsid w:val="00BE1FCE"/>
    <w:rsid w:val="00BE2183"/>
    <w:rsid w:val="00BE257B"/>
    <w:rsid w:val="00BE2BFF"/>
    <w:rsid w:val="00BE46AB"/>
    <w:rsid w:val="00BE478D"/>
    <w:rsid w:val="00BE4A5D"/>
    <w:rsid w:val="00BE4BE0"/>
    <w:rsid w:val="00BE5AB1"/>
    <w:rsid w:val="00BE6290"/>
    <w:rsid w:val="00BE639A"/>
    <w:rsid w:val="00BE67CC"/>
    <w:rsid w:val="00BE6D41"/>
    <w:rsid w:val="00BE774E"/>
    <w:rsid w:val="00BE77A7"/>
    <w:rsid w:val="00BF1320"/>
    <w:rsid w:val="00BF15C0"/>
    <w:rsid w:val="00BF19E9"/>
    <w:rsid w:val="00BF1CE6"/>
    <w:rsid w:val="00BF24B5"/>
    <w:rsid w:val="00BF29AB"/>
    <w:rsid w:val="00BF2BF2"/>
    <w:rsid w:val="00BF338B"/>
    <w:rsid w:val="00BF348D"/>
    <w:rsid w:val="00BF34C9"/>
    <w:rsid w:val="00BF37DA"/>
    <w:rsid w:val="00BF3C66"/>
    <w:rsid w:val="00BF5161"/>
    <w:rsid w:val="00BF5CE8"/>
    <w:rsid w:val="00BF654B"/>
    <w:rsid w:val="00BF7E3E"/>
    <w:rsid w:val="00C013C5"/>
    <w:rsid w:val="00C01CC8"/>
    <w:rsid w:val="00C01D9E"/>
    <w:rsid w:val="00C03A1C"/>
    <w:rsid w:val="00C03B65"/>
    <w:rsid w:val="00C03E37"/>
    <w:rsid w:val="00C04052"/>
    <w:rsid w:val="00C04848"/>
    <w:rsid w:val="00C04C82"/>
    <w:rsid w:val="00C05033"/>
    <w:rsid w:val="00C052FB"/>
    <w:rsid w:val="00C0585E"/>
    <w:rsid w:val="00C05889"/>
    <w:rsid w:val="00C05FF8"/>
    <w:rsid w:val="00C06D43"/>
    <w:rsid w:val="00C06EB4"/>
    <w:rsid w:val="00C06F5E"/>
    <w:rsid w:val="00C07C9C"/>
    <w:rsid w:val="00C07F0F"/>
    <w:rsid w:val="00C103E8"/>
    <w:rsid w:val="00C11FDD"/>
    <w:rsid w:val="00C1232F"/>
    <w:rsid w:val="00C12690"/>
    <w:rsid w:val="00C128E6"/>
    <w:rsid w:val="00C13B47"/>
    <w:rsid w:val="00C13FA3"/>
    <w:rsid w:val="00C1467E"/>
    <w:rsid w:val="00C14A6D"/>
    <w:rsid w:val="00C15752"/>
    <w:rsid w:val="00C1583E"/>
    <w:rsid w:val="00C161C7"/>
    <w:rsid w:val="00C16841"/>
    <w:rsid w:val="00C169EE"/>
    <w:rsid w:val="00C16F00"/>
    <w:rsid w:val="00C170C7"/>
    <w:rsid w:val="00C2020E"/>
    <w:rsid w:val="00C20227"/>
    <w:rsid w:val="00C20633"/>
    <w:rsid w:val="00C20B52"/>
    <w:rsid w:val="00C20E10"/>
    <w:rsid w:val="00C213AA"/>
    <w:rsid w:val="00C21F03"/>
    <w:rsid w:val="00C224C1"/>
    <w:rsid w:val="00C23FEA"/>
    <w:rsid w:val="00C2421D"/>
    <w:rsid w:val="00C249DA"/>
    <w:rsid w:val="00C24AE2"/>
    <w:rsid w:val="00C2533F"/>
    <w:rsid w:val="00C2594A"/>
    <w:rsid w:val="00C259E2"/>
    <w:rsid w:val="00C27468"/>
    <w:rsid w:val="00C27FE6"/>
    <w:rsid w:val="00C30C79"/>
    <w:rsid w:val="00C312B5"/>
    <w:rsid w:val="00C319CF"/>
    <w:rsid w:val="00C31F2C"/>
    <w:rsid w:val="00C31F88"/>
    <w:rsid w:val="00C3214D"/>
    <w:rsid w:val="00C32B4F"/>
    <w:rsid w:val="00C32D77"/>
    <w:rsid w:val="00C32ED8"/>
    <w:rsid w:val="00C33BA2"/>
    <w:rsid w:val="00C33FA8"/>
    <w:rsid w:val="00C34AAB"/>
    <w:rsid w:val="00C34EA5"/>
    <w:rsid w:val="00C35743"/>
    <w:rsid w:val="00C357BD"/>
    <w:rsid w:val="00C3769B"/>
    <w:rsid w:val="00C376B7"/>
    <w:rsid w:val="00C4037B"/>
    <w:rsid w:val="00C40690"/>
    <w:rsid w:val="00C40896"/>
    <w:rsid w:val="00C409AF"/>
    <w:rsid w:val="00C40E13"/>
    <w:rsid w:val="00C416A8"/>
    <w:rsid w:val="00C42613"/>
    <w:rsid w:val="00C426A2"/>
    <w:rsid w:val="00C42CD0"/>
    <w:rsid w:val="00C42E64"/>
    <w:rsid w:val="00C433D9"/>
    <w:rsid w:val="00C43DA6"/>
    <w:rsid w:val="00C441D5"/>
    <w:rsid w:val="00C44BC5"/>
    <w:rsid w:val="00C44E94"/>
    <w:rsid w:val="00C45509"/>
    <w:rsid w:val="00C457A3"/>
    <w:rsid w:val="00C4621C"/>
    <w:rsid w:val="00C46748"/>
    <w:rsid w:val="00C46B91"/>
    <w:rsid w:val="00C47394"/>
    <w:rsid w:val="00C4758B"/>
    <w:rsid w:val="00C478DF"/>
    <w:rsid w:val="00C47E88"/>
    <w:rsid w:val="00C50434"/>
    <w:rsid w:val="00C5086F"/>
    <w:rsid w:val="00C51FB6"/>
    <w:rsid w:val="00C535CF"/>
    <w:rsid w:val="00C53A1C"/>
    <w:rsid w:val="00C53DD8"/>
    <w:rsid w:val="00C53E87"/>
    <w:rsid w:val="00C5402F"/>
    <w:rsid w:val="00C542D2"/>
    <w:rsid w:val="00C54392"/>
    <w:rsid w:val="00C544F7"/>
    <w:rsid w:val="00C546C4"/>
    <w:rsid w:val="00C546D9"/>
    <w:rsid w:val="00C548DC"/>
    <w:rsid w:val="00C549EC"/>
    <w:rsid w:val="00C55C89"/>
    <w:rsid w:val="00C55F28"/>
    <w:rsid w:val="00C5661A"/>
    <w:rsid w:val="00C5689E"/>
    <w:rsid w:val="00C60B3A"/>
    <w:rsid w:val="00C60BBB"/>
    <w:rsid w:val="00C60FD6"/>
    <w:rsid w:val="00C619ED"/>
    <w:rsid w:val="00C62811"/>
    <w:rsid w:val="00C62857"/>
    <w:rsid w:val="00C62E10"/>
    <w:rsid w:val="00C6336E"/>
    <w:rsid w:val="00C63908"/>
    <w:rsid w:val="00C63DE5"/>
    <w:rsid w:val="00C64214"/>
    <w:rsid w:val="00C65FD4"/>
    <w:rsid w:val="00C6701B"/>
    <w:rsid w:val="00C6754A"/>
    <w:rsid w:val="00C67704"/>
    <w:rsid w:val="00C67911"/>
    <w:rsid w:val="00C7014F"/>
    <w:rsid w:val="00C7055E"/>
    <w:rsid w:val="00C706F7"/>
    <w:rsid w:val="00C71B6C"/>
    <w:rsid w:val="00C72B50"/>
    <w:rsid w:val="00C737AA"/>
    <w:rsid w:val="00C7386F"/>
    <w:rsid w:val="00C73958"/>
    <w:rsid w:val="00C73D58"/>
    <w:rsid w:val="00C74299"/>
    <w:rsid w:val="00C74569"/>
    <w:rsid w:val="00C74740"/>
    <w:rsid w:val="00C757DA"/>
    <w:rsid w:val="00C760D1"/>
    <w:rsid w:val="00C767AB"/>
    <w:rsid w:val="00C76862"/>
    <w:rsid w:val="00C77E3F"/>
    <w:rsid w:val="00C800C6"/>
    <w:rsid w:val="00C80531"/>
    <w:rsid w:val="00C80AAE"/>
    <w:rsid w:val="00C80EEA"/>
    <w:rsid w:val="00C81006"/>
    <w:rsid w:val="00C81585"/>
    <w:rsid w:val="00C815FD"/>
    <w:rsid w:val="00C8191E"/>
    <w:rsid w:val="00C81EF1"/>
    <w:rsid w:val="00C82080"/>
    <w:rsid w:val="00C82102"/>
    <w:rsid w:val="00C82609"/>
    <w:rsid w:val="00C835BE"/>
    <w:rsid w:val="00C8380B"/>
    <w:rsid w:val="00C83C94"/>
    <w:rsid w:val="00C84AE1"/>
    <w:rsid w:val="00C859A6"/>
    <w:rsid w:val="00C85B85"/>
    <w:rsid w:val="00C85C31"/>
    <w:rsid w:val="00C8710C"/>
    <w:rsid w:val="00C87805"/>
    <w:rsid w:val="00C87812"/>
    <w:rsid w:val="00C90318"/>
    <w:rsid w:val="00C90903"/>
    <w:rsid w:val="00C9173D"/>
    <w:rsid w:val="00C9202F"/>
    <w:rsid w:val="00C92B99"/>
    <w:rsid w:val="00C92D5C"/>
    <w:rsid w:val="00C941D6"/>
    <w:rsid w:val="00C94637"/>
    <w:rsid w:val="00C94661"/>
    <w:rsid w:val="00C94984"/>
    <w:rsid w:val="00C951DB"/>
    <w:rsid w:val="00C95917"/>
    <w:rsid w:val="00C95CA4"/>
    <w:rsid w:val="00C96720"/>
    <w:rsid w:val="00C96B04"/>
    <w:rsid w:val="00C97002"/>
    <w:rsid w:val="00C97144"/>
    <w:rsid w:val="00C97B55"/>
    <w:rsid w:val="00C97DF7"/>
    <w:rsid w:val="00CA0545"/>
    <w:rsid w:val="00CA2BD2"/>
    <w:rsid w:val="00CA3D07"/>
    <w:rsid w:val="00CA4CAA"/>
    <w:rsid w:val="00CA59E5"/>
    <w:rsid w:val="00CA6161"/>
    <w:rsid w:val="00CA6AF3"/>
    <w:rsid w:val="00CA6C57"/>
    <w:rsid w:val="00CA72B6"/>
    <w:rsid w:val="00CA748B"/>
    <w:rsid w:val="00CB0922"/>
    <w:rsid w:val="00CB15EA"/>
    <w:rsid w:val="00CB23AF"/>
    <w:rsid w:val="00CB25DC"/>
    <w:rsid w:val="00CB2667"/>
    <w:rsid w:val="00CB2773"/>
    <w:rsid w:val="00CB2EB2"/>
    <w:rsid w:val="00CB31C3"/>
    <w:rsid w:val="00CB3F07"/>
    <w:rsid w:val="00CB3F4A"/>
    <w:rsid w:val="00CB4394"/>
    <w:rsid w:val="00CB44B7"/>
    <w:rsid w:val="00CB4575"/>
    <w:rsid w:val="00CB5E28"/>
    <w:rsid w:val="00CB6168"/>
    <w:rsid w:val="00CB70C5"/>
    <w:rsid w:val="00CB72C0"/>
    <w:rsid w:val="00CB7767"/>
    <w:rsid w:val="00CC045E"/>
    <w:rsid w:val="00CC048A"/>
    <w:rsid w:val="00CC0CB7"/>
    <w:rsid w:val="00CC0CCF"/>
    <w:rsid w:val="00CC0ECE"/>
    <w:rsid w:val="00CC249B"/>
    <w:rsid w:val="00CC2527"/>
    <w:rsid w:val="00CC2A83"/>
    <w:rsid w:val="00CC3F2A"/>
    <w:rsid w:val="00CC3F3A"/>
    <w:rsid w:val="00CC52E5"/>
    <w:rsid w:val="00CC5314"/>
    <w:rsid w:val="00CC5633"/>
    <w:rsid w:val="00CC64CD"/>
    <w:rsid w:val="00CD000E"/>
    <w:rsid w:val="00CD041F"/>
    <w:rsid w:val="00CD1032"/>
    <w:rsid w:val="00CD1704"/>
    <w:rsid w:val="00CD22DA"/>
    <w:rsid w:val="00CD22DC"/>
    <w:rsid w:val="00CD3331"/>
    <w:rsid w:val="00CD3C95"/>
    <w:rsid w:val="00CD488E"/>
    <w:rsid w:val="00CD4E00"/>
    <w:rsid w:val="00CD4F97"/>
    <w:rsid w:val="00CD5F61"/>
    <w:rsid w:val="00CD6179"/>
    <w:rsid w:val="00CD6A30"/>
    <w:rsid w:val="00CD6FD2"/>
    <w:rsid w:val="00CD7483"/>
    <w:rsid w:val="00CD75C7"/>
    <w:rsid w:val="00CD77C0"/>
    <w:rsid w:val="00CD7937"/>
    <w:rsid w:val="00CD7E35"/>
    <w:rsid w:val="00CE0C8F"/>
    <w:rsid w:val="00CE10C4"/>
    <w:rsid w:val="00CE1AFF"/>
    <w:rsid w:val="00CE1CD9"/>
    <w:rsid w:val="00CE29F5"/>
    <w:rsid w:val="00CE354A"/>
    <w:rsid w:val="00CE3713"/>
    <w:rsid w:val="00CE4A20"/>
    <w:rsid w:val="00CE4AC4"/>
    <w:rsid w:val="00CE4F0D"/>
    <w:rsid w:val="00CE55E7"/>
    <w:rsid w:val="00CE564A"/>
    <w:rsid w:val="00CE5BD2"/>
    <w:rsid w:val="00CE5DDD"/>
    <w:rsid w:val="00CE6ADF"/>
    <w:rsid w:val="00CE77AB"/>
    <w:rsid w:val="00CE77C4"/>
    <w:rsid w:val="00CE7E7C"/>
    <w:rsid w:val="00CE7FD1"/>
    <w:rsid w:val="00CF0444"/>
    <w:rsid w:val="00CF0929"/>
    <w:rsid w:val="00CF0C59"/>
    <w:rsid w:val="00CF162D"/>
    <w:rsid w:val="00CF1F5A"/>
    <w:rsid w:val="00CF21AF"/>
    <w:rsid w:val="00CF4D2A"/>
    <w:rsid w:val="00CF4D74"/>
    <w:rsid w:val="00CF6089"/>
    <w:rsid w:val="00CF619A"/>
    <w:rsid w:val="00CF64A4"/>
    <w:rsid w:val="00CF6C3B"/>
    <w:rsid w:val="00CF7033"/>
    <w:rsid w:val="00CF734B"/>
    <w:rsid w:val="00CF761C"/>
    <w:rsid w:val="00CF767C"/>
    <w:rsid w:val="00CF7A54"/>
    <w:rsid w:val="00D00C1E"/>
    <w:rsid w:val="00D00D39"/>
    <w:rsid w:val="00D0103E"/>
    <w:rsid w:val="00D01483"/>
    <w:rsid w:val="00D0170A"/>
    <w:rsid w:val="00D02C03"/>
    <w:rsid w:val="00D02D75"/>
    <w:rsid w:val="00D0697E"/>
    <w:rsid w:val="00D06B1D"/>
    <w:rsid w:val="00D06BF1"/>
    <w:rsid w:val="00D07AE1"/>
    <w:rsid w:val="00D1071C"/>
    <w:rsid w:val="00D10AF7"/>
    <w:rsid w:val="00D10CE7"/>
    <w:rsid w:val="00D10F79"/>
    <w:rsid w:val="00D118B2"/>
    <w:rsid w:val="00D11CCA"/>
    <w:rsid w:val="00D129B5"/>
    <w:rsid w:val="00D136C1"/>
    <w:rsid w:val="00D13CCD"/>
    <w:rsid w:val="00D144A5"/>
    <w:rsid w:val="00D14716"/>
    <w:rsid w:val="00D15652"/>
    <w:rsid w:val="00D159AA"/>
    <w:rsid w:val="00D168FE"/>
    <w:rsid w:val="00D1711D"/>
    <w:rsid w:val="00D17309"/>
    <w:rsid w:val="00D17874"/>
    <w:rsid w:val="00D1787F"/>
    <w:rsid w:val="00D179D0"/>
    <w:rsid w:val="00D20107"/>
    <w:rsid w:val="00D20B29"/>
    <w:rsid w:val="00D20D04"/>
    <w:rsid w:val="00D210F1"/>
    <w:rsid w:val="00D22068"/>
    <w:rsid w:val="00D22221"/>
    <w:rsid w:val="00D22F13"/>
    <w:rsid w:val="00D23863"/>
    <w:rsid w:val="00D23998"/>
    <w:rsid w:val="00D2504B"/>
    <w:rsid w:val="00D26080"/>
    <w:rsid w:val="00D26660"/>
    <w:rsid w:val="00D26BA4"/>
    <w:rsid w:val="00D3057E"/>
    <w:rsid w:val="00D3059B"/>
    <w:rsid w:val="00D307BC"/>
    <w:rsid w:val="00D30843"/>
    <w:rsid w:val="00D30B20"/>
    <w:rsid w:val="00D313FF"/>
    <w:rsid w:val="00D3176A"/>
    <w:rsid w:val="00D32D58"/>
    <w:rsid w:val="00D32E47"/>
    <w:rsid w:val="00D33066"/>
    <w:rsid w:val="00D3380C"/>
    <w:rsid w:val="00D34AAE"/>
    <w:rsid w:val="00D359AD"/>
    <w:rsid w:val="00D35B5E"/>
    <w:rsid w:val="00D363E4"/>
    <w:rsid w:val="00D3641E"/>
    <w:rsid w:val="00D36B93"/>
    <w:rsid w:val="00D370A7"/>
    <w:rsid w:val="00D37224"/>
    <w:rsid w:val="00D40A76"/>
    <w:rsid w:val="00D40E0D"/>
    <w:rsid w:val="00D40F56"/>
    <w:rsid w:val="00D417D2"/>
    <w:rsid w:val="00D42ADF"/>
    <w:rsid w:val="00D42DD1"/>
    <w:rsid w:val="00D4324F"/>
    <w:rsid w:val="00D434E7"/>
    <w:rsid w:val="00D457B5"/>
    <w:rsid w:val="00D45983"/>
    <w:rsid w:val="00D4605F"/>
    <w:rsid w:val="00D47120"/>
    <w:rsid w:val="00D47BCB"/>
    <w:rsid w:val="00D47E5F"/>
    <w:rsid w:val="00D53895"/>
    <w:rsid w:val="00D53BFA"/>
    <w:rsid w:val="00D54C18"/>
    <w:rsid w:val="00D54EBE"/>
    <w:rsid w:val="00D5638A"/>
    <w:rsid w:val="00D5659F"/>
    <w:rsid w:val="00D565A7"/>
    <w:rsid w:val="00D56F9C"/>
    <w:rsid w:val="00D57172"/>
    <w:rsid w:val="00D572C2"/>
    <w:rsid w:val="00D57474"/>
    <w:rsid w:val="00D57FE3"/>
    <w:rsid w:val="00D600DA"/>
    <w:rsid w:val="00D60F72"/>
    <w:rsid w:val="00D61721"/>
    <w:rsid w:val="00D61929"/>
    <w:rsid w:val="00D61D34"/>
    <w:rsid w:val="00D62391"/>
    <w:rsid w:val="00D62963"/>
    <w:rsid w:val="00D62BA5"/>
    <w:rsid w:val="00D63231"/>
    <w:rsid w:val="00D63FF3"/>
    <w:rsid w:val="00D6440F"/>
    <w:rsid w:val="00D66419"/>
    <w:rsid w:val="00D66463"/>
    <w:rsid w:val="00D66BD7"/>
    <w:rsid w:val="00D66D89"/>
    <w:rsid w:val="00D6722A"/>
    <w:rsid w:val="00D67806"/>
    <w:rsid w:val="00D70F62"/>
    <w:rsid w:val="00D714A1"/>
    <w:rsid w:val="00D71E91"/>
    <w:rsid w:val="00D724FB"/>
    <w:rsid w:val="00D72807"/>
    <w:rsid w:val="00D72A95"/>
    <w:rsid w:val="00D7374B"/>
    <w:rsid w:val="00D75091"/>
    <w:rsid w:val="00D75D9D"/>
    <w:rsid w:val="00D76000"/>
    <w:rsid w:val="00D76A46"/>
    <w:rsid w:val="00D77C72"/>
    <w:rsid w:val="00D77F40"/>
    <w:rsid w:val="00D806AC"/>
    <w:rsid w:val="00D8092C"/>
    <w:rsid w:val="00D80A14"/>
    <w:rsid w:val="00D81406"/>
    <w:rsid w:val="00D8159E"/>
    <w:rsid w:val="00D821C8"/>
    <w:rsid w:val="00D82245"/>
    <w:rsid w:val="00D8280F"/>
    <w:rsid w:val="00D82A5C"/>
    <w:rsid w:val="00D83793"/>
    <w:rsid w:val="00D83FFE"/>
    <w:rsid w:val="00D84364"/>
    <w:rsid w:val="00D844CB"/>
    <w:rsid w:val="00D86D25"/>
    <w:rsid w:val="00D86E63"/>
    <w:rsid w:val="00D87883"/>
    <w:rsid w:val="00D90F2E"/>
    <w:rsid w:val="00D9106D"/>
    <w:rsid w:val="00D922F3"/>
    <w:rsid w:val="00D9371A"/>
    <w:rsid w:val="00D938B5"/>
    <w:rsid w:val="00D94013"/>
    <w:rsid w:val="00D941FC"/>
    <w:rsid w:val="00D9454D"/>
    <w:rsid w:val="00D94E1E"/>
    <w:rsid w:val="00D958A9"/>
    <w:rsid w:val="00D95D54"/>
    <w:rsid w:val="00D96248"/>
    <w:rsid w:val="00D96933"/>
    <w:rsid w:val="00D96B3B"/>
    <w:rsid w:val="00D9716F"/>
    <w:rsid w:val="00D973AB"/>
    <w:rsid w:val="00DA0563"/>
    <w:rsid w:val="00DA0606"/>
    <w:rsid w:val="00DA0D70"/>
    <w:rsid w:val="00DA0F7B"/>
    <w:rsid w:val="00DA21A4"/>
    <w:rsid w:val="00DA26C8"/>
    <w:rsid w:val="00DA2A89"/>
    <w:rsid w:val="00DA2AEC"/>
    <w:rsid w:val="00DA3550"/>
    <w:rsid w:val="00DA3CD7"/>
    <w:rsid w:val="00DA40F9"/>
    <w:rsid w:val="00DA4B1C"/>
    <w:rsid w:val="00DA4E9E"/>
    <w:rsid w:val="00DA5492"/>
    <w:rsid w:val="00DA72D6"/>
    <w:rsid w:val="00DA7718"/>
    <w:rsid w:val="00DA78F7"/>
    <w:rsid w:val="00DA7C5A"/>
    <w:rsid w:val="00DB0566"/>
    <w:rsid w:val="00DB20D5"/>
    <w:rsid w:val="00DB2821"/>
    <w:rsid w:val="00DB3530"/>
    <w:rsid w:val="00DB356A"/>
    <w:rsid w:val="00DB36CA"/>
    <w:rsid w:val="00DB4692"/>
    <w:rsid w:val="00DB603B"/>
    <w:rsid w:val="00DB604B"/>
    <w:rsid w:val="00DB6452"/>
    <w:rsid w:val="00DB6EC1"/>
    <w:rsid w:val="00DB72B0"/>
    <w:rsid w:val="00DB7451"/>
    <w:rsid w:val="00DB745C"/>
    <w:rsid w:val="00DB76BA"/>
    <w:rsid w:val="00DC055A"/>
    <w:rsid w:val="00DC1B8C"/>
    <w:rsid w:val="00DC1BD5"/>
    <w:rsid w:val="00DC1CCB"/>
    <w:rsid w:val="00DC2311"/>
    <w:rsid w:val="00DC27C3"/>
    <w:rsid w:val="00DC3AA4"/>
    <w:rsid w:val="00DC3CB5"/>
    <w:rsid w:val="00DC4E2F"/>
    <w:rsid w:val="00DC6D49"/>
    <w:rsid w:val="00DC7077"/>
    <w:rsid w:val="00DC741D"/>
    <w:rsid w:val="00DC7431"/>
    <w:rsid w:val="00DC761C"/>
    <w:rsid w:val="00DC7E73"/>
    <w:rsid w:val="00DD04E6"/>
    <w:rsid w:val="00DD0CAE"/>
    <w:rsid w:val="00DD0F1B"/>
    <w:rsid w:val="00DD21BB"/>
    <w:rsid w:val="00DD36DF"/>
    <w:rsid w:val="00DD3E22"/>
    <w:rsid w:val="00DD4CE5"/>
    <w:rsid w:val="00DD5032"/>
    <w:rsid w:val="00DD574E"/>
    <w:rsid w:val="00DD5969"/>
    <w:rsid w:val="00DD59CE"/>
    <w:rsid w:val="00DD64D2"/>
    <w:rsid w:val="00DD6FD4"/>
    <w:rsid w:val="00DD7756"/>
    <w:rsid w:val="00DD7E84"/>
    <w:rsid w:val="00DE0045"/>
    <w:rsid w:val="00DE02F1"/>
    <w:rsid w:val="00DE0B21"/>
    <w:rsid w:val="00DE24E8"/>
    <w:rsid w:val="00DE2F38"/>
    <w:rsid w:val="00DE3BCE"/>
    <w:rsid w:val="00DE4560"/>
    <w:rsid w:val="00DE5375"/>
    <w:rsid w:val="00DE55A2"/>
    <w:rsid w:val="00DE5BB7"/>
    <w:rsid w:val="00DE614D"/>
    <w:rsid w:val="00DE6E15"/>
    <w:rsid w:val="00DE78C7"/>
    <w:rsid w:val="00DE7F9F"/>
    <w:rsid w:val="00DF0224"/>
    <w:rsid w:val="00DF09CE"/>
    <w:rsid w:val="00DF0DB4"/>
    <w:rsid w:val="00DF12A7"/>
    <w:rsid w:val="00DF14CF"/>
    <w:rsid w:val="00DF1C45"/>
    <w:rsid w:val="00DF255B"/>
    <w:rsid w:val="00DF28EF"/>
    <w:rsid w:val="00DF3145"/>
    <w:rsid w:val="00DF3A4C"/>
    <w:rsid w:val="00DF3B0F"/>
    <w:rsid w:val="00DF3D50"/>
    <w:rsid w:val="00DF4498"/>
    <w:rsid w:val="00DF4694"/>
    <w:rsid w:val="00DF4B46"/>
    <w:rsid w:val="00DF4D38"/>
    <w:rsid w:val="00DF4D82"/>
    <w:rsid w:val="00DF54A1"/>
    <w:rsid w:val="00DF5BB7"/>
    <w:rsid w:val="00DF5FEA"/>
    <w:rsid w:val="00DF6126"/>
    <w:rsid w:val="00DF736B"/>
    <w:rsid w:val="00E029AE"/>
    <w:rsid w:val="00E0314E"/>
    <w:rsid w:val="00E03279"/>
    <w:rsid w:val="00E04300"/>
    <w:rsid w:val="00E04E18"/>
    <w:rsid w:val="00E050C2"/>
    <w:rsid w:val="00E0606E"/>
    <w:rsid w:val="00E06775"/>
    <w:rsid w:val="00E0750C"/>
    <w:rsid w:val="00E07AEF"/>
    <w:rsid w:val="00E10012"/>
    <w:rsid w:val="00E1091C"/>
    <w:rsid w:val="00E10B74"/>
    <w:rsid w:val="00E1195E"/>
    <w:rsid w:val="00E11CC5"/>
    <w:rsid w:val="00E1216C"/>
    <w:rsid w:val="00E12761"/>
    <w:rsid w:val="00E12AF9"/>
    <w:rsid w:val="00E12E4B"/>
    <w:rsid w:val="00E134D0"/>
    <w:rsid w:val="00E14D29"/>
    <w:rsid w:val="00E14EF2"/>
    <w:rsid w:val="00E15104"/>
    <w:rsid w:val="00E1558F"/>
    <w:rsid w:val="00E16C39"/>
    <w:rsid w:val="00E17F87"/>
    <w:rsid w:val="00E20234"/>
    <w:rsid w:val="00E205B6"/>
    <w:rsid w:val="00E209E7"/>
    <w:rsid w:val="00E21106"/>
    <w:rsid w:val="00E21F76"/>
    <w:rsid w:val="00E2245A"/>
    <w:rsid w:val="00E22844"/>
    <w:rsid w:val="00E22B4C"/>
    <w:rsid w:val="00E22D60"/>
    <w:rsid w:val="00E2382D"/>
    <w:rsid w:val="00E24875"/>
    <w:rsid w:val="00E249A7"/>
    <w:rsid w:val="00E257BB"/>
    <w:rsid w:val="00E2650B"/>
    <w:rsid w:val="00E265B4"/>
    <w:rsid w:val="00E26D13"/>
    <w:rsid w:val="00E26D2D"/>
    <w:rsid w:val="00E26F30"/>
    <w:rsid w:val="00E272FA"/>
    <w:rsid w:val="00E2783B"/>
    <w:rsid w:val="00E27F03"/>
    <w:rsid w:val="00E30614"/>
    <w:rsid w:val="00E30964"/>
    <w:rsid w:val="00E31210"/>
    <w:rsid w:val="00E32023"/>
    <w:rsid w:val="00E327C6"/>
    <w:rsid w:val="00E32BED"/>
    <w:rsid w:val="00E33797"/>
    <w:rsid w:val="00E339D1"/>
    <w:rsid w:val="00E33F35"/>
    <w:rsid w:val="00E3403A"/>
    <w:rsid w:val="00E343A4"/>
    <w:rsid w:val="00E354B3"/>
    <w:rsid w:val="00E35632"/>
    <w:rsid w:val="00E35956"/>
    <w:rsid w:val="00E374F3"/>
    <w:rsid w:val="00E376D0"/>
    <w:rsid w:val="00E379A8"/>
    <w:rsid w:val="00E37D86"/>
    <w:rsid w:val="00E40BBB"/>
    <w:rsid w:val="00E40E6E"/>
    <w:rsid w:val="00E42721"/>
    <w:rsid w:val="00E4288C"/>
    <w:rsid w:val="00E43CCE"/>
    <w:rsid w:val="00E45541"/>
    <w:rsid w:val="00E46257"/>
    <w:rsid w:val="00E46624"/>
    <w:rsid w:val="00E46FE1"/>
    <w:rsid w:val="00E470E8"/>
    <w:rsid w:val="00E50609"/>
    <w:rsid w:val="00E507A6"/>
    <w:rsid w:val="00E50C21"/>
    <w:rsid w:val="00E518CB"/>
    <w:rsid w:val="00E51FE4"/>
    <w:rsid w:val="00E52361"/>
    <w:rsid w:val="00E524AA"/>
    <w:rsid w:val="00E525EE"/>
    <w:rsid w:val="00E52F6B"/>
    <w:rsid w:val="00E53374"/>
    <w:rsid w:val="00E535E7"/>
    <w:rsid w:val="00E537C7"/>
    <w:rsid w:val="00E53AD0"/>
    <w:rsid w:val="00E53F13"/>
    <w:rsid w:val="00E54240"/>
    <w:rsid w:val="00E54895"/>
    <w:rsid w:val="00E55552"/>
    <w:rsid w:val="00E561C0"/>
    <w:rsid w:val="00E56331"/>
    <w:rsid w:val="00E56405"/>
    <w:rsid w:val="00E56BAC"/>
    <w:rsid w:val="00E56EE4"/>
    <w:rsid w:val="00E57814"/>
    <w:rsid w:val="00E604E3"/>
    <w:rsid w:val="00E6169D"/>
    <w:rsid w:val="00E617EE"/>
    <w:rsid w:val="00E62794"/>
    <w:rsid w:val="00E6280E"/>
    <w:rsid w:val="00E64E50"/>
    <w:rsid w:val="00E6522F"/>
    <w:rsid w:val="00E65394"/>
    <w:rsid w:val="00E6551F"/>
    <w:rsid w:val="00E6608D"/>
    <w:rsid w:val="00E66A21"/>
    <w:rsid w:val="00E66AE4"/>
    <w:rsid w:val="00E678E1"/>
    <w:rsid w:val="00E7025A"/>
    <w:rsid w:val="00E70A86"/>
    <w:rsid w:val="00E712C0"/>
    <w:rsid w:val="00E71397"/>
    <w:rsid w:val="00E730E7"/>
    <w:rsid w:val="00E731CD"/>
    <w:rsid w:val="00E7357B"/>
    <w:rsid w:val="00E737C7"/>
    <w:rsid w:val="00E73BD9"/>
    <w:rsid w:val="00E73D64"/>
    <w:rsid w:val="00E7428A"/>
    <w:rsid w:val="00E7478D"/>
    <w:rsid w:val="00E74BE4"/>
    <w:rsid w:val="00E74FD4"/>
    <w:rsid w:val="00E75BB8"/>
    <w:rsid w:val="00E76035"/>
    <w:rsid w:val="00E779C9"/>
    <w:rsid w:val="00E81612"/>
    <w:rsid w:val="00E81C98"/>
    <w:rsid w:val="00E81F6A"/>
    <w:rsid w:val="00E823F8"/>
    <w:rsid w:val="00E8241E"/>
    <w:rsid w:val="00E829CC"/>
    <w:rsid w:val="00E84011"/>
    <w:rsid w:val="00E84148"/>
    <w:rsid w:val="00E8463D"/>
    <w:rsid w:val="00E846F2"/>
    <w:rsid w:val="00E848BF"/>
    <w:rsid w:val="00E84C5A"/>
    <w:rsid w:val="00E854D5"/>
    <w:rsid w:val="00E86281"/>
    <w:rsid w:val="00E86382"/>
    <w:rsid w:val="00E863B7"/>
    <w:rsid w:val="00E86E19"/>
    <w:rsid w:val="00E87183"/>
    <w:rsid w:val="00E90A82"/>
    <w:rsid w:val="00E90E55"/>
    <w:rsid w:val="00E91448"/>
    <w:rsid w:val="00E918D4"/>
    <w:rsid w:val="00E936C3"/>
    <w:rsid w:val="00E93BA1"/>
    <w:rsid w:val="00E94019"/>
    <w:rsid w:val="00E951EE"/>
    <w:rsid w:val="00E96509"/>
    <w:rsid w:val="00E96590"/>
    <w:rsid w:val="00E965CA"/>
    <w:rsid w:val="00E976E2"/>
    <w:rsid w:val="00E97924"/>
    <w:rsid w:val="00EA0C3F"/>
    <w:rsid w:val="00EA10BB"/>
    <w:rsid w:val="00EA13B0"/>
    <w:rsid w:val="00EA1DEF"/>
    <w:rsid w:val="00EA288F"/>
    <w:rsid w:val="00EA2AE7"/>
    <w:rsid w:val="00EA3502"/>
    <w:rsid w:val="00EA4FD3"/>
    <w:rsid w:val="00EA63F1"/>
    <w:rsid w:val="00EA7A1B"/>
    <w:rsid w:val="00EA7D15"/>
    <w:rsid w:val="00EB03CF"/>
    <w:rsid w:val="00EB0489"/>
    <w:rsid w:val="00EB1375"/>
    <w:rsid w:val="00EB1BEA"/>
    <w:rsid w:val="00EB1DB7"/>
    <w:rsid w:val="00EB34AE"/>
    <w:rsid w:val="00EB35D1"/>
    <w:rsid w:val="00EB4B7B"/>
    <w:rsid w:val="00EB4FE5"/>
    <w:rsid w:val="00EB6427"/>
    <w:rsid w:val="00EB694E"/>
    <w:rsid w:val="00EB7123"/>
    <w:rsid w:val="00EB7267"/>
    <w:rsid w:val="00EB7BA7"/>
    <w:rsid w:val="00EC0787"/>
    <w:rsid w:val="00EC103F"/>
    <w:rsid w:val="00EC1913"/>
    <w:rsid w:val="00EC244A"/>
    <w:rsid w:val="00EC2919"/>
    <w:rsid w:val="00EC421E"/>
    <w:rsid w:val="00EC43D8"/>
    <w:rsid w:val="00EC464B"/>
    <w:rsid w:val="00EC49C1"/>
    <w:rsid w:val="00EC5224"/>
    <w:rsid w:val="00EC599D"/>
    <w:rsid w:val="00EC5DA3"/>
    <w:rsid w:val="00EC604E"/>
    <w:rsid w:val="00EC6FF7"/>
    <w:rsid w:val="00EC7054"/>
    <w:rsid w:val="00EC7130"/>
    <w:rsid w:val="00ED023D"/>
    <w:rsid w:val="00ED0AC6"/>
    <w:rsid w:val="00ED0D2F"/>
    <w:rsid w:val="00ED0D65"/>
    <w:rsid w:val="00ED1DCE"/>
    <w:rsid w:val="00ED1F50"/>
    <w:rsid w:val="00ED21F1"/>
    <w:rsid w:val="00ED2C9A"/>
    <w:rsid w:val="00ED346E"/>
    <w:rsid w:val="00ED3721"/>
    <w:rsid w:val="00ED3DD6"/>
    <w:rsid w:val="00ED3ED4"/>
    <w:rsid w:val="00ED5EB8"/>
    <w:rsid w:val="00ED632D"/>
    <w:rsid w:val="00EE00A9"/>
    <w:rsid w:val="00EE0308"/>
    <w:rsid w:val="00EE0F7F"/>
    <w:rsid w:val="00EE2DCE"/>
    <w:rsid w:val="00EE3259"/>
    <w:rsid w:val="00EE3C01"/>
    <w:rsid w:val="00EE3DC3"/>
    <w:rsid w:val="00EE44E4"/>
    <w:rsid w:val="00EE4BCA"/>
    <w:rsid w:val="00EE5834"/>
    <w:rsid w:val="00EE5C6A"/>
    <w:rsid w:val="00EE721D"/>
    <w:rsid w:val="00EE7472"/>
    <w:rsid w:val="00EE7825"/>
    <w:rsid w:val="00EE7F7A"/>
    <w:rsid w:val="00EF048E"/>
    <w:rsid w:val="00EF0686"/>
    <w:rsid w:val="00EF08FC"/>
    <w:rsid w:val="00EF0911"/>
    <w:rsid w:val="00EF0C33"/>
    <w:rsid w:val="00EF0E66"/>
    <w:rsid w:val="00EF0E73"/>
    <w:rsid w:val="00EF115C"/>
    <w:rsid w:val="00EF12B6"/>
    <w:rsid w:val="00EF20D5"/>
    <w:rsid w:val="00EF2236"/>
    <w:rsid w:val="00EF2885"/>
    <w:rsid w:val="00EF2B52"/>
    <w:rsid w:val="00EF36A3"/>
    <w:rsid w:val="00EF3A6A"/>
    <w:rsid w:val="00EF4652"/>
    <w:rsid w:val="00EF4DC0"/>
    <w:rsid w:val="00EF516C"/>
    <w:rsid w:val="00EF51CA"/>
    <w:rsid w:val="00EF6B0F"/>
    <w:rsid w:val="00EF7059"/>
    <w:rsid w:val="00EF7186"/>
    <w:rsid w:val="00EF7246"/>
    <w:rsid w:val="00EF72A0"/>
    <w:rsid w:val="00EF73B0"/>
    <w:rsid w:val="00EF7458"/>
    <w:rsid w:val="00EF7526"/>
    <w:rsid w:val="00F00154"/>
    <w:rsid w:val="00F00428"/>
    <w:rsid w:val="00F00744"/>
    <w:rsid w:val="00F00DE8"/>
    <w:rsid w:val="00F0184E"/>
    <w:rsid w:val="00F0270E"/>
    <w:rsid w:val="00F02892"/>
    <w:rsid w:val="00F034D0"/>
    <w:rsid w:val="00F03ABB"/>
    <w:rsid w:val="00F03FA1"/>
    <w:rsid w:val="00F04540"/>
    <w:rsid w:val="00F0478C"/>
    <w:rsid w:val="00F04A3C"/>
    <w:rsid w:val="00F050F5"/>
    <w:rsid w:val="00F05685"/>
    <w:rsid w:val="00F05894"/>
    <w:rsid w:val="00F05A8D"/>
    <w:rsid w:val="00F06119"/>
    <w:rsid w:val="00F0722E"/>
    <w:rsid w:val="00F07306"/>
    <w:rsid w:val="00F07320"/>
    <w:rsid w:val="00F100BC"/>
    <w:rsid w:val="00F11427"/>
    <w:rsid w:val="00F117C7"/>
    <w:rsid w:val="00F12F64"/>
    <w:rsid w:val="00F1319D"/>
    <w:rsid w:val="00F13322"/>
    <w:rsid w:val="00F1387E"/>
    <w:rsid w:val="00F13CFD"/>
    <w:rsid w:val="00F1554A"/>
    <w:rsid w:val="00F15743"/>
    <w:rsid w:val="00F159A3"/>
    <w:rsid w:val="00F15A74"/>
    <w:rsid w:val="00F15F28"/>
    <w:rsid w:val="00F1615E"/>
    <w:rsid w:val="00F16B6D"/>
    <w:rsid w:val="00F17832"/>
    <w:rsid w:val="00F17EBF"/>
    <w:rsid w:val="00F2009B"/>
    <w:rsid w:val="00F2009E"/>
    <w:rsid w:val="00F21B96"/>
    <w:rsid w:val="00F22621"/>
    <w:rsid w:val="00F22CBB"/>
    <w:rsid w:val="00F230AC"/>
    <w:rsid w:val="00F2317E"/>
    <w:rsid w:val="00F2355A"/>
    <w:rsid w:val="00F23FD5"/>
    <w:rsid w:val="00F240B1"/>
    <w:rsid w:val="00F24EF5"/>
    <w:rsid w:val="00F25AC3"/>
    <w:rsid w:val="00F25D02"/>
    <w:rsid w:val="00F26CED"/>
    <w:rsid w:val="00F2797A"/>
    <w:rsid w:val="00F309E8"/>
    <w:rsid w:val="00F30FA9"/>
    <w:rsid w:val="00F320AA"/>
    <w:rsid w:val="00F32767"/>
    <w:rsid w:val="00F32913"/>
    <w:rsid w:val="00F32DDD"/>
    <w:rsid w:val="00F3313B"/>
    <w:rsid w:val="00F33848"/>
    <w:rsid w:val="00F3400D"/>
    <w:rsid w:val="00F34645"/>
    <w:rsid w:val="00F34AFC"/>
    <w:rsid w:val="00F35EE9"/>
    <w:rsid w:val="00F36B0E"/>
    <w:rsid w:val="00F376FD"/>
    <w:rsid w:val="00F40E31"/>
    <w:rsid w:val="00F4266F"/>
    <w:rsid w:val="00F42B40"/>
    <w:rsid w:val="00F42D41"/>
    <w:rsid w:val="00F43F04"/>
    <w:rsid w:val="00F4424C"/>
    <w:rsid w:val="00F44669"/>
    <w:rsid w:val="00F44E6F"/>
    <w:rsid w:val="00F4517E"/>
    <w:rsid w:val="00F46EBB"/>
    <w:rsid w:val="00F470C0"/>
    <w:rsid w:val="00F474E5"/>
    <w:rsid w:val="00F47513"/>
    <w:rsid w:val="00F47894"/>
    <w:rsid w:val="00F47BEB"/>
    <w:rsid w:val="00F50BB6"/>
    <w:rsid w:val="00F510F8"/>
    <w:rsid w:val="00F51E69"/>
    <w:rsid w:val="00F522E8"/>
    <w:rsid w:val="00F524D2"/>
    <w:rsid w:val="00F539E9"/>
    <w:rsid w:val="00F53EB6"/>
    <w:rsid w:val="00F5566F"/>
    <w:rsid w:val="00F55DA8"/>
    <w:rsid w:val="00F56354"/>
    <w:rsid w:val="00F56436"/>
    <w:rsid w:val="00F5651A"/>
    <w:rsid w:val="00F568D9"/>
    <w:rsid w:val="00F56E24"/>
    <w:rsid w:val="00F571D0"/>
    <w:rsid w:val="00F60AED"/>
    <w:rsid w:val="00F60CF9"/>
    <w:rsid w:val="00F61C5B"/>
    <w:rsid w:val="00F62938"/>
    <w:rsid w:val="00F63148"/>
    <w:rsid w:val="00F635CE"/>
    <w:rsid w:val="00F639C5"/>
    <w:rsid w:val="00F63AD7"/>
    <w:rsid w:val="00F6471B"/>
    <w:rsid w:val="00F648C8"/>
    <w:rsid w:val="00F64C41"/>
    <w:rsid w:val="00F64C8A"/>
    <w:rsid w:val="00F65FD8"/>
    <w:rsid w:val="00F663A3"/>
    <w:rsid w:val="00F663EF"/>
    <w:rsid w:val="00F668EF"/>
    <w:rsid w:val="00F66EB3"/>
    <w:rsid w:val="00F67118"/>
    <w:rsid w:val="00F701F0"/>
    <w:rsid w:val="00F717E0"/>
    <w:rsid w:val="00F73414"/>
    <w:rsid w:val="00F7376F"/>
    <w:rsid w:val="00F74352"/>
    <w:rsid w:val="00F74760"/>
    <w:rsid w:val="00F74D39"/>
    <w:rsid w:val="00F753FA"/>
    <w:rsid w:val="00F7541B"/>
    <w:rsid w:val="00F7541D"/>
    <w:rsid w:val="00F759EA"/>
    <w:rsid w:val="00F75D1A"/>
    <w:rsid w:val="00F75E4B"/>
    <w:rsid w:val="00F761C4"/>
    <w:rsid w:val="00F7667B"/>
    <w:rsid w:val="00F771FC"/>
    <w:rsid w:val="00F7747D"/>
    <w:rsid w:val="00F80EB0"/>
    <w:rsid w:val="00F80F72"/>
    <w:rsid w:val="00F81582"/>
    <w:rsid w:val="00F81C3E"/>
    <w:rsid w:val="00F821CF"/>
    <w:rsid w:val="00F82F2B"/>
    <w:rsid w:val="00F83E4A"/>
    <w:rsid w:val="00F83F56"/>
    <w:rsid w:val="00F84188"/>
    <w:rsid w:val="00F84558"/>
    <w:rsid w:val="00F8729D"/>
    <w:rsid w:val="00F87440"/>
    <w:rsid w:val="00F87CE8"/>
    <w:rsid w:val="00F87F1F"/>
    <w:rsid w:val="00F90B50"/>
    <w:rsid w:val="00F91526"/>
    <w:rsid w:val="00F9209E"/>
    <w:rsid w:val="00F925BA"/>
    <w:rsid w:val="00F937A4"/>
    <w:rsid w:val="00F93FF0"/>
    <w:rsid w:val="00F94A7F"/>
    <w:rsid w:val="00F954ED"/>
    <w:rsid w:val="00F9695D"/>
    <w:rsid w:val="00F97358"/>
    <w:rsid w:val="00F974EF"/>
    <w:rsid w:val="00FA0CAC"/>
    <w:rsid w:val="00FA1537"/>
    <w:rsid w:val="00FA1F89"/>
    <w:rsid w:val="00FA274E"/>
    <w:rsid w:val="00FA2CB5"/>
    <w:rsid w:val="00FA3E75"/>
    <w:rsid w:val="00FA4D6E"/>
    <w:rsid w:val="00FA4E46"/>
    <w:rsid w:val="00FA5406"/>
    <w:rsid w:val="00FA594B"/>
    <w:rsid w:val="00FA5D2B"/>
    <w:rsid w:val="00FA5F82"/>
    <w:rsid w:val="00FA6E08"/>
    <w:rsid w:val="00FA6FC2"/>
    <w:rsid w:val="00FA72C3"/>
    <w:rsid w:val="00FA79F8"/>
    <w:rsid w:val="00FB07C6"/>
    <w:rsid w:val="00FB141A"/>
    <w:rsid w:val="00FB19B8"/>
    <w:rsid w:val="00FB1D05"/>
    <w:rsid w:val="00FB29F3"/>
    <w:rsid w:val="00FB2D9E"/>
    <w:rsid w:val="00FB4567"/>
    <w:rsid w:val="00FB4EEB"/>
    <w:rsid w:val="00FB53CE"/>
    <w:rsid w:val="00FB55D8"/>
    <w:rsid w:val="00FB55EC"/>
    <w:rsid w:val="00FB70C0"/>
    <w:rsid w:val="00FB7CB1"/>
    <w:rsid w:val="00FC0331"/>
    <w:rsid w:val="00FC0740"/>
    <w:rsid w:val="00FC0EEF"/>
    <w:rsid w:val="00FC237B"/>
    <w:rsid w:val="00FC2AE7"/>
    <w:rsid w:val="00FC2B04"/>
    <w:rsid w:val="00FC2E30"/>
    <w:rsid w:val="00FC2F07"/>
    <w:rsid w:val="00FC377C"/>
    <w:rsid w:val="00FC4DCF"/>
    <w:rsid w:val="00FC5162"/>
    <w:rsid w:val="00FC518D"/>
    <w:rsid w:val="00FC52D0"/>
    <w:rsid w:val="00FC638C"/>
    <w:rsid w:val="00FC6532"/>
    <w:rsid w:val="00FC6595"/>
    <w:rsid w:val="00FC68A2"/>
    <w:rsid w:val="00FC68C1"/>
    <w:rsid w:val="00FC7715"/>
    <w:rsid w:val="00FC7EC6"/>
    <w:rsid w:val="00FD10E8"/>
    <w:rsid w:val="00FD1214"/>
    <w:rsid w:val="00FD1B70"/>
    <w:rsid w:val="00FD1F77"/>
    <w:rsid w:val="00FD214D"/>
    <w:rsid w:val="00FD231A"/>
    <w:rsid w:val="00FD232C"/>
    <w:rsid w:val="00FD3431"/>
    <w:rsid w:val="00FD350C"/>
    <w:rsid w:val="00FD403B"/>
    <w:rsid w:val="00FD4149"/>
    <w:rsid w:val="00FD4A25"/>
    <w:rsid w:val="00FD6134"/>
    <w:rsid w:val="00FD6301"/>
    <w:rsid w:val="00FD6333"/>
    <w:rsid w:val="00FD6FE6"/>
    <w:rsid w:val="00FD7261"/>
    <w:rsid w:val="00FD7918"/>
    <w:rsid w:val="00FD7968"/>
    <w:rsid w:val="00FD79DD"/>
    <w:rsid w:val="00FD7F02"/>
    <w:rsid w:val="00FE0004"/>
    <w:rsid w:val="00FE0FA4"/>
    <w:rsid w:val="00FE1204"/>
    <w:rsid w:val="00FE1429"/>
    <w:rsid w:val="00FE17D8"/>
    <w:rsid w:val="00FE203D"/>
    <w:rsid w:val="00FE21CF"/>
    <w:rsid w:val="00FE3650"/>
    <w:rsid w:val="00FE4F14"/>
    <w:rsid w:val="00FE55A7"/>
    <w:rsid w:val="00FE5923"/>
    <w:rsid w:val="00FE60A2"/>
    <w:rsid w:val="00FE6553"/>
    <w:rsid w:val="00FE6917"/>
    <w:rsid w:val="00FE6C91"/>
    <w:rsid w:val="00FE7AF0"/>
    <w:rsid w:val="00FF095E"/>
    <w:rsid w:val="00FF104B"/>
    <w:rsid w:val="00FF1AB4"/>
    <w:rsid w:val="00FF213D"/>
    <w:rsid w:val="00FF234B"/>
    <w:rsid w:val="00FF2D9E"/>
    <w:rsid w:val="00FF2E96"/>
    <w:rsid w:val="00FF3348"/>
    <w:rsid w:val="00FF3412"/>
    <w:rsid w:val="00FF36A3"/>
    <w:rsid w:val="00FF5571"/>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E1216C"/>
    <w:rPr>
      <w:rFonts w:ascii="Times New Roman" w:eastAsia="Times New Roman" w:hAnsi="Times New Roman"/>
      <w:sz w:val="24"/>
      <w:szCs w:val="24"/>
    </w:rPr>
  </w:style>
  <w:style w:type="paragraph" w:styleId="Heading1">
    <w:name w:val="heading 1"/>
    <w:aliases w:val="БЛОК,Заголовок 1 Знак Знак,Заголовок 1 Знак Знак Знак"/>
    <w:basedOn w:val="Normal"/>
    <w:next w:val="Normal"/>
    <w:link w:val="Heading1Char"/>
    <w:uiPriority w:val="99"/>
    <w:qFormat/>
    <w:rsid w:val="00C67911"/>
    <w:pPr>
      <w:keepNext/>
      <w:tabs>
        <w:tab w:val="num" w:pos="0"/>
      </w:tabs>
      <w:suppressAutoHyphens/>
      <w:spacing w:before="240" w:after="60"/>
      <w:outlineLvl w:val="0"/>
    </w:pPr>
    <w:rPr>
      <w:rFonts w:ascii="Arial" w:hAnsi="Arial" w:cs="Arial"/>
      <w:b/>
      <w:bCs/>
      <w:kern w:val="1"/>
      <w:sz w:val="32"/>
      <w:szCs w:val="32"/>
      <w:lang w:eastAsia="ar-SA"/>
    </w:rPr>
  </w:style>
  <w:style w:type="paragraph" w:styleId="Heading2">
    <w:name w:val="heading 2"/>
    <w:aliases w:val="ГЛАВА"/>
    <w:basedOn w:val="Normal"/>
    <w:next w:val="Normal"/>
    <w:link w:val="Heading2Char"/>
    <w:uiPriority w:val="99"/>
    <w:qFormat/>
    <w:rsid w:val="00C67911"/>
    <w:pPr>
      <w:keepNext/>
      <w:keepLines/>
      <w:spacing w:before="200"/>
      <w:outlineLvl w:val="1"/>
    </w:pPr>
    <w:rPr>
      <w:rFonts w:ascii="Cambria" w:hAnsi="Cambria"/>
      <w:b/>
      <w:bCs/>
      <w:color w:val="4F81BD"/>
      <w:sz w:val="26"/>
      <w:szCs w:val="26"/>
    </w:rPr>
  </w:style>
  <w:style w:type="paragraph" w:styleId="Heading3">
    <w:name w:val="heading 3"/>
    <w:aliases w:val="ПодЗаголовок"/>
    <w:basedOn w:val="Normal"/>
    <w:next w:val="Normal"/>
    <w:link w:val="Heading3Char"/>
    <w:uiPriority w:val="99"/>
    <w:qFormat/>
    <w:rsid w:val="00C67911"/>
    <w:pPr>
      <w:numPr>
        <w:ilvl w:val="2"/>
        <w:numId w:val="12"/>
      </w:numPr>
      <w:outlineLvl w:val="2"/>
    </w:pPr>
    <w:rPr>
      <w:u w:val="single"/>
    </w:rPr>
  </w:style>
  <w:style w:type="paragraph" w:styleId="Heading4">
    <w:name w:val="heading 4"/>
    <w:basedOn w:val="Normal"/>
    <w:next w:val="Normal"/>
    <w:link w:val="Heading4Char"/>
    <w:uiPriority w:val="99"/>
    <w:qFormat/>
    <w:rsid w:val="00C67911"/>
    <w:pPr>
      <w:numPr>
        <w:ilvl w:val="3"/>
        <w:numId w:val="12"/>
      </w:numPr>
      <w:outlineLvl w:val="3"/>
    </w:pPr>
    <w:rPr>
      <w:i/>
    </w:rPr>
  </w:style>
  <w:style w:type="paragraph" w:styleId="Heading5">
    <w:name w:val="heading 5"/>
    <w:basedOn w:val="Normal"/>
    <w:next w:val="Normal"/>
    <w:link w:val="Heading5Char"/>
    <w:uiPriority w:val="99"/>
    <w:qFormat/>
    <w:rsid w:val="00C67911"/>
    <w:pPr>
      <w:numPr>
        <w:ilvl w:val="4"/>
        <w:numId w:val="12"/>
      </w:numPr>
      <w:outlineLvl w:val="4"/>
    </w:pPr>
  </w:style>
  <w:style w:type="paragraph" w:styleId="Heading6">
    <w:name w:val="heading 6"/>
    <w:basedOn w:val="Normal"/>
    <w:next w:val="Normal"/>
    <w:link w:val="Heading6Char"/>
    <w:uiPriority w:val="99"/>
    <w:qFormat/>
    <w:rsid w:val="00C67911"/>
    <w:pPr>
      <w:spacing w:before="240" w:after="60"/>
      <w:outlineLvl w:val="5"/>
    </w:pPr>
    <w:rPr>
      <w:b/>
      <w:bCs/>
      <w:sz w:val="22"/>
      <w:szCs w:val="22"/>
    </w:rPr>
  </w:style>
  <w:style w:type="paragraph" w:styleId="Heading7">
    <w:name w:val="heading 7"/>
    <w:basedOn w:val="Normal"/>
    <w:next w:val="Normal"/>
    <w:link w:val="Heading7Char"/>
    <w:uiPriority w:val="99"/>
    <w:qFormat/>
    <w:rsid w:val="00C67911"/>
    <w:pPr>
      <w:spacing w:before="240" w:after="60"/>
      <w:outlineLvl w:val="6"/>
    </w:pPr>
  </w:style>
  <w:style w:type="paragraph" w:styleId="Heading8">
    <w:name w:val="heading 8"/>
    <w:basedOn w:val="Normal"/>
    <w:next w:val="Normal"/>
    <w:link w:val="Heading8Char"/>
    <w:uiPriority w:val="99"/>
    <w:qFormat/>
    <w:rsid w:val="00C67911"/>
    <w:pPr>
      <w:spacing w:before="240" w:after="60"/>
      <w:outlineLvl w:val="7"/>
    </w:pPr>
    <w:rPr>
      <w:rFonts w:ascii="Calibri" w:hAnsi="Calibri"/>
      <w:i/>
      <w:iCs/>
    </w:rPr>
  </w:style>
  <w:style w:type="paragraph" w:styleId="Heading9">
    <w:name w:val="heading 9"/>
    <w:basedOn w:val="Normal"/>
    <w:next w:val="Normal"/>
    <w:link w:val="Heading9Char"/>
    <w:uiPriority w:val="99"/>
    <w:qFormat/>
    <w:rsid w:val="00C67911"/>
    <w:p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БЛОК Char,Заголовок 1 Знак Знак Char,Заголовок 1 Знак Знак Знак Char"/>
    <w:basedOn w:val="DefaultParagraphFont"/>
    <w:link w:val="Heading1"/>
    <w:uiPriority w:val="99"/>
    <w:locked/>
    <w:rsid w:val="00C67911"/>
    <w:rPr>
      <w:rFonts w:ascii="Arial" w:hAnsi="Arial" w:cs="Arial"/>
      <w:b/>
      <w:bCs/>
      <w:kern w:val="1"/>
      <w:sz w:val="32"/>
      <w:szCs w:val="32"/>
      <w:lang w:eastAsia="ar-SA" w:bidi="ar-SA"/>
    </w:rPr>
  </w:style>
  <w:style w:type="character" w:customStyle="1" w:styleId="Heading2Char">
    <w:name w:val="Heading 2 Char"/>
    <w:aliases w:val="ГЛАВА Char"/>
    <w:basedOn w:val="DefaultParagraphFont"/>
    <w:link w:val="Heading2"/>
    <w:uiPriority w:val="99"/>
    <w:locked/>
    <w:rsid w:val="00C67911"/>
    <w:rPr>
      <w:rFonts w:ascii="Cambria" w:hAnsi="Cambria" w:cs="Times New Roman"/>
      <w:b/>
      <w:bCs/>
      <w:color w:val="4F81BD"/>
      <w:sz w:val="26"/>
      <w:szCs w:val="26"/>
      <w:lang w:eastAsia="ru-RU"/>
    </w:rPr>
  </w:style>
  <w:style w:type="character" w:customStyle="1" w:styleId="Heading3Char">
    <w:name w:val="Heading 3 Char"/>
    <w:aliases w:val="ПодЗаголовок Char"/>
    <w:basedOn w:val="DefaultParagraphFont"/>
    <w:link w:val="Heading3"/>
    <w:uiPriority w:val="99"/>
    <w:locked/>
    <w:rsid w:val="00C67911"/>
    <w:rPr>
      <w:rFonts w:ascii="Times New Roman" w:eastAsia="Times New Roman" w:hAnsi="Times New Roman"/>
      <w:sz w:val="24"/>
      <w:szCs w:val="24"/>
      <w:u w:val="single"/>
    </w:rPr>
  </w:style>
  <w:style w:type="character" w:customStyle="1" w:styleId="Heading4Char">
    <w:name w:val="Heading 4 Char"/>
    <w:basedOn w:val="DefaultParagraphFont"/>
    <w:link w:val="Heading4"/>
    <w:uiPriority w:val="99"/>
    <w:locked/>
    <w:rsid w:val="00C67911"/>
    <w:rPr>
      <w:rFonts w:ascii="Times New Roman" w:eastAsia="Times New Roman" w:hAnsi="Times New Roman"/>
      <w:i/>
      <w:sz w:val="24"/>
      <w:szCs w:val="24"/>
    </w:rPr>
  </w:style>
  <w:style w:type="character" w:customStyle="1" w:styleId="Heading5Char">
    <w:name w:val="Heading 5 Char"/>
    <w:basedOn w:val="DefaultParagraphFont"/>
    <w:link w:val="Heading5"/>
    <w:uiPriority w:val="99"/>
    <w:locked/>
    <w:rsid w:val="00C67911"/>
    <w:rPr>
      <w:rFonts w:ascii="Times New Roman" w:eastAsia="Times New Roman" w:hAnsi="Times New Roman"/>
      <w:sz w:val="24"/>
      <w:szCs w:val="24"/>
    </w:rPr>
  </w:style>
  <w:style w:type="character" w:customStyle="1" w:styleId="Heading6Char">
    <w:name w:val="Heading 6 Char"/>
    <w:basedOn w:val="DefaultParagraphFont"/>
    <w:link w:val="Heading6"/>
    <w:uiPriority w:val="99"/>
    <w:locked/>
    <w:rsid w:val="00C67911"/>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C67911"/>
    <w:rPr>
      <w:rFonts w:ascii="Times New Roman" w:hAnsi="Times New Roman" w:cs="Times New Roman"/>
      <w:sz w:val="24"/>
      <w:szCs w:val="24"/>
      <w:lang w:eastAsia="ru-RU"/>
    </w:rPr>
  </w:style>
  <w:style w:type="character" w:customStyle="1" w:styleId="Heading8Char">
    <w:name w:val="Heading 8 Char"/>
    <w:basedOn w:val="DefaultParagraphFont"/>
    <w:link w:val="Heading8"/>
    <w:uiPriority w:val="99"/>
    <w:locked/>
    <w:rsid w:val="00C67911"/>
    <w:rPr>
      <w:rFonts w:ascii="Calibri" w:hAnsi="Calibri" w:cs="Times New Roman"/>
      <w:i/>
      <w:iCs/>
      <w:sz w:val="24"/>
      <w:szCs w:val="24"/>
      <w:lang w:eastAsia="ru-RU"/>
    </w:rPr>
  </w:style>
  <w:style w:type="character" w:customStyle="1" w:styleId="Heading9Char">
    <w:name w:val="Heading 9 Char"/>
    <w:basedOn w:val="DefaultParagraphFont"/>
    <w:link w:val="Heading9"/>
    <w:uiPriority w:val="99"/>
    <w:locked/>
    <w:rsid w:val="00C67911"/>
    <w:rPr>
      <w:rFonts w:ascii="Arial" w:hAnsi="Arial" w:cs="Arial"/>
      <w:lang w:eastAsia="ru-RU"/>
    </w:rPr>
  </w:style>
  <w:style w:type="paragraph" w:styleId="BodyTextIndent">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с отступом1"/>
    <w:basedOn w:val="Normal"/>
    <w:link w:val="BodyTextIndentChar"/>
    <w:uiPriority w:val="99"/>
    <w:rsid w:val="00C67911"/>
    <w:pPr>
      <w:spacing w:after="120"/>
      <w:ind w:firstLine="709"/>
      <w:jc w:val="both"/>
    </w:pPr>
    <w:rPr>
      <w:rFonts w:ascii="Arial" w:hAnsi="Arial" w:cs="Arial"/>
      <w:sz w:val="26"/>
    </w:rPr>
  </w:style>
  <w:style w:type="character" w:customStyle="1" w:styleId="BodyTextIndentChar">
    <w:name w:val="Body Text Indent Char"/>
    <w:aliases w:val="Основной текст 1 Char,Нумерованный список !! Char,Надин стиль Char,Основной текст с отступом Знак Знак Char,Основной текст с отступом Знак Знак Знак Char,Íóìåðîâàííûé ñïèñîê !! Char,Îñíîâíîé òåêñò 1 Char"/>
    <w:basedOn w:val="DefaultParagraphFont"/>
    <w:link w:val="BodyTextIndent"/>
    <w:uiPriority w:val="99"/>
    <w:locked/>
    <w:rsid w:val="00C67911"/>
    <w:rPr>
      <w:rFonts w:ascii="Arial" w:hAnsi="Arial" w:cs="Arial"/>
      <w:sz w:val="24"/>
      <w:szCs w:val="24"/>
      <w:lang w:eastAsia="ru-RU"/>
    </w:rPr>
  </w:style>
  <w:style w:type="paragraph" w:styleId="BodyText2">
    <w:name w:val="Body Text 2"/>
    <w:basedOn w:val="Normal"/>
    <w:link w:val="BodyText2Char"/>
    <w:uiPriority w:val="99"/>
    <w:rsid w:val="00C67911"/>
    <w:pPr>
      <w:tabs>
        <w:tab w:val="left" w:pos="7020"/>
      </w:tabs>
      <w:spacing w:after="120"/>
    </w:pPr>
    <w:rPr>
      <w:rFonts w:ascii="Arial" w:hAnsi="Arial" w:cs="Arial"/>
      <w:b/>
      <w:bCs/>
      <w:color w:val="FF0000"/>
      <w:sz w:val="30"/>
      <w:szCs w:val="28"/>
    </w:rPr>
  </w:style>
  <w:style w:type="character" w:customStyle="1" w:styleId="BodyText2Char">
    <w:name w:val="Body Text 2 Char"/>
    <w:basedOn w:val="DefaultParagraphFont"/>
    <w:link w:val="BodyText2"/>
    <w:uiPriority w:val="99"/>
    <w:locked/>
    <w:rsid w:val="00C67911"/>
    <w:rPr>
      <w:rFonts w:ascii="Arial" w:hAnsi="Arial" w:cs="Arial"/>
      <w:b/>
      <w:bCs/>
      <w:color w:val="FF0000"/>
      <w:sz w:val="28"/>
      <w:szCs w:val="28"/>
      <w:lang w:eastAsia="ru-RU"/>
    </w:rPr>
  </w:style>
  <w:style w:type="character" w:styleId="Hyperlink">
    <w:name w:val="Hyperlink"/>
    <w:basedOn w:val="DefaultParagraphFont"/>
    <w:uiPriority w:val="99"/>
    <w:rsid w:val="00C67911"/>
    <w:rPr>
      <w:rFonts w:cs="Times New Roman"/>
      <w:color w:val="0000FF"/>
      <w:u w:val="single"/>
    </w:rPr>
  </w:style>
  <w:style w:type="character" w:styleId="PageNumber">
    <w:name w:val="page number"/>
    <w:basedOn w:val="DefaultParagraphFont"/>
    <w:uiPriority w:val="99"/>
    <w:rsid w:val="00C67911"/>
    <w:rPr>
      <w:rFonts w:cs="Times New Roman"/>
    </w:rPr>
  </w:style>
  <w:style w:type="paragraph" w:styleId="TOC2">
    <w:name w:val="toc 2"/>
    <w:basedOn w:val="Normal"/>
    <w:next w:val="Normal"/>
    <w:autoRedefine/>
    <w:uiPriority w:val="99"/>
    <w:rsid w:val="00EC599D"/>
    <w:pPr>
      <w:tabs>
        <w:tab w:val="right" w:leader="dot" w:pos="9629"/>
      </w:tabs>
      <w:spacing w:line="360" w:lineRule="auto"/>
      <w:ind w:left="284"/>
      <w:jc w:val="both"/>
      <w:outlineLvl w:val="1"/>
    </w:pPr>
    <w:rPr>
      <w:bCs/>
      <w:noProof/>
      <w:spacing w:val="-12"/>
      <w:sz w:val="26"/>
      <w:szCs w:val="26"/>
      <w:lang w:eastAsia="ar-SA"/>
    </w:rPr>
  </w:style>
  <w:style w:type="paragraph" w:styleId="Header">
    <w:name w:val="header"/>
    <w:aliases w:val="ВерхКолонтитул"/>
    <w:basedOn w:val="Normal"/>
    <w:link w:val="HeaderChar"/>
    <w:uiPriority w:val="99"/>
    <w:rsid w:val="00C67911"/>
    <w:pPr>
      <w:tabs>
        <w:tab w:val="center" w:pos="4677"/>
        <w:tab w:val="right" w:pos="9355"/>
      </w:tabs>
      <w:suppressAutoHyphens/>
    </w:pPr>
    <w:rPr>
      <w:lang w:eastAsia="ar-SA"/>
    </w:rPr>
  </w:style>
  <w:style w:type="character" w:customStyle="1" w:styleId="HeaderChar">
    <w:name w:val="Header Char"/>
    <w:aliases w:val="ВерхКолонтитул Char"/>
    <w:basedOn w:val="DefaultParagraphFont"/>
    <w:link w:val="Header"/>
    <w:uiPriority w:val="99"/>
    <w:locked/>
    <w:rsid w:val="00C67911"/>
    <w:rPr>
      <w:rFonts w:ascii="Times New Roman" w:hAnsi="Times New Roman" w:cs="Times New Roman"/>
      <w:sz w:val="24"/>
      <w:szCs w:val="24"/>
      <w:lang w:eastAsia="ar-SA" w:bidi="ar-SA"/>
    </w:rPr>
  </w:style>
  <w:style w:type="paragraph" w:styleId="Footer">
    <w:name w:val="footer"/>
    <w:basedOn w:val="Normal"/>
    <w:link w:val="FooterChar"/>
    <w:uiPriority w:val="99"/>
    <w:rsid w:val="00C67911"/>
    <w:pPr>
      <w:tabs>
        <w:tab w:val="center" w:pos="4677"/>
        <w:tab w:val="right" w:pos="9355"/>
      </w:tabs>
      <w:suppressAutoHyphens/>
    </w:pPr>
    <w:rPr>
      <w:lang w:eastAsia="ar-SA"/>
    </w:rPr>
  </w:style>
  <w:style w:type="character" w:customStyle="1" w:styleId="FooterChar">
    <w:name w:val="Footer Char"/>
    <w:basedOn w:val="DefaultParagraphFont"/>
    <w:link w:val="Footer"/>
    <w:uiPriority w:val="99"/>
    <w:locked/>
    <w:rsid w:val="00C67911"/>
    <w:rPr>
      <w:rFonts w:ascii="Times New Roman" w:hAnsi="Times New Roman" w:cs="Times New Roman"/>
      <w:sz w:val="24"/>
      <w:szCs w:val="24"/>
      <w:lang w:eastAsia="ar-SA" w:bidi="ar-SA"/>
    </w:rPr>
  </w:style>
  <w:style w:type="paragraph" w:styleId="BalloonText">
    <w:name w:val="Balloon Text"/>
    <w:basedOn w:val="Normal"/>
    <w:link w:val="BalloonTextChar"/>
    <w:uiPriority w:val="99"/>
    <w:rsid w:val="00C67911"/>
    <w:rPr>
      <w:rFonts w:ascii="Tahoma" w:hAnsi="Tahoma" w:cs="Tahoma"/>
      <w:sz w:val="16"/>
      <w:szCs w:val="16"/>
    </w:rPr>
  </w:style>
  <w:style w:type="character" w:customStyle="1" w:styleId="BalloonTextChar">
    <w:name w:val="Balloon Text Char"/>
    <w:basedOn w:val="DefaultParagraphFont"/>
    <w:link w:val="BalloonText"/>
    <w:uiPriority w:val="99"/>
    <w:locked/>
    <w:rsid w:val="00C67911"/>
    <w:rPr>
      <w:rFonts w:ascii="Tahoma" w:hAnsi="Tahoma" w:cs="Tahoma"/>
      <w:sz w:val="16"/>
      <w:szCs w:val="16"/>
      <w:lang w:eastAsia="ru-RU"/>
    </w:rPr>
  </w:style>
  <w:style w:type="paragraph" w:styleId="ListParagraph">
    <w:name w:val="List Paragraph"/>
    <w:basedOn w:val="Normal"/>
    <w:uiPriority w:val="99"/>
    <w:qFormat/>
    <w:rsid w:val="00C67911"/>
    <w:pPr>
      <w:ind w:left="720"/>
      <w:contextualSpacing/>
    </w:pPr>
  </w:style>
  <w:style w:type="paragraph" w:customStyle="1" w:styleId="ConsPlusTitle">
    <w:name w:val="ConsPlusTitle"/>
    <w:uiPriority w:val="99"/>
    <w:rsid w:val="00C67911"/>
    <w:pPr>
      <w:widowControl w:val="0"/>
    </w:pPr>
    <w:rPr>
      <w:rFonts w:ascii="Arial" w:eastAsia="Times New Roman" w:hAnsi="Arial"/>
      <w:b/>
      <w:sz w:val="20"/>
      <w:szCs w:val="20"/>
    </w:rPr>
  </w:style>
  <w:style w:type="paragraph" w:customStyle="1" w:styleId="S">
    <w:name w:val="S_Обычный"/>
    <w:basedOn w:val="Normal"/>
    <w:link w:val="S0"/>
    <w:uiPriority w:val="99"/>
    <w:rsid w:val="00C67911"/>
    <w:pPr>
      <w:tabs>
        <w:tab w:val="num" w:pos="1080"/>
      </w:tabs>
      <w:spacing w:line="360" w:lineRule="auto"/>
      <w:ind w:firstLine="720"/>
      <w:jc w:val="both"/>
    </w:pPr>
    <w:rPr>
      <w:w w:val="109"/>
    </w:rPr>
  </w:style>
  <w:style w:type="character" w:customStyle="1" w:styleId="S0">
    <w:name w:val="S_Обычный Знак"/>
    <w:basedOn w:val="DefaultParagraphFont"/>
    <w:link w:val="S"/>
    <w:uiPriority w:val="99"/>
    <w:locked/>
    <w:rsid w:val="00C67911"/>
    <w:rPr>
      <w:rFonts w:ascii="Times New Roman" w:hAnsi="Times New Roman" w:cs="Times New Roman"/>
      <w:w w:val="109"/>
      <w:sz w:val="24"/>
      <w:szCs w:val="24"/>
      <w:lang w:eastAsia="ru-RU"/>
    </w:rPr>
  </w:style>
  <w:style w:type="paragraph" w:customStyle="1" w:styleId="1">
    <w:name w:val="Заголовок_1 Знак"/>
    <w:basedOn w:val="Normal"/>
    <w:link w:val="11"/>
    <w:uiPriority w:val="99"/>
    <w:semiHidden/>
    <w:rsid w:val="00C67911"/>
    <w:pPr>
      <w:numPr>
        <w:numId w:val="12"/>
      </w:numPr>
      <w:jc w:val="center"/>
    </w:pPr>
  </w:style>
  <w:style w:type="character" w:customStyle="1" w:styleId="11">
    <w:name w:val="Заголовок_1 Знак Знак"/>
    <w:basedOn w:val="DefaultParagraphFont"/>
    <w:link w:val="1"/>
    <w:uiPriority w:val="99"/>
    <w:semiHidden/>
    <w:locked/>
    <w:rsid w:val="00C67911"/>
    <w:rPr>
      <w:rFonts w:ascii="Times New Roman" w:eastAsia="Times New Roman" w:hAnsi="Times New Roman"/>
      <w:sz w:val="24"/>
      <w:szCs w:val="24"/>
    </w:rPr>
  </w:style>
  <w:style w:type="paragraph" w:styleId="ListBullet">
    <w:name w:val="List Bullet"/>
    <w:basedOn w:val="Normal"/>
    <w:autoRedefine/>
    <w:uiPriority w:val="99"/>
    <w:rsid w:val="00C67911"/>
    <w:pPr>
      <w:spacing w:line="360" w:lineRule="auto"/>
      <w:ind w:left="34"/>
      <w:jc w:val="center"/>
    </w:pPr>
    <w:rPr>
      <w:w w:val="109"/>
    </w:rPr>
  </w:style>
  <w:style w:type="character" w:customStyle="1" w:styleId="12">
    <w:name w:val="Заголовок_12"/>
    <w:uiPriority w:val="99"/>
    <w:semiHidden/>
    <w:rsid w:val="00C67911"/>
    <w:rPr>
      <w:b/>
    </w:rPr>
  </w:style>
  <w:style w:type="paragraph" w:customStyle="1" w:styleId="S1">
    <w:name w:val="S_Заголовок 1"/>
    <w:basedOn w:val="1"/>
    <w:uiPriority w:val="99"/>
    <w:rsid w:val="00C67911"/>
    <w:pPr>
      <w:numPr>
        <w:numId w:val="11"/>
      </w:numPr>
    </w:pPr>
    <w:rPr>
      <w:caps/>
    </w:rPr>
  </w:style>
  <w:style w:type="paragraph" w:customStyle="1" w:styleId="S2">
    <w:name w:val="S_Заголовок 2"/>
    <w:basedOn w:val="Heading2"/>
    <w:next w:val="Normal"/>
    <w:link w:val="S20"/>
    <w:uiPriority w:val="99"/>
    <w:rsid w:val="00C67911"/>
    <w:pPr>
      <w:keepNext w:val="0"/>
      <w:keepLines w:val="0"/>
      <w:numPr>
        <w:ilvl w:val="1"/>
        <w:numId w:val="11"/>
      </w:numPr>
      <w:spacing w:before="0"/>
      <w:jc w:val="both"/>
    </w:pPr>
    <w:rPr>
      <w:rFonts w:ascii="Times New Roman" w:hAnsi="Times New Roman"/>
      <w:bCs w:val="0"/>
      <w:color w:val="auto"/>
      <w:sz w:val="24"/>
      <w:szCs w:val="24"/>
    </w:rPr>
  </w:style>
  <w:style w:type="paragraph" w:customStyle="1" w:styleId="S3">
    <w:name w:val="S_Заголовок 3"/>
    <w:basedOn w:val="Heading3"/>
    <w:uiPriority w:val="99"/>
    <w:rsid w:val="00C67911"/>
    <w:pPr>
      <w:numPr>
        <w:numId w:val="11"/>
      </w:numPr>
      <w:spacing w:line="360" w:lineRule="auto"/>
    </w:pPr>
  </w:style>
  <w:style w:type="paragraph" w:customStyle="1" w:styleId="S4">
    <w:name w:val="S_Заголовок 4"/>
    <w:basedOn w:val="Heading4"/>
    <w:link w:val="S40"/>
    <w:uiPriority w:val="99"/>
    <w:rsid w:val="00C67911"/>
    <w:pPr>
      <w:numPr>
        <w:numId w:val="11"/>
      </w:numPr>
    </w:pPr>
  </w:style>
  <w:style w:type="character" w:customStyle="1" w:styleId="S40">
    <w:name w:val="S_Заголовок 4 Знак"/>
    <w:basedOn w:val="Heading4Char"/>
    <w:link w:val="S4"/>
    <w:uiPriority w:val="99"/>
    <w:locked/>
    <w:rsid w:val="00C67911"/>
    <w:rPr>
      <w:rFonts w:ascii="Times New Roman" w:hAnsi="Times New Roman"/>
      <w:i/>
    </w:rPr>
  </w:style>
  <w:style w:type="paragraph" w:customStyle="1" w:styleId="S5">
    <w:name w:val="S_Маркированный"/>
    <w:basedOn w:val="ListBullet"/>
    <w:link w:val="S6"/>
    <w:uiPriority w:val="99"/>
    <w:rsid w:val="00C67911"/>
    <w:pPr>
      <w:tabs>
        <w:tab w:val="left" w:pos="900"/>
      </w:tabs>
    </w:pPr>
  </w:style>
  <w:style w:type="character" w:customStyle="1" w:styleId="S6">
    <w:name w:val="S_Маркированный Знак Знак"/>
    <w:basedOn w:val="DefaultParagraphFont"/>
    <w:link w:val="S5"/>
    <w:uiPriority w:val="99"/>
    <w:locked/>
    <w:rsid w:val="00FE0004"/>
    <w:rPr>
      <w:rFonts w:ascii="Times New Roman" w:hAnsi="Times New Roman" w:cs="Times New Roman"/>
      <w:snapToGrid w:val="0"/>
      <w:w w:val="109"/>
      <w:sz w:val="24"/>
      <w:szCs w:val="24"/>
    </w:rPr>
  </w:style>
  <w:style w:type="paragraph" w:customStyle="1" w:styleId="S7">
    <w:name w:val="S_Обычный с подчеркиванием"/>
    <w:basedOn w:val="Normal"/>
    <w:link w:val="S8"/>
    <w:uiPriority w:val="99"/>
    <w:rsid w:val="00C67911"/>
    <w:pPr>
      <w:spacing w:line="360" w:lineRule="auto"/>
      <w:ind w:firstLine="709"/>
      <w:jc w:val="both"/>
    </w:pPr>
    <w:rPr>
      <w:u w:val="single"/>
    </w:rPr>
  </w:style>
  <w:style w:type="character" w:customStyle="1" w:styleId="S8">
    <w:name w:val="S_Обычный с подчеркиванием Знак"/>
    <w:basedOn w:val="DefaultParagraphFont"/>
    <w:link w:val="S7"/>
    <w:uiPriority w:val="99"/>
    <w:locked/>
    <w:rsid w:val="00C67911"/>
    <w:rPr>
      <w:rFonts w:ascii="Times New Roman" w:hAnsi="Times New Roman" w:cs="Times New Roman"/>
      <w:sz w:val="24"/>
      <w:szCs w:val="24"/>
      <w:u w:val="single"/>
      <w:lang w:eastAsia="ru-RU"/>
    </w:rPr>
  </w:style>
  <w:style w:type="paragraph" w:customStyle="1" w:styleId="S50">
    <w:name w:val="S_Заголовок 5"/>
    <w:basedOn w:val="Heading5"/>
    <w:uiPriority w:val="99"/>
    <w:rsid w:val="00C67911"/>
    <w:pPr>
      <w:numPr>
        <w:ilvl w:val="0"/>
        <w:numId w:val="0"/>
      </w:numPr>
      <w:tabs>
        <w:tab w:val="num" w:pos="2520"/>
      </w:tabs>
      <w:ind w:left="2520" w:hanging="1080"/>
    </w:pPr>
  </w:style>
  <w:style w:type="paragraph" w:styleId="NormalWeb">
    <w:name w:val="Normal (Web)"/>
    <w:basedOn w:val="Normal"/>
    <w:uiPriority w:val="99"/>
    <w:rsid w:val="00C67911"/>
    <w:pPr>
      <w:spacing w:before="100" w:beforeAutospacing="1" w:after="100" w:afterAutospacing="1"/>
    </w:pPr>
  </w:style>
  <w:style w:type="paragraph" w:customStyle="1" w:styleId="13">
    <w:name w:val="Таблица1"/>
    <w:basedOn w:val="Normal"/>
    <w:uiPriority w:val="99"/>
    <w:rsid w:val="00C67911"/>
    <w:pPr>
      <w:keepNext/>
      <w:spacing w:before="240"/>
      <w:jc w:val="right"/>
    </w:pPr>
    <w:rPr>
      <w:i/>
    </w:rPr>
  </w:style>
  <w:style w:type="paragraph" w:customStyle="1" w:styleId="a">
    <w:name w:val="Таблицв"/>
    <w:basedOn w:val="Normal"/>
    <w:uiPriority w:val="99"/>
    <w:rsid w:val="00C67911"/>
    <w:pPr>
      <w:keepNext/>
      <w:spacing w:after="240"/>
      <w:jc w:val="center"/>
    </w:pPr>
    <w:rPr>
      <w:i/>
    </w:rPr>
  </w:style>
  <w:style w:type="paragraph" w:customStyle="1" w:styleId="Preformat">
    <w:name w:val="Preformat"/>
    <w:uiPriority w:val="99"/>
    <w:rsid w:val="00C67911"/>
    <w:rPr>
      <w:rFonts w:ascii="Courier New" w:eastAsia="Times New Roman" w:hAnsi="Courier New"/>
      <w:sz w:val="20"/>
      <w:szCs w:val="20"/>
    </w:rPr>
  </w:style>
  <w:style w:type="table" w:styleId="TableGrid">
    <w:name w:val="Table Grid"/>
    <w:basedOn w:val="TableNormal"/>
    <w:uiPriority w:val="99"/>
    <w:rsid w:val="00C67911"/>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99"/>
    <w:rsid w:val="00C67911"/>
    <w:pPr>
      <w:spacing w:before="360"/>
    </w:pPr>
    <w:rPr>
      <w:rFonts w:ascii="Cambria" w:hAnsi="Cambria"/>
      <w:b/>
      <w:bCs/>
      <w:caps/>
    </w:rPr>
  </w:style>
  <w:style w:type="paragraph" w:styleId="TOC3">
    <w:name w:val="toc 3"/>
    <w:basedOn w:val="Normal"/>
    <w:next w:val="Normal"/>
    <w:autoRedefine/>
    <w:uiPriority w:val="99"/>
    <w:rsid w:val="00931DFF"/>
    <w:pPr>
      <w:tabs>
        <w:tab w:val="right" w:leader="dot" w:pos="9629"/>
      </w:tabs>
      <w:ind w:left="240" w:firstLine="327"/>
    </w:pPr>
    <w:rPr>
      <w:rFonts w:ascii="Calibri" w:hAnsi="Calibri"/>
      <w:sz w:val="20"/>
      <w:szCs w:val="20"/>
    </w:rPr>
  </w:style>
  <w:style w:type="paragraph" w:styleId="TOC4">
    <w:name w:val="toc 4"/>
    <w:basedOn w:val="Normal"/>
    <w:next w:val="Normal"/>
    <w:autoRedefine/>
    <w:uiPriority w:val="99"/>
    <w:rsid w:val="00C67911"/>
    <w:pPr>
      <w:ind w:left="480"/>
    </w:pPr>
    <w:rPr>
      <w:rFonts w:ascii="Calibri" w:hAnsi="Calibri"/>
      <w:sz w:val="20"/>
      <w:szCs w:val="20"/>
    </w:rPr>
  </w:style>
  <w:style w:type="paragraph" w:styleId="TOC5">
    <w:name w:val="toc 5"/>
    <w:basedOn w:val="Normal"/>
    <w:next w:val="Normal"/>
    <w:autoRedefine/>
    <w:uiPriority w:val="99"/>
    <w:rsid w:val="00C67911"/>
    <w:pPr>
      <w:ind w:left="720"/>
    </w:pPr>
    <w:rPr>
      <w:rFonts w:ascii="Calibri" w:hAnsi="Calibri"/>
      <w:sz w:val="20"/>
      <w:szCs w:val="20"/>
    </w:rPr>
  </w:style>
  <w:style w:type="paragraph" w:styleId="TOC6">
    <w:name w:val="toc 6"/>
    <w:basedOn w:val="Normal"/>
    <w:next w:val="Normal"/>
    <w:autoRedefine/>
    <w:uiPriority w:val="99"/>
    <w:rsid w:val="00C67911"/>
    <w:pPr>
      <w:ind w:left="960"/>
    </w:pPr>
    <w:rPr>
      <w:rFonts w:ascii="Calibri" w:hAnsi="Calibri"/>
      <w:sz w:val="20"/>
      <w:szCs w:val="20"/>
    </w:rPr>
  </w:style>
  <w:style w:type="paragraph" w:styleId="TOC7">
    <w:name w:val="toc 7"/>
    <w:basedOn w:val="Normal"/>
    <w:next w:val="Normal"/>
    <w:autoRedefine/>
    <w:uiPriority w:val="99"/>
    <w:rsid w:val="00C67911"/>
    <w:pPr>
      <w:ind w:left="1200"/>
    </w:pPr>
    <w:rPr>
      <w:rFonts w:ascii="Calibri" w:hAnsi="Calibri"/>
      <w:sz w:val="20"/>
      <w:szCs w:val="20"/>
    </w:rPr>
  </w:style>
  <w:style w:type="paragraph" w:styleId="TOC8">
    <w:name w:val="toc 8"/>
    <w:basedOn w:val="Normal"/>
    <w:next w:val="Normal"/>
    <w:autoRedefine/>
    <w:uiPriority w:val="99"/>
    <w:rsid w:val="00C67911"/>
    <w:pPr>
      <w:ind w:left="1440"/>
    </w:pPr>
    <w:rPr>
      <w:rFonts w:ascii="Calibri" w:hAnsi="Calibri"/>
      <w:sz w:val="20"/>
      <w:szCs w:val="20"/>
    </w:rPr>
  </w:style>
  <w:style w:type="paragraph" w:styleId="TOC9">
    <w:name w:val="toc 9"/>
    <w:basedOn w:val="Normal"/>
    <w:next w:val="Normal"/>
    <w:autoRedefine/>
    <w:uiPriority w:val="99"/>
    <w:rsid w:val="00C67911"/>
    <w:pPr>
      <w:ind w:left="1680"/>
    </w:pPr>
    <w:rPr>
      <w:rFonts w:ascii="Calibri" w:hAnsi="Calibri"/>
      <w:sz w:val="20"/>
      <w:szCs w:val="20"/>
    </w:rPr>
  </w:style>
  <w:style w:type="character" w:customStyle="1" w:styleId="14">
    <w:name w:val="Стиль 14 пт"/>
    <w:basedOn w:val="DefaultParagraphFont"/>
    <w:uiPriority w:val="99"/>
    <w:rsid w:val="00C67911"/>
    <w:rPr>
      <w:rFonts w:ascii="Times New Roman" w:hAnsi="Times New Roman" w:cs="Times New Roman"/>
      <w:sz w:val="24"/>
    </w:rPr>
  </w:style>
  <w:style w:type="paragraph" w:styleId="BodyText">
    <w:name w:val="Body Text"/>
    <w:aliases w:val="Знак Знак Знак,bt,Основной текст Знак Знак Знак"/>
    <w:basedOn w:val="Normal"/>
    <w:link w:val="BodyTextChar"/>
    <w:uiPriority w:val="99"/>
    <w:rsid w:val="00C67911"/>
    <w:pPr>
      <w:spacing w:after="120"/>
    </w:pPr>
  </w:style>
  <w:style w:type="character" w:customStyle="1" w:styleId="BodyTextChar">
    <w:name w:val="Body Text Char"/>
    <w:aliases w:val="Знак Знак Знак Char,bt Char,Основной текст Знак Знак Знак Char"/>
    <w:basedOn w:val="DefaultParagraphFont"/>
    <w:link w:val="BodyText"/>
    <w:uiPriority w:val="99"/>
    <w:locked/>
    <w:rsid w:val="00C67911"/>
    <w:rPr>
      <w:rFonts w:ascii="Times New Roman" w:hAnsi="Times New Roman" w:cs="Times New Roman"/>
      <w:sz w:val="24"/>
      <w:szCs w:val="24"/>
      <w:lang w:eastAsia="ru-RU"/>
    </w:rPr>
  </w:style>
  <w:style w:type="character" w:styleId="Strong">
    <w:name w:val="Strong"/>
    <w:basedOn w:val="DefaultParagraphFont"/>
    <w:uiPriority w:val="99"/>
    <w:qFormat/>
    <w:rsid w:val="00C67911"/>
    <w:rPr>
      <w:rFonts w:cs="Times New Roman"/>
      <w:b/>
      <w:bCs/>
    </w:rPr>
  </w:style>
  <w:style w:type="paragraph" w:styleId="Date">
    <w:name w:val="Date"/>
    <w:basedOn w:val="Normal"/>
    <w:next w:val="Normal"/>
    <w:link w:val="DateChar"/>
    <w:uiPriority w:val="99"/>
    <w:rsid w:val="00C67911"/>
    <w:pPr>
      <w:spacing w:after="60"/>
      <w:jc w:val="both"/>
    </w:pPr>
    <w:rPr>
      <w:szCs w:val="20"/>
    </w:rPr>
  </w:style>
  <w:style w:type="character" w:customStyle="1" w:styleId="DateChar">
    <w:name w:val="Date Char"/>
    <w:basedOn w:val="DefaultParagraphFont"/>
    <w:link w:val="Date"/>
    <w:uiPriority w:val="99"/>
    <w:locked/>
    <w:rsid w:val="00C67911"/>
    <w:rPr>
      <w:rFonts w:ascii="Times New Roman" w:hAnsi="Times New Roman" w:cs="Times New Roman"/>
      <w:sz w:val="20"/>
      <w:szCs w:val="20"/>
      <w:lang w:eastAsia="ru-RU"/>
    </w:rPr>
  </w:style>
  <w:style w:type="paragraph" w:customStyle="1" w:styleId="ConsNonformat">
    <w:name w:val="ConsNonformat"/>
    <w:uiPriority w:val="99"/>
    <w:rsid w:val="00C67911"/>
    <w:pPr>
      <w:widowControl w:val="0"/>
      <w:autoSpaceDE w:val="0"/>
      <w:autoSpaceDN w:val="0"/>
      <w:adjustRightInd w:val="0"/>
      <w:ind w:right="19772"/>
    </w:pPr>
    <w:rPr>
      <w:rFonts w:ascii="Courier New" w:eastAsia="Times New Roman" w:hAnsi="Courier New" w:cs="Courier New"/>
      <w:sz w:val="20"/>
      <w:szCs w:val="20"/>
    </w:rPr>
  </w:style>
  <w:style w:type="paragraph" w:customStyle="1" w:styleId="21">
    <w:name w:val="Основной текст 21"/>
    <w:basedOn w:val="Normal"/>
    <w:uiPriority w:val="99"/>
    <w:rsid w:val="00C67911"/>
    <w:pPr>
      <w:ind w:firstLine="567"/>
      <w:jc w:val="both"/>
    </w:pPr>
    <w:rPr>
      <w:sz w:val="20"/>
      <w:szCs w:val="20"/>
    </w:rPr>
  </w:style>
  <w:style w:type="paragraph" w:styleId="BodyText3">
    <w:name w:val="Body Text 3"/>
    <w:basedOn w:val="Normal"/>
    <w:link w:val="BodyText3Char"/>
    <w:uiPriority w:val="99"/>
    <w:rsid w:val="00C67911"/>
    <w:pPr>
      <w:spacing w:after="120"/>
    </w:pPr>
    <w:rPr>
      <w:sz w:val="16"/>
      <w:szCs w:val="16"/>
    </w:rPr>
  </w:style>
  <w:style w:type="character" w:customStyle="1" w:styleId="BodyText3Char">
    <w:name w:val="Body Text 3 Char"/>
    <w:basedOn w:val="DefaultParagraphFont"/>
    <w:link w:val="BodyText3"/>
    <w:uiPriority w:val="99"/>
    <w:locked/>
    <w:rsid w:val="00C67911"/>
    <w:rPr>
      <w:rFonts w:ascii="Times New Roman" w:hAnsi="Times New Roman" w:cs="Times New Roman"/>
      <w:sz w:val="16"/>
      <w:szCs w:val="16"/>
      <w:lang w:eastAsia="ru-RU"/>
    </w:rPr>
  </w:style>
  <w:style w:type="paragraph" w:customStyle="1" w:styleId="2">
    <w:name w:val="Обычный2"/>
    <w:uiPriority w:val="99"/>
    <w:rsid w:val="00C67911"/>
    <w:pPr>
      <w:widowControl w:val="0"/>
    </w:pPr>
    <w:rPr>
      <w:rFonts w:ascii="Times New Roman" w:eastAsia="Times New Roman" w:hAnsi="Times New Roman"/>
      <w:sz w:val="20"/>
      <w:szCs w:val="20"/>
    </w:rPr>
  </w:style>
  <w:style w:type="paragraph" w:styleId="FootnoteText">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1"/>
    <w:basedOn w:val="Normal"/>
    <w:link w:val="FootnoteTextChar"/>
    <w:uiPriority w:val="99"/>
    <w:rsid w:val="00C67911"/>
    <w:rPr>
      <w:sz w:val="20"/>
      <w:szCs w:val="20"/>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Знак1 Char"/>
    <w:basedOn w:val="DefaultParagraphFont"/>
    <w:link w:val="FootnoteText"/>
    <w:uiPriority w:val="99"/>
    <w:locked/>
    <w:rsid w:val="00C67911"/>
    <w:rPr>
      <w:rFonts w:ascii="Times New Roman" w:hAnsi="Times New Roman" w:cs="Times New Roman"/>
      <w:sz w:val="20"/>
      <w:szCs w:val="20"/>
      <w:lang w:eastAsia="ru-RU"/>
    </w:rPr>
  </w:style>
  <w:style w:type="character" w:styleId="FootnoteReference">
    <w:name w:val="footnote reference"/>
    <w:basedOn w:val="DefaultParagraphFont"/>
    <w:uiPriority w:val="99"/>
    <w:rsid w:val="00C67911"/>
    <w:rPr>
      <w:rFonts w:cs="Times New Roman"/>
      <w:vertAlign w:val="superscript"/>
    </w:rPr>
  </w:style>
  <w:style w:type="paragraph" w:styleId="BodyTextIndent2">
    <w:name w:val="Body Text Indent 2"/>
    <w:basedOn w:val="Normal"/>
    <w:link w:val="BodyTextIndent2Char"/>
    <w:uiPriority w:val="99"/>
    <w:rsid w:val="00C67911"/>
    <w:pPr>
      <w:spacing w:after="120" w:line="480" w:lineRule="auto"/>
      <w:ind w:left="283"/>
    </w:pPr>
  </w:style>
  <w:style w:type="character" w:customStyle="1" w:styleId="BodyTextIndent2Char">
    <w:name w:val="Body Text Indent 2 Char"/>
    <w:basedOn w:val="DefaultParagraphFont"/>
    <w:link w:val="BodyTextIndent2"/>
    <w:uiPriority w:val="99"/>
    <w:locked/>
    <w:rsid w:val="00C67911"/>
    <w:rPr>
      <w:rFonts w:ascii="Times New Roman" w:hAnsi="Times New Roman" w:cs="Times New Roman"/>
      <w:sz w:val="24"/>
      <w:szCs w:val="24"/>
      <w:lang w:eastAsia="ru-RU"/>
    </w:rPr>
  </w:style>
  <w:style w:type="paragraph" w:customStyle="1" w:styleId="a0">
    <w:name w:val="Вставка"/>
    <w:basedOn w:val="Normal"/>
    <w:uiPriority w:val="99"/>
    <w:rsid w:val="00C67911"/>
    <w:pPr>
      <w:pBdr>
        <w:top w:val="single" w:sz="18" w:space="1" w:color="A3A284"/>
        <w:bottom w:val="single" w:sz="18" w:space="1" w:color="A3A284"/>
      </w:pBdr>
      <w:shd w:val="clear" w:color="auto" w:fill="F5F4E4"/>
      <w:spacing w:before="120" w:after="360"/>
      <w:ind w:firstLine="284"/>
      <w:contextualSpacing/>
      <w:jc w:val="both"/>
    </w:pPr>
    <w:rPr>
      <w:rFonts w:ascii="Trebuchet MS" w:hAnsi="Trebuchet MS" w:cs="Arial"/>
      <w:bCs/>
      <w:color w:val="000000"/>
      <w:sz w:val="20"/>
      <w:szCs w:val="20"/>
    </w:rPr>
  </w:style>
  <w:style w:type="paragraph" w:customStyle="1" w:styleId="a1">
    <w:name w:val="Иллюстрация"/>
    <w:uiPriority w:val="99"/>
    <w:rsid w:val="00C67911"/>
    <w:pPr>
      <w:keepNext/>
      <w:keepLines/>
      <w:spacing w:before="240" w:after="120"/>
      <w:contextualSpacing/>
    </w:pPr>
    <w:rPr>
      <w:rFonts w:ascii="Tahoma" w:eastAsia="Times New Roman" w:hAnsi="Tahoma" w:cs="Arial"/>
      <w:b/>
      <w:bCs/>
      <w:color w:val="515024"/>
      <w:sz w:val="20"/>
      <w:szCs w:val="26"/>
    </w:rPr>
  </w:style>
  <w:style w:type="paragraph" w:customStyle="1" w:styleId="a2">
    <w:name w:val="Подлежащее таблицы"/>
    <w:basedOn w:val="Normal"/>
    <w:uiPriority w:val="99"/>
    <w:rsid w:val="00C67911"/>
    <w:pPr>
      <w:spacing w:line="240" w:lineRule="exact"/>
      <w:ind w:left="113" w:hanging="113"/>
    </w:pPr>
    <w:rPr>
      <w:rFonts w:ascii="Arial" w:hAnsi="Arial"/>
      <w:sz w:val="20"/>
      <w:szCs w:val="20"/>
    </w:rPr>
  </w:style>
  <w:style w:type="paragraph" w:customStyle="1" w:styleId="a3">
    <w:name w:val="Таблица"/>
    <w:basedOn w:val="Normal"/>
    <w:uiPriority w:val="99"/>
    <w:rsid w:val="00C67911"/>
    <w:pPr>
      <w:tabs>
        <w:tab w:val="decimal" w:pos="567"/>
      </w:tabs>
      <w:spacing w:line="240" w:lineRule="exact"/>
    </w:pPr>
    <w:rPr>
      <w:rFonts w:ascii="Arial" w:hAnsi="Arial"/>
      <w:sz w:val="20"/>
      <w:szCs w:val="20"/>
    </w:rPr>
  </w:style>
  <w:style w:type="character" w:customStyle="1" w:styleId="a4">
    <w:name w:val="Знак Знак"/>
    <w:basedOn w:val="DefaultParagraphFont"/>
    <w:uiPriority w:val="99"/>
    <w:rsid w:val="00C67911"/>
    <w:rPr>
      <w:rFonts w:cs="Times New Roman"/>
      <w:sz w:val="24"/>
      <w:szCs w:val="24"/>
      <w:lang w:val="ru-RU" w:eastAsia="ru-RU" w:bidi="ar-SA"/>
    </w:rPr>
  </w:style>
  <w:style w:type="paragraph" w:customStyle="1" w:styleId="15">
    <w:name w:val="Обычный1"/>
    <w:uiPriority w:val="99"/>
    <w:rsid w:val="00C67911"/>
    <w:rPr>
      <w:rFonts w:ascii="Times New Roman" w:eastAsia="Times New Roman" w:hAnsi="Times New Roman"/>
      <w:smallCaps/>
      <w:sz w:val="26"/>
      <w:szCs w:val="20"/>
    </w:rPr>
  </w:style>
  <w:style w:type="character" w:customStyle="1" w:styleId="rvts9">
    <w:name w:val="rvts9"/>
    <w:basedOn w:val="DefaultParagraphFont"/>
    <w:uiPriority w:val="99"/>
    <w:rsid w:val="00C67911"/>
    <w:rPr>
      <w:rFonts w:ascii="Times New Roman" w:hAnsi="Times New Roman" w:cs="Times New Roman"/>
      <w:b/>
      <w:bCs/>
      <w:color w:val="17365D"/>
      <w:sz w:val="22"/>
      <w:szCs w:val="22"/>
    </w:rPr>
  </w:style>
  <w:style w:type="paragraph" w:styleId="Subtitle">
    <w:name w:val="Subtitle"/>
    <w:basedOn w:val="Normal"/>
    <w:link w:val="SubtitleChar"/>
    <w:uiPriority w:val="99"/>
    <w:qFormat/>
    <w:rsid w:val="00C67911"/>
    <w:rPr>
      <w:b/>
      <w:bCs/>
    </w:rPr>
  </w:style>
  <w:style w:type="character" w:customStyle="1" w:styleId="SubtitleChar">
    <w:name w:val="Subtitle Char"/>
    <w:basedOn w:val="DefaultParagraphFont"/>
    <w:link w:val="Subtitle"/>
    <w:uiPriority w:val="99"/>
    <w:locked/>
    <w:rsid w:val="00C67911"/>
    <w:rPr>
      <w:rFonts w:ascii="Times New Roman" w:hAnsi="Times New Roman" w:cs="Times New Roman"/>
      <w:b/>
      <w:bCs/>
      <w:sz w:val="24"/>
      <w:szCs w:val="24"/>
      <w:lang w:eastAsia="ru-RU"/>
    </w:rPr>
  </w:style>
  <w:style w:type="paragraph" w:styleId="BodyTextIndent3">
    <w:name w:val="Body Text Indent 3"/>
    <w:aliases w:val="дисер"/>
    <w:basedOn w:val="Normal"/>
    <w:link w:val="BodyTextIndent3Char"/>
    <w:uiPriority w:val="99"/>
    <w:rsid w:val="00C67911"/>
    <w:pPr>
      <w:spacing w:after="120"/>
      <w:ind w:left="283"/>
    </w:pPr>
    <w:rPr>
      <w:sz w:val="16"/>
      <w:szCs w:val="16"/>
    </w:rPr>
  </w:style>
  <w:style w:type="character" w:customStyle="1" w:styleId="BodyTextIndent3Char">
    <w:name w:val="Body Text Indent 3 Char"/>
    <w:aliases w:val="дисер Char"/>
    <w:basedOn w:val="DefaultParagraphFont"/>
    <w:link w:val="BodyTextIndent3"/>
    <w:uiPriority w:val="99"/>
    <w:locked/>
    <w:rsid w:val="00C67911"/>
    <w:rPr>
      <w:rFonts w:ascii="Times New Roman" w:hAnsi="Times New Roman" w:cs="Times New Roman"/>
      <w:sz w:val="16"/>
      <w:szCs w:val="16"/>
      <w:lang w:eastAsia="ru-RU"/>
    </w:rPr>
  </w:style>
  <w:style w:type="paragraph" w:styleId="Caption">
    <w:name w:val="caption"/>
    <w:basedOn w:val="Normal"/>
    <w:uiPriority w:val="99"/>
    <w:qFormat/>
    <w:rsid w:val="00C67911"/>
    <w:pPr>
      <w:spacing w:before="240" w:line="360" w:lineRule="auto"/>
      <w:ind w:firstLine="720"/>
      <w:jc w:val="center"/>
    </w:pPr>
    <w:rPr>
      <w:b/>
      <w:szCs w:val="20"/>
    </w:rPr>
  </w:style>
  <w:style w:type="paragraph" w:styleId="PlainText">
    <w:name w:val="Plain Text"/>
    <w:basedOn w:val="Normal"/>
    <w:link w:val="PlainTextChar"/>
    <w:uiPriority w:val="99"/>
    <w:rsid w:val="00C67911"/>
    <w:rPr>
      <w:rFonts w:ascii="Courier New" w:hAnsi="Courier New"/>
      <w:sz w:val="20"/>
      <w:szCs w:val="20"/>
    </w:rPr>
  </w:style>
  <w:style w:type="character" w:customStyle="1" w:styleId="PlainTextChar">
    <w:name w:val="Plain Text Char"/>
    <w:basedOn w:val="DefaultParagraphFont"/>
    <w:link w:val="PlainText"/>
    <w:uiPriority w:val="99"/>
    <w:locked/>
    <w:rsid w:val="00C67911"/>
    <w:rPr>
      <w:rFonts w:ascii="Courier New" w:hAnsi="Courier New" w:cs="Times New Roman"/>
      <w:sz w:val="20"/>
      <w:szCs w:val="20"/>
      <w:lang w:eastAsia="ru-RU"/>
    </w:rPr>
  </w:style>
  <w:style w:type="character" w:styleId="Emphasis">
    <w:name w:val="Emphasis"/>
    <w:basedOn w:val="DefaultParagraphFont"/>
    <w:uiPriority w:val="99"/>
    <w:qFormat/>
    <w:rsid w:val="00C67911"/>
    <w:rPr>
      <w:rFonts w:cs="Times New Roman"/>
      <w:i/>
      <w:iCs/>
    </w:rPr>
  </w:style>
  <w:style w:type="paragraph" w:customStyle="1" w:styleId="BodyTextIndent21">
    <w:name w:val="Body Text Indent 21"/>
    <w:basedOn w:val="Normal"/>
    <w:uiPriority w:val="99"/>
    <w:rsid w:val="00C67911"/>
    <w:pPr>
      <w:ind w:firstLine="720"/>
      <w:jc w:val="both"/>
    </w:pPr>
    <w:rPr>
      <w:szCs w:val="20"/>
    </w:rPr>
  </w:style>
  <w:style w:type="paragraph" w:customStyle="1" w:styleId="a5">
    <w:name w:val="Готовый"/>
    <w:basedOn w:val="Normal"/>
    <w:uiPriority w:val="99"/>
    <w:rsid w:val="00C67911"/>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oaenoniinee">
    <w:name w:val="oaeno niinee"/>
    <w:basedOn w:val="Normal"/>
    <w:uiPriority w:val="99"/>
    <w:rsid w:val="00C67911"/>
    <w:pPr>
      <w:jc w:val="both"/>
    </w:pPr>
    <w:rPr>
      <w:szCs w:val="20"/>
    </w:rPr>
  </w:style>
  <w:style w:type="paragraph" w:customStyle="1" w:styleId="xl29">
    <w:name w:val="xl29"/>
    <w:basedOn w:val="Normal"/>
    <w:uiPriority w:val="99"/>
    <w:rsid w:val="00C67911"/>
    <w:pPr>
      <w:spacing w:before="100" w:beforeAutospacing="1" w:after="100" w:afterAutospacing="1"/>
    </w:pPr>
    <w:rPr>
      <w:rFonts w:ascii="Arial" w:eastAsia="Arial Unicode MS" w:hAnsi="Arial" w:cs="Arial"/>
      <w:sz w:val="18"/>
      <w:szCs w:val="18"/>
    </w:rPr>
  </w:style>
  <w:style w:type="paragraph" w:styleId="Title">
    <w:name w:val="Title"/>
    <w:basedOn w:val="Normal"/>
    <w:link w:val="TitleChar"/>
    <w:uiPriority w:val="99"/>
    <w:qFormat/>
    <w:rsid w:val="00C67911"/>
    <w:pPr>
      <w:spacing w:after="240"/>
      <w:jc w:val="center"/>
    </w:pPr>
    <w:rPr>
      <w:rFonts w:ascii="Arial" w:hAnsi="Arial" w:cs="Arial"/>
      <w:b/>
      <w:bCs/>
      <w:sz w:val="32"/>
    </w:rPr>
  </w:style>
  <w:style w:type="character" w:customStyle="1" w:styleId="TitleChar">
    <w:name w:val="Title Char"/>
    <w:basedOn w:val="DefaultParagraphFont"/>
    <w:link w:val="Title"/>
    <w:uiPriority w:val="99"/>
    <w:locked/>
    <w:rsid w:val="00C67911"/>
    <w:rPr>
      <w:rFonts w:ascii="Arial" w:hAnsi="Arial" w:cs="Arial"/>
      <w:b/>
      <w:bCs/>
      <w:sz w:val="24"/>
      <w:szCs w:val="24"/>
      <w:lang w:eastAsia="ru-RU"/>
    </w:rPr>
  </w:style>
  <w:style w:type="paragraph" w:styleId="EndnoteText">
    <w:name w:val="endnote text"/>
    <w:basedOn w:val="Normal"/>
    <w:link w:val="EndnoteTextChar"/>
    <w:uiPriority w:val="99"/>
    <w:rsid w:val="00C67911"/>
    <w:rPr>
      <w:sz w:val="20"/>
      <w:szCs w:val="20"/>
    </w:rPr>
  </w:style>
  <w:style w:type="character" w:customStyle="1" w:styleId="EndnoteTextChar">
    <w:name w:val="Endnote Text Char"/>
    <w:basedOn w:val="DefaultParagraphFont"/>
    <w:link w:val="EndnoteText"/>
    <w:uiPriority w:val="99"/>
    <w:locked/>
    <w:rsid w:val="00C67911"/>
    <w:rPr>
      <w:rFonts w:ascii="Times New Roman" w:hAnsi="Times New Roman" w:cs="Times New Roman"/>
      <w:sz w:val="20"/>
      <w:szCs w:val="20"/>
      <w:lang w:eastAsia="ru-RU"/>
    </w:rPr>
  </w:style>
  <w:style w:type="character" w:styleId="EndnoteReference">
    <w:name w:val="endnote reference"/>
    <w:basedOn w:val="DefaultParagraphFont"/>
    <w:uiPriority w:val="99"/>
    <w:rsid w:val="00C67911"/>
    <w:rPr>
      <w:rFonts w:cs="Times New Roman"/>
      <w:vertAlign w:val="superscript"/>
    </w:rPr>
  </w:style>
  <w:style w:type="paragraph" w:styleId="NoSpacing">
    <w:name w:val="No Spacing"/>
    <w:link w:val="NoSpacingChar"/>
    <w:uiPriority w:val="99"/>
    <w:qFormat/>
    <w:rsid w:val="00C67911"/>
    <w:rPr>
      <w:rFonts w:ascii="Times New Roman" w:eastAsia="Times New Roman" w:hAnsi="Times New Roman"/>
      <w:sz w:val="24"/>
      <w:szCs w:val="24"/>
    </w:rPr>
  </w:style>
  <w:style w:type="character" w:customStyle="1" w:styleId="NoSpacingChar">
    <w:name w:val="No Spacing Char"/>
    <w:basedOn w:val="DefaultParagraphFont"/>
    <w:link w:val="NoSpacing"/>
    <w:uiPriority w:val="99"/>
    <w:locked/>
    <w:rsid w:val="00C67911"/>
    <w:rPr>
      <w:rFonts w:ascii="Times New Roman" w:hAnsi="Times New Roman" w:cs="Times New Roman"/>
      <w:sz w:val="24"/>
      <w:szCs w:val="24"/>
      <w:lang w:val="ru-RU" w:eastAsia="ru-RU" w:bidi="ar-SA"/>
    </w:rPr>
  </w:style>
  <w:style w:type="paragraph" w:customStyle="1" w:styleId="xl26">
    <w:name w:val="xl26"/>
    <w:basedOn w:val="Normal"/>
    <w:uiPriority w:val="99"/>
    <w:rsid w:val="00C67911"/>
    <w:pPr>
      <w:pBdr>
        <w:left w:val="single" w:sz="4" w:space="0" w:color="auto"/>
        <w:right w:val="single" w:sz="4" w:space="0" w:color="auto"/>
      </w:pBdr>
      <w:spacing w:before="100" w:beforeAutospacing="1" w:after="100" w:afterAutospacing="1"/>
    </w:pPr>
    <w:rPr>
      <w:rFonts w:ascii="Arial" w:eastAsia="Arial Unicode MS" w:hAnsi="Arial" w:cs="Arial"/>
      <w:sz w:val="20"/>
      <w:szCs w:val="20"/>
    </w:rPr>
  </w:style>
  <w:style w:type="paragraph" w:customStyle="1" w:styleId="ConsPlusNormal">
    <w:name w:val="ConsPlusNormal"/>
    <w:uiPriority w:val="99"/>
    <w:rsid w:val="00C67911"/>
    <w:pPr>
      <w:widowControl w:val="0"/>
      <w:autoSpaceDE w:val="0"/>
      <w:autoSpaceDN w:val="0"/>
      <w:adjustRightInd w:val="0"/>
      <w:ind w:firstLine="720"/>
    </w:pPr>
    <w:rPr>
      <w:rFonts w:ascii="Arial" w:eastAsia="Times New Roman" w:hAnsi="Arial" w:cs="Arial"/>
      <w:sz w:val="20"/>
      <w:szCs w:val="20"/>
    </w:rPr>
  </w:style>
  <w:style w:type="paragraph" w:customStyle="1" w:styleId="a6">
    <w:name w:val="рис+табл"/>
    <w:basedOn w:val="Normal"/>
    <w:link w:val="a7"/>
    <w:uiPriority w:val="99"/>
    <w:rsid w:val="00C67911"/>
    <w:pPr>
      <w:spacing w:line="360" w:lineRule="auto"/>
      <w:ind w:firstLine="709"/>
      <w:jc w:val="both"/>
    </w:pPr>
    <w:rPr>
      <w:rFonts w:ascii="Arial" w:hAnsi="Arial" w:cs="Arial"/>
      <w:i/>
      <w:sz w:val="22"/>
      <w:szCs w:val="22"/>
    </w:rPr>
  </w:style>
  <w:style w:type="character" w:customStyle="1" w:styleId="a7">
    <w:name w:val="рис+табл Знак"/>
    <w:basedOn w:val="DefaultParagraphFont"/>
    <w:link w:val="a6"/>
    <w:uiPriority w:val="99"/>
    <w:locked/>
    <w:rsid w:val="00C67911"/>
    <w:rPr>
      <w:rFonts w:ascii="Arial" w:hAnsi="Arial" w:cs="Arial"/>
      <w:i/>
      <w:lang w:eastAsia="ru-RU"/>
    </w:rPr>
  </w:style>
  <w:style w:type="paragraph" w:customStyle="1" w:styleId="xl24">
    <w:name w:val="xl24"/>
    <w:basedOn w:val="Normal"/>
    <w:uiPriority w:val="99"/>
    <w:rsid w:val="00C67911"/>
    <w:pPr>
      <w:pBdr>
        <w:right w:val="single" w:sz="4" w:space="0" w:color="000000"/>
      </w:pBdr>
      <w:spacing w:before="100" w:after="100"/>
      <w:jc w:val="center"/>
    </w:pPr>
    <w:rPr>
      <w:rFonts w:eastAsia="Arial Unicode MS"/>
      <w:szCs w:val="20"/>
    </w:rPr>
  </w:style>
  <w:style w:type="paragraph" w:customStyle="1" w:styleId="a8">
    <w:name w:val="Единицы"/>
    <w:basedOn w:val="Normal"/>
    <w:uiPriority w:val="99"/>
    <w:rsid w:val="00C67911"/>
    <w:pPr>
      <w:keepNext/>
      <w:spacing w:before="120" w:after="60"/>
      <w:jc w:val="center"/>
    </w:pPr>
    <w:rPr>
      <w:rFonts w:ascii="Arial" w:hAnsi="Arial"/>
      <w:sz w:val="22"/>
      <w:szCs w:val="20"/>
    </w:rPr>
  </w:style>
  <w:style w:type="paragraph" w:styleId="MessageHeader">
    <w:name w:val="Message Header"/>
    <w:basedOn w:val="Normal"/>
    <w:link w:val="MessageHeaderChar"/>
    <w:uiPriority w:val="99"/>
    <w:rsid w:val="00C67911"/>
    <w:pPr>
      <w:spacing w:before="120" w:after="120"/>
      <w:jc w:val="center"/>
    </w:pPr>
    <w:rPr>
      <w:rFonts w:ascii="Arial" w:hAnsi="Arial"/>
      <w:b/>
      <w:i/>
      <w:sz w:val="22"/>
      <w:szCs w:val="20"/>
    </w:rPr>
  </w:style>
  <w:style w:type="character" w:customStyle="1" w:styleId="MessageHeaderChar">
    <w:name w:val="Message Header Char"/>
    <w:basedOn w:val="DefaultParagraphFont"/>
    <w:link w:val="MessageHeader"/>
    <w:uiPriority w:val="99"/>
    <w:locked/>
    <w:rsid w:val="00C67911"/>
    <w:rPr>
      <w:rFonts w:ascii="Arial" w:hAnsi="Arial" w:cs="Times New Roman"/>
      <w:b/>
      <w:i/>
      <w:sz w:val="20"/>
      <w:szCs w:val="20"/>
      <w:lang w:eastAsia="ru-RU"/>
    </w:rPr>
  </w:style>
  <w:style w:type="paragraph" w:customStyle="1" w:styleId="Normal0">
    <w:name w:val="Normal Знак Знак"/>
    <w:uiPriority w:val="99"/>
    <w:rsid w:val="00C67911"/>
    <w:pPr>
      <w:spacing w:before="100" w:after="100"/>
      <w:jc w:val="both"/>
    </w:pPr>
    <w:rPr>
      <w:rFonts w:ascii="Times New Roman" w:eastAsia="Times New Roman" w:hAnsi="Times New Roman"/>
      <w:sz w:val="24"/>
      <w:szCs w:val="24"/>
    </w:rPr>
  </w:style>
  <w:style w:type="paragraph" w:customStyle="1" w:styleId="xl25">
    <w:name w:val="xl2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rPr>
  </w:style>
  <w:style w:type="paragraph" w:customStyle="1" w:styleId="xl27">
    <w:name w:val="xl27"/>
    <w:basedOn w:val="Normal"/>
    <w:uiPriority w:val="99"/>
    <w:rsid w:val="00C67911"/>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Arial Unicode MS" w:hAnsi="Arial" w:cs="Arial"/>
    </w:rPr>
  </w:style>
  <w:style w:type="paragraph" w:customStyle="1" w:styleId="xl28">
    <w:name w:val="xl28"/>
    <w:basedOn w:val="Normal"/>
    <w:uiPriority w:val="99"/>
    <w:rsid w:val="00C67911"/>
    <w:pPr>
      <w:pBdr>
        <w:top w:val="single" w:sz="4" w:space="0" w:color="auto"/>
        <w:bottom w:val="single" w:sz="4" w:space="0" w:color="auto"/>
      </w:pBdr>
      <w:spacing w:before="100" w:beforeAutospacing="1" w:after="100" w:afterAutospacing="1"/>
      <w:jc w:val="center"/>
      <w:textAlignment w:val="top"/>
    </w:pPr>
    <w:rPr>
      <w:rFonts w:ascii="Arial" w:eastAsia="Arial Unicode MS" w:hAnsi="Arial" w:cs="Arial"/>
    </w:rPr>
  </w:style>
  <w:style w:type="paragraph" w:customStyle="1" w:styleId="ConsNormal">
    <w:name w:val="ConsNormal"/>
    <w:link w:val="ConsNormal0"/>
    <w:uiPriority w:val="99"/>
    <w:rsid w:val="00C67911"/>
    <w:pPr>
      <w:widowControl w:val="0"/>
      <w:snapToGrid w:val="0"/>
      <w:ind w:firstLine="720"/>
    </w:pPr>
    <w:rPr>
      <w:rFonts w:ascii="Arial" w:eastAsia="Times New Roman" w:hAnsi="Arial"/>
      <w:sz w:val="20"/>
      <w:szCs w:val="20"/>
    </w:rPr>
  </w:style>
  <w:style w:type="paragraph" w:customStyle="1" w:styleId="font5">
    <w:name w:val="font5"/>
    <w:basedOn w:val="Normal"/>
    <w:uiPriority w:val="99"/>
    <w:rsid w:val="00C67911"/>
    <w:pPr>
      <w:spacing w:before="100" w:beforeAutospacing="1" w:after="100" w:afterAutospacing="1"/>
    </w:pPr>
    <w:rPr>
      <w:rFonts w:ascii="Arial" w:eastAsia="Arial Unicode MS" w:hAnsi="Arial" w:cs="Arial"/>
      <w:sz w:val="20"/>
      <w:szCs w:val="20"/>
    </w:rPr>
  </w:style>
  <w:style w:type="paragraph" w:customStyle="1" w:styleId="xl33">
    <w:name w:val="xl33"/>
    <w:basedOn w:val="Normal"/>
    <w:uiPriority w:val="99"/>
    <w:rsid w:val="00C67911"/>
    <w:pPr>
      <w:spacing w:before="100" w:beforeAutospacing="1" w:after="100" w:afterAutospacing="1"/>
      <w:jc w:val="right"/>
      <w:textAlignment w:val="top"/>
    </w:pPr>
    <w:rPr>
      <w:rFonts w:ascii="Arial" w:eastAsia="Arial Unicode MS" w:hAnsi="Arial" w:cs="Arial"/>
      <w:sz w:val="26"/>
      <w:szCs w:val="26"/>
    </w:rPr>
  </w:style>
  <w:style w:type="character" w:customStyle="1" w:styleId="grame">
    <w:name w:val="grame"/>
    <w:basedOn w:val="DefaultParagraphFont"/>
    <w:uiPriority w:val="99"/>
    <w:rsid w:val="00C67911"/>
    <w:rPr>
      <w:rFonts w:cs="Times New Roman"/>
    </w:rPr>
  </w:style>
  <w:style w:type="paragraph" w:customStyle="1" w:styleId="31">
    <w:name w:val="Основной текст 31"/>
    <w:basedOn w:val="Normal"/>
    <w:uiPriority w:val="99"/>
    <w:rsid w:val="00C67911"/>
    <w:rPr>
      <w:sz w:val="28"/>
      <w:szCs w:val="20"/>
      <w:lang w:val="en-US"/>
    </w:rPr>
  </w:style>
  <w:style w:type="paragraph" w:customStyle="1" w:styleId="5">
    <w:name w:val="çàãîëîâîê 5"/>
    <w:basedOn w:val="Normal"/>
    <w:next w:val="Normal"/>
    <w:uiPriority w:val="99"/>
    <w:rsid w:val="00C67911"/>
    <w:pPr>
      <w:keepNext/>
      <w:ind w:firstLine="720"/>
      <w:jc w:val="both"/>
    </w:pPr>
    <w:rPr>
      <w:sz w:val="28"/>
      <w:szCs w:val="20"/>
    </w:rPr>
  </w:style>
  <w:style w:type="paragraph" w:customStyle="1" w:styleId="32">
    <w:name w:val="Основной текст 32"/>
    <w:basedOn w:val="Normal"/>
    <w:uiPriority w:val="99"/>
    <w:rsid w:val="00C67911"/>
    <w:pPr>
      <w:ind w:left="1418"/>
      <w:jc w:val="both"/>
    </w:pPr>
    <w:rPr>
      <w:sz w:val="28"/>
      <w:szCs w:val="20"/>
      <w:lang w:val="en-US"/>
    </w:rPr>
  </w:style>
  <w:style w:type="paragraph" w:customStyle="1" w:styleId="a9">
    <w:name w:val="Списки"/>
    <w:basedOn w:val="Normal"/>
    <w:uiPriority w:val="99"/>
    <w:rsid w:val="00C67911"/>
    <w:pPr>
      <w:tabs>
        <w:tab w:val="left" w:pos="1260"/>
      </w:tabs>
      <w:spacing w:before="120" w:after="120"/>
      <w:jc w:val="both"/>
    </w:pPr>
    <w:rPr>
      <w:szCs w:val="28"/>
    </w:rPr>
  </w:style>
  <w:style w:type="character" w:customStyle="1" w:styleId="HTMLPreformattedChar">
    <w:name w:val="HTML Preformatted Char"/>
    <w:link w:val="HTMLPreformatted"/>
    <w:uiPriority w:val="99"/>
    <w:locked/>
    <w:rsid w:val="00C67911"/>
    <w:rPr>
      <w:rFonts w:ascii="Courier New" w:hAnsi="Courier New" w:cs="Courier New"/>
      <w:sz w:val="20"/>
      <w:szCs w:val="20"/>
      <w:lang w:eastAsia="ru-RU"/>
    </w:rPr>
  </w:style>
  <w:style w:type="paragraph" w:styleId="HTMLPreformatted">
    <w:name w:val="HTML Preformatted"/>
    <w:basedOn w:val="Normal"/>
    <w:link w:val="HTMLPreformattedChar1"/>
    <w:uiPriority w:val="99"/>
    <w:rsid w:val="00C679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1">
    <w:name w:val="HTML Preformatted Char1"/>
    <w:basedOn w:val="DefaultParagraphFont"/>
    <w:link w:val="HTMLPreformatted"/>
    <w:uiPriority w:val="99"/>
    <w:semiHidden/>
    <w:locked/>
    <w:rPr>
      <w:rFonts w:ascii="Courier New" w:hAnsi="Courier New" w:cs="Courier New"/>
      <w:sz w:val="20"/>
      <w:szCs w:val="20"/>
    </w:rPr>
  </w:style>
  <w:style w:type="character" w:customStyle="1" w:styleId="HTML1">
    <w:name w:val="Стандартный HTML Знак1"/>
    <w:basedOn w:val="DefaultParagraphFont"/>
    <w:uiPriority w:val="99"/>
    <w:semiHidden/>
    <w:rsid w:val="00C67911"/>
    <w:rPr>
      <w:rFonts w:ascii="Consolas" w:hAnsi="Consolas" w:cs="Times New Roman"/>
      <w:sz w:val="20"/>
      <w:szCs w:val="20"/>
      <w:lang w:eastAsia="ru-RU"/>
    </w:rPr>
  </w:style>
  <w:style w:type="paragraph" w:customStyle="1" w:styleId="FR1">
    <w:name w:val="FR1"/>
    <w:uiPriority w:val="99"/>
    <w:rsid w:val="00C67911"/>
    <w:pPr>
      <w:widowControl w:val="0"/>
      <w:autoSpaceDE w:val="0"/>
      <w:autoSpaceDN w:val="0"/>
      <w:spacing w:before="400"/>
      <w:jc w:val="center"/>
    </w:pPr>
    <w:rPr>
      <w:rFonts w:ascii="Times New Roman" w:eastAsia="Times New Roman" w:hAnsi="Times New Roman"/>
      <w:b/>
      <w:bCs/>
      <w:sz w:val="36"/>
      <w:szCs w:val="36"/>
    </w:rPr>
  </w:style>
  <w:style w:type="paragraph" w:customStyle="1" w:styleId="FR3">
    <w:name w:val="FR3"/>
    <w:uiPriority w:val="99"/>
    <w:rsid w:val="00C67911"/>
    <w:pPr>
      <w:widowControl w:val="0"/>
      <w:autoSpaceDE w:val="0"/>
      <w:autoSpaceDN w:val="0"/>
      <w:spacing w:before="2160"/>
      <w:jc w:val="center"/>
    </w:pPr>
    <w:rPr>
      <w:rFonts w:ascii="Arial" w:eastAsia="Times New Roman" w:hAnsi="Arial" w:cs="Arial"/>
      <w:b/>
      <w:bCs/>
      <w:sz w:val="24"/>
      <w:szCs w:val="24"/>
    </w:rPr>
  </w:style>
  <w:style w:type="paragraph" w:customStyle="1" w:styleId="Heading">
    <w:name w:val="Heading"/>
    <w:uiPriority w:val="99"/>
    <w:rsid w:val="00C67911"/>
    <w:pPr>
      <w:autoSpaceDE w:val="0"/>
      <w:autoSpaceDN w:val="0"/>
      <w:adjustRightInd w:val="0"/>
    </w:pPr>
    <w:rPr>
      <w:rFonts w:ascii="Arial" w:eastAsia="Times New Roman" w:hAnsi="Arial" w:cs="Arial"/>
      <w:b/>
      <w:bCs/>
    </w:rPr>
  </w:style>
  <w:style w:type="paragraph" w:customStyle="1" w:styleId="aa">
    <w:name w:val="Глава"/>
    <w:basedOn w:val="Normal"/>
    <w:uiPriority w:val="99"/>
    <w:rsid w:val="00C67911"/>
    <w:pPr>
      <w:tabs>
        <w:tab w:val="num" w:pos="1440"/>
      </w:tabs>
      <w:spacing w:after="80"/>
      <w:ind w:left="1440" w:hanging="360"/>
      <w:jc w:val="both"/>
    </w:pPr>
    <w:rPr>
      <w:b/>
      <w:bCs/>
      <w:sz w:val="32"/>
      <w:szCs w:val="32"/>
    </w:rPr>
  </w:style>
  <w:style w:type="paragraph" w:customStyle="1" w:styleId="ConsTitle">
    <w:name w:val="ConsTitle"/>
    <w:uiPriority w:val="99"/>
    <w:rsid w:val="00C67911"/>
    <w:pPr>
      <w:widowControl w:val="0"/>
      <w:autoSpaceDE w:val="0"/>
      <w:autoSpaceDN w:val="0"/>
      <w:adjustRightInd w:val="0"/>
      <w:ind w:right="19772"/>
    </w:pPr>
    <w:rPr>
      <w:rFonts w:ascii="Arial" w:eastAsia="Times New Roman" w:hAnsi="Arial"/>
      <w:b/>
      <w:sz w:val="16"/>
      <w:szCs w:val="20"/>
    </w:rPr>
  </w:style>
  <w:style w:type="paragraph" w:customStyle="1" w:styleId="ab">
    <w:name w:val="Знак"/>
    <w:basedOn w:val="Normal"/>
    <w:uiPriority w:val="99"/>
    <w:rsid w:val="00C67911"/>
    <w:pPr>
      <w:spacing w:before="100" w:beforeAutospacing="1" w:after="100" w:afterAutospacing="1"/>
    </w:pPr>
    <w:rPr>
      <w:rFonts w:ascii="Tahoma" w:hAnsi="Tahoma"/>
      <w:sz w:val="20"/>
      <w:szCs w:val="20"/>
      <w:lang w:val="en-US" w:eastAsia="en-US"/>
    </w:rPr>
  </w:style>
  <w:style w:type="paragraph" w:customStyle="1" w:styleId="p2">
    <w:name w:val="p2"/>
    <w:basedOn w:val="Normal"/>
    <w:uiPriority w:val="99"/>
    <w:rsid w:val="00C67911"/>
    <w:pPr>
      <w:spacing w:before="100" w:beforeAutospacing="1" w:after="100" w:afterAutospacing="1"/>
      <w:jc w:val="both"/>
    </w:pPr>
    <w:rPr>
      <w:rFonts w:ascii="Arial" w:hAnsi="Arial" w:cs="Arial"/>
      <w:color w:val="000000"/>
      <w:sz w:val="20"/>
      <w:szCs w:val="20"/>
    </w:rPr>
  </w:style>
  <w:style w:type="paragraph" w:customStyle="1" w:styleId="ac">
    <w:name w:val="Внутренний адрес"/>
    <w:basedOn w:val="Normal"/>
    <w:uiPriority w:val="99"/>
    <w:rsid w:val="00C67911"/>
    <w:pPr>
      <w:jc w:val="both"/>
    </w:pPr>
    <w:rPr>
      <w:sz w:val="28"/>
      <w:szCs w:val="20"/>
      <w:lang w:val="en-US"/>
    </w:rPr>
  </w:style>
  <w:style w:type="paragraph" w:customStyle="1" w:styleId="110">
    <w:name w:val="Обычный11"/>
    <w:uiPriority w:val="99"/>
    <w:rsid w:val="00C67911"/>
    <w:rPr>
      <w:rFonts w:ascii="Times New Roman" w:eastAsia="Times New Roman" w:hAnsi="Times New Roman"/>
      <w:sz w:val="20"/>
      <w:szCs w:val="20"/>
    </w:rPr>
  </w:style>
  <w:style w:type="paragraph" w:customStyle="1" w:styleId="ad">
    <w:name w:val="Верхн.колонтитул базовый"/>
    <w:basedOn w:val="Normal"/>
    <w:uiPriority w:val="99"/>
    <w:rsid w:val="00C67911"/>
    <w:pPr>
      <w:keepLines/>
      <w:tabs>
        <w:tab w:val="center" w:pos="7200"/>
        <w:tab w:val="right" w:pos="14400"/>
      </w:tabs>
      <w:jc w:val="center"/>
    </w:pPr>
    <w:rPr>
      <w:spacing w:val="80"/>
      <w:sz w:val="20"/>
      <w:szCs w:val="20"/>
    </w:rPr>
  </w:style>
  <w:style w:type="paragraph" w:styleId="DocumentMap">
    <w:name w:val="Document Map"/>
    <w:basedOn w:val="Normal"/>
    <w:link w:val="DocumentMapChar"/>
    <w:uiPriority w:val="99"/>
    <w:rsid w:val="00C6791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locked/>
    <w:rsid w:val="00C67911"/>
    <w:rPr>
      <w:rFonts w:ascii="Tahoma" w:hAnsi="Tahoma" w:cs="Tahoma"/>
      <w:sz w:val="20"/>
      <w:szCs w:val="20"/>
      <w:shd w:val="clear" w:color="auto" w:fill="000080"/>
      <w:lang w:eastAsia="ru-RU"/>
    </w:rPr>
  </w:style>
  <w:style w:type="paragraph" w:customStyle="1" w:styleId="111">
    <w:name w:val="Заголовок 11"/>
    <w:basedOn w:val="110"/>
    <w:next w:val="110"/>
    <w:uiPriority w:val="99"/>
    <w:rsid w:val="00C67911"/>
  </w:style>
  <w:style w:type="paragraph" w:customStyle="1" w:styleId="16">
    <w:name w:val="Основной текст1"/>
    <w:basedOn w:val="110"/>
    <w:uiPriority w:val="99"/>
    <w:rsid w:val="00C67911"/>
  </w:style>
  <w:style w:type="paragraph" w:customStyle="1" w:styleId="17">
    <w:name w:val="îãëàâëåíèå 1"/>
    <w:basedOn w:val="Normal"/>
    <w:next w:val="Normal"/>
    <w:uiPriority w:val="99"/>
    <w:rsid w:val="00C67911"/>
    <w:pPr>
      <w:ind w:firstLine="720"/>
      <w:jc w:val="both"/>
    </w:pPr>
    <w:rPr>
      <w:szCs w:val="20"/>
    </w:rPr>
  </w:style>
  <w:style w:type="paragraph" w:customStyle="1" w:styleId="18">
    <w:name w:val="Нижний колонтитул1"/>
    <w:basedOn w:val="110"/>
    <w:uiPriority w:val="99"/>
    <w:rsid w:val="00C67911"/>
    <w:pPr>
      <w:tabs>
        <w:tab w:val="center" w:pos="4153"/>
        <w:tab w:val="right" w:pos="8306"/>
      </w:tabs>
    </w:pPr>
  </w:style>
  <w:style w:type="paragraph" w:customStyle="1" w:styleId="22">
    <w:name w:val="Основной текст 22"/>
    <w:basedOn w:val="110"/>
    <w:uiPriority w:val="99"/>
    <w:rsid w:val="00C67911"/>
    <w:rPr>
      <w:sz w:val="22"/>
    </w:rPr>
  </w:style>
  <w:style w:type="paragraph" w:customStyle="1" w:styleId="19">
    <w:name w:val="заголовок 1"/>
    <w:basedOn w:val="Normal"/>
    <w:next w:val="Normal"/>
    <w:uiPriority w:val="99"/>
    <w:rsid w:val="00C67911"/>
    <w:pPr>
      <w:keepNext/>
      <w:outlineLvl w:val="0"/>
    </w:pPr>
    <w:rPr>
      <w:rFonts w:ascii="MS Sans Serif" w:hAnsi="MS Sans Serif"/>
      <w:b/>
      <w:szCs w:val="20"/>
    </w:rPr>
  </w:style>
  <w:style w:type="paragraph" w:customStyle="1" w:styleId="210">
    <w:name w:val="Основной текст с отступом 21"/>
    <w:basedOn w:val="110"/>
    <w:uiPriority w:val="99"/>
    <w:rsid w:val="00C67911"/>
    <w:pPr>
      <w:ind w:firstLine="720"/>
      <w:jc w:val="both"/>
    </w:pPr>
    <w:rPr>
      <w:sz w:val="24"/>
    </w:rPr>
  </w:style>
  <w:style w:type="paragraph" w:customStyle="1" w:styleId="8">
    <w:name w:val="заголовок 8"/>
    <w:basedOn w:val="Normal"/>
    <w:next w:val="Normal"/>
    <w:uiPriority w:val="99"/>
    <w:rsid w:val="00C67911"/>
    <w:pPr>
      <w:keepNext/>
      <w:tabs>
        <w:tab w:val="left" w:pos="0"/>
      </w:tabs>
      <w:autoSpaceDE w:val="0"/>
      <w:autoSpaceDN w:val="0"/>
      <w:ind w:firstLine="709"/>
    </w:pPr>
    <w:rPr>
      <w:rFonts w:ascii="MS Sans Serif" w:hAnsi="MS Sans Serif"/>
      <w:sz w:val="28"/>
      <w:szCs w:val="28"/>
    </w:rPr>
  </w:style>
  <w:style w:type="character" w:customStyle="1" w:styleId="ae">
    <w:name w:val="Основной шрифт"/>
    <w:uiPriority w:val="99"/>
    <w:rsid w:val="00C67911"/>
  </w:style>
  <w:style w:type="paragraph" w:customStyle="1" w:styleId="1a">
    <w:name w:val="чный1"/>
    <w:uiPriority w:val="99"/>
    <w:rsid w:val="00C67911"/>
    <w:pPr>
      <w:widowControl w:val="0"/>
    </w:pPr>
    <w:rPr>
      <w:rFonts w:ascii="Times New Roman" w:eastAsia="Times New Roman" w:hAnsi="Times New Roman"/>
      <w:sz w:val="24"/>
      <w:szCs w:val="20"/>
    </w:rPr>
  </w:style>
  <w:style w:type="paragraph" w:customStyle="1" w:styleId="310">
    <w:name w:val="Основной текст с отступом 31"/>
    <w:basedOn w:val="110"/>
    <w:uiPriority w:val="99"/>
    <w:rsid w:val="00C67911"/>
    <w:pPr>
      <w:ind w:firstLine="720"/>
      <w:jc w:val="both"/>
    </w:pPr>
    <w:rPr>
      <w:sz w:val="24"/>
    </w:rPr>
  </w:style>
  <w:style w:type="paragraph" w:styleId="BlockText">
    <w:name w:val="Block Text"/>
    <w:basedOn w:val="Normal"/>
    <w:uiPriority w:val="99"/>
    <w:rsid w:val="00C67911"/>
    <w:pPr>
      <w:ind w:left="284" w:right="424"/>
      <w:jc w:val="both"/>
    </w:pPr>
    <w:rPr>
      <w:rFonts w:ascii="Arial" w:hAnsi="Arial"/>
      <w:szCs w:val="20"/>
    </w:rPr>
  </w:style>
  <w:style w:type="paragraph" w:customStyle="1" w:styleId="af">
    <w:name w:val="Нормальный"/>
    <w:uiPriority w:val="99"/>
    <w:rsid w:val="00C67911"/>
    <w:rPr>
      <w:rFonts w:ascii="Times New Roman" w:eastAsia="Times New Roman" w:hAnsi="Times New Roman"/>
      <w:sz w:val="20"/>
      <w:szCs w:val="20"/>
    </w:rPr>
  </w:style>
  <w:style w:type="paragraph" w:customStyle="1" w:styleId="af0">
    <w:name w:val="название"/>
    <w:basedOn w:val="Normal"/>
    <w:uiPriority w:val="99"/>
    <w:rsid w:val="00C67911"/>
    <w:rPr>
      <w:rFonts w:ascii="Arial" w:hAnsi="Arial"/>
      <w:szCs w:val="20"/>
    </w:rPr>
  </w:style>
  <w:style w:type="paragraph" w:customStyle="1" w:styleId="20">
    <w:name w:val="заголовок 2"/>
    <w:basedOn w:val="Normal"/>
    <w:next w:val="Normal"/>
    <w:uiPriority w:val="99"/>
    <w:rsid w:val="00C67911"/>
    <w:pPr>
      <w:keepNext/>
      <w:tabs>
        <w:tab w:val="left" w:pos="851"/>
      </w:tabs>
      <w:autoSpaceDE w:val="0"/>
      <w:autoSpaceDN w:val="0"/>
      <w:jc w:val="center"/>
      <w:outlineLvl w:val="1"/>
    </w:pPr>
    <w:rPr>
      <w:b/>
      <w:bCs/>
    </w:rPr>
  </w:style>
  <w:style w:type="paragraph" w:customStyle="1" w:styleId="BodyText21">
    <w:name w:val="Body Text 21"/>
    <w:basedOn w:val="Normal"/>
    <w:uiPriority w:val="99"/>
    <w:rsid w:val="00C67911"/>
    <w:pPr>
      <w:jc w:val="both"/>
    </w:pPr>
    <w:rPr>
      <w:szCs w:val="20"/>
    </w:rPr>
  </w:style>
  <w:style w:type="paragraph" w:customStyle="1" w:styleId="7">
    <w:name w:val="заголовок 7"/>
    <w:basedOn w:val="Normal"/>
    <w:next w:val="Normal"/>
    <w:uiPriority w:val="99"/>
    <w:rsid w:val="00C67911"/>
    <w:pPr>
      <w:keepNext/>
      <w:autoSpaceDE w:val="0"/>
      <w:autoSpaceDN w:val="0"/>
      <w:outlineLvl w:val="6"/>
    </w:pPr>
    <w:rPr>
      <w:b/>
      <w:bCs/>
      <w:u w:val="single"/>
    </w:rPr>
  </w:style>
  <w:style w:type="character" w:customStyle="1" w:styleId="1b">
    <w:name w:val="Гиперссылка1"/>
    <w:basedOn w:val="DefaultParagraphFont"/>
    <w:uiPriority w:val="99"/>
    <w:rsid w:val="00C67911"/>
    <w:rPr>
      <w:rFonts w:cs="Times New Roman"/>
      <w:color w:val="000080"/>
      <w:u w:val="single"/>
    </w:rPr>
  </w:style>
  <w:style w:type="paragraph" w:customStyle="1" w:styleId="BodyText22">
    <w:name w:val="Body Text 22"/>
    <w:basedOn w:val="Normal"/>
    <w:uiPriority w:val="99"/>
    <w:rsid w:val="00C67911"/>
    <w:rPr>
      <w:szCs w:val="20"/>
    </w:rPr>
  </w:style>
  <w:style w:type="paragraph" w:styleId="ListBullet2">
    <w:name w:val="List Bullet 2"/>
    <w:basedOn w:val="Normal"/>
    <w:autoRedefine/>
    <w:uiPriority w:val="99"/>
    <w:rsid w:val="00C67911"/>
    <w:pPr>
      <w:tabs>
        <w:tab w:val="left" w:pos="1203"/>
      </w:tabs>
      <w:ind w:left="283"/>
    </w:pPr>
    <w:rPr>
      <w:rFonts w:ascii="Tahoma" w:hAnsi="Tahoma"/>
      <w:color w:val="000000"/>
      <w:sz w:val="18"/>
      <w:szCs w:val="20"/>
    </w:rPr>
  </w:style>
  <w:style w:type="paragraph" w:styleId="ListContinue">
    <w:name w:val="List Continue"/>
    <w:basedOn w:val="Normal"/>
    <w:uiPriority w:val="99"/>
    <w:rsid w:val="00C67911"/>
    <w:pPr>
      <w:widowControl w:val="0"/>
      <w:autoSpaceDE w:val="0"/>
      <w:autoSpaceDN w:val="0"/>
      <w:adjustRightInd w:val="0"/>
      <w:spacing w:after="120"/>
      <w:ind w:left="283"/>
    </w:pPr>
    <w:rPr>
      <w:sz w:val="20"/>
      <w:szCs w:val="20"/>
    </w:rPr>
  </w:style>
  <w:style w:type="paragraph" w:customStyle="1" w:styleId="af1">
    <w:name w:val="Записка"/>
    <w:basedOn w:val="Normal"/>
    <w:uiPriority w:val="99"/>
    <w:rsid w:val="00C67911"/>
    <w:pPr>
      <w:jc w:val="both"/>
    </w:pPr>
    <w:rPr>
      <w:sz w:val="28"/>
      <w:szCs w:val="20"/>
    </w:rPr>
  </w:style>
  <w:style w:type="paragraph" w:customStyle="1" w:styleId="1c">
    <w:name w:val="çàãîëîâîê 1"/>
    <w:basedOn w:val="Normal"/>
    <w:next w:val="Normal"/>
    <w:uiPriority w:val="99"/>
    <w:rsid w:val="00C67911"/>
    <w:pPr>
      <w:keepNext/>
      <w:spacing w:before="240" w:after="60"/>
      <w:ind w:firstLine="709"/>
    </w:pPr>
    <w:rPr>
      <w:rFonts w:ascii="Arial" w:hAnsi="Arial"/>
      <w:b/>
      <w:color w:val="000080"/>
      <w:kern w:val="28"/>
      <w:sz w:val="28"/>
      <w:szCs w:val="20"/>
    </w:rPr>
  </w:style>
  <w:style w:type="character" w:styleId="FollowedHyperlink">
    <w:name w:val="FollowedHyperlink"/>
    <w:basedOn w:val="DefaultParagraphFont"/>
    <w:uiPriority w:val="99"/>
    <w:rsid w:val="00C67911"/>
    <w:rPr>
      <w:rFonts w:cs="Times New Roman"/>
      <w:color w:val="800080"/>
      <w:u w:val="single"/>
    </w:rPr>
  </w:style>
  <w:style w:type="character" w:customStyle="1" w:styleId="data">
    <w:name w:val="data"/>
    <w:basedOn w:val="DefaultParagraphFont"/>
    <w:uiPriority w:val="99"/>
    <w:rsid w:val="00C67911"/>
    <w:rPr>
      <w:rFonts w:cs="Times New Roman"/>
    </w:rPr>
  </w:style>
  <w:style w:type="character" w:customStyle="1" w:styleId="mainhead4">
    <w:name w:val="mainhead4"/>
    <w:basedOn w:val="DefaultParagraphFont"/>
    <w:uiPriority w:val="99"/>
    <w:rsid w:val="00C67911"/>
    <w:rPr>
      <w:rFonts w:cs="Times New Roman"/>
    </w:rPr>
  </w:style>
  <w:style w:type="character" w:customStyle="1" w:styleId="text">
    <w:name w:val="text"/>
    <w:basedOn w:val="DefaultParagraphFont"/>
    <w:uiPriority w:val="99"/>
    <w:rsid w:val="00C67911"/>
    <w:rPr>
      <w:rFonts w:cs="Times New Roman"/>
    </w:rPr>
  </w:style>
  <w:style w:type="character" w:customStyle="1" w:styleId="y5black">
    <w:name w:val="y5_black"/>
    <w:basedOn w:val="DefaultParagraphFont"/>
    <w:uiPriority w:val="99"/>
    <w:rsid w:val="00C67911"/>
    <w:rPr>
      <w:rFonts w:cs="Times New Roman"/>
    </w:rPr>
  </w:style>
  <w:style w:type="character" w:customStyle="1" w:styleId="mozilla-findbar-search">
    <w:name w:val="__mozilla-findbar-search"/>
    <w:basedOn w:val="DefaultParagraphFont"/>
    <w:uiPriority w:val="99"/>
    <w:rsid w:val="00C67911"/>
    <w:rPr>
      <w:rFonts w:cs="Times New Roman"/>
    </w:rPr>
  </w:style>
  <w:style w:type="paragraph" w:customStyle="1" w:styleId="d">
    <w:name w:val="d"/>
    <w:basedOn w:val="Normal"/>
    <w:uiPriority w:val="99"/>
    <w:rsid w:val="00C67911"/>
    <w:pPr>
      <w:spacing w:before="100" w:beforeAutospacing="1" w:after="100" w:afterAutospacing="1"/>
    </w:pPr>
  </w:style>
  <w:style w:type="character" w:customStyle="1" w:styleId="1d">
    <w:name w:val="Знак Знак1"/>
    <w:basedOn w:val="DefaultParagraphFont"/>
    <w:uiPriority w:val="99"/>
    <w:rsid w:val="00C67911"/>
    <w:rPr>
      <w:rFonts w:cs="Times New Roman"/>
      <w:sz w:val="24"/>
      <w:szCs w:val="24"/>
      <w:lang w:val="ru-RU" w:eastAsia="ru-RU" w:bidi="ar-SA"/>
    </w:rPr>
  </w:style>
  <w:style w:type="paragraph" w:customStyle="1" w:styleId="095-001">
    <w:name w:val="Стиль По ширине Первая строка:  095 см Справа:  -001 см"/>
    <w:basedOn w:val="Normal"/>
    <w:uiPriority w:val="99"/>
    <w:rsid w:val="00C67911"/>
    <w:pPr>
      <w:ind w:firstLine="709"/>
      <w:jc w:val="both"/>
    </w:pPr>
    <w:rPr>
      <w:szCs w:val="20"/>
    </w:rPr>
  </w:style>
  <w:style w:type="character" w:customStyle="1" w:styleId="4">
    <w:name w:val="Знак Знак4"/>
    <w:basedOn w:val="DefaultParagraphFont"/>
    <w:uiPriority w:val="99"/>
    <w:rsid w:val="00C67911"/>
    <w:rPr>
      <w:rFonts w:cs="Times New Roman"/>
      <w:sz w:val="24"/>
      <w:szCs w:val="24"/>
      <w:lang w:val="ru-RU" w:eastAsia="ru-RU" w:bidi="ar-SA"/>
    </w:rPr>
  </w:style>
  <w:style w:type="paragraph" w:customStyle="1" w:styleId="23">
    <w:name w:val="Стиль2"/>
    <w:basedOn w:val="Normal"/>
    <w:uiPriority w:val="99"/>
    <w:rsid w:val="00C67911"/>
    <w:pPr>
      <w:ind w:firstLine="709"/>
      <w:jc w:val="center"/>
    </w:pPr>
    <w:rPr>
      <w:szCs w:val="20"/>
    </w:rPr>
  </w:style>
  <w:style w:type="paragraph" w:customStyle="1" w:styleId="FR2">
    <w:name w:val="FR2"/>
    <w:uiPriority w:val="99"/>
    <w:rsid w:val="00C67911"/>
    <w:pPr>
      <w:widowControl w:val="0"/>
      <w:spacing w:line="300" w:lineRule="auto"/>
      <w:ind w:firstLine="1200"/>
    </w:pPr>
    <w:rPr>
      <w:rFonts w:ascii="Times New Roman" w:eastAsia="Times New Roman" w:hAnsi="Times New Roman"/>
      <w:sz w:val="28"/>
      <w:szCs w:val="20"/>
    </w:rPr>
  </w:style>
  <w:style w:type="paragraph" w:customStyle="1" w:styleId="FR4">
    <w:name w:val="FR4"/>
    <w:uiPriority w:val="99"/>
    <w:rsid w:val="00C67911"/>
    <w:pPr>
      <w:widowControl w:val="0"/>
      <w:spacing w:line="300" w:lineRule="auto"/>
      <w:ind w:firstLine="1000"/>
    </w:pPr>
    <w:rPr>
      <w:rFonts w:ascii="Courier New" w:eastAsia="Times New Roman" w:hAnsi="Courier New"/>
      <w:sz w:val="28"/>
      <w:szCs w:val="20"/>
    </w:rPr>
  </w:style>
  <w:style w:type="character" w:customStyle="1" w:styleId="3">
    <w:name w:val="Знак Знак3"/>
    <w:basedOn w:val="DefaultParagraphFont"/>
    <w:uiPriority w:val="99"/>
    <w:rsid w:val="00C67911"/>
    <w:rPr>
      <w:rFonts w:cs="Times New Roman"/>
      <w:sz w:val="24"/>
      <w:lang w:val="ru-RU" w:eastAsia="ru-RU" w:bidi="ar-SA"/>
    </w:rPr>
  </w:style>
  <w:style w:type="paragraph" w:customStyle="1" w:styleId="Artemstale">
    <w:name w:val="Artem stale"/>
    <w:basedOn w:val="Normal"/>
    <w:uiPriority w:val="99"/>
    <w:rsid w:val="00C67911"/>
    <w:pPr>
      <w:spacing w:line="360" w:lineRule="auto"/>
      <w:ind w:left="285" w:right="229" w:firstLine="684"/>
      <w:jc w:val="both"/>
    </w:pPr>
    <w:rPr>
      <w:color w:val="000000"/>
      <w:sz w:val="28"/>
      <w:szCs w:val="28"/>
    </w:rPr>
  </w:style>
  <w:style w:type="character" w:customStyle="1" w:styleId="Artemstale0">
    <w:name w:val="Artem stale Знак"/>
    <w:basedOn w:val="DefaultParagraphFont"/>
    <w:uiPriority w:val="99"/>
    <w:rsid w:val="00C67911"/>
    <w:rPr>
      <w:rFonts w:cs="Times New Roman"/>
      <w:color w:val="000000"/>
      <w:sz w:val="28"/>
      <w:szCs w:val="28"/>
      <w:lang w:val="ru-RU" w:eastAsia="ru-RU" w:bidi="ar-SA"/>
    </w:rPr>
  </w:style>
  <w:style w:type="paragraph" w:customStyle="1" w:styleId="af2">
    <w:name w:val="Таблицв Знак"/>
    <w:basedOn w:val="Normal"/>
    <w:link w:val="af3"/>
    <w:uiPriority w:val="99"/>
    <w:rsid w:val="00C67911"/>
    <w:pPr>
      <w:keepNext/>
      <w:spacing w:after="240"/>
      <w:jc w:val="center"/>
    </w:pPr>
    <w:rPr>
      <w:i/>
    </w:rPr>
  </w:style>
  <w:style w:type="character" w:customStyle="1" w:styleId="af3">
    <w:name w:val="Таблицв Знак Знак"/>
    <w:basedOn w:val="DefaultParagraphFont"/>
    <w:link w:val="af2"/>
    <w:uiPriority w:val="99"/>
    <w:locked/>
    <w:rsid w:val="00C67911"/>
    <w:rPr>
      <w:rFonts w:ascii="Times New Roman" w:hAnsi="Times New Roman" w:cs="Times New Roman"/>
      <w:i/>
      <w:sz w:val="24"/>
      <w:szCs w:val="24"/>
      <w:lang w:eastAsia="ru-RU"/>
    </w:rPr>
  </w:style>
  <w:style w:type="character" w:customStyle="1" w:styleId="24">
    <w:name w:val="Знак Знак2"/>
    <w:basedOn w:val="DefaultParagraphFont"/>
    <w:uiPriority w:val="99"/>
    <w:rsid w:val="00C67911"/>
    <w:rPr>
      <w:rFonts w:ascii="Courier New" w:hAnsi="Courier New" w:cs="Times New Roman"/>
      <w:lang w:val="ru-RU" w:eastAsia="ru-RU" w:bidi="ar-SA"/>
    </w:rPr>
  </w:style>
  <w:style w:type="paragraph" w:customStyle="1" w:styleId="ConsPlusNonformat">
    <w:name w:val="ConsPlusNonformat"/>
    <w:uiPriority w:val="99"/>
    <w:rsid w:val="00C67911"/>
    <w:pPr>
      <w:widowControl w:val="0"/>
    </w:pPr>
    <w:rPr>
      <w:rFonts w:ascii="Courier New" w:eastAsia="Times New Roman" w:hAnsi="Courier New"/>
      <w:sz w:val="20"/>
      <w:szCs w:val="20"/>
    </w:rPr>
  </w:style>
  <w:style w:type="character" w:customStyle="1" w:styleId="af4">
    <w:name w:val="Стиль Черный"/>
    <w:basedOn w:val="DefaultParagraphFont"/>
    <w:uiPriority w:val="99"/>
    <w:rsid w:val="00C67911"/>
    <w:rPr>
      <w:rFonts w:cs="Times New Roman"/>
      <w:color w:val="000000"/>
    </w:rPr>
  </w:style>
  <w:style w:type="character" w:customStyle="1" w:styleId="MTEquationSection">
    <w:name w:val="MTEquationSection"/>
    <w:basedOn w:val="DefaultParagraphFont"/>
    <w:uiPriority w:val="99"/>
    <w:rsid w:val="00C67911"/>
    <w:rPr>
      <w:rFonts w:cs="Times New Roman"/>
      <w:vanish/>
      <w:color w:val="FF0000"/>
    </w:rPr>
  </w:style>
  <w:style w:type="paragraph" w:customStyle="1" w:styleId="af5">
    <w:name w:val="Штамп"/>
    <w:basedOn w:val="Normal"/>
    <w:uiPriority w:val="99"/>
    <w:rsid w:val="00C67911"/>
    <w:pPr>
      <w:widowControl w:val="0"/>
    </w:pPr>
    <w:rPr>
      <w:rFonts w:ascii="Arial" w:hAnsi="Arial"/>
      <w:i/>
      <w:sz w:val="16"/>
      <w:szCs w:val="20"/>
    </w:rPr>
  </w:style>
  <w:style w:type="paragraph" w:styleId="CommentText">
    <w:name w:val="annotation text"/>
    <w:basedOn w:val="Normal"/>
    <w:link w:val="CommentTextChar"/>
    <w:uiPriority w:val="99"/>
    <w:rsid w:val="00C67911"/>
    <w:pPr>
      <w:ind w:firstLine="680"/>
    </w:pPr>
    <w:rPr>
      <w:rFonts w:ascii="Courier New" w:hAnsi="Courier New"/>
      <w:sz w:val="20"/>
      <w:szCs w:val="20"/>
    </w:rPr>
  </w:style>
  <w:style w:type="character" w:customStyle="1" w:styleId="CommentTextChar">
    <w:name w:val="Comment Text Char"/>
    <w:basedOn w:val="DefaultParagraphFont"/>
    <w:link w:val="CommentText"/>
    <w:uiPriority w:val="99"/>
    <w:locked/>
    <w:rsid w:val="00C67911"/>
    <w:rPr>
      <w:rFonts w:ascii="Courier New" w:hAnsi="Courier New" w:cs="Times New Roman"/>
      <w:sz w:val="20"/>
      <w:szCs w:val="20"/>
      <w:lang w:eastAsia="ru-RU"/>
    </w:rPr>
  </w:style>
  <w:style w:type="paragraph" w:styleId="Index1">
    <w:name w:val="index 1"/>
    <w:basedOn w:val="Normal"/>
    <w:next w:val="Normal"/>
    <w:autoRedefine/>
    <w:uiPriority w:val="99"/>
    <w:rsid w:val="00C67911"/>
    <w:pPr>
      <w:ind w:left="240" w:hanging="240"/>
    </w:pPr>
    <w:rPr>
      <w:rFonts w:ascii="Courier New" w:hAnsi="Courier New"/>
      <w:szCs w:val="20"/>
    </w:rPr>
  </w:style>
  <w:style w:type="paragraph" w:customStyle="1" w:styleId="af6">
    <w:name w:val="Министерство"/>
    <w:next w:val="af7"/>
    <w:uiPriority w:val="99"/>
    <w:rsid w:val="00C67911"/>
    <w:pPr>
      <w:spacing w:after="120"/>
      <w:jc w:val="center"/>
    </w:pPr>
    <w:rPr>
      <w:rFonts w:ascii="Arial" w:eastAsia="Times New Roman" w:hAnsi="Arial"/>
      <w:noProof/>
      <w:sz w:val="36"/>
      <w:szCs w:val="20"/>
    </w:rPr>
  </w:style>
  <w:style w:type="paragraph" w:customStyle="1" w:styleId="af7">
    <w:name w:val="Уч. заведение"/>
    <w:next w:val="af8"/>
    <w:uiPriority w:val="99"/>
    <w:rsid w:val="00C67911"/>
    <w:pPr>
      <w:spacing w:before="120" w:after="120"/>
      <w:jc w:val="center"/>
    </w:pPr>
    <w:rPr>
      <w:rFonts w:ascii="Times New Roman" w:eastAsia="Times New Roman" w:hAnsi="Times New Roman"/>
      <w:smallCaps/>
      <w:noProof/>
      <w:sz w:val="28"/>
      <w:szCs w:val="20"/>
    </w:rPr>
  </w:style>
  <w:style w:type="paragraph" w:customStyle="1" w:styleId="af8">
    <w:name w:val="Кафердра"/>
    <w:next w:val="Normal"/>
    <w:uiPriority w:val="99"/>
    <w:rsid w:val="00C67911"/>
    <w:pPr>
      <w:spacing w:before="240" w:after="120"/>
      <w:jc w:val="center"/>
    </w:pPr>
    <w:rPr>
      <w:rFonts w:ascii="Arial" w:eastAsia="Times New Roman" w:hAnsi="Arial"/>
      <w:noProof/>
      <w:spacing w:val="30"/>
      <w:sz w:val="28"/>
      <w:szCs w:val="20"/>
    </w:rPr>
  </w:style>
  <w:style w:type="paragraph" w:customStyle="1" w:styleId="af9">
    <w:name w:val="Тема"/>
    <w:next w:val="Normal"/>
    <w:uiPriority w:val="99"/>
    <w:rsid w:val="00C67911"/>
    <w:pPr>
      <w:spacing w:after="120"/>
      <w:jc w:val="center"/>
    </w:pPr>
    <w:rPr>
      <w:rFonts w:ascii="Times New Roman" w:eastAsia="Times New Roman" w:hAnsi="Times New Roman"/>
      <w:i/>
      <w:noProof/>
      <w:sz w:val="44"/>
      <w:szCs w:val="20"/>
    </w:rPr>
  </w:style>
  <w:style w:type="paragraph" w:styleId="ListBullet3">
    <w:name w:val="List Bullet 3"/>
    <w:basedOn w:val="Normal"/>
    <w:autoRedefine/>
    <w:uiPriority w:val="99"/>
    <w:rsid w:val="00C67911"/>
    <w:pPr>
      <w:tabs>
        <w:tab w:val="num" w:pos="926"/>
      </w:tabs>
      <w:ind w:left="926" w:hanging="360"/>
    </w:pPr>
    <w:rPr>
      <w:sz w:val="20"/>
      <w:szCs w:val="20"/>
    </w:rPr>
  </w:style>
  <w:style w:type="paragraph" w:styleId="ListBullet4">
    <w:name w:val="List Bullet 4"/>
    <w:basedOn w:val="Normal"/>
    <w:autoRedefine/>
    <w:uiPriority w:val="99"/>
    <w:rsid w:val="00C67911"/>
    <w:pPr>
      <w:tabs>
        <w:tab w:val="num" w:pos="1209"/>
      </w:tabs>
      <w:ind w:left="1209" w:hanging="360"/>
    </w:pPr>
    <w:rPr>
      <w:sz w:val="20"/>
      <w:szCs w:val="20"/>
    </w:rPr>
  </w:style>
  <w:style w:type="paragraph" w:styleId="ListBullet5">
    <w:name w:val="List Bullet 5"/>
    <w:basedOn w:val="Normal"/>
    <w:autoRedefine/>
    <w:uiPriority w:val="99"/>
    <w:rsid w:val="00C67911"/>
    <w:pPr>
      <w:tabs>
        <w:tab w:val="num" w:pos="1492"/>
      </w:tabs>
      <w:ind w:left="1492" w:hanging="360"/>
    </w:pPr>
    <w:rPr>
      <w:sz w:val="20"/>
      <w:szCs w:val="20"/>
    </w:rPr>
  </w:style>
  <w:style w:type="paragraph" w:styleId="ListNumber">
    <w:name w:val="List Number"/>
    <w:basedOn w:val="Normal"/>
    <w:uiPriority w:val="99"/>
    <w:rsid w:val="00C67911"/>
    <w:pPr>
      <w:tabs>
        <w:tab w:val="num" w:pos="360"/>
      </w:tabs>
      <w:ind w:left="360" w:hanging="360"/>
    </w:pPr>
    <w:rPr>
      <w:sz w:val="20"/>
      <w:szCs w:val="20"/>
    </w:rPr>
  </w:style>
  <w:style w:type="paragraph" w:styleId="ListNumber2">
    <w:name w:val="List Number 2"/>
    <w:basedOn w:val="Normal"/>
    <w:uiPriority w:val="99"/>
    <w:rsid w:val="00C67911"/>
    <w:pPr>
      <w:tabs>
        <w:tab w:val="num" w:pos="643"/>
      </w:tabs>
      <w:ind w:left="643" w:hanging="360"/>
    </w:pPr>
    <w:rPr>
      <w:sz w:val="20"/>
      <w:szCs w:val="20"/>
    </w:rPr>
  </w:style>
  <w:style w:type="paragraph" w:styleId="ListNumber3">
    <w:name w:val="List Number 3"/>
    <w:basedOn w:val="Normal"/>
    <w:uiPriority w:val="99"/>
    <w:rsid w:val="00C67911"/>
    <w:pPr>
      <w:tabs>
        <w:tab w:val="num" w:pos="926"/>
      </w:tabs>
      <w:ind w:left="926" w:hanging="360"/>
    </w:pPr>
    <w:rPr>
      <w:sz w:val="20"/>
      <w:szCs w:val="20"/>
    </w:rPr>
  </w:style>
  <w:style w:type="paragraph" w:styleId="ListNumber4">
    <w:name w:val="List Number 4"/>
    <w:basedOn w:val="Normal"/>
    <w:uiPriority w:val="99"/>
    <w:rsid w:val="00C67911"/>
    <w:pPr>
      <w:tabs>
        <w:tab w:val="num" w:pos="1209"/>
      </w:tabs>
      <w:ind w:left="1209" w:hanging="360"/>
    </w:pPr>
    <w:rPr>
      <w:sz w:val="20"/>
      <w:szCs w:val="20"/>
    </w:rPr>
  </w:style>
  <w:style w:type="paragraph" w:styleId="ListNumber5">
    <w:name w:val="List Number 5"/>
    <w:basedOn w:val="Normal"/>
    <w:uiPriority w:val="99"/>
    <w:rsid w:val="00C67911"/>
    <w:pPr>
      <w:tabs>
        <w:tab w:val="num" w:pos="1492"/>
      </w:tabs>
      <w:ind w:left="1492" w:hanging="360"/>
    </w:pPr>
    <w:rPr>
      <w:sz w:val="20"/>
      <w:szCs w:val="20"/>
    </w:rPr>
  </w:style>
  <w:style w:type="paragraph" w:customStyle="1" w:styleId="afa">
    <w:name w:val="Абзац"/>
    <w:basedOn w:val="Normal"/>
    <w:uiPriority w:val="99"/>
    <w:rsid w:val="00C67911"/>
    <w:pPr>
      <w:spacing w:line="288" w:lineRule="auto"/>
      <w:ind w:firstLine="567"/>
    </w:pPr>
    <w:rPr>
      <w:szCs w:val="20"/>
    </w:rPr>
  </w:style>
  <w:style w:type="paragraph" w:customStyle="1" w:styleId="afb">
    <w:name w:val="Штамп.Основной"/>
    <w:uiPriority w:val="99"/>
    <w:rsid w:val="00C67911"/>
    <w:pPr>
      <w:keepLines/>
    </w:pPr>
    <w:rPr>
      <w:rFonts w:ascii="Arial" w:eastAsia="Times New Roman" w:hAnsi="Arial"/>
      <w:i/>
      <w:spacing w:val="-8"/>
      <w:sz w:val="16"/>
      <w:szCs w:val="20"/>
    </w:rPr>
  </w:style>
  <w:style w:type="paragraph" w:customStyle="1" w:styleId="afc">
    <w:name w:val="Штамп.Название"/>
    <w:basedOn w:val="afb"/>
    <w:uiPriority w:val="99"/>
    <w:rsid w:val="00C67911"/>
    <w:pPr>
      <w:jc w:val="center"/>
    </w:pPr>
    <w:rPr>
      <w:sz w:val="24"/>
    </w:rPr>
  </w:style>
  <w:style w:type="paragraph" w:customStyle="1" w:styleId="afd">
    <w:name w:val="Штамп.Подпись"/>
    <w:basedOn w:val="afb"/>
    <w:uiPriority w:val="99"/>
    <w:rsid w:val="00C67911"/>
    <w:rPr>
      <w:sz w:val="18"/>
    </w:rPr>
  </w:style>
  <w:style w:type="paragraph" w:customStyle="1" w:styleId="afe">
    <w:name w:val="Штамп.Лого"/>
    <w:basedOn w:val="afb"/>
    <w:uiPriority w:val="99"/>
    <w:rsid w:val="00C67911"/>
    <w:pPr>
      <w:jc w:val="center"/>
    </w:pPr>
    <w:rPr>
      <w:sz w:val="28"/>
    </w:rPr>
  </w:style>
  <w:style w:type="paragraph" w:customStyle="1" w:styleId="1e">
    <w:name w:val="Заголовок1"/>
    <w:basedOn w:val="afa"/>
    <w:uiPriority w:val="99"/>
    <w:rsid w:val="00C67911"/>
    <w:pPr>
      <w:jc w:val="both"/>
    </w:pPr>
    <w:rPr>
      <w:rFonts w:ascii="Arial" w:hAnsi="Arial"/>
      <w:b/>
      <w:kern w:val="28"/>
      <w:sz w:val="28"/>
    </w:rPr>
  </w:style>
  <w:style w:type="paragraph" w:customStyle="1" w:styleId="30">
    <w:name w:val="Обычный3"/>
    <w:uiPriority w:val="99"/>
    <w:rsid w:val="00C67911"/>
    <w:rPr>
      <w:rFonts w:ascii="Times New Roman" w:eastAsia="Times New Roman" w:hAnsi="Times New Roman"/>
      <w:sz w:val="20"/>
      <w:szCs w:val="20"/>
    </w:rPr>
  </w:style>
  <w:style w:type="paragraph" w:customStyle="1" w:styleId="1f">
    <w:name w:val="обычный 1"/>
    <w:basedOn w:val="TableofFigures"/>
    <w:uiPriority w:val="99"/>
    <w:rsid w:val="00C67911"/>
    <w:pPr>
      <w:spacing w:line="360" w:lineRule="auto"/>
      <w:ind w:left="0" w:firstLine="680"/>
      <w:jc w:val="both"/>
    </w:pPr>
    <w:rPr>
      <w:color w:val="000000"/>
    </w:rPr>
  </w:style>
  <w:style w:type="paragraph" w:styleId="TableofFigures">
    <w:name w:val="table of figures"/>
    <w:basedOn w:val="Normal"/>
    <w:next w:val="Normal"/>
    <w:uiPriority w:val="99"/>
    <w:rsid w:val="00C67911"/>
    <w:pPr>
      <w:ind w:left="400" w:hanging="400"/>
    </w:pPr>
    <w:rPr>
      <w:color w:val="FF0000"/>
      <w:sz w:val="28"/>
      <w:szCs w:val="20"/>
    </w:rPr>
  </w:style>
  <w:style w:type="paragraph" w:customStyle="1" w:styleId="1f0">
    <w:name w:val="Обычный 1"/>
    <w:basedOn w:val="Normal"/>
    <w:uiPriority w:val="99"/>
    <w:rsid w:val="00C67911"/>
    <w:pPr>
      <w:ind w:firstLine="720"/>
      <w:jc w:val="both"/>
    </w:pPr>
    <w:rPr>
      <w:rFonts w:ascii="Arial" w:hAnsi="Arial"/>
      <w:szCs w:val="20"/>
    </w:rPr>
  </w:style>
  <w:style w:type="paragraph" w:customStyle="1" w:styleId="ConsPlusCell">
    <w:name w:val="ConsPlusCell"/>
    <w:uiPriority w:val="99"/>
    <w:rsid w:val="00C67911"/>
    <w:pPr>
      <w:widowControl w:val="0"/>
    </w:pPr>
    <w:rPr>
      <w:rFonts w:ascii="Arial" w:eastAsia="Times New Roman" w:hAnsi="Arial"/>
      <w:sz w:val="20"/>
      <w:szCs w:val="20"/>
    </w:rPr>
  </w:style>
  <w:style w:type="paragraph" w:customStyle="1" w:styleId="1f1">
    <w:name w:val="Текст1"/>
    <w:basedOn w:val="Normal"/>
    <w:uiPriority w:val="99"/>
    <w:rsid w:val="00C67911"/>
    <w:pPr>
      <w:widowControl w:val="0"/>
    </w:pPr>
    <w:rPr>
      <w:rFonts w:ascii="Courier New" w:hAnsi="Courier New"/>
      <w:sz w:val="20"/>
      <w:szCs w:val="20"/>
    </w:rPr>
  </w:style>
  <w:style w:type="paragraph" w:customStyle="1" w:styleId="1f2">
    <w:name w:val="Подзаголовок1"/>
    <w:basedOn w:val="15"/>
    <w:uiPriority w:val="99"/>
    <w:rsid w:val="00C67911"/>
    <w:pPr>
      <w:spacing w:after="60"/>
      <w:jc w:val="center"/>
    </w:pPr>
    <w:rPr>
      <w:rFonts w:ascii="Arial" w:hAnsi="Arial"/>
      <w:smallCaps w:val="0"/>
      <w:sz w:val="24"/>
    </w:rPr>
  </w:style>
  <w:style w:type="paragraph" w:customStyle="1" w:styleId="aff">
    <w:name w:val="содержание"/>
    <w:basedOn w:val="Normal"/>
    <w:uiPriority w:val="99"/>
    <w:rsid w:val="00C67911"/>
    <w:rPr>
      <w:sz w:val="28"/>
      <w:szCs w:val="20"/>
    </w:rPr>
  </w:style>
  <w:style w:type="paragraph" w:customStyle="1" w:styleId="1f3">
    <w:name w:val="Название1"/>
    <w:basedOn w:val="15"/>
    <w:uiPriority w:val="99"/>
    <w:rsid w:val="00C67911"/>
    <w:pPr>
      <w:widowControl w:val="0"/>
      <w:spacing w:before="100" w:after="100" w:line="360" w:lineRule="auto"/>
      <w:ind w:firstLine="720"/>
      <w:jc w:val="center"/>
    </w:pPr>
    <w:rPr>
      <w:smallCaps w:val="0"/>
      <w:sz w:val="24"/>
    </w:rPr>
  </w:style>
  <w:style w:type="paragraph" w:customStyle="1" w:styleId="1f4">
    <w:name w:val="Стиль1"/>
    <w:basedOn w:val="Normal"/>
    <w:uiPriority w:val="99"/>
    <w:rsid w:val="00C67911"/>
    <w:pPr>
      <w:ind w:firstLine="720"/>
      <w:jc w:val="both"/>
    </w:pPr>
    <w:rPr>
      <w:szCs w:val="20"/>
    </w:rPr>
  </w:style>
  <w:style w:type="paragraph" w:customStyle="1" w:styleId="aff0">
    <w:name w:val="табличный"/>
    <w:basedOn w:val="Normal"/>
    <w:uiPriority w:val="99"/>
    <w:rsid w:val="00C67911"/>
    <w:pPr>
      <w:jc w:val="both"/>
    </w:pPr>
    <w:rPr>
      <w:sz w:val="18"/>
      <w:szCs w:val="20"/>
    </w:rPr>
  </w:style>
  <w:style w:type="paragraph" w:customStyle="1" w:styleId="1f5">
    <w:name w:val="Цитата1"/>
    <w:basedOn w:val="Normal"/>
    <w:uiPriority w:val="99"/>
    <w:rsid w:val="00C67911"/>
    <w:rPr>
      <w:sz w:val="28"/>
      <w:szCs w:val="20"/>
    </w:rPr>
  </w:style>
  <w:style w:type="paragraph" w:customStyle="1" w:styleId="1f6">
    <w:name w:val="таб1"/>
    <w:basedOn w:val="Normal"/>
    <w:uiPriority w:val="99"/>
    <w:rsid w:val="00C67911"/>
    <w:pPr>
      <w:spacing w:before="40"/>
      <w:jc w:val="both"/>
    </w:pPr>
    <w:rPr>
      <w:rFonts w:ascii="Arial" w:hAnsi="Arial"/>
      <w:szCs w:val="20"/>
    </w:rPr>
  </w:style>
  <w:style w:type="paragraph" w:customStyle="1" w:styleId="25">
    <w:name w:val="таб2"/>
    <w:basedOn w:val="Normal"/>
    <w:uiPriority w:val="99"/>
    <w:rsid w:val="00C67911"/>
    <w:pPr>
      <w:spacing w:before="120" w:line="140" w:lineRule="exact"/>
    </w:pPr>
    <w:rPr>
      <w:rFonts w:ascii="Arial" w:hAnsi="Arial"/>
      <w:sz w:val="20"/>
      <w:szCs w:val="20"/>
    </w:rPr>
  </w:style>
  <w:style w:type="paragraph" w:customStyle="1" w:styleId="font6">
    <w:name w:val="font6"/>
    <w:basedOn w:val="Normal"/>
    <w:uiPriority w:val="99"/>
    <w:rsid w:val="00C67911"/>
    <w:pPr>
      <w:spacing w:before="100" w:beforeAutospacing="1" w:after="100" w:afterAutospacing="1"/>
    </w:pPr>
    <w:rPr>
      <w:rFonts w:ascii="Tahoma" w:hAnsi="Tahoma" w:cs="Tahoma"/>
      <w:b/>
      <w:bCs/>
      <w:color w:val="000000"/>
      <w:sz w:val="16"/>
      <w:szCs w:val="16"/>
    </w:rPr>
  </w:style>
  <w:style w:type="paragraph" w:customStyle="1" w:styleId="xl30">
    <w:name w:val="xl30"/>
    <w:basedOn w:val="Normal"/>
    <w:uiPriority w:val="99"/>
    <w:rsid w:val="00C67911"/>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Normal"/>
    <w:uiPriority w:val="99"/>
    <w:rsid w:val="00C67911"/>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Normal"/>
    <w:uiPriority w:val="99"/>
    <w:rsid w:val="00C67911"/>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Normal"/>
    <w:uiPriority w:val="99"/>
    <w:rsid w:val="00C67911"/>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Normal"/>
    <w:uiPriority w:val="99"/>
    <w:rsid w:val="00C67911"/>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Normal"/>
    <w:uiPriority w:val="99"/>
    <w:rsid w:val="00C67911"/>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Normal"/>
    <w:uiPriority w:val="99"/>
    <w:rsid w:val="00C67911"/>
    <w:pPr>
      <w:spacing w:before="100" w:beforeAutospacing="1" w:after="100" w:afterAutospacing="1"/>
    </w:pPr>
    <w:rPr>
      <w:rFonts w:ascii="Times New Roman CYR" w:hAnsi="Times New Roman CYR" w:cs="Times New Roman CYR"/>
    </w:rPr>
  </w:style>
  <w:style w:type="paragraph" w:customStyle="1" w:styleId="xl45">
    <w:name w:val="xl4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Normal"/>
    <w:uiPriority w:val="99"/>
    <w:rsid w:val="00C67911"/>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Normal"/>
    <w:uiPriority w:val="99"/>
    <w:rsid w:val="00C67911"/>
    <w:pPr>
      <w:spacing w:before="100" w:beforeAutospacing="1" w:after="100" w:afterAutospacing="1"/>
    </w:pPr>
    <w:rPr>
      <w:rFonts w:ascii="Times New Roman CYR" w:hAnsi="Times New Roman CYR" w:cs="Times New Roman CYR"/>
      <w:i/>
      <w:iCs/>
    </w:rPr>
  </w:style>
  <w:style w:type="paragraph" w:customStyle="1" w:styleId="xl56">
    <w:name w:val="xl56"/>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Normal"/>
    <w:uiPriority w:val="99"/>
    <w:rsid w:val="00C67911"/>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Normal"/>
    <w:uiPriority w:val="99"/>
    <w:rsid w:val="00C67911"/>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Normal"/>
    <w:uiPriority w:val="99"/>
    <w:rsid w:val="00C67911"/>
    <w:pPr>
      <w:spacing w:before="100" w:beforeAutospacing="1" w:after="100" w:afterAutospacing="1"/>
    </w:pPr>
    <w:rPr>
      <w:rFonts w:ascii="Times New Roman CYR" w:hAnsi="Times New Roman CYR" w:cs="Times New Roman CYR"/>
      <w:i/>
      <w:iCs/>
    </w:rPr>
  </w:style>
  <w:style w:type="paragraph" w:customStyle="1" w:styleId="xl61">
    <w:name w:val="xl61"/>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63">
    <w:name w:val="xl63"/>
    <w:basedOn w:val="Normal"/>
    <w:uiPriority w:val="99"/>
    <w:rsid w:val="00C67911"/>
    <w:pPr>
      <w:pBdr>
        <w:top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65">
    <w:name w:val="xl6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66">
    <w:name w:val="xl6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7">
    <w:name w:val="xl67"/>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68">
    <w:name w:val="xl6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9">
    <w:name w:val="xl6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0">
    <w:name w:val="xl70"/>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1">
    <w:name w:val="xl71"/>
    <w:basedOn w:val="Normal"/>
    <w:uiPriority w:val="99"/>
    <w:rsid w:val="00C67911"/>
    <w:pPr>
      <w:spacing w:before="100" w:beforeAutospacing="1" w:after="100" w:afterAutospacing="1"/>
    </w:pPr>
    <w:rPr>
      <w:rFonts w:ascii="Times New Roman CYR" w:hAnsi="Times New Roman CYR" w:cs="Times New Roman CYR"/>
    </w:rPr>
  </w:style>
  <w:style w:type="paragraph" w:customStyle="1" w:styleId="xl72">
    <w:name w:val="xl72"/>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3">
    <w:name w:val="xl73"/>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4">
    <w:name w:val="xl74"/>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5">
    <w:name w:val="xl75"/>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76">
    <w:name w:val="xl76"/>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Normal"/>
    <w:uiPriority w:val="99"/>
    <w:rsid w:val="00C67911"/>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Normal"/>
    <w:uiPriority w:val="99"/>
    <w:rsid w:val="00C6791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81">
    <w:name w:val="xl81"/>
    <w:basedOn w:val="Normal"/>
    <w:uiPriority w:val="99"/>
    <w:rsid w:val="00C67911"/>
    <w:pPr>
      <w:pBdr>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2">
    <w:name w:val="xl82"/>
    <w:basedOn w:val="Normal"/>
    <w:uiPriority w:val="99"/>
    <w:rsid w:val="00C67911"/>
    <w:pPr>
      <w:pBdr>
        <w:top w:val="single" w:sz="8" w:space="0" w:color="auto"/>
        <w:left w:val="single" w:sz="8" w:space="0" w:color="auto"/>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3">
    <w:name w:val="xl83"/>
    <w:basedOn w:val="Normal"/>
    <w:uiPriority w:val="99"/>
    <w:rsid w:val="00C67911"/>
    <w:pPr>
      <w:pBdr>
        <w:top w:val="single" w:sz="8" w:space="0" w:color="auto"/>
        <w:bottom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4">
    <w:name w:val="xl84"/>
    <w:basedOn w:val="Normal"/>
    <w:uiPriority w:val="99"/>
    <w:rsid w:val="00C67911"/>
    <w:pPr>
      <w:pBdr>
        <w:top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85">
    <w:name w:val="xl85"/>
    <w:basedOn w:val="Normal"/>
    <w:uiPriority w:val="99"/>
    <w:rsid w:val="00C67911"/>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86">
    <w:name w:val="xl86"/>
    <w:basedOn w:val="Normal"/>
    <w:uiPriority w:val="99"/>
    <w:rsid w:val="00C67911"/>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87">
    <w:name w:val="xl87"/>
    <w:basedOn w:val="Normal"/>
    <w:uiPriority w:val="99"/>
    <w:rsid w:val="00C67911"/>
    <w:pPr>
      <w:pBdr>
        <w:left w:val="single" w:sz="8" w:space="0" w:color="auto"/>
        <w:bottom w:val="single" w:sz="8" w:space="0" w:color="auto"/>
        <w:right w:val="single" w:sz="8" w:space="0" w:color="auto"/>
      </w:pBdr>
      <w:spacing w:before="100" w:beforeAutospacing="1" w:after="100" w:afterAutospacing="1"/>
      <w:jc w:val="center"/>
      <w:textAlignment w:val="top"/>
    </w:pPr>
  </w:style>
  <w:style w:type="paragraph" w:customStyle="1" w:styleId="1f7">
    <w:name w:val="1 Знак Знак Знак Знак Знак Знак Знак Знак Знак Знак"/>
    <w:basedOn w:val="Normal"/>
    <w:uiPriority w:val="99"/>
    <w:rsid w:val="00C67911"/>
    <w:rPr>
      <w:rFonts w:ascii="Verdana" w:hAnsi="Verdana" w:cs="Verdana"/>
      <w:sz w:val="20"/>
      <w:szCs w:val="20"/>
      <w:lang w:val="en-US" w:eastAsia="en-US"/>
    </w:rPr>
  </w:style>
  <w:style w:type="paragraph" w:customStyle="1" w:styleId="40">
    <w:name w:val="заголовок 4"/>
    <w:basedOn w:val="Normal"/>
    <w:next w:val="Normal"/>
    <w:uiPriority w:val="99"/>
    <w:rsid w:val="00C67911"/>
    <w:pPr>
      <w:keepNext/>
      <w:ind w:right="-108"/>
    </w:pPr>
    <w:rPr>
      <w:rFonts w:ascii="Arial" w:hAnsi="Arial"/>
      <w:b/>
      <w:sz w:val="16"/>
    </w:rPr>
  </w:style>
  <w:style w:type="paragraph" w:customStyle="1" w:styleId="01-golovka">
    <w:name w:val="01-golovka"/>
    <w:basedOn w:val="Normal"/>
    <w:uiPriority w:val="99"/>
    <w:rsid w:val="00C67911"/>
    <w:pPr>
      <w:widowControl w:val="0"/>
      <w:spacing w:before="80" w:after="80"/>
      <w:jc w:val="center"/>
    </w:pPr>
    <w:rPr>
      <w:rFonts w:ascii="PragmaticaC" w:hAnsi="PragmaticaC"/>
      <w:sz w:val="14"/>
      <w:szCs w:val="20"/>
    </w:rPr>
  </w:style>
  <w:style w:type="paragraph" w:customStyle="1" w:styleId="1f8">
    <w:name w:val="Прощание1"/>
    <w:basedOn w:val="15"/>
    <w:uiPriority w:val="99"/>
    <w:rsid w:val="00C67911"/>
    <w:pPr>
      <w:ind w:left="4252"/>
    </w:pPr>
    <w:rPr>
      <w:smallCaps w:val="0"/>
      <w:sz w:val="20"/>
    </w:rPr>
  </w:style>
  <w:style w:type="paragraph" w:customStyle="1" w:styleId="aff1">
    <w:name w:val="текст примечания"/>
    <w:basedOn w:val="Normal"/>
    <w:uiPriority w:val="99"/>
    <w:rsid w:val="00C67911"/>
    <w:rPr>
      <w:sz w:val="20"/>
      <w:szCs w:val="20"/>
    </w:rPr>
  </w:style>
  <w:style w:type="paragraph" w:customStyle="1" w:styleId="aff2">
    <w:name w:val="текст сноски"/>
    <w:basedOn w:val="Normal"/>
    <w:uiPriority w:val="99"/>
    <w:rsid w:val="00C67911"/>
    <w:rPr>
      <w:sz w:val="20"/>
      <w:szCs w:val="20"/>
    </w:rPr>
  </w:style>
  <w:style w:type="character" w:customStyle="1" w:styleId="aff3">
    <w:name w:val="номер страницы"/>
    <w:basedOn w:val="DefaultParagraphFont"/>
    <w:uiPriority w:val="99"/>
    <w:rsid w:val="00C67911"/>
    <w:rPr>
      <w:rFonts w:cs="Times New Roman"/>
    </w:rPr>
  </w:style>
  <w:style w:type="character" w:customStyle="1" w:styleId="aff4">
    <w:name w:val="знак сноски"/>
    <w:basedOn w:val="ae"/>
    <w:uiPriority w:val="99"/>
    <w:rsid w:val="00C67911"/>
    <w:rPr>
      <w:rFonts w:cs="Times New Roman"/>
      <w:vertAlign w:val="superscript"/>
    </w:rPr>
  </w:style>
  <w:style w:type="paragraph" w:customStyle="1" w:styleId="grcaption">
    <w:name w:val="grcaption"/>
    <w:basedOn w:val="Normal"/>
    <w:uiPriority w:val="99"/>
    <w:rsid w:val="00C67911"/>
    <w:pPr>
      <w:spacing w:before="100" w:beforeAutospacing="1" w:after="100" w:afterAutospacing="1"/>
    </w:pPr>
  </w:style>
  <w:style w:type="paragraph" w:customStyle="1" w:styleId="tekst">
    <w:name w:val="tekst"/>
    <w:basedOn w:val="Normal"/>
    <w:uiPriority w:val="99"/>
    <w:rsid w:val="00C67911"/>
    <w:pPr>
      <w:spacing w:before="100" w:beforeAutospacing="1" w:after="100" w:afterAutospacing="1"/>
    </w:pPr>
  </w:style>
  <w:style w:type="character" w:customStyle="1" w:styleId="tekst1">
    <w:name w:val="tekst1"/>
    <w:basedOn w:val="DefaultParagraphFont"/>
    <w:uiPriority w:val="99"/>
    <w:rsid w:val="00C67911"/>
    <w:rPr>
      <w:rFonts w:cs="Times New Roman"/>
    </w:rPr>
  </w:style>
  <w:style w:type="paragraph" w:customStyle="1" w:styleId="fioritht">
    <w:name w:val="fioritht"/>
    <w:basedOn w:val="Normal"/>
    <w:uiPriority w:val="99"/>
    <w:rsid w:val="00C67911"/>
    <w:pPr>
      <w:spacing w:before="100" w:beforeAutospacing="1" w:after="100" w:afterAutospacing="1"/>
    </w:pPr>
  </w:style>
  <w:style w:type="paragraph" w:customStyle="1" w:styleId="zagolovok">
    <w:name w:val="zagolovok"/>
    <w:basedOn w:val="Normal"/>
    <w:uiPriority w:val="99"/>
    <w:rsid w:val="00C67911"/>
    <w:pPr>
      <w:spacing w:before="100" w:beforeAutospacing="1" w:after="100" w:afterAutospacing="1"/>
    </w:pPr>
  </w:style>
  <w:style w:type="character" w:customStyle="1" w:styleId="toctoggle">
    <w:name w:val="toctoggle"/>
    <w:basedOn w:val="DefaultParagraphFont"/>
    <w:uiPriority w:val="99"/>
    <w:rsid w:val="00C67911"/>
    <w:rPr>
      <w:rFonts w:cs="Times New Roman"/>
    </w:rPr>
  </w:style>
  <w:style w:type="character" w:customStyle="1" w:styleId="tocnumber">
    <w:name w:val="tocnumber"/>
    <w:basedOn w:val="DefaultParagraphFont"/>
    <w:uiPriority w:val="99"/>
    <w:rsid w:val="00C67911"/>
    <w:rPr>
      <w:rFonts w:cs="Times New Roman"/>
    </w:rPr>
  </w:style>
  <w:style w:type="character" w:customStyle="1" w:styleId="toctext">
    <w:name w:val="toctext"/>
    <w:basedOn w:val="DefaultParagraphFont"/>
    <w:uiPriority w:val="99"/>
    <w:rsid w:val="00C67911"/>
    <w:rPr>
      <w:rFonts w:cs="Times New Roman"/>
    </w:rPr>
  </w:style>
  <w:style w:type="character" w:customStyle="1" w:styleId="editsection">
    <w:name w:val="editsection"/>
    <w:basedOn w:val="DefaultParagraphFont"/>
    <w:uiPriority w:val="99"/>
    <w:rsid w:val="00C67911"/>
    <w:rPr>
      <w:rFonts w:cs="Times New Roman"/>
    </w:rPr>
  </w:style>
  <w:style w:type="character" w:customStyle="1" w:styleId="mw-headline">
    <w:name w:val="mw-headline"/>
    <w:basedOn w:val="DefaultParagraphFont"/>
    <w:uiPriority w:val="99"/>
    <w:rsid w:val="00C67911"/>
    <w:rPr>
      <w:rFonts w:cs="Times New Roman"/>
    </w:rPr>
  </w:style>
  <w:style w:type="paragraph" w:customStyle="1" w:styleId="41">
    <w:name w:val="Обычный4"/>
    <w:uiPriority w:val="99"/>
    <w:rsid w:val="00C67911"/>
    <w:rPr>
      <w:rFonts w:ascii="Times New Roman" w:eastAsia="Times New Roman" w:hAnsi="Times New Roman"/>
      <w:sz w:val="20"/>
      <w:szCs w:val="20"/>
    </w:rPr>
  </w:style>
  <w:style w:type="paragraph" w:styleId="Revision">
    <w:name w:val="Revision"/>
    <w:hidden/>
    <w:uiPriority w:val="99"/>
    <w:semiHidden/>
    <w:rsid w:val="00C67911"/>
    <w:rPr>
      <w:lang w:eastAsia="en-US"/>
    </w:rPr>
  </w:style>
  <w:style w:type="paragraph" w:customStyle="1" w:styleId="xl88">
    <w:name w:val="xl88"/>
    <w:basedOn w:val="Normal"/>
    <w:uiPriority w:val="99"/>
    <w:rsid w:val="00C67911"/>
    <w:pPr>
      <w:pBdr>
        <w:top w:val="single" w:sz="8" w:space="0" w:color="000000"/>
        <w:left w:val="single" w:sz="4" w:space="0" w:color="000000"/>
        <w:bottom w:val="single" w:sz="8" w:space="0" w:color="000000"/>
        <w:right w:val="single" w:sz="4" w:space="0" w:color="000000"/>
      </w:pBdr>
      <w:shd w:val="clear" w:color="FFFF00" w:fill="FFFF00"/>
      <w:spacing w:before="100" w:beforeAutospacing="1" w:after="100" w:afterAutospacing="1"/>
      <w:jc w:val="center"/>
      <w:textAlignment w:val="center"/>
    </w:pPr>
    <w:rPr>
      <w:sz w:val="20"/>
      <w:szCs w:val="20"/>
    </w:rPr>
  </w:style>
  <w:style w:type="paragraph" w:customStyle="1" w:styleId="xl89">
    <w:name w:val="xl89"/>
    <w:basedOn w:val="Normal"/>
    <w:uiPriority w:val="99"/>
    <w:rsid w:val="00C67911"/>
    <w:pPr>
      <w:pBdr>
        <w:top w:val="single" w:sz="8" w:space="0" w:color="000000"/>
        <w:left w:val="single" w:sz="4" w:space="0" w:color="000000"/>
        <w:bottom w:val="single" w:sz="8" w:space="0" w:color="000000"/>
        <w:right w:val="single" w:sz="4" w:space="0" w:color="000000"/>
      </w:pBdr>
      <w:shd w:val="clear" w:color="FFFF00" w:fill="FFFF00"/>
      <w:spacing w:before="100" w:beforeAutospacing="1" w:after="100" w:afterAutospacing="1"/>
      <w:jc w:val="center"/>
      <w:textAlignment w:val="center"/>
    </w:pPr>
    <w:rPr>
      <w:b/>
      <w:bCs/>
      <w:color w:val="FF0000"/>
      <w:sz w:val="20"/>
      <w:szCs w:val="20"/>
    </w:rPr>
  </w:style>
  <w:style w:type="paragraph" w:customStyle="1" w:styleId="xl90">
    <w:name w:val="xl90"/>
    <w:basedOn w:val="Normal"/>
    <w:uiPriority w:val="99"/>
    <w:rsid w:val="00C67911"/>
    <w:pPr>
      <w:shd w:val="clear" w:color="FFFF00" w:fill="FFFF00"/>
      <w:spacing w:before="100" w:beforeAutospacing="1" w:after="100" w:afterAutospacing="1"/>
      <w:jc w:val="center"/>
      <w:textAlignment w:val="center"/>
    </w:pPr>
    <w:rPr>
      <w:sz w:val="20"/>
      <w:szCs w:val="20"/>
    </w:rPr>
  </w:style>
  <w:style w:type="paragraph" w:customStyle="1" w:styleId="xl91">
    <w:name w:val="xl91"/>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92">
    <w:name w:val="xl92"/>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93">
    <w:name w:val="xl93"/>
    <w:basedOn w:val="Normal"/>
    <w:uiPriority w:val="99"/>
    <w:rsid w:val="00C67911"/>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b/>
      <w:bCs/>
      <w:color w:val="FF0000"/>
      <w:sz w:val="20"/>
      <w:szCs w:val="20"/>
    </w:rPr>
  </w:style>
  <w:style w:type="paragraph" w:customStyle="1" w:styleId="xl94">
    <w:name w:val="xl94"/>
    <w:basedOn w:val="Normal"/>
    <w:uiPriority w:val="99"/>
    <w:rsid w:val="00C67911"/>
    <w:pPr>
      <w:spacing w:before="100" w:beforeAutospacing="1" w:after="100" w:afterAutospacing="1"/>
    </w:pPr>
    <w:rPr>
      <w:sz w:val="20"/>
      <w:szCs w:val="20"/>
    </w:rPr>
  </w:style>
  <w:style w:type="paragraph" w:customStyle="1" w:styleId="xl95">
    <w:name w:val="xl95"/>
    <w:basedOn w:val="Normal"/>
    <w:uiPriority w:val="99"/>
    <w:rsid w:val="00C67911"/>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96">
    <w:name w:val="xl96"/>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97">
    <w:name w:val="xl97"/>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b/>
      <w:bCs/>
    </w:rPr>
  </w:style>
  <w:style w:type="paragraph" w:customStyle="1" w:styleId="xl98">
    <w:name w:val="xl98"/>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pPr>
    <w:rPr>
      <w:rFonts w:ascii="Arial Narrow" w:hAnsi="Arial Narrow"/>
      <w:sz w:val="20"/>
      <w:szCs w:val="20"/>
    </w:rPr>
  </w:style>
  <w:style w:type="paragraph" w:customStyle="1" w:styleId="xl99">
    <w:name w:val="xl99"/>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pPr>
    <w:rPr>
      <w:sz w:val="20"/>
      <w:szCs w:val="20"/>
    </w:rPr>
  </w:style>
  <w:style w:type="paragraph" w:customStyle="1" w:styleId="xl100">
    <w:name w:val="xl100"/>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1">
    <w:name w:val="xl101"/>
    <w:basedOn w:val="Normal"/>
    <w:uiPriority w:val="99"/>
    <w:rsid w:val="00C67911"/>
    <w:pPr>
      <w:pBdr>
        <w:top w:val="single" w:sz="4" w:space="0" w:color="000000"/>
        <w:left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2">
    <w:name w:val="xl102"/>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3">
    <w:name w:val="xl103"/>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4">
    <w:name w:val="xl104"/>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5">
    <w:name w:val="xl105"/>
    <w:basedOn w:val="Normal"/>
    <w:uiPriority w:val="99"/>
    <w:rsid w:val="00C67911"/>
    <w:pPr>
      <w:pBdr>
        <w:top w:val="single" w:sz="8" w:space="0" w:color="000000"/>
        <w:left w:val="single" w:sz="8" w:space="0" w:color="000000"/>
        <w:bottom w:val="single" w:sz="8" w:space="0" w:color="000000"/>
        <w:right w:val="single" w:sz="4" w:space="0" w:color="000000"/>
      </w:pBdr>
      <w:shd w:val="clear" w:color="FFFF00" w:fill="FFFF00"/>
      <w:spacing w:before="100" w:beforeAutospacing="1" w:after="100" w:afterAutospacing="1"/>
      <w:textAlignment w:val="center"/>
    </w:pPr>
    <w:rPr>
      <w:sz w:val="20"/>
      <w:szCs w:val="20"/>
    </w:rPr>
  </w:style>
  <w:style w:type="paragraph" w:customStyle="1" w:styleId="xl106">
    <w:name w:val="xl106"/>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107">
    <w:name w:val="xl107"/>
    <w:basedOn w:val="Normal"/>
    <w:uiPriority w:val="99"/>
    <w:rsid w:val="00C67911"/>
    <w:pPr>
      <w:pBdr>
        <w:top w:val="single" w:sz="8" w:space="0" w:color="000000"/>
        <w:left w:val="single" w:sz="8" w:space="0" w:color="000000"/>
        <w:bottom w:val="single" w:sz="8" w:space="0" w:color="000000"/>
        <w:right w:val="single" w:sz="8" w:space="0" w:color="000000"/>
      </w:pBdr>
      <w:shd w:val="clear" w:color="FFFFCC" w:fill="FFFFFF"/>
      <w:spacing w:before="100" w:beforeAutospacing="1" w:after="100" w:afterAutospacing="1"/>
      <w:jc w:val="center"/>
      <w:textAlignment w:val="center"/>
    </w:pPr>
    <w:rPr>
      <w:sz w:val="20"/>
      <w:szCs w:val="20"/>
    </w:rPr>
  </w:style>
  <w:style w:type="paragraph" w:customStyle="1" w:styleId="xl108">
    <w:name w:val="xl108"/>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09">
    <w:name w:val="xl109"/>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0">
    <w:name w:val="xl110"/>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1">
    <w:name w:val="xl111"/>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2">
    <w:name w:val="xl112"/>
    <w:basedOn w:val="Normal"/>
    <w:uiPriority w:val="99"/>
    <w:rsid w:val="00C67911"/>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3">
    <w:name w:val="xl113"/>
    <w:basedOn w:val="Normal"/>
    <w:uiPriority w:val="99"/>
    <w:rsid w:val="00C67911"/>
    <w:pPr>
      <w:pBdr>
        <w:top w:val="single" w:sz="4" w:space="0" w:color="000000"/>
        <w:left w:val="single" w:sz="4"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4">
    <w:name w:val="xl114"/>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5">
    <w:name w:val="xl115"/>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6">
    <w:name w:val="xl116"/>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xl117">
    <w:name w:val="xl117"/>
    <w:basedOn w:val="Normal"/>
    <w:uiPriority w:val="99"/>
    <w:rsid w:val="00C67911"/>
    <w:pPr>
      <w:pBdr>
        <w:top w:val="single" w:sz="8" w:space="0" w:color="000000"/>
        <w:left w:val="single" w:sz="8" w:space="0" w:color="000000"/>
        <w:bottom w:val="single" w:sz="8" w:space="0" w:color="000000"/>
        <w:right w:val="single" w:sz="4" w:space="0" w:color="000000"/>
      </w:pBdr>
      <w:shd w:val="clear" w:color="FFFF00" w:fill="FFFF00"/>
      <w:spacing w:before="100" w:beforeAutospacing="1" w:after="100" w:afterAutospacing="1"/>
      <w:textAlignment w:val="center"/>
    </w:pPr>
    <w:rPr>
      <w:sz w:val="20"/>
      <w:szCs w:val="20"/>
    </w:rPr>
  </w:style>
  <w:style w:type="paragraph" w:customStyle="1" w:styleId="xl118">
    <w:name w:val="xl118"/>
    <w:basedOn w:val="Normal"/>
    <w:uiPriority w:val="99"/>
    <w:rsid w:val="00C67911"/>
    <w:pPr>
      <w:pBdr>
        <w:top w:val="single" w:sz="8" w:space="0" w:color="000000"/>
        <w:left w:val="single" w:sz="8" w:space="0" w:color="000000"/>
        <w:bottom w:val="single" w:sz="8" w:space="0" w:color="000000"/>
        <w:right w:val="single" w:sz="4" w:space="0" w:color="000000"/>
      </w:pBdr>
      <w:shd w:val="clear" w:color="FFFFCC" w:fill="FFFFFF"/>
      <w:spacing w:before="100" w:beforeAutospacing="1" w:after="100" w:afterAutospacing="1"/>
      <w:textAlignment w:val="center"/>
    </w:pPr>
    <w:rPr>
      <w:sz w:val="20"/>
      <w:szCs w:val="20"/>
    </w:rPr>
  </w:style>
  <w:style w:type="paragraph" w:customStyle="1" w:styleId="xl119">
    <w:name w:val="xl119"/>
    <w:basedOn w:val="Normal"/>
    <w:uiPriority w:val="99"/>
    <w:rsid w:val="00C67911"/>
    <w:pPr>
      <w:pBdr>
        <w:top w:val="single" w:sz="8" w:space="0" w:color="000000"/>
        <w:left w:val="single" w:sz="8" w:space="0" w:color="000000"/>
        <w:bottom w:val="single" w:sz="8" w:space="0" w:color="000000"/>
        <w:right w:val="single" w:sz="8" w:space="0" w:color="000000"/>
      </w:pBdr>
      <w:shd w:val="clear" w:color="FFFFCC" w:fill="FFFFFF"/>
      <w:spacing w:before="100" w:beforeAutospacing="1" w:after="100" w:afterAutospacing="1"/>
      <w:jc w:val="center"/>
      <w:textAlignment w:val="center"/>
    </w:pPr>
    <w:rPr>
      <w:sz w:val="20"/>
      <w:szCs w:val="20"/>
    </w:rPr>
  </w:style>
  <w:style w:type="paragraph" w:customStyle="1" w:styleId="xl120">
    <w:name w:val="xl120"/>
    <w:basedOn w:val="Normal"/>
    <w:uiPriority w:val="99"/>
    <w:rsid w:val="00C67911"/>
    <w:pPr>
      <w:pBdr>
        <w:top w:val="single" w:sz="8" w:space="0" w:color="000000"/>
        <w:left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character" w:customStyle="1" w:styleId="1f9">
    <w:name w:val="Текст примечания Знак1"/>
    <w:basedOn w:val="DefaultParagraphFont"/>
    <w:uiPriority w:val="99"/>
    <w:semiHidden/>
    <w:rsid w:val="00C67911"/>
    <w:rPr>
      <w:rFonts w:ascii="Times New Roman" w:hAnsi="Times New Roman" w:cs="Times New Roman"/>
      <w:sz w:val="20"/>
      <w:szCs w:val="20"/>
      <w:lang w:eastAsia="ru-RU"/>
    </w:rPr>
  </w:style>
  <w:style w:type="paragraph" w:styleId="Quote">
    <w:name w:val="Quote"/>
    <w:basedOn w:val="Normal"/>
    <w:next w:val="Normal"/>
    <w:link w:val="QuoteChar"/>
    <w:uiPriority w:val="99"/>
    <w:qFormat/>
    <w:rsid w:val="00C67911"/>
    <w:pPr>
      <w:spacing w:after="200" w:line="276" w:lineRule="auto"/>
    </w:pPr>
    <w:rPr>
      <w:rFonts w:ascii="Calibri" w:hAnsi="Calibri"/>
      <w:i/>
      <w:iCs/>
      <w:color w:val="000000"/>
      <w:sz w:val="22"/>
      <w:szCs w:val="22"/>
      <w:lang w:val="en-US" w:eastAsia="en-US"/>
    </w:rPr>
  </w:style>
  <w:style w:type="character" w:customStyle="1" w:styleId="QuoteChar">
    <w:name w:val="Quote Char"/>
    <w:basedOn w:val="DefaultParagraphFont"/>
    <w:link w:val="Quote"/>
    <w:uiPriority w:val="99"/>
    <w:locked/>
    <w:rsid w:val="00C67911"/>
    <w:rPr>
      <w:rFonts w:ascii="Calibri" w:hAnsi="Calibri" w:cs="Times New Roman"/>
      <w:i/>
      <w:iCs/>
      <w:color w:val="000000"/>
      <w:lang w:val="en-US"/>
    </w:rPr>
  </w:style>
  <w:style w:type="paragraph" w:styleId="IntenseQuote">
    <w:name w:val="Intense Quote"/>
    <w:basedOn w:val="Normal"/>
    <w:next w:val="Normal"/>
    <w:link w:val="IntenseQuoteChar"/>
    <w:uiPriority w:val="99"/>
    <w:qFormat/>
    <w:rsid w:val="00C67911"/>
    <w:pPr>
      <w:pBdr>
        <w:bottom w:val="single" w:sz="4" w:space="4" w:color="4F81BD"/>
      </w:pBdr>
      <w:spacing w:before="200" w:after="280" w:line="276" w:lineRule="auto"/>
      <w:ind w:left="936" w:right="936"/>
    </w:pPr>
    <w:rPr>
      <w:rFonts w:ascii="Calibri" w:hAnsi="Calibri"/>
      <w:b/>
      <w:bCs/>
      <w:i/>
      <w:iCs/>
      <w:color w:val="4F81BD"/>
      <w:sz w:val="22"/>
      <w:szCs w:val="22"/>
      <w:lang w:val="en-US" w:eastAsia="en-US"/>
    </w:rPr>
  </w:style>
  <w:style w:type="character" w:customStyle="1" w:styleId="IntenseQuoteChar">
    <w:name w:val="Intense Quote Char"/>
    <w:basedOn w:val="DefaultParagraphFont"/>
    <w:link w:val="IntenseQuote"/>
    <w:uiPriority w:val="99"/>
    <w:locked/>
    <w:rsid w:val="00C67911"/>
    <w:rPr>
      <w:rFonts w:ascii="Calibri" w:hAnsi="Calibri" w:cs="Times New Roman"/>
      <w:b/>
      <w:bCs/>
      <w:i/>
      <w:iCs/>
      <w:color w:val="4F81BD"/>
      <w:lang w:val="en-US"/>
    </w:rPr>
  </w:style>
  <w:style w:type="character" w:styleId="SubtleEmphasis">
    <w:name w:val="Subtle Emphasis"/>
    <w:basedOn w:val="DefaultParagraphFont"/>
    <w:uiPriority w:val="99"/>
    <w:qFormat/>
    <w:rsid w:val="00C67911"/>
    <w:rPr>
      <w:rFonts w:cs="Times New Roman"/>
      <w:i/>
      <w:iCs/>
      <w:color w:val="808080"/>
    </w:rPr>
  </w:style>
  <w:style w:type="character" w:styleId="IntenseEmphasis">
    <w:name w:val="Intense Emphasis"/>
    <w:basedOn w:val="DefaultParagraphFont"/>
    <w:uiPriority w:val="99"/>
    <w:qFormat/>
    <w:rsid w:val="00C67911"/>
    <w:rPr>
      <w:rFonts w:cs="Times New Roman"/>
      <w:b/>
      <w:bCs/>
      <w:i/>
      <w:iCs/>
      <w:color w:val="4F81BD"/>
    </w:rPr>
  </w:style>
  <w:style w:type="character" w:styleId="SubtleReference">
    <w:name w:val="Subtle Reference"/>
    <w:basedOn w:val="DefaultParagraphFont"/>
    <w:uiPriority w:val="99"/>
    <w:qFormat/>
    <w:rsid w:val="00C67911"/>
    <w:rPr>
      <w:rFonts w:cs="Times New Roman"/>
      <w:smallCaps/>
      <w:color w:val="C0504D"/>
      <w:u w:val="single"/>
    </w:rPr>
  </w:style>
  <w:style w:type="character" w:styleId="IntenseReference">
    <w:name w:val="Intense Reference"/>
    <w:basedOn w:val="DefaultParagraphFont"/>
    <w:uiPriority w:val="99"/>
    <w:qFormat/>
    <w:rsid w:val="00C67911"/>
    <w:rPr>
      <w:rFonts w:cs="Times New Roman"/>
      <w:b/>
      <w:bCs/>
      <w:smallCaps/>
      <w:color w:val="C0504D"/>
      <w:spacing w:val="5"/>
      <w:u w:val="single"/>
    </w:rPr>
  </w:style>
  <w:style w:type="character" w:styleId="BookTitle">
    <w:name w:val="Book Title"/>
    <w:basedOn w:val="DefaultParagraphFont"/>
    <w:uiPriority w:val="99"/>
    <w:qFormat/>
    <w:rsid w:val="00C67911"/>
    <w:rPr>
      <w:rFonts w:cs="Times New Roman"/>
      <w:b/>
      <w:bCs/>
      <w:smallCaps/>
      <w:spacing w:val="5"/>
    </w:rPr>
  </w:style>
  <w:style w:type="character" w:customStyle="1" w:styleId="z-TopofFormChar">
    <w:name w:val="z-Top of Form Char"/>
    <w:link w:val="z-TopofForm"/>
    <w:uiPriority w:val="99"/>
    <w:semiHidden/>
    <w:locked/>
    <w:rsid w:val="00C67911"/>
    <w:rPr>
      <w:rFonts w:ascii="Arial" w:hAnsi="Arial" w:cs="Arial"/>
      <w:vanish/>
      <w:sz w:val="16"/>
      <w:szCs w:val="16"/>
    </w:rPr>
  </w:style>
  <w:style w:type="paragraph" w:styleId="z-TopofForm">
    <w:name w:val="HTML Top of Form"/>
    <w:basedOn w:val="Normal"/>
    <w:next w:val="Normal"/>
    <w:link w:val="z-TopofFormChar1"/>
    <w:hidden/>
    <w:uiPriority w:val="99"/>
    <w:semiHidden/>
    <w:rsid w:val="00C67911"/>
    <w:pPr>
      <w:pBdr>
        <w:bottom w:val="single" w:sz="6" w:space="1" w:color="auto"/>
      </w:pBdr>
      <w:jc w:val="center"/>
    </w:pPr>
    <w:rPr>
      <w:rFonts w:ascii="Arial" w:hAnsi="Arial" w:cs="Arial"/>
      <w:vanish/>
      <w:sz w:val="16"/>
      <w:szCs w:val="16"/>
      <w:lang w:eastAsia="en-US"/>
    </w:rPr>
  </w:style>
  <w:style w:type="character" w:customStyle="1" w:styleId="z-TopofFormChar1">
    <w:name w:val="z-Top of Form Char1"/>
    <w:basedOn w:val="DefaultParagraphFont"/>
    <w:link w:val="z-TopofForm"/>
    <w:uiPriority w:val="99"/>
    <w:semiHidden/>
    <w:locked/>
    <w:rPr>
      <w:rFonts w:ascii="Arial" w:hAnsi="Arial" w:cs="Arial"/>
      <w:vanish/>
      <w:sz w:val="16"/>
      <w:szCs w:val="16"/>
    </w:rPr>
  </w:style>
  <w:style w:type="character" w:customStyle="1" w:styleId="z-1">
    <w:name w:val="z-Начало формы Знак1"/>
    <w:basedOn w:val="DefaultParagraphFont"/>
    <w:uiPriority w:val="99"/>
    <w:semiHidden/>
    <w:rsid w:val="00C67911"/>
    <w:rPr>
      <w:rFonts w:ascii="Arial" w:hAnsi="Arial" w:cs="Arial"/>
      <w:vanish/>
      <w:sz w:val="16"/>
      <w:szCs w:val="16"/>
      <w:lang w:eastAsia="ru-RU"/>
    </w:rPr>
  </w:style>
  <w:style w:type="character" w:customStyle="1" w:styleId="z-BottomofFormChar">
    <w:name w:val="z-Bottom of Form Char"/>
    <w:link w:val="z-BottomofForm"/>
    <w:uiPriority w:val="99"/>
    <w:semiHidden/>
    <w:locked/>
    <w:rsid w:val="00C67911"/>
    <w:rPr>
      <w:rFonts w:ascii="Arial" w:hAnsi="Arial" w:cs="Arial"/>
      <w:vanish/>
      <w:sz w:val="16"/>
      <w:szCs w:val="16"/>
    </w:rPr>
  </w:style>
  <w:style w:type="paragraph" w:styleId="z-BottomofForm">
    <w:name w:val="HTML Bottom of Form"/>
    <w:basedOn w:val="Normal"/>
    <w:next w:val="Normal"/>
    <w:link w:val="z-BottomofFormChar1"/>
    <w:hidden/>
    <w:uiPriority w:val="99"/>
    <w:semiHidden/>
    <w:rsid w:val="00C67911"/>
    <w:pPr>
      <w:pBdr>
        <w:top w:val="single" w:sz="6" w:space="1" w:color="auto"/>
      </w:pBdr>
      <w:jc w:val="center"/>
    </w:pPr>
    <w:rPr>
      <w:rFonts w:ascii="Arial" w:hAnsi="Arial" w:cs="Arial"/>
      <w:vanish/>
      <w:sz w:val="16"/>
      <w:szCs w:val="16"/>
      <w:lang w:eastAsia="en-US"/>
    </w:rPr>
  </w:style>
  <w:style w:type="character" w:customStyle="1" w:styleId="z-BottomofFormChar1">
    <w:name w:val="z-Bottom of Form Char1"/>
    <w:basedOn w:val="DefaultParagraphFont"/>
    <w:link w:val="z-BottomofForm"/>
    <w:uiPriority w:val="99"/>
    <w:semiHidden/>
    <w:locked/>
    <w:rPr>
      <w:rFonts w:ascii="Arial" w:hAnsi="Arial" w:cs="Arial"/>
      <w:vanish/>
      <w:sz w:val="16"/>
      <w:szCs w:val="16"/>
    </w:rPr>
  </w:style>
  <w:style w:type="character" w:customStyle="1" w:styleId="z-10">
    <w:name w:val="z-Конец формы Знак1"/>
    <w:basedOn w:val="DefaultParagraphFont"/>
    <w:uiPriority w:val="99"/>
    <w:semiHidden/>
    <w:rsid w:val="00C67911"/>
    <w:rPr>
      <w:rFonts w:ascii="Arial" w:hAnsi="Arial" w:cs="Arial"/>
      <w:vanish/>
      <w:sz w:val="16"/>
      <w:szCs w:val="16"/>
      <w:lang w:eastAsia="ru-RU"/>
    </w:rPr>
  </w:style>
  <w:style w:type="paragraph" w:customStyle="1" w:styleId="1fa">
    <w:name w:val="Знак Знак1 Знак Знак Знак Знак Знак Знак Знак"/>
    <w:basedOn w:val="Normal"/>
    <w:uiPriority w:val="99"/>
    <w:rsid w:val="00C67911"/>
    <w:pPr>
      <w:tabs>
        <w:tab w:val="num" w:pos="1069"/>
      </w:tabs>
      <w:spacing w:after="160" w:line="240" w:lineRule="exact"/>
      <w:ind w:left="1069" w:hanging="360"/>
      <w:jc w:val="both"/>
    </w:pPr>
    <w:rPr>
      <w:rFonts w:ascii="Verdana" w:hAnsi="Verdana" w:cs="Arial"/>
      <w:sz w:val="20"/>
      <w:szCs w:val="20"/>
      <w:lang w:val="en-US" w:eastAsia="en-US"/>
    </w:rPr>
  </w:style>
  <w:style w:type="table" w:customStyle="1" w:styleId="-11">
    <w:name w:val="Светлая заливка - Акцент 11"/>
    <w:uiPriority w:val="99"/>
    <w:rsid w:val="00C67911"/>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fb">
    <w:name w:val="Светлая заливка1"/>
    <w:uiPriority w:val="99"/>
    <w:rsid w:val="00C67911"/>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aff5">
    <w:name w:val="Стиль"/>
    <w:uiPriority w:val="99"/>
    <w:rsid w:val="00C67911"/>
    <w:pPr>
      <w:widowControl w:val="0"/>
      <w:autoSpaceDE w:val="0"/>
      <w:autoSpaceDN w:val="0"/>
    </w:pPr>
    <w:rPr>
      <w:rFonts w:ascii="Arial" w:eastAsia="Times New Roman" w:hAnsi="Arial" w:cs="Arial"/>
      <w:sz w:val="20"/>
      <w:szCs w:val="20"/>
    </w:rPr>
  </w:style>
  <w:style w:type="paragraph" w:customStyle="1" w:styleId="Iiiaeuiue">
    <w:name w:val="Ii?iaeuiue"/>
    <w:uiPriority w:val="99"/>
    <w:rsid w:val="00C67911"/>
    <w:rPr>
      <w:rFonts w:ascii="Baltica" w:eastAsia="Times New Roman" w:hAnsi="Baltica"/>
      <w:sz w:val="24"/>
      <w:szCs w:val="20"/>
    </w:rPr>
  </w:style>
  <w:style w:type="paragraph" w:customStyle="1" w:styleId="51">
    <w:name w:val="Заголовок 51"/>
    <w:basedOn w:val="15"/>
    <w:next w:val="15"/>
    <w:uiPriority w:val="99"/>
    <w:rsid w:val="00C67911"/>
    <w:pPr>
      <w:keepNext/>
      <w:widowControl w:val="0"/>
      <w:ind w:firstLine="851"/>
      <w:jc w:val="both"/>
      <w:outlineLvl w:val="4"/>
    </w:pPr>
    <w:rPr>
      <w:smallCaps w:val="0"/>
      <w:sz w:val="24"/>
    </w:rPr>
  </w:style>
  <w:style w:type="paragraph" w:customStyle="1" w:styleId="aff6">
    <w:name w:val="Квитко"/>
    <w:basedOn w:val="Normal"/>
    <w:uiPriority w:val="99"/>
    <w:rsid w:val="00C67911"/>
    <w:pPr>
      <w:autoSpaceDE w:val="0"/>
      <w:autoSpaceDN w:val="0"/>
    </w:pPr>
    <w:rPr>
      <w:rFonts w:ascii="Arial" w:hAnsi="Arial" w:cs="Arial"/>
      <w:sz w:val="22"/>
      <w:szCs w:val="22"/>
    </w:rPr>
  </w:style>
  <w:style w:type="paragraph" w:customStyle="1" w:styleId="211">
    <w:name w:val="Обычный21"/>
    <w:uiPriority w:val="99"/>
    <w:rsid w:val="00C67911"/>
    <w:pPr>
      <w:widowControl w:val="0"/>
    </w:pPr>
    <w:rPr>
      <w:rFonts w:ascii="Times New Roman" w:eastAsia="Times New Roman" w:hAnsi="Times New Roman"/>
      <w:sz w:val="20"/>
      <w:szCs w:val="20"/>
    </w:rPr>
  </w:style>
  <w:style w:type="table" w:styleId="TableSubtle1">
    <w:name w:val="Table Subtle 1"/>
    <w:basedOn w:val="TableNormal"/>
    <w:uiPriority w:val="99"/>
    <w:rsid w:val="00C67911"/>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LightShading-Accent4">
    <w:name w:val="Light Shading Accent 4"/>
    <w:basedOn w:val="TableNormal"/>
    <w:uiPriority w:val="99"/>
    <w:rsid w:val="00C67911"/>
    <w:rPr>
      <w:color w:val="5F497A"/>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table" w:styleId="MediumShading2-Accent2">
    <w:name w:val="Medium Shading 2 Accent 2"/>
    <w:basedOn w:val="TableNormal"/>
    <w:uiPriority w:val="99"/>
    <w:rsid w:val="00C67911"/>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0">
    <w:name w:val="Светлая сетка - Акцент 11"/>
    <w:uiPriority w:val="99"/>
    <w:rsid w:val="00C67911"/>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
    <w:name w:val="Светлый список - Акцент 11"/>
    <w:uiPriority w:val="99"/>
    <w:rsid w:val="00C67911"/>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styleId="LightList-Accent5">
    <w:name w:val="Light List Accent 5"/>
    <w:basedOn w:val="TableNormal"/>
    <w:uiPriority w:val="99"/>
    <w:rsid w:val="00C67911"/>
    <w:rPr>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paragraph" w:styleId="TOCHeading">
    <w:name w:val="TOC Heading"/>
    <w:basedOn w:val="Heading1"/>
    <w:next w:val="Normal"/>
    <w:uiPriority w:val="99"/>
    <w:qFormat/>
    <w:rsid w:val="00C67911"/>
    <w:pPr>
      <w:keepLines/>
      <w:tabs>
        <w:tab w:val="clear" w:pos="0"/>
      </w:tabs>
      <w:suppressAutoHyphens w:val="0"/>
      <w:spacing w:before="480" w:after="0" w:line="276" w:lineRule="auto"/>
      <w:outlineLvl w:val="9"/>
    </w:pPr>
    <w:rPr>
      <w:rFonts w:ascii="Cambria" w:hAnsi="Cambria" w:cs="Times New Roman"/>
      <w:color w:val="365F91"/>
      <w:kern w:val="0"/>
      <w:sz w:val="28"/>
      <w:szCs w:val="28"/>
      <w:lang w:val="en-US" w:eastAsia="en-US"/>
    </w:rPr>
  </w:style>
  <w:style w:type="paragraph" w:customStyle="1" w:styleId="9">
    <w:name w:val="Основной текст 9"/>
    <w:uiPriority w:val="99"/>
    <w:rsid w:val="00C67911"/>
    <w:pPr>
      <w:snapToGrid w:val="0"/>
      <w:spacing w:after="200" w:line="190" w:lineRule="atLeast"/>
      <w:ind w:firstLine="283"/>
      <w:jc w:val="both"/>
    </w:pPr>
    <w:rPr>
      <w:rFonts w:ascii="Arial" w:eastAsia="Times New Roman" w:hAnsi="Arial" w:cs="Arial"/>
      <w:color w:val="262D3E"/>
      <w:sz w:val="13"/>
      <w:szCs w:val="13"/>
    </w:rPr>
  </w:style>
  <w:style w:type="paragraph" w:customStyle="1" w:styleId="120">
    <w:name w:val="Подзаголовок 12"/>
    <w:uiPriority w:val="99"/>
    <w:rsid w:val="00C67911"/>
    <w:pPr>
      <w:snapToGrid w:val="0"/>
      <w:spacing w:after="200" w:line="240" w:lineRule="atLeast"/>
      <w:jc w:val="center"/>
    </w:pPr>
    <w:rPr>
      <w:rFonts w:ascii="Arial" w:eastAsia="Times New Roman" w:hAnsi="Arial" w:cs="Arial"/>
      <w:color w:val="262D3E"/>
      <w:sz w:val="13"/>
      <w:szCs w:val="13"/>
    </w:rPr>
  </w:style>
  <w:style w:type="character" w:customStyle="1" w:styleId="listb1">
    <w:name w:val="listb1"/>
    <w:basedOn w:val="DefaultParagraphFont"/>
    <w:uiPriority w:val="99"/>
    <w:rsid w:val="00C67911"/>
    <w:rPr>
      <w:rFonts w:ascii="Verdana" w:hAnsi="Verdana" w:cs="Times New Roman"/>
      <w:b/>
      <w:bCs/>
      <w:color w:val="000000"/>
      <w:spacing w:val="0"/>
      <w:sz w:val="16"/>
      <w:szCs w:val="16"/>
      <w:u w:val="none"/>
      <w:effect w:val="none"/>
    </w:rPr>
  </w:style>
  <w:style w:type="paragraph" w:customStyle="1" w:styleId="Default">
    <w:name w:val="Default"/>
    <w:uiPriority w:val="99"/>
    <w:rsid w:val="00C67911"/>
    <w:pPr>
      <w:autoSpaceDE w:val="0"/>
      <w:autoSpaceDN w:val="0"/>
      <w:adjustRightInd w:val="0"/>
    </w:pPr>
    <w:rPr>
      <w:rFonts w:ascii="Times New Roman" w:eastAsia="Times New Roman" w:hAnsi="Times New Roman"/>
      <w:color w:val="000000"/>
      <w:sz w:val="24"/>
      <w:szCs w:val="24"/>
      <w:lang w:eastAsia="en-US"/>
    </w:rPr>
  </w:style>
  <w:style w:type="character" w:customStyle="1" w:styleId="editsection7">
    <w:name w:val="editsection7"/>
    <w:basedOn w:val="DefaultParagraphFont"/>
    <w:uiPriority w:val="99"/>
    <w:rsid w:val="00C67911"/>
    <w:rPr>
      <w:rFonts w:cs="Times New Roman"/>
    </w:rPr>
  </w:style>
  <w:style w:type="character" w:customStyle="1" w:styleId="editsection8">
    <w:name w:val="editsection8"/>
    <w:basedOn w:val="DefaultParagraphFont"/>
    <w:uiPriority w:val="99"/>
    <w:rsid w:val="00C67911"/>
    <w:rPr>
      <w:rFonts w:cs="Times New Roman"/>
      <w:sz w:val="16"/>
      <w:szCs w:val="16"/>
    </w:rPr>
  </w:style>
  <w:style w:type="character" w:customStyle="1" w:styleId="extlink">
    <w:name w:val="extlink"/>
    <w:basedOn w:val="DefaultParagraphFont"/>
    <w:uiPriority w:val="99"/>
    <w:rsid w:val="00C67911"/>
    <w:rPr>
      <w:rFonts w:cs="Times New Roman"/>
    </w:rPr>
  </w:style>
  <w:style w:type="character" w:customStyle="1" w:styleId="culture">
    <w:name w:val="culture"/>
    <w:basedOn w:val="DefaultParagraphFont"/>
    <w:uiPriority w:val="99"/>
    <w:rsid w:val="00C67911"/>
    <w:rPr>
      <w:rFonts w:cs="Times New Roman"/>
    </w:rPr>
  </w:style>
  <w:style w:type="paragraph" w:customStyle="1" w:styleId="aff7">
    <w:name w:val="Алексей"/>
    <w:basedOn w:val="Normal"/>
    <w:uiPriority w:val="99"/>
    <w:rsid w:val="00C67911"/>
    <w:pPr>
      <w:spacing w:line="360" w:lineRule="auto"/>
      <w:ind w:firstLine="709"/>
      <w:jc w:val="both"/>
    </w:pPr>
    <w:rPr>
      <w:sz w:val="28"/>
      <w:szCs w:val="28"/>
    </w:rPr>
  </w:style>
  <w:style w:type="character" w:customStyle="1" w:styleId="112">
    <w:name w:val="Знак Знак11"/>
    <w:basedOn w:val="DefaultParagraphFont"/>
    <w:uiPriority w:val="99"/>
    <w:rsid w:val="00C67911"/>
    <w:rPr>
      <w:rFonts w:cs="Times New Roman"/>
      <w:sz w:val="24"/>
      <w:szCs w:val="24"/>
      <w:lang w:val="ru-RU" w:eastAsia="ru-RU" w:bidi="ar-SA"/>
    </w:rPr>
  </w:style>
  <w:style w:type="character" w:customStyle="1" w:styleId="410">
    <w:name w:val="Знак Знак41"/>
    <w:basedOn w:val="DefaultParagraphFont"/>
    <w:uiPriority w:val="99"/>
    <w:rsid w:val="00C67911"/>
    <w:rPr>
      <w:rFonts w:cs="Times New Roman"/>
      <w:sz w:val="24"/>
      <w:szCs w:val="24"/>
      <w:lang w:val="ru-RU" w:eastAsia="ru-RU" w:bidi="ar-SA"/>
    </w:rPr>
  </w:style>
  <w:style w:type="character" w:customStyle="1" w:styleId="311">
    <w:name w:val="Знак Знак31"/>
    <w:basedOn w:val="DefaultParagraphFont"/>
    <w:uiPriority w:val="99"/>
    <w:rsid w:val="00C67911"/>
    <w:rPr>
      <w:rFonts w:cs="Times New Roman"/>
      <w:sz w:val="24"/>
      <w:lang w:val="ru-RU" w:eastAsia="ru-RU" w:bidi="ar-SA"/>
    </w:rPr>
  </w:style>
  <w:style w:type="paragraph" w:customStyle="1" w:styleId="u">
    <w:name w:val="u"/>
    <w:basedOn w:val="Normal"/>
    <w:uiPriority w:val="99"/>
    <w:rsid w:val="00C67911"/>
    <w:pPr>
      <w:spacing w:before="100" w:beforeAutospacing="1" w:after="100" w:afterAutospacing="1"/>
    </w:pPr>
  </w:style>
  <w:style w:type="paragraph" w:customStyle="1" w:styleId="uni">
    <w:name w:val="uni"/>
    <w:basedOn w:val="Normal"/>
    <w:uiPriority w:val="99"/>
    <w:rsid w:val="00C67911"/>
    <w:pPr>
      <w:spacing w:before="100" w:beforeAutospacing="1" w:after="100" w:afterAutospacing="1"/>
    </w:pPr>
  </w:style>
  <w:style w:type="paragraph" w:customStyle="1" w:styleId="unip">
    <w:name w:val="unip"/>
    <w:basedOn w:val="Normal"/>
    <w:uiPriority w:val="99"/>
    <w:rsid w:val="00C67911"/>
    <w:pPr>
      <w:spacing w:before="100" w:beforeAutospacing="1" w:after="100" w:afterAutospacing="1"/>
    </w:pPr>
  </w:style>
  <w:style w:type="paragraph" w:customStyle="1" w:styleId="f">
    <w:name w:val="f"/>
    <w:basedOn w:val="Normal"/>
    <w:uiPriority w:val="99"/>
    <w:rsid w:val="00C67911"/>
    <w:pPr>
      <w:spacing w:before="100" w:beforeAutospacing="1" w:after="100" w:afterAutospacing="1"/>
    </w:pPr>
  </w:style>
  <w:style w:type="paragraph" w:customStyle="1" w:styleId="uv">
    <w:name w:val="uv"/>
    <w:basedOn w:val="Normal"/>
    <w:uiPriority w:val="99"/>
    <w:rsid w:val="00C67911"/>
    <w:pPr>
      <w:spacing w:before="100" w:beforeAutospacing="1" w:after="100" w:afterAutospacing="1"/>
    </w:pPr>
  </w:style>
  <w:style w:type="paragraph" w:customStyle="1" w:styleId="uj">
    <w:name w:val="uj"/>
    <w:basedOn w:val="Normal"/>
    <w:uiPriority w:val="99"/>
    <w:rsid w:val="00C67911"/>
    <w:pPr>
      <w:spacing w:before="100" w:beforeAutospacing="1" w:after="100" w:afterAutospacing="1"/>
    </w:pPr>
  </w:style>
  <w:style w:type="paragraph" w:customStyle="1" w:styleId="up">
    <w:name w:val="up"/>
    <w:basedOn w:val="Normal"/>
    <w:uiPriority w:val="99"/>
    <w:rsid w:val="00C67911"/>
    <w:pPr>
      <w:spacing w:before="100" w:beforeAutospacing="1" w:after="100" w:afterAutospacing="1"/>
    </w:pPr>
  </w:style>
  <w:style w:type="paragraph" w:customStyle="1" w:styleId="Main">
    <w:name w:val="Main"/>
    <w:uiPriority w:val="99"/>
    <w:rsid w:val="00C67911"/>
    <w:pPr>
      <w:widowControl w:val="0"/>
      <w:spacing w:line="360" w:lineRule="auto"/>
      <w:ind w:firstLine="709"/>
      <w:jc w:val="both"/>
    </w:pPr>
    <w:rPr>
      <w:rFonts w:ascii="Times New Roman" w:eastAsia="Times New Roman" w:hAnsi="Times New Roman" w:cs="Tahoma"/>
      <w:sz w:val="24"/>
      <w:szCs w:val="16"/>
    </w:rPr>
  </w:style>
  <w:style w:type="character" w:customStyle="1" w:styleId="MainChar">
    <w:name w:val="Main Char"/>
    <w:basedOn w:val="DefaultParagraphFont"/>
    <w:uiPriority w:val="99"/>
    <w:rsid w:val="00C67911"/>
    <w:rPr>
      <w:rFonts w:cs="Tahoma"/>
      <w:sz w:val="16"/>
      <w:szCs w:val="16"/>
      <w:lang w:val="ru-RU" w:eastAsia="ru-RU" w:bidi="ar-SA"/>
    </w:rPr>
  </w:style>
  <w:style w:type="paragraph" w:customStyle="1" w:styleId="OTCHET00">
    <w:name w:val="OTCHET_00"/>
    <w:basedOn w:val="ListNumber2"/>
    <w:uiPriority w:val="99"/>
    <w:rsid w:val="00C67911"/>
    <w:pPr>
      <w:tabs>
        <w:tab w:val="clear" w:pos="643"/>
        <w:tab w:val="left" w:pos="709"/>
        <w:tab w:val="left" w:pos="3402"/>
      </w:tabs>
      <w:spacing w:line="360" w:lineRule="auto"/>
      <w:ind w:left="0" w:firstLine="0"/>
      <w:jc w:val="both"/>
    </w:pPr>
    <w:rPr>
      <w:rFonts w:ascii="NTTimes/Cyrillic" w:hAnsi="NTTimes/Cyrillic"/>
      <w:sz w:val="24"/>
    </w:rPr>
  </w:style>
  <w:style w:type="paragraph" w:customStyle="1" w:styleId="ConsCell">
    <w:name w:val="ConsCell"/>
    <w:uiPriority w:val="99"/>
    <w:rsid w:val="00C67911"/>
    <w:pPr>
      <w:widowControl w:val="0"/>
      <w:autoSpaceDE w:val="0"/>
      <w:autoSpaceDN w:val="0"/>
      <w:adjustRightInd w:val="0"/>
      <w:ind w:right="19772"/>
    </w:pPr>
    <w:rPr>
      <w:rFonts w:ascii="Arial" w:eastAsia="Times New Roman" w:hAnsi="Arial" w:cs="Arial"/>
      <w:sz w:val="20"/>
      <w:szCs w:val="20"/>
    </w:rPr>
  </w:style>
  <w:style w:type="paragraph" w:customStyle="1" w:styleId="Normal1">
    <w:name w:val="Normal1"/>
    <w:uiPriority w:val="99"/>
    <w:rsid w:val="00C67911"/>
    <w:pPr>
      <w:widowControl w:val="0"/>
      <w:spacing w:line="280" w:lineRule="auto"/>
      <w:ind w:firstLine="560"/>
      <w:jc w:val="both"/>
    </w:pPr>
    <w:rPr>
      <w:rFonts w:ascii="Times New Roman" w:eastAsia="Times New Roman" w:hAnsi="Times New Roman"/>
      <w:sz w:val="20"/>
      <w:szCs w:val="20"/>
    </w:rPr>
  </w:style>
  <w:style w:type="paragraph" w:customStyle="1" w:styleId="aff8">
    <w:name w:val="таблица"/>
    <w:uiPriority w:val="99"/>
    <w:rsid w:val="00C67911"/>
    <w:pPr>
      <w:keepNext/>
      <w:keepLines/>
      <w:spacing w:before="60" w:after="60"/>
    </w:pPr>
    <w:rPr>
      <w:rFonts w:ascii="Arial" w:eastAsia="Times New Roman" w:hAnsi="Arial"/>
      <w:i/>
      <w:sz w:val="20"/>
      <w:szCs w:val="20"/>
    </w:rPr>
  </w:style>
  <w:style w:type="paragraph" w:customStyle="1" w:styleId="Normal2">
    <w:name w:val="Normal2"/>
    <w:uiPriority w:val="99"/>
    <w:rsid w:val="00C67911"/>
    <w:pPr>
      <w:widowControl w:val="0"/>
      <w:spacing w:line="300" w:lineRule="auto"/>
      <w:ind w:left="1040" w:hanging="360"/>
      <w:jc w:val="both"/>
    </w:pPr>
    <w:rPr>
      <w:rFonts w:ascii="Times New Roman" w:eastAsia="Times New Roman" w:hAnsi="Times New Roman"/>
      <w:sz w:val="24"/>
      <w:szCs w:val="20"/>
    </w:rPr>
  </w:style>
  <w:style w:type="paragraph" w:customStyle="1" w:styleId="50">
    <w:name w:val="заголовок 5"/>
    <w:basedOn w:val="Normal"/>
    <w:next w:val="Normal"/>
    <w:uiPriority w:val="99"/>
    <w:rsid w:val="00C67911"/>
    <w:pPr>
      <w:keepNext/>
      <w:widowControl w:val="0"/>
      <w:ind w:firstLine="720"/>
      <w:jc w:val="both"/>
      <w:outlineLvl w:val="4"/>
    </w:pPr>
    <w:rPr>
      <w:rFonts w:ascii="Helvetica" w:hAnsi="Helvetica"/>
      <w:szCs w:val="20"/>
    </w:rPr>
  </w:style>
  <w:style w:type="character" w:customStyle="1" w:styleId="MainCharChar">
    <w:name w:val="Main Char Char"/>
    <w:basedOn w:val="DefaultParagraphFont"/>
    <w:uiPriority w:val="99"/>
    <w:rsid w:val="00C67911"/>
    <w:rPr>
      <w:rFonts w:cs="Tahoma"/>
      <w:sz w:val="16"/>
      <w:szCs w:val="16"/>
      <w:lang w:val="ru-RU" w:eastAsia="ru-RU" w:bidi="ar-SA"/>
    </w:rPr>
  </w:style>
  <w:style w:type="character" w:customStyle="1" w:styleId="Char">
    <w:name w:val="Char"/>
    <w:basedOn w:val="DefaultParagraphFont"/>
    <w:uiPriority w:val="99"/>
    <w:rsid w:val="00C67911"/>
    <w:rPr>
      <w:rFonts w:cs="Times New Roman"/>
      <w:b/>
      <w:bCs/>
      <w:sz w:val="24"/>
      <w:szCs w:val="24"/>
      <w:lang w:val="ru-RU" w:eastAsia="ru-RU" w:bidi="ar-SA"/>
    </w:rPr>
  </w:style>
  <w:style w:type="paragraph" w:customStyle="1" w:styleId="1fc">
    <w:name w:val="1"/>
    <w:basedOn w:val="Normal"/>
    <w:next w:val="NormalWeb"/>
    <w:uiPriority w:val="99"/>
    <w:rsid w:val="00C67911"/>
    <w:pPr>
      <w:spacing w:before="100" w:beforeAutospacing="1" w:after="100" w:afterAutospacing="1"/>
    </w:pPr>
    <w:rPr>
      <w:rFonts w:ascii="Arial Unicode MS" w:eastAsia="Arial Unicode MS" w:hAnsi="Arial Unicode MS" w:cs="Arial Unicode MS"/>
    </w:rPr>
  </w:style>
  <w:style w:type="character" w:customStyle="1" w:styleId="mainattraction1">
    <w:name w:val="main_attraction1"/>
    <w:basedOn w:val="DefaultParagraphFont"/>
    <w:uiPriority w:val="99"/>
    <w:rsid w:val="00C67911"/>
    <w:rPr>
      <w:rFonts w:cs="Times New Roman"/>
      <w:b/>
      <w:bCs/>
    </w:rPr>
  </w:style>
  <w:style w:type="paragraph" w:customStyle="1" w:styleId="Normal3">
    <w:name w:val="Normal3"/>
    <w:uiPriority w:val="99"/>
    <w:rsid w:val="00C67911"/>
    <w:pPr>
      <w:widowControl w:val="0"/>
      <w:spacing w:line="300" w:lineRule="auto"/>
      <w:ind w:left="1040" w:hanging="360"/>
      <w:jc w:val="both"/>
    </w:pPr>
    <w:rPr>
      <w:rFonts w:ascii="Times New Roman" w:eastAsia="Times New Roman" w:hAnsi="Times New Roman"/>
      <w:sz w:val="24"/>
      <w:szCs w:val="20"/>
    </w:rPr>
  </w:style>
  <w:style w:type="paragraph" w:customStyle="1" w:styleId="h2">
    <w:name w:val="h2"/>
    <w:basedOn w:val="Title"/>
    <w:uiPriority w:val="99"/>
    <w:rsid w:val="00C67911"/>
    <w:pPr>
      <w:spacing w:after="480"/>
    </w:pPr>
    <w:rPr>
      <w:rFonts w:ascii="Times New Roman" w:hAnsi="Times New Roman" w:cs="Times New Roman"/>
      <w:bCs w:val="0"/>
      <w:sz w:val="24"/>
    </w:rPr>
  </w:style>
  <w:style w:type="paragraph" w:customStyle="1" w:styleId="BodyText23">
    <w:name w:val="Body Text 23"/>
    <w:basedOn w:val="Normal"/>
    <w:uiPriority w:val="99"/>
    <w:rsid w:val="00C67911"/>
    <w:pPr>
      <w:ind w:firstLine="720"/>
      <w:jc w:val="both"/>
    </w:pPr>
    <w:rPr>
      <w:szCs w:val="20"/>
    </w:rPr>
  </w:style>
  <w:style w:type="paragraph" w:customStyle="1" w:styleId="text2">
    <w:name w:val="text_2"/>
    <w:basedOn w:val="Normal"/>
    <w:uiPriority w:val="99"/>
    <w:rsid w:val="00C67911"/>
    <w:pPr>
      <w:spacing w:before="30" w:after="100" w:afterAutospacing="1"/>
      <w:ind w:left="75"/>
    </w:pPr>
    <w:rPr>
      <w:rFonts w:ascii="Arial" w:hAnsi="Arial" w:cs="Arial"/>
      <w:color w:val="336699"/>
      <w:sz w:val="20"/>
      <w:szCs w:val="20"/>
    </w:rPr>
  </w:style>
  <w:style w:type="paragraph" w:customStyle="1" w:styleId="26">
    <w:name w:val="2"/>
    <w:basedOn w:val="Normal"/>
    <w:next w:val="NormalWeb"/>
    <w:uiPriority w:val="99"/>
    <w:rsid w:val="00C67911"/>
  </w:style>
  <w:style w:type="character" w:customStyle="1" w:styleId="text31">
    <w:name w:val="text31"/>
    <w:basedOn w:val="DefaultParagraphFont"/>
    <w:uiPriority w:val="99"/>
    <w:rsid w:val="00C67911"/>
    <w:rPr>
      <w:rFonts w:ascii="Arial" w:hAnsi="Arial" w:cs="Arial"/>
      <w:color w:val="000000"/>
      <w:sz w:val="18"/>
      <w:szCs w:val="18"/>
    </w:rPr>
  </w:style>
  <w:style w:type="paragraph" w:customStyle="1" w:styleId="text3">
    <w:name w:val="text3"/>
    <w:basedOn w:val="Normal"/>
    <w:uiPriority w:val="99"/>
    <w:rsid w:val="00C67911"/>
    <w:pPr>
      <w:spacing w:before="100" w:beforeAutospacing="1" w:after="100" w:afterAutospacing="1"/>
    </w:pPr>
    <w:rPr>
      <w:rFonts w:ascii="Arial" w:eastAsia="Arial Unicode MS" w:hAnsi="Arial" w:cs="Arial"/>
      <w:color w:val="000000"/>
      <w:sz w:val="18"/>
      <w:szCs w:val="18"/>
    </w:rPr>
  </w:style>
  <w:style w:type="paragraph" w:customStyle="1" w:styleId="mini">
    <w:name w:val="mini"/>
    <w:basedOn w:val="Normal"/>
    <w:uiPriority w:val="99"/>
    <w:rsid w:val="00C67911"/>
    <w:pPr>
      <w:spacing w:before="100" w:beforeAutospacing="1" w:after="100" w:afterAutospacing="1"/>
    </w:pPr>
    <w:rPr>
      <w:rFonts w:ascii="Arial" w:eastAsia="Arial Unicode MS" w:hAnsi="Arial" w:cs="Arial"/>
      <w:color w:val="333333"/>
      <w:sz w:val="15"/>
      <w:szCs w:val="15"/>
    </w:rPr>
  </w:style>
  <w:style w:type="paragraph" w:customStyle="1" w:styleId="two">
    <w:name w:val="two"/>
    <w:basedOn w:val="Normal"/>
    <w:uiPriority w:val="99"/>
    <w:rsid w:val="00C67911"/>
    <w:pPr>
      <w:spacing w:before="100" w:beforeAutospacing="1" w:after="100" w:afterAutospacing="1"/>
    </w:pPr>
    <w:rPr>
      <w:rFonts w:ascii="Arial" w:eastAsia="Arial Unicode MS" w:hAnsi="Arial" w:cs="Arial"/>
      <w:b/>
      <w:bCs/>
      <w:color w:val="990000"/>
      <w:sz w:val="17"/>
      <w:szCs w:val="17"/>
      <w:u w:val="single"/>
    </w:rPr>
  </w:style>
  <w:style w:type="paragraph" w:customStyle="1" w:styleId="2x2gray">
    <w:name w:val="2x2gray"/>
    <w:basedOn w:val="Normal"/>
    <w:uiPriority w:val="99"/>
    <w:rsid w:val="00C67911"/>
    <w:pPr>
      <w:shd w:val="clear" w:color="auto" w:fill="FFFFFF"/>
      <w:spacing w:before="100" w:beforeAutospacing="1" w:after="100" w:afterAutospacing="1"/>
    </w:pPr>
    <w:rPr>
      <w:rFonts w:ascii="Verdana" w:eastAsia="Arial Unicode MS" w:hAnsi="Verdana" w:cs="Arial Unicode MS"/>
      <w:color w:val="000000"/>
      <w:sz w:val="18"/>
      <w:szCs w:val="18"/>
    </w:rPr>
  </w:style>
  <w:style w:type="paragraph" w:customStyle="1" w:styleId="news">
    <w:name w:val="news"/>
    <w:basedOn w:val="Normal"/>
    <w:uiPriority w:val="99"/>
    <w:rsid w:val="00C67911"/>
    <w:pPr>
      <w:spacing w:before="100" w:beforeAutospacing="1" w:after="100" w:afterAutospacing="1"/>
    </w:pPr>
    <w:rPr>
      <w:rFonts w:ascii="Arial" w:eastAsia="Arial Unicode MS" w:hAnsi="Arial" w:cs="Arial"/>
      <w:b/>
      <w:bCs/>
      <w:color w:val="990000"/>
      <w:sz w:val="21"/>
      <w:szCs w:val="21"/>
    </w:rPr>
  </w:style>
  <w:style w:type="paragraph" w:customStyle="1" w:styleId="style2">
    <w:name w:val="style2"/>
    <w:basedOn w:val="Normal"/>
    <w:uiPriority w:val="99"/>
    <w:rsid w:val="00C67911"/>
    <w:pPr>
      <w:spacing w:before="100" w:beforeAutospacing="1" w:after="100" w:afterAutospacing="1"/>
    </w:pPr>
    <w:rPr>
      <w:rFonts w:ascii="Verdana" w:eastAsia="Arial Unicode MS" w:hAnsi="Verdana" w:cs="Arial Unicode MS"/>
      <w:color w:val="FFFFFF"/>
      <w:sz w:val="18"/>
      <w:szCs w:val="18"/>
    </w:rPr>
  </w:style>
  <w:style w:type="paragraph" w:customStyle="1" w:styleId="42">
    <w:name w:val="4"/>
    <w:basedOn w:val="Normal"/>
    <w:next w:val="NormalWeb"/>
    <w:uiPriority w:val="99"/>
    <w:rsid w:val="00C67911"/>
  </w:style>
  <w:style w:type="paragraph" w:customStyle="1" w:styleId="33">
    <w:name w:val="3"/>
    <w:basedOn w:val="Normal"/>
    <w:next w:val="NormalWeb"/>
    <w:uiPriority w:val="99"/>
    <w:rsid w:val="00C67911"/>
  </w:style>
  <w:style w:type="paragraph" w:customStyle="1" w:styleId="aff9">
    <w:name w:val="a"/>
    <w:basedOn w:val="Normal"/>
    <w:uiPriority w:val="99"/>
    <w:rsid w:val="00C67911"/>
    <w:pPr>
      <w:spacing w:before="100" w:beforeAutospacing="1" w:after="100" w:afterAutospacing="1"/>
    </w:pPr>
  </w:style>
  <w:style w:type="paragraph" w:customStyle="1" w:styleId="western">
    <w:name w:val="western"/>
    <w:basedOn w:val="Normal"/>
    <w:uiPriority w:val="99"/>
    <w:rsid w:val="00C67911"/>
    <w:pPr>
      <w:spacing w:before="100" w:beforeAutospacing="1" w:after="100" w:afterAutospacing="1"/>
    </w:pPr>
  </w:style>
  <w:style w:type="paragraph" w:customStyle="1" w:styleId="1fd">
    <w:name w:val="Верхний колонтитул1"/>
    <w:basedOn w:val="Normal"/>
    <w:uiPriority w:val="99"/>
    <w:rsid w:val="00C67911"/>
    <w:pPr>
      <w:spacing w:before="100" w:beforeAutospacing="1" w:after="100" w:afterAutospacing="1"/>
    </w:pPr>
    <w:rPr>
      <w:rFonts w:ascii="Arial" w:hAnsi="Arial" w:cs="Arial"/>
      <w:b/>
      <w:bCs/>
      <w:color w:val="008000"/>
      <w:sz w:val="27"/>
      <w:szCs w:val="27"/>
    </w:rPr>
  </w:style>
  <w:style w:type="paragraph" w:customStyle="1" w:styleId="atclauthor">
    <w:name w:val="atcl_author"/>
    <w:basedOn w:val="Normal"/>
    <w:uiPriority w:val="99"/>
    <w:rsid w:val="00C67911"/>
    <w:pPr>
      <w:spacing w:before="100" w:beforeAutospacing="1" w:after="100" w:afterAutospacing="1"/>
    </w:pPr>
  </w:style>
  <w:style w:type="paragraph" w:customStyle="1" w:styleId="author">
    <w:name w:val="author"/>
    <w:basedOn w:val="Normal"/>
    <w:uiPriority w:val="99"/>
    <w:rsid w:val="00C67911"/>
    <w:pPr>
      <w:spacing w:before="100" w:beforeAutospacing="1" w:after="100" w:afterAutospacing="1"/>
    </w:pPr>
  </w:style>
  <w:style w:type="character" w:customStyle="1" w:styleId="rvts6">
    <w:name w:val="rvts6"/>
    <w:basedOn w:val="DefaultParagraphFont"/>
    <w:uiPriority w:val="99"/>
    <w:rsid w:val="00C67911"/>
    <w:rPr>
      <w:rFonts w:cs="Times New Roman"/>
    </w:rPr>
  </w:style>
  <w:style w:type="paragraph" w:customStyle="1" w:styleId="ConsPlusDocList">
    <w:name w:val="ConsPlusDocList"/>
    <w:uiPriority w:val="99"/>
    <w:rsid w:val="00C67911"/>
    <w:pPr>
      <w:widowControl w:val="0"/>
      <w:autoSpaceDE w:val="0"/>
      <w:autoSpaceDN w:val="0"/>
      <w:adjustRightInd w:val="0"/>
    </w:pPr>
    <w:rPr>
      <w:rFonts w:ascii="Courier New" w:eastAsia="Times New Roman" w:hAnsi="Courier New" w:cs="Courier New"/>
      <w:sz w:val="20"/>
      <w:szCs w:val="20"/>
    </w:rPr>
  </w:style>
  <w:style w:type="paragraph" w:customStyle="1" w:styleId="xl121">
    <w:name w:val="xl121"/>
    <w:basedOn w:val="Normal"/>
    <w:uiPriority w:val="99"/>
    <w:rsid w:val="00C67911"/>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2">
    <w:name w:val="xl122"/>
    <w:basedOn w:val="Normal"/>
    <w:uiPriority w:val="99"/>
    <w:rsid w:val="00C679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rPr>
  </w:style>
  <w:style w:type="paragraph" w:customStyle="1" w:styleId="xl123">
    <w:name w:val="xl123"/>
    <w:basedOn w:val="Normal"/>
    <w:uiPriority w:val="99"/>
    <w:rsid w:val="00C67911"/>
    <w:pPr>
      <w:shd w:val="clear" w:color="000000" w:fill="FFFFFF"/>
      <w:spacing w:before="100" w:beforeAutospacing="1" w:after="100" w:afterAutospacing="1"/>
    </w:pPr>
    <w:rPr>
      <w:rFonts w:ascii="Arial" w:hAnsi="Arial" w:cs="Arial"/>
      <w:sz w:val="16"/>
      <w:szCs w:val="16"/>
    </w:rPr>
  </w:style>
  <w:style w:type="paragraph" w:customStyle="1" w:styleId="xl124">
    <w:name w:val="xl124"/>
    <w:basedOn w:val="Normal"/>
    <w:uiPriority w:val="99"/>
    <w:rsid w:val="00C6791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25">
    <w:name w:val="xl125"/>
    <w:basedOn w:val="Normal"/>
    <w:uiPriority w:val="99"/>
    <w:rsid w:val="00C67911"/>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14"/>
      <w:szCs w:val="14"/>
    </w:rPr>
  </w:style>
  <w:style w:type="paragraph" w:customStyle="1" w:styleId="xl126">
    <w:name w:val="xl126"/>
    <w:basedOn w:val="Normal"/>
    <w:uiPriority w:val="99"/>
    <w:rsid w:val="00C67911"/>
    <w:pPr>
      <w:pBdr>
        <w:top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7">
    <w:name w:val="xl127"/>
    <w:basedOn w:val="Normal"/>
    <w:uiPriority w:val="99"/>
    <w:rsid w:val="00C67911"/>
    <w:pPr>
      <w:pBdr>
        <w:top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28">
    <w:name w:val="xl128"/>
    <w:basedOn w:val="Normal"/>
    <w:uiPriority w:val="99"/>
    <w:rsid w:val="00C67911"/>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29">
    <w:name w:val="xl129"/>
    <w:basedOn w:val="Normal"/>
    <w:uiPriority w:val="99"/>
    <w:rsid w:val="00C67911"/>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30">
    <w:name w:val="xl130"/>
    <w:basedOn w:val="Normal"/>
    <w:uiPriority w:val="99"/>
    <w:rsid w:val="00C67911"/>
    <w:pPr>
      <w:pBdr>
        <w:top w:val="single" w:sz="4" w:space="0" w:color="auto"/>
        <w:left w:val="single" w:sz="8" w:space="0" w:color="auto"/>
        <w:right w:val="single" w:sz="8" w:space="0" w:color="auto"/>
      </w:pBdr>
      <w:shd w:val="clear" w:color="000000" w:fill="FFFFFF"/>
      <w:spacing w:before="100" w:beforeAutospacing="1" w:after="100" w:afterAutospacing="1"/>
      <w:jc w:val="center"/>
    </w:pPr>
    <w:rPr>
      <w:rFonts w:ascii="Arial CYR" w:hAnsi="Arial CYR" w:cs="Arial CYR"/>
      <w:b/>
      <w:bCs/>
      <w:color w:val="FF0000"/>
      <w:sz w:val="18"/>
      <w:szCs w:val="18"/>
    </w:rPr>
  </w:style>
  <w:style w:type="paragraph" w:customStyle="1" w:styleId="xl131">
    <w:name w:val="xl131"/>
    <w:basedOn w:val="Normal"/>
    <w:uiPriority w:val="99"/>
    <w:rsid w:val="00C67911"/>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2">
    <w:name w:val="xl132"/>
    <w:basedOn w:val="Normal"/>
    <w:uiPriority w:val="99"/>
    <w:rsid w:val="00C67911"/>
    <w:pPr>
      <w:pBdr>
        <w:top w:val="single" w:sz="8" w:space="0" w:color="auto"/>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3">
    <w:name w:val="xl133"/>
    <w:basedOn w:val="Normal"/>
    <w:uiPriority w:val="99"/>
    <w:rsid w:val="00C67911"/>
    <w:pPr>
      <w:pBdr>
        <w:top w:val="single" w:sz="8"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4">
    <w:name w:val="xl134"/>
    <w:basedOn w:val="Normal"/>
    <w:uiPriority w:val="99"/>
    <w:rsid w:val="00C67911"/>
    <w:pPr>
      <w:pBdr>
        <w:top w:val="single" w:sz="8"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5">
    <w:name w:val="xl135"/>
    <w:basedOn w:val="Normal"/>
    <w:uiPriority w:val="99"/>
    <w:rsid w:val="00C67911"/>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6">
    <w:name w:val="xl136"/>
    <w:basedOn w:val="Normal"/>
    <w:uiPriority w:val="99"/>
    <w:rsid w:val="00C67911"/>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7">
    <w:name w:val="xl137"/>
    <w:basedOn w:val="Normal"/>
    <w:uiPriority w:val="99"/>
    <w:rsid w:val="00C67911"/>
    <w:pPr>
      <w:pBdr>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8">
    <w:name w:val="xl138"/>
    <w:basedOn w:val="Normal"/>
    <w:uiPriority w:val="99"/>
    <w:rsid w:val="00C67911"/>
    <w:pPr>
      <w:pBdr>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39">
    <w:name w:val="xl139"/>
    <w:basedOn w:val="Normal"/>
    <w:uiPriority w:val="99"/>
    <w:rsid w:val="00C67911"/>
    <w:pPr>
      <w:pBdr>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0">
    <w:name w:val="xl140"/>
    <w:basedOn w:val="Normal"/>
    <w:uiPriority w:val="99"/>
    <w:rsid w:val="00C67911"/>
    <w:pPr>
      <w:pBdr>
        <w:bottom w:val="single" w:sz="8" w:space="0" w:color="auto"/>
        <w:right w:val="single" w:sz="8"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uiPriority w:val="99"/>
    <w:rsid w:val="00C67911"/>
    <w:pPr>
      <w:pBdr>
        <w:top w:val="single" w:sz="8" w:space="0" w:color="auto"/>
        <w:left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2">
    <w:name w:val="xl142"/>
    <w:basedOn w:val="Normal"/>
    <w:uiPriority w:val="99"/>
    <w:rsid w:val="00C67911"/>
    <w:pPr>
      <w:pBdr>
        <w:top w:val="single" w:sz="8" w:space="0" w:color="auto"/>
        <w:left w:val="single" w:sz="4"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3">
    <w:name w:val="xl143"/>
    <w:basedOn w:val="Normal"/>
    <w:uiPriority w:val="99"/>
    <w:rsid w:val="00C67911"/>
    <w:pPr>
      <w:pBdr>
        <w:top w:val="single" w:sz="8" w:space="0" w:color="auto"/>
        <w:left w:val="single" w:sz="4" w:space="0" w:color="auto"/>
        <w:right w:val="single" w:sz="8"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4">
    <w:name w:val="xl144"/>
    <w:basedOn w:val="Normal"/>
    <w:uiPriority w:val="99"/>
    <w:rsid w:val="00C67911"/>
    <w:pPr>
      <w:pBdr>
        <w:top w:val="single" w:sz="8" w:space="0" w:color="auto"/>
        <w:bottom w:val="single" w:sz="8" w:space="0" w:color="auto"/>
        <w:right w:val="single" w:sz="8" w:space="0" w:color="auto"/>
      </w:pBdr>
      <w:shd w:val="clear" w:color="000000" w:fill="93CDDD"/>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uiPriority w:val="99"/>
    <w:rsid w:val="00C67911"/>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uiPriority w:val="99"/>
    <w:rsid w:val="00C67911"/>
    <w:pPr>
      <w:pBdr>
        <w:top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w:hAnsi="Arial" w:cs="Arial"/>
      <w:b/>
      <w:bCs/>
      <w:color w:val="FF0000"/>
      <w:sz w:val="16"/>
      <w:szCs w:val="16"/>
    </w:rPr>
  </w:style>
  <w:style w:type="paragraph" w:customStyle="1" w:styleId="xl147">
    <w:name w:val="xl147"/>
    <w:basedOn w:val="Normal"/>
    <w:uiPriority w:val="99"/>
    <w:rsid w:val="00C67911"/>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48">
    <w:name w:val="xl148"/>
    <w:basedOn w:val="Normal"/>
    <w:uiPriority w:val="99"/>
    <w:rsid w:val="00C67911"/>
    <w:pPr>
      <w:pBdr>
        <w:top w:val="single" w:sz="8" w:space="0" w:color="auto"/>
        <w:left w:val="single" w:sz="4"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FF0000"/>
      <w:sz w:val="16"/>
      <w:szCs w:val="16"/>
    </w:rPr>
  </w:style>
  <w:style w:type="paragraph" w:customStyle="1" w:styleId="xl149">
    <w:name w:val="xl149"/>
    <w:basedOn w:val="Normal"/>
    <w:uiPriority w:val="99"/>
    <w:rsid w:val="00C67911"/>
    <w:pPr>
      <w:pBdr>
        <w:top w:val="single" w:sz="8" w:space="0" w:color="auto"/>
        <w:left w:val="single" w:sz="8" w:space="0" w:color="auto"/>
      </w:pBdr>
      <w:shd w:val="clear" w:color="000000" w:fill="D8D8D8"/>
      <w:spacing w:before="100" w:beforeAutospacing="1" w:after="100" w:afterAutospacing="1"/>
      <w:jc w:val="center"/>
      <w:textAlignment w:val="center"/>
    </w:pPr>
    <w:rPr>
      <w:rFonts w:ascii="Arial" w:hAnsi="Arial" w:cs="Arial"/>
      <w:sz w:val="16"/>
      <w:szCs w:val="16"/>
    </w:rPr>
  </w:style>
  <w:style w:type="paragraph" w:customStyle="1" w:styleId="xl150">
    <w:name w:val="xl150"/>
    <w:basedOn w:val="Normal"/>
    <w:uiPriority w:val="99"/>
    <w:rsid w:val="00C67911"/>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Arial" w:hAnsi="Arial" w:cs="Arial"/>
      <w:sz w:val="18"/>
      <w:szCs w:val="18"/>
    </w:rPr>
  </w:style>
  <w:style w:type="paragraph" w:customStyle="1" w:styleId="xl151">
    <w:name w:val="xl151"/>
    <w:basedOn w:val="Normal"/>
    <w:uiPriority w:val="99"/>
    <w:rsid w:val="00C67911"/>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52">
    <w:name w:val="xl152"/>
    <w:basedOn w:val="Normal"/>
    <w:uiPriority w:val="99"/>
    <w:rsid w:val="00C67911"/>
    <w:pPr>
      <w:pBdr>
        <w:left w:val="single" w:sz="8" w:space="0" w:color="auto"/>
        <w:bottom w:val="single" w:sz="8" w:space="0" w:color="auto"/>
      </w:pBdr>
      <w:shd w:val="clear" w:color="000000" w:fill="D8D8D8"/>
      <w:spacing w:before="100" w:beforeAutospacing="1" w:after="100" w:afterAutospacing="1"/>
      <w:jc w:val="center"/>
      <w:textAlignment w:val="center"/>
    </w:pPr>
    <w:rPr>
      <w:rFonts w:ascii="Arial" w:hAnsi="Arial" w:cs="Arial"/>
      <w:sz w:val="16"/>
      <w:szCs w:val="16"/>
    </w:rPr>
  </w:style>
  <w:style w:type="paragraph" w:customStyle="1" w:styleId="xl153">
    <w:name w:val="xl153"/>
    <w:basedOn w:val="Normal"/>
    <w:uiPriority w:val="99"/>
    <w:rsid w:val="00C67911"/>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Arial" w:hAnsi="Arial" w:cs="Arial"/>
      <w:sz w:val="18"/>
      <w:szCs w:val="18"/>
    </w:rPr>
  </w:style>
  <w:style w:type="paragraph" w:customStyle="1" w:styleId="xl154">
    <w:name w:val="xl154"/>
    <w:basedOn w:val="Normal"/>
    <w:uiPriority w:val="99"/>
    <w:rsid w:val="00C67911"/>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55">
    <w:name w:val="xl155"/>
    <w:basedOn w:val="Normal"/>
    <w:uiPriority w:val="99"/>
    <w:rsid w:val="00C6791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18"/>
      <w:szCs w:val="18"/>
    </w:rPr>
  </w:style>
  <w:style w:type="paragraph" w:customStyle="1" w:styleId="xl156">
    <w:name w:val="xl156"/>
    <w:basedOn w:val="Normal"/>
    <w:uiPriority w:val="99"/>
    <w:rsid w:val="00C67911"/>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157">
    <w:name w:val="xl157"/>
    <w:basedOn w:val="Normal"/>
    <w:uiPriority w:val="99"/>
    <w:rsid w:val="00C67911"/>
    <w:pPr>
      <w:pBdr>
        <w:top w:val="single" w:sz="4" w:space="0" w:color="auto"/>
        <w:left w:val="single" w:sz="4" w:space="0" w:color="auto"/>
        <w:bottom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158">
    <w:name w:val="xl158"/>
    <w:basedOn w:val="Normal"/>
    <w:uiPriority w:val="99"/>
    <w:rsid w:val="00C67911"/>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59">
    <w:name w:val="xl159"/>
    <w:basedOn w:val="Normal"/>
    <w:uiPriority w:val="99"/>
    <w:rsid w:val="00C6791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0">
    <w:name w:val="xl160"/>
    <w:basedOn w:val="Normal"/>
    <w:uiPriority w:val="99"/>
    <w:rsid w:val="00C67911"/>
    <w:pPr>
      <w:pBdr>
        <w:top w:val="single" w:sz="4" w:space="0" w:color="auto"/>
        <w:left w:val="single" w:sz="8"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1">
    <w:name w:val="xl161"/>
    <w:basedOn w:val="Normal"/>
    <w:uiPriority w:val="99"/>
    <w:rsid w:val="00C6791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62">
    <w:name w:val="xl162"/>
    <w:basedOn w:val="Normal"/>
    <w:uiPriority w:val="99"/>
    <w:rsid w:val="00C67911"/>
    <w:pPr>
      <w:pBdr>
        <w:top w:val="single" w:sz="4" w:space="0" w:color="auto"/>
        <w:left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163">
    <w:name w:val="xl163"/>
    <w:basedOn w:val="Normal"/>
    <w:uiPriority w:val="99"/>
    <w:rsid w:val="00C67911"/>
    <w:pPr>
      <w:pBdr>
        <w:top w:val="single" w:sz="4" w:space="0" w:color="auto"/>
        <w:left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164">
    <w:name w:val="xl164"/>
    <w:basedOn w:val="Normal"/>
    <w:uiPriority w:val="99"/>
    <w:rsid w:val="00C67911"/>
    <w:pPr>
      <w:pBdr>
        <w:top w:val="single" w:sz="8" w:space="0" w:color="auto"/>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5">
    <w:name w:val="xl165"/>
    <w:basedOn w:val="Normal"/>
    <w:uiPriority w:val="99"/>
    <w:rsid w:val="00C67911"/>
    <w:pPr>
      <w:pBdr>
        <w:top w:val="single" w:sz="8"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6">
    <w:name w:val="xl166"/>
    <w:basedOn w:val="Normal"/>
    <w:uiPriority w:val="99"/>
    <w:rsid w:val="00C67911"/>
    <w:pPr>
      <w:pBdr>
        <w:top w:val="single" w:sz="8"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67">
    <w:name w:val="xl167"/>
    <w:basedOn w:val="Normal"/>
    <w:uiPriority w:val="99"/>
    <w:rsid w:val="00C67911"/>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color w:val="FF0000"/>
      <w:sz w:val="18"/>
      <w:szCs w:val="18"/>
    </w:rPr>
  </w:style>
  <w:style w:type="paragraph" w:customStyle="1" w:styleId="xl168">
    <w:name w:val="xl168"/>
    <w:basedOn w:val="Normal"/>
    <w:uiPriority w:val="99"/>
    <w:rsid w:val="00C67911"/>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color w:val="FF0000"/>
      <w:sz w:val="18"/>
      <w:szCs w:val="18"/>
    </w:rPr>
  </w:style>
  <w:style w:type="paragraph" w:customStyle="1" w:styleId="xl169">
    <w:name w:val="xl169"/>
    <w:basedOn w:val="Normal"/>
    <w:uiPriority w:val="99"/>
    <w:rsid w:val="00C67911"/>
    <w:pPr>
      <w:pBdr>
        <w:top w:val="single" w:sz="8" w:space="0" w:color="auto"/>
        <w:left w:val="single" w:sz="4" w:space="0" w:color="auto"/>
        <w:bottom w:val="single" w:sz="8" w:space="0" w:color="auto"/>
        <w:right w:val="single" w:sz="4" w:space="0" w:color="auto"/>
      </w:pBdr>
      <w:shd w:val="clear" w:color="000000" w:fill="F2DDDC"/>
      <w:spacing w:before="100" w:beforeAutospacing="1" w:after="100" w:afterAutospacing="1"/>
      <w:jc w:val="center"/>
      <w:textAlignment w:val="center"/>
    </w:pPr>
    <w:rPr>
      <w:b/>
      <w:bCs/>
      <w:color w:val="FF0000"/>
      <w:sz w:val="18"/>
      <w:szCs w:val="18"/>
    </w:rPr>
  </w:style>
  <w:style w:type="paragraph" w:customStyle="1" w:styleId="xl170">
    <w:name w:val="xl170"/>
    <w:basedOn w:val="Normal"/>
    <w:uiPriority w:val="99"/>
    <w:rsid w:val="00C67911"/>
    <w:pPr>
      <w:pBdr>
        <w:top w:val="single" w:sz="8" w:space="0" w:color="auto"/>
        <w:left w:val="single" w:sz="4" w:space="0" w:color="auto"/>
        <w:bottom w:val="single" w:sz="8" w:space="0" w:color="auto"/>
        <w:right w:val="single" w:sz="8" w:space="0" w:color="auto"/>
      </w:pBdr>
      <w:shd w:val="clear" w:color="000000" w:fill="F2DDDC"/>
      <w:spacing w:before="100" w:beforeAutospacing="1" w:after="100" w:afterAutospacing="1"/>
      <w:jc w:val="center"/>
      <w:textAlignment w:val="center"/>
    </w:pPr>
    <w:rPr>
      <w:b/>
      <w:bCs/>
      <w:color w:val="FF0000"/>
      <w:sz w:val="18"/>
      <w:szCs w:val="18"/>
    </w:rPr>
  </w:style>
  <w:style w:type="paragraph" w:customStyle="1" w:styleId="xl171">
    <w:name w:val="xl171"/>
    <w:basedOn w:val="Normal"/>
    <w:uiPriority w:val="99"/>
    <w:rsid w:val="00C67911"/>
    <w:pPr>
      <w:pBdr>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2">
    <w:name w:val="xl172"/>
    <w:basedOn w:val="Normal"/>
    <w:uiPriority w:val="99"/>
    <w:rsid w:val="00C67911"/>
    <w:pPr>
      <w:pBdr>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3">
    <w:name w:val="xl173"/>
    <w:basedOn w:val="Normal"/>
    <w:uiPriority w:val="99"/>
    <w:rsid w:val="00C67911"/>
    <w:pPr>
      <w:pBdr>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b/>
      <w:bCs/>
      <w:color w:val="FF0000"/>
      <w:sz w:val="18"/>
      <w:szCs w:val="18"/>
    </w:rPr>
  </w:style>
  <w:style w:type="paragraph" w:customStyle="1" w:styleId="xl174">
    <w:name w:val="xl174"/>
    <w:basedOn w:val="Normal"/>
    <w:uiPriority w:val="99"/>
    <w:rsid w:val="00C67911"/>
    <w:pPr>
      <w:pBdr>
        <w:top w:val="single" w:sz="4" w:space="0" w:color="auto"/>
        <w:left w:val="single" w:sz="8" w:space="0" w:color="auto"/>
        <w:bottom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75">
    <w:name w:val="xl175"/>
    <w:basedOn w:val="Normal"/>
    <w:uiPriority w:val="99"/>
    <w:rsid w:val="00C67911"/>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176">
    <w:name w:val="xl176"/>
    <w:basedOn w:val="Normal"/>
    <w:uiPriority w:val="99"/>
    <w:rsid w:val="00C67911"/>
    <w:pPr>
      <w:pBdr>
        <w:top w:val="single" w:sz="4" w:space="0" w:color="auto"/>
        <w:lef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7">
    <w:name w:val="xl177"/>
    <w:basedOn w:val="Normal"/>
    <w:uiPriority w:val="99"/>
    <w:rsid w:val="00C67911"/>
    <w:pPr>
      <w:pBdr>
        <w:lef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8">
    <w:name w:val="xl178"/>
    <w:basedOn w:val="Normal"/>
    <w:uiPriority w:val="99"/>
    <w:rsid w:val="00C67911"/>
    <w:pPr>
      <w:pBdr>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79">
    <w:name w:val="xl179"/>
    <w:basedOn w:val="Normal"/>
    <w:uiPriority w:val="99"/>
    <w:rsid w:val="00C67911"/>
    <w:pPr>
      <w:pBdr>
        <w:top w:val="single" w:sz="8" w:space="0" w:color="auto"/>
        <w:left w:val="single" w:sz="8" w:space="0" w:color="auto"/>
        <w:bottom w:val="single" w:sz="4" w:space="0" w:color="auto"/>
        <w:right w:val="single" w:sz="8"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80">
    <w:name w:val="xl180"/>
    <w:basedOn w:val="Normal"/>
    <w:uiPriority w:val="99"/>
    <w:rsid w:val="00C67911"/>
    <w:pPr>
      <w:pBdr>
        <w:left w:val="single" w:sz="8" w:space="0" w:color="auto"/>
        <w:bottom w:val="single" w:sz="4" w:space="0" w:color="auto"/>
        <w:right w:val="single" w:sz="8"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181">
    <w:name w:val="xl181"/>
    <w:basedOn w:val="Normal"/>
    <w:uiPriority w:val="99"/>
    <w:rsid w:val="00C67911"/>
    <w:pPr>
      <w:pBdr>
        <w:top w:val="single" w:sz="4" w:space="0" w:color="auto"/>
        <w:left w:val="single" w:sz="8" w:space="0" w:color="auto"/>
        <w:bottom w:val="single" w:sz="4" w:space="0" w:color="auto"/>
        <w:right w:val="single" w:sz="8" w:space="0" w:color="auto"/>
      </w:pBdr>
      <w:shd w:val="clear" w:color="000000" w:fill="EAF1DD"/>
      <w:spacing w:before="100" w:beforeAutospacing="1" w:after="100" w:afterAutospacing="1"/>
    </w:pPr>
    <w:rPr>
      <w:rFonts w:ascii="Arial" w:hAnsi="Arial" w:cs="Arial"/>
      <w:sz w:val="16"/>
      <w:szCs w:val="16"/>
    </w:rPr>
  </w:style>
  <w:style w:type="paragraph" w:customStyle="1" w:styleId="xl182">
    <w:name w:val="xl182"/>
    <w:basedOn w:val="Normal"/>
    <w:uiPriority w:val="99"/>
    <w:rsid w:val="00C67911"/>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Normal"/>
    <w:uiPriority w:val="99"/>
    <w:rsid w:val="00C67911"/>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84">
    <w:name w:val="xl184"/>
    <w:basedOn w:val="Normal"/>
    <w:uiPriority w:val="99"/>
    <w:rsid w:val="00C67911"/>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5">
    <w:name w:val="xl185"/>
    <w:basedOn w:val="Normal"/>
    <w:uiPriority w:val="99"/>
    <w:rsid w:val="00C67911"/>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186">
    <w:name w:val="xl186"/>
    <w:basedOn w:val="Normal"/>
    <w:uiPriority w:val="99"/>
    <w:rsid w:val="00C6791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7">
    <w:name w:val="xl187"/>
    <w:basedOn w:val="Normal"/>
    <w:uiPriority w:val="99"/>
    <w:rsid w:val="00C67911"/>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188">
    <w:name w:val="xl188"/>
    <w:basedOn w:val="Normal"/>
    <w:uiPriority w:val="99"/>
    <w:rsid w:val="00C6791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89">
    <w:name w:val="xl189"/>
    <w:basedOn w:val="Normal"/>
    <w:uiPriority w:val="99"/>
    <w:rsid w:val="00C67911"/>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90">
    <w:name w:val="xl190"/>
    <w:basedOn w:val="Normal"/>
    <w:uiPriority w:val="99"/>
    <w:rsid w:val="00C67911"/>
    <w:pPr>
      <w:pBdr>
        <w:left w:val="single" w:sz="4" w:space="0" w:color="auto"/>
        <w:bottom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191">
    <w:name w:val="xl191"/>
    <w:basedOn w:val="Normal"/>
    <w:uiPriority w:val="99"/>
    <w:rsid w:val="00C67911"/>
    <w:pPr>
      <w:pBdr>
        <w:top w:val="single" w:sz="4" w:space="0" w:color="auto"/>
        <w:left w:val="single" w:sz="8" w:space="0" w:color="auto"/>
        <w:right w:val="single" w:sz="4" w:space="0" w:color="auto"/>
      </w:pBdr>
      <w:spacing w:before="100" w:beforeAutospacing="1" w:after="100" w:afterAutospacing="1"/>
    </w:pPr>
    <w:rPr>
      <w:rFonts w:ascii="Arial" w:hAnsi="Arial" w:cs="Arial"/>
      <w:sz w:val="16"/>
      <w:szCs w:val="16"/>
    </w:rPr>
  </w:style>
  <w:style w:type="paragraph" w:customStyle="1" w:styleId="xl192">
    <w:name w:val="xl192"/>
    <w:basedOn w:val="Normal"/>
    <w:uiPriority w:val="99"/>
    <w:rsid w:val="00C67911"/>
    <w:pPr>
      <w:pBdr>
        <w:top w:val="single" w:sz="4" w:space="0" w:color="auto"/>
        <w:left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93">
    <w:name w:val="xl193"/>
    <w:basedOn w:val="Normal"/>
    <w:uiPriority w:val="99"/>
    <w:rsid w:val="00C67911"/>
    <w:pPr>
      <w:pBdr>
        <w:top w:val="single" w:sz="4" w:space="0" w:color="auto"/>
        <w:left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194">
    <w:name w:val="xl194"/>
    <w:basedOn w:val="Normal"/>
    <w:uiPriority w:val="99"/>
    <w:rsid w:val="00C67911"/>
    <w:pPr>
      <w:pBdr>
        <w:top w:val="single" w:sz="8" w:space="0" w:color="auto"/>
        <w:lef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195">
    <w:name w:val="xl195"/>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6">
    <w:name w:val="xl196"/>
    <w:basedOn w:val="Normal"/>
    <w:uiPriority w:val="99"/>
    <w:rsid w:val="00C67911"/>
    <w:pPr>
      <w:pBdr>
        <w:left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97">
    <w:name w:val="xl197"/>
    <w:basedOn w:val="Normal"/>
    <w:uiPriority w:val="99"/>
    <w:rsid w:val="00C67911"/>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8">
    <w:name w:val="xl198"/>
    <w:basedOn w:val="Normal"/>
    <w:uiPriority w:val="99"/>
    <w:rsid w:val="00C67911"/>
    <w:pPr>
      <w:pBdr>
        <w:lef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199">
    <w:name w:val="xl199"/>
    <w:basedOn w:val="Normal"/>
    <w:uiPriority w:val="99"/>
    <w:rsid w:val="00C67911"/>
    <w:pPr>
      <w:spacing w:before="100" w:beforeAutospacing="1" w:after="100" w:afterAutospacing="1"/>
    </w:pPr>
    <w:rPr>
      <w:rFonts w:ascii="Arial" w:hAnsi="Arial" w:cs="Arial"/>
    </w:rPr>
  </w:style>
  <w:style w:type="paragraph" w:customStyle="1" w:styleId="xl200">
    <w:name w:val="xl200"/>
    <w:basedOn w:val="Normal"/>
    <w:uiPriority w:val="99"/>
    <w:rsid w:val="00C67911"/>
    <w:pPr>
      <w:pBdr>
        <w:right w:val="single" w:sz="4" w:space="0" w:color="auto"/>
      </w:pBdr>
      <w:spacing w:before="100" w:beforeAutospacing="1" w:after="100" w:afterAutospacing="1"/>
    </w:pPr>
    <w:rPr>
      <w:rFonts w:ascii="Arial" w:hAnsi="Arial" w:cs="Arial"/>
    </w:rPr>
  </w:style>
  <w:style w:type="paragraph" w:customStyle="1" w:styleId="xl201">
    <w:name w:val="xl201"/>
    <w:basedOn w:val="Normal"/>
    <w:uiPriority w:val="99"/>
    <w:rsid w:val="00C67911"/>
    <w:pPr>
      <w:pBdr>
        <w:left w:val="single" w:sz="8" w:space="0" w:color="auto"/>
      </w:pBdr>
      <w:spacing w:before="100" w:beforeAutospacing="1" w:after="100" w:afterAutospacing="1"/>
    </w:pPr>
    <w:rPr>
      <w:rFonts w:ascii="Arial" w:hAnsi="Arial" w:cs="Arial"/>
      <w:sz w:val="16"/>
      <w:szCs w:val="16"/>
    </w:rPr>
  </w:style>
  <w:style w:type="paragraph" w:customStyle="1" w:styleId="xl202">
    <w:name w:val="xl202"/>
    <w:basedOn w:val="Normal"/>
    <w:uiPriority w:val="99"/>
    <w:rsid w:val="00C67911"/>
    <w:pPr>
      <w:pBdr>
        <w:right w:val="single" w:sz="8" w:space="0" w:color="auto"/>
      </w:pBdr>
      <w:spacing w:before="100" w:beforeAutospacing="1" w:after="100" w:afterAutospacing="1"/>
    </w:pPr>
    <w:rPr>
      <w:rFonts w:ascii="Arial" w:hAnsi="Arial" w:cs="Arial"/>
    </w:rPr>
  </w:style>
  <w:style w:type="paragraph" w:customStyle="1" w:styleId="xl203">
    <w:name w:val="xl203"/>
    <w:basedOn w:val="Normal"/>
    <w:uiPriority w:val="99"/>
    <w:rsid w:val="00C67911"/>
    <w:pPr>
      <w:pBdr>
        <w:left w:val="single" w:sz="8" w:space="0" w:color="auto"/>
        <w:bottom w:val="single" w:sz="8" w:space="0" w:color="auto"/>
      </w:pBdr>
      <w:spacing w:before="100" w:beforeAutospacing="1" w:after="100" w:afterAutospacing="1"/>
      <w:jc w:val="center"/>
      <w:textAlignment w:val="top"/>
    </w:pPr>
    <w:rPr>
      <w:rFonts w:ascii="Arial" w:hAnsi="Arial" w:cs="Arial"/>
      <w:b/>
      <w:bCs/>
      <w:sz w:val="16"/>
      <w:szCs w:val="16"/>
    </w:rPr>
  </w:style>
  <w:style w:type="paragraph" w:customStyle="1" w:styleId="xl204">
    <w:name w:val="xl204"/>
    <w:basedOn w:val="Normal"/>
    <w:uiPriority w:val="99"/>
    <w:rsid w:val="00C67911"/>
    <w:pPr>
      <w:pBdr>
        <w:bottom w:val="single" w:sz="8" w:space="0" w:color="auto"/>
      </w:pBdr>
      <w:spacing w:before="100" w:beforeAutospacing="1" w:after="100" w:afterAutospacing="1"/>
    </w:pPr>
    <w:rPr>
      <w:rFonts w:ascii="Arial" w:hAnsi="Arial" w:cs="Arial"/>
    </w:rPr>
  </w:style>
  <w:style w:type="paragraph" w:customStyle="1" w:styleId="xl205">
    <w:name w:val="xl205"/>
    <w:basedOn w:val="Normal"/>
    <w:uiPriority w:val="99"/>
    <w:rsid w:val="00C67911"/>
    <w:pPr>
      <w:pBdr>
        <w:bottom w:val="single" w:sz="8" w:space="0" w:color="auto"/>
        <w:right w:val="single" w:sz="4" w:space="0" w:color="auto"/>
      </w:pBdr>
      <w:spacing w:before="100" w:beforeAutospacing="1" w:after="100" w:afterAutospacing="1"/>
    </w:pPr>
    <w:rPr>
      <w:rFonts w:ascii="Arial" w:hAnsi="Arial" w:cs="Arial"/>
    </w:rPr>
  </w:style>
  <w:style w:type="paragraph" w:customStyle="1" w:styleId="xl206">
    <w:name w:val="xl206"/>
    <w:basedOn w:val="Normal"/>
    <w:uiPriority w:val="99"/>
    <w:rsid w:val="00C67911"/>
    <w:pPr>
      <w:pBdr>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07">
    <w:name w:val="xl207"/>
    <w:basedOn w:val="Normal"/>
    <w:uiPriority w:val="99"/>
    <w:rsid w:val="00C67911"/>
    <w:pPr>
      <w:pBdr>
        <w:left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08">
    <w:name w:val="xl208"/>
    <w:basedOn w:val="Normal"/>
    <w:uiPriority w:val="99"/>
    <w:rsid w:val="00C67911"/>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209">
    <w:name w:val="xl209"/>
    <w:basedOn w:val="Normal"/>
    <w:uiPriority w:val="99"/>
    <w:rsid w:val="00C67911"/>
    <w:pPr>
      <w:pBdr>
        <w:left w:val="single" w:sz="4" w:space="0" w:color="auto"/>
        <w:bottom w:val="single" w:sz="4" w:space="0" w:color="auto"/>
        <w:right w:val="single" w:sz="8" w:space="0" w:color="auto"/>
      </w:pBdr>
      <w:shd w:val="clear" w:color="000000" w:fill="93CDDD"/>
      <w:spacing w:before="100" w:beforeAutospacing="1" w:after="100" w:afterAutospacing="1"/>
      <w:jc w:val="center"/>
      <w:textAlignment w:val="center"/>
    </w:pPr>
    <w:rPr>
      <w:rFonts w:ascii="Arial" w:hAnsi="Arial" w:cs="Arial"/>
      <w:b/>
      <w:bCs/>
      <w:sz w:val="16"/>
      <w:szCs w:val="16"/>
    </w:rPr>
  </w:style>
  <w:style w:type="paragraph" w:customStyle="1" w:styleId="xl210">
    <w:name w:val="xl210"/>
    <w:basedOn w:val="Normal"/>
    <w:uiPriority w:val="99"/>
    <w:rsid w:val="00C67911"/>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pPr>
    <w:rPr>
      <w:rFonts w:ascii="Arial" w:hAnsi="Arial" w:cs="Arial"/>
      <w:sz w:val="16"/>
      <w:szCs w:val="16"/>
    </w:rPr>
  </w:style>
  <w:style w:type="paragraph" w:customStyle="1" w:styleId="xl211">
    <w:name w:val="xl211"/>
    <w:basedOn w:val="Normal"/>
    <w:uiPriority w:val="99"/>
    <w:rsid w:val="00C67911"/>
    <w:pPr>
      <w:pBdr>
        <w:top w:val="single" w:sz="4" w:space="0" w:color="auto"/>
        <w:right w:val="single" w:sz="8" w:space="0" w:color="auto"/>
      </w:pBdr>
      <w:shd w:val="clear" w:color="000000" w:fill="93CDDD"/>
      <w:spacing w:before="100" w:beforeAutospacing="1" w:after="100" w:afterAutospacing="1"/>
    </w:pPr>
    <w:rPr>
      <w:rFonts w:ascii="Arial" w:hAnsi="Arial" w:cs="Arial"/>
      <w:sz w:val="16"/>
      <w:szCs w:val="16"/>
    </w:rPr>
  </w:style>
  <w:style w:type="paragraph" w:customStyle="1" w:styleId="xl212">
    <w:name w:val="xl212"/>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3">
    <w:name w:val="xl213"/>
    <w:basedOn w:val="Normal"/>
    <w:uiPriority w:val="99"/>
    <w:rsid w:val="00C67911"/>
    <w:pPr>
      <w:pBdr>
        <w:right w:val="single" w:sz="8" w:space="0" w:color="auto"/>
      </w:pBdr>
      <w:spacing w:before="100" w:beforeAutospacing="1" w:after="100" w:afterAutospacing="1"/>
    </w:pPr>
    <w:rPr>
      <w:rFonts w:ascii="Arial" w:hAnsi="Arial" w:cs="Arial"/>
      <w:sz w:val="16"/>
      <w:szCs w:val="16"/>
    </w:rPr>
  </w:style>
  <w:style w:type="paragraph" w:customStyle="1" w:styleId="xl214">
    <w:name w:val="xl214"/>
    <w:basedOn w:val="Normal"/>
    <w:uiPriority w:val="99"/>
    <w:rsid w:val="00C6791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5">
    <w:name w:val="xl215"/>
    <w:basedOn w:val="Normal"/>
    <w:uiPriority w:val="99"/>
    <w:rsid w:val="00C67911"/>
    <w:pPr>
      <w:pBdr>
        <w:lef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6">
    <w:name w:val="xl216"/>
    <w:basedOn w:val="Normal"/>
    <w:uiPriority w:val="99"/>
    <w:rsid w:val="00C67911"/>
    <w:pPr>
      <w:pBdr>
        <w:right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17">
    <w:name w:val="xl217"/>
    <w:basedOn w:val="Normal"/>
    <w:uiPriority w:val="99"/>
    <w:rsid w:val="00C67911"/>
    <w:pPr>
      <w:pBdr>
        <w:top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8">
    <w:name w:val="xl218"/>
    <w:basedOn w:val="Normal"/>
    <w:uiPriority w:val="99"/>
    <w:rsid w:val="00C67911"/>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19">
    <w:name w:val="xl219"/>
    <w:basedOn w:val="Normal"/>
    <w:uiPriority w:val="99"/>
    <w:rsid w:val="00C67911"/>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6"/>
      <w:szCs w:val="16"/>
    </w:rPr>
  </w:style>
  <w:style w:type="paragraph" w:customStyle="1" w:styleId="xl220">
    <w:name w:val="xl220"/>
    <w:basedOn w:val="Normal"/>
    <w:uiPriority w:val="99"/>
    <w:rsid w:val="00C67911"/>
    <w:pPr>
      <w:pBdr>
        <w:top w:val="single" w:sz="8" w:space="0" w:color="auto"/>
      </w:pBdr>
      <w:spacing w:before="100" w:beforeAutospacing="1" w:after="100" w:afterAutospacing="1"/>
      <w:jc w:val="center"/>
      <w:textAlignment w:val="center"/>
    </w:pPr>
    <w:rPr>
      <w:rFonts w:ascii="Arial" w:hAnsi="Arial" w:cs="Arial"/>
      <w:sz w:val="16"/>
      <w:szCs w:val="16"/>
    </w:rPr>
  </w:style>
  <w:style w:type="paragraph" w:customStyle="1" w:styleId="xl221">
    <w:name w:val="xl221"/>
    <w:basedOn w:val="Normal"/>
    <w:uiPriority w:val="99"/>
    <w:rsid w:val="00C67911"/>
    <w:pPr>
      <w:spacing w:before="100" w:beforeAutospacing="1" w:after="100" w:afterAutospacing="1"/>
      <w:jc w:val="center"/>
      <w:textAlignment w:val="center"/>
    </w:pPr>
    <w:rPr>
      <w:rFonts w:ascii="Arial" w:hAnsi="Arial" w:cs="Arial"/>
      <w:sz w:val="16"/>
      <w:szCs w:val="16"/>
    </w:rPr>
  </w:style>
  <w:style w:type="paragraph" w:customStyle="1" w:styleId="xl222">
    <w:name w:val="xl222"/>
    <w:basedOn w:val="Normal"/>
    <w:uiPriority w:val="99"/>
    <w:rsid w:val="00C67911"/>
    <w:pPr>
      <w:pBdr>
        <w:top w:val="single" w:sz="4" w:space="0" w:color="auto"/>
        <w:left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3">
    <w:name w:val="xl223"/>
    <w:basedOn w:val="Normal"/>
    <w:uiPriority w:val="99"/>
    <w:rsid w:val="00C67911"/>
    <w:pPr>
      <w:pBdr>
        <w:left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4">
    <w:name w:val="xl224"/>
    <w:basedOn w:val="Normal"/>
    <w:uiPriority w:val="99"/>
    <w:rsid w:val="00C67911"/>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6"/>
      <w:szCs w:val="16"/>
    </w:rPr>
  </w:style>
  <w:style w:type="paragraph" w:customStyle="1" w:styleId="xl225">
    <w:name w:val="xl225"/>
    <w:basedOn w:val="Normal"/>
    <w:uiPriority w:val="99"/>
    <w:rsid w:val="00C67911"/>
    <w:pPr>
      <w:pBdr>
        <w:top w:val="single" w:sz="8" w:space="0" w:color="auto"/>
        <w:left w:val="single" w:sz="8"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226">
    <w:name w:val="xl226"/>
    <w:basedOn w:val="Normal"/>
    <w:uiPriority w:val="99"/>
    <w:rsid w:val="00C67911"/>
    <w:pPr>
      <w:pBdr>
        <w:left w:val="single" w:sz="8" w:space="0" w:color="auto"/>
        <w:right w:val="single" w:sz="4" w:space="0" w:color="auto"/>
      </w:pBdr>
      <w:shd w:val="clear" w:color="000000" w:fill="FCD5B4"/>
      <w:spacing w:before="100" w:beforeAutospacing="1" w:after="100" w:afterAutospacing="1"/>
      <w:jc w:val="center"/>
      <w:textAlignment w:val="center"/>
    </w:pPr>
  </w:style>
  <w:style w:type="paragraph" w:customStyle="1" w:styleId="xl227">
    <w:name w:val="xl227"/>
    <w:basedOn w:val="Normal"/>
    <w:uiPriority w:val="99"/>
    <w:rsid w:val="00C67911"/>
    <w:pPr>
      <w:pBdr>
        <w:left w:val="single" w:sz="8"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28">
    <w:name w:val="xl228"/>
    <w:basedOn w:val="Normal"/>
    <w:uiPriority w:val="99"/>
    <w:rsid w:val="00C67911"/>
    <w:pPr>
      <w:pBdr>
        <w:top w:val="single" w:sz="8" w:space="0" w:color="auto"/>
        <w:left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229">
    <w:name w:val="xl229"/>
    <w:basedOn w:val="Normal"/>
    <w:uiPriority w:val="99"/>
    <w:rsid w:val="00C6791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30">
    <w:name w:val="xl230"/>
    <w:basedOn w:val="Normal"/>
    <w:uiPriority w:val="99"/>
    <w:rsid w:val="00C6791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231">
    <w:name w:val="xl231"/>
    <w:basedOn w:val="Normal"/>
    <w:uiPriority w:val="99"/>
    <w:rsid w:val="00C67911"/>
    <w:pPr>
      <w:pBdr>
        <w:top w:val="single" w:sz="8" w:space="0" w:color="auto"/>
        <w:left w:val="single" w:sz="4" w:space="0" w:color="auto"/>
        <w:right w:val="single" w:sz="4" w:space="0" w:color="auto"/>
      </w:pBdr>
      <w:shd w:val="clear" w:color="000000" w:fill="F2DDDC"/>
      <w:spacing w:before="100" w:beforeAutospacing="1" w:after="100" w:afterAutospacing="1"/>
      <w:jc w:val="center"/>
      <w:textAlignment w:val="center"/>
    </w:pPr>
    <w:rPr>
      <w:sz w:val="18"/>
      <w:szCs w:val="18"/>
    </w:rPr>
  </w:style>
  <w:style w:type="paragraph" w:customStyle="1" w:styleId="xl232">
    <w:name w:val="xl232"/>
    <w:basedOn w:val="Normal"/>
    <w:uiPriority w:val="99"/>
    <w:rsid w:val="00C67911"/>
    <w:pPr>
      <w:pBdr>
        <w:left w:val="single" w:sz="4" w:space="0" w:color="auto"/>
        <w:right w:val="single" w:sz="4" w:space="0" w:color="auto"/>
      </w:pBdr>
      <w:shd w:val="clear" w:color="000000" w:fill="F2DDDC"/>
      <w:spacing w:before="100" w:beforeAutospacing="1" w:after="100" w:afterAutospacing="1"/>
      <w:jc w:val="center"/>
      <w:textAlignment w:val="center"/>
    </w:pPr>
  </w:style>
  <w:style w:type="paragraph" w:customStyle="1" w:styleId="xl233">
    <w:name w:val="xl233"/>
    <w:basedOn w:val="Normal"/>
    <w:uiPriority w:val="99"/>
    <w:rsid w:val="00C67911"/>
    <w:pPr>
      <w:pBdr>
        <w:left w:val="single" w:sz="4" w:space="0" w:color="auto"/>
        <w:bottom w:val="single" w:sz="4" w:space="0" w:color="auto"/>
        <w:right w:val="single" w:sz="4" w:space="0" w:color="auto"/>
      </w:pBdr>
      <w:shd w:val="clear" w:color="000000" w:fill="F2DDDC"/>
      <w:spacing w:before="100" w:beforeAutospacing="1" w:after="100" w:afterAutospacing="1"/>
      <w:jc w:val="center"/>
      <w:textAlignment w:val="center"/>
    </w:pPr>
  </w:style>
  <w:style w:type="paragraph" w:customStyle="1" w:styleId="xl234">
    <w:name w:val="xl234"/>
    <w:basedOn w:val="Normal"/>
    <w:uiPriority w:val="99"/>
    <w:rsid w:val="00C67911"/>
    <w:pPr>
      <w:pBdr>
        <w:top w:val="single" w:sz="8" w:space="0" w:color="auto"/>
        <w:left w:val="single" w:sz="4" w:space="0" w:color="auto"/>
        <w:right w:val="single" w:sz="8" w:space="0" w:color="auto"/>
      </w:pBdr>
      <w:shd w:val="clear" w:color="000000" w:fill="F2DDDC"/>
      <w:spacing w:before="100" w:beforeAutospacing="1" w:after="100" w:afterAutospacing="1"/>
      <w:jc w:val="center"/>
      <w:textAlignment w:val="center"/>
    </w:pPr>
    <w:rPr>
      <w:sz w:val="18"/>
      <w:szCs w:val="18"/>
    </w:rPr>
  </w:style>
  <w:style w:type="paragraph" w:customStyle="1" w:styleId="xl235">
    <w:name w:val="xl235"/>
    <w:basedOn w:val="Normal"/>
    <w:uiPriority w:val="99"/>
    <w:rsid w:val="00C67911"/>
    <w:pPr>
      <w:pBdr>
        <w:left w:val="single" w:sz="4" w:space="0" w:color="auto"/>
        <w:right w:val="single" w:sz="8" w:space="0" w:color="auto"/>
      </w:pBdr>
      <w:shd w:val="clear" w:color="000000" w:fill="F2DDDC"/>
      <w:spacing w:before="100" w:beforeAutospacing="1" w:after="100" w:afterAutospacing="1"/>
      <w:jc w:val="center"/>
      <w:textAlignment w:val="center"/>
    </w:pPr>
  </w:style>
  <w:style w:type="paragraph" w:customStyle="1" w:styleId="xl236">
    <w:name w:val="xl236"/>
    <w:basedOn w:val="Normal"/>
    <w:uiPriority w:val="99"/>
    <w:rsid w:val="00C67911"/>
    <w:pPr>
      <w:pBdr>
        <w:left w:val="single" w:sz="4" w:space="0" w:color="auto"/>
        <w:bottom w:val="single" w:sz="4" w:space="0" w:color="auto"/>
        <w:right w:val="single" w:sz="8" w:space="0" w:color="auto"/>
      </w:pBdr>
      <w:shd w:val="clear" w:color="000000" w:fill="F2DDDC"/>
      <w:spacing w:before="100" w:beforeAutospacing="1" w:after="100" w:afterAutospacing="1"/>
      <w:jc w:val="center"/>
      <w:textAlignment w:val="center"/>
    </w:pPr>
  </w:style>
  <w:style w:type="paragraph" w:customStyle="1" w:styleId="emp">
    <w:name w:val="emp"/>
    <w:basedOn w:val="Normal"/>
    <w:uiPriority w:val="99"/>
    <w:rsid w:val="00C67911"/>
    <w:pPr>
      <w:spacing w:before="100" w:beforeAutospacing="1" w:after="100" w:afterAutospacing="1"/>
    </w:pPr>
  </w:style>
  <w:style w:type="paragraph" w:customStyle="1" w:styleId="ref">
    <w:name w:val="ref"/>
    <w:basedOn w:val="Normal"/>
    <w:uiPriority w:val="99"/>
    <w:rsid w:val="00C67911"/>
    <w:pPr>
      <w:spacing w:before="100" w:beforeAutospacing="1" w:after="100" w:afterAutospacing="1"/>
    </w:pPr>
  </w:style>
  <w:style w:type="character" w:customStyle="1" w:styleId="begunadvcontact">
    <w:name w:val="begun_adv_contact"/>
    <w:basedOn w:val="DefaultParagraphFont"/>
    <w:uiPriority w:val="99"/>
    <w:rsid w:val="00C67911"/>
    <w:rPr>
      <w:rFonts w:cs="Times New Roman"/>
    </w:rPr>
  </w:style>
  <w:style w:type="character" w:customStyle="1" w:styleId="begunadvbullit">
    <w:name w:val="begun_adv_bullit"/>
    <w:basedOn w:val="DefaultParagraphFont"/>
    <w:uiPriority w:val="99"/>
    <w:rsid w:val="00C67911"/>
    <w:rPr>
      <w:rFonts w:cs="Times New Roman"/>
    </w:rPr>
  </w:style>
  <w:style w:type="character" w:customStyle="1" w:styleId="begunadvcity">
    <w:name w:val="begun_adv_city"/>
    <w:basedOn w:val="DefaultParagraphFont"/>
    <w:uiPriority w:val="99"/>
    <w:rsid w:val="00C67911"/>
    <w:rPr>
      <w:rFonts w:cs="Times New Roman"/>
    </w:rPr>
  </w:style>
  <w:style w:type="character" w:styleId="LineNumber">
    <w:name w:val="line number"/>
    <w:basedOn w:val="DefaultParagraphFont"/>
    <w:uiPriority w:val="99"/>
    <w:semiHidden/>
    <w:rsid w:val="00C67911"/>
    <w:rPr>
      <w:rFonts w:cs="Times New Roman"/>
    </w:rPr>
  </w:style>
  <w:style w:type="paragraph" w:customStyle="1" w:styleId="OEM">
    <w:name w:val="Нормальный (OEM)"/>
    <w:basedOn w:val="Normal"/>
    <w:next w:val="Normal"/>
    <w:uiPriority w:val="99"/>
    <w:rsid w:val="00C67911"/>
    <w:pPr>
      <w:widowControl w:val="0"/>
      <w:autoSpaceDE w:val="0"/>
      <w:autoSpaceDN w:val="0"/>
      <w:adjustRightInd w:val="0"/>
      <w:jc w:val="both"/>
    </w:pPr>
    <w:rPr>
      <w:rFonts w:ascii="Courier New" w:hAnsi="Courier New" w:cs="Courier New"/>
      <w:sz w:val="20"/>
      <w:szCs w:val="20"/>
    </w:rPr>
  </w:style>
  <w:style w:type="character" w:styleId="PlaceholderText">
    <w:name w:val="Placeholder Text"/>
    <w:basedOn w:val="DefaultParagraphFont"/>
    <w:uiPriority w:val="99"/>
    <w:semiHidden/>
    <w:rsid w:val="00C67911"/>
    <w:rPr>
      <w:rFonts w:cs="Times New Roman"/>
      <w:color w:val="808080"/>
    </w:rPr>
  </w:style>
  <w:style w:type="table" w:customStyle="1" w:styleId="-12">
    <w:name w:val="Светлая заливка - Акцент 12"/>
    <w:uiPriority w:val="99"/>
    <w:rsid w:val="00C67911"/>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
    <w:name w:val="Светлая заливка2"/>
    <w:uiPriority w:val="99"/>
    <w:rsid w:val="00C67911"/>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28">
    <w:name w:val="Знак2"/>
    <w:basedOn w:val="Normal"/>
    <w:uiPriority w:val="99"/>
    <w:rsid w:val="00CB3F07"/>
    <w:rPr>
      <w:rFonts w:ascii="Verdana" w:hAnsi="Verdana" w:cs="Verdana"/>
      <w:sz w:val="20"/>
      <w:szCs w:val="20"/>
      <w:lang w:val="en-US" w:eastAsia="en-US"/>
    </w:rPr>
  </w:style>
  <w:style w:type="paragraph" w:customStyle="1" w:styleId="200">
    <w:name w:val="20"/>
    <w:basedOn w:val="Normal"/>
    <w:uiPriority w:val="99"/>
    <w:rsid w:val="00CB3F07"/>
    <w:pPr>
      <w:spacing w:before="100" w:beforeAutospacing="1" w:after="100" w:afterAutospacing="1"/>
    </w:pPr>
  </w:style>
  <w:style w:type="paragraph" w:customStyle="1" w:styleId="230">
    <w:name w:val="Основной текст 23"/>
    <w:basedOn w:val="Normal"/>
    <w:uiPriority w:val="99"/>
    <w:rsid w:val="00ED632D"/>
    <w:pPr>
      <w:spacing w:line="360" w:lineRule="auto"/>
      <w:ind w:right="-1050" w:firstLine="709"/>
      <w:jc w:val="both"/>
    </w:pPr>
    <w:rPr>
      <w:szCs w:val="20"/>
    </w:rPr>
  </w:style>
  <w:style w:type="paragraph" w:customStyle="1" w:styleId="52">
    <w:name w:val="Обычный5"/>
    <w:uiPriority w:val="99"/>
    <w:rsid w:val="00E75BB8"/>
    <w:pPr>
      <w:widowControl w:val="0"/>
    </w:pPr>
    <w:rPr>
      <w:rFonts w:ascii="Times New Roman" w:eastAsia="Times New Roman" w:hAnsi="Times New Roman"/>
      <w:sz w:val="20"/>
      <w:szCs w:val="20"/>
    </w:rPr>
  </w:style>
  <w:style w:type="paragraph" w:customStyle="1" w:styleId="240">
    <w:name w:val="Основной текст 24"/>
    <w:basedOn w:val="52"/>
    <w:uiPriority w:val="99"/>
    <w:rsid w:val="00E75BB8"/>
    <w:rPr>
      <w:sz w:val="26"/>
    </w:rPr>
  </w:style>
  <w:style w:type="paragraph" w:customStyle="1" w:styleId="220">
    <w:name w:val="Основной текст с отступом 22"/>
    <w:basedOn w:val="52"/>
    <w:uiPriority w:val="99"/>
    <w:rsid w:val="0074133E"/>
    <w:pPr>
      <w:ind w:firstLine="709"/>
    </w:pPr>
    <w:rPr>
      <w:sz w:val="28"/>
    </w:rPr>
  </w:style>
  <w:style w:type="paragraph" w:customStyle="1" w:styleId="Iauiue">
    <w:name w:val="Iau.iue"/>
    <w:basedOn w:val="Default"/>
    <w:next w:val="Default"/>
    <w:uiPriority w:val="99"/>
    <w:rsid w:val="001C5BAE"/>
    <w:rPr>
      <w:rFonts w:ascii="Arial" w:eastAsia="Calibri" w:hAnsi="Arial" w:cs="Arial"/>
      <w:color w:val="auto"/>
      <w:lang w:eastAsia="ru-RU"/>
    </w:rPr>
  </w:style>
  <w:style w:type="paragraph" w:customStyle="1" w:styleId="Oaeno">
    <w:name w:val="Oaeno"/>
    <w:basedOn w:val="Default"/>
    <w:next w:val="Default"/>
    <w:uiPriority w:val="99"/>
    <w:rsid w:val="001C5BAE"/>
    <w:rPr>
      <w:rFonts w:ascii="Arial" w:eastAsia="Calibri" w:hAnsi="Arial" w:cs="Arial"/>
      <w:color w:val="auto"/>
      <w:lang w:eastAsia="ru-RU"/>
    </w:rPr>
  </w:style>
  <w:style w:type="paragraph" w:customStyle="1" w:styleId="Iniiaiieoaenonionooiii2">
    <w:name w:val="Iniiaiie oaeno n ionooiii 2"/>
    <w:basedOn w:val="Default"/>
    <w:next w:val="Default"/>
    <w:uiPriority w:val="99"/>
    <w:rsid w:val="00D42ADF"/>
    <w:rPr>
      <w:rFonts w:eastAsia="Calibri"/>
      <w:color w:val="auto"/>
      <w:lang w:eastAsia="ru-RU"/>
    </w:rPr>
  </w:style>
  <w:style w:type="paragraph" w:customStyle="1" w:styleId="Iniiaiieoaeno">
    <w:name w:val="Iniiaiie oaeno"/>
    <w:basedOn w:val="Default"/>
    <w:next w:val="Default"/>
    <w:uiPriority w:val="99"/>
    <w:rsid w:val="00D42ADF"/>
    <w:rPr>
      <w:rFonts w:eastAsia="Calibri"/>
      <w:color w:val="auto"/>
      <w:lang w:eastAsia="ru-RU"/>
    </w:rPr>
  </w:style>
  <w:style w:type="paragraph" w:customStyle="1" w:styleId="Iniiaiieoaeno2">
    <w:name w:val="Iniiaiie oaeno 2"/>
    <w:basedOn w:val="Default"/>
    <w:next w:val="Default"/>
    <w:uiPriority w:val="99"/>
    <w:rsid w:val="00C95917"/>
    <w:rPr>
      <w:rFonts w:ascii="Arial" w:eastAsia="Calibri" w:hAnsi="Arial" w:cs="Arial"/>
      <w:color w:val="auto"/>
      <w:lang w:eastAsia="ru-RU"/>
    </w:rPr>
  </w:style>
  <w:style w:type="paragraph" w:customStyle="1" w:styleId="Caaieiaie4">
    <w:name w:val="Caaieiaie 4"/>
    <w:basedOn w:val="Default"/>
    <w:next w:val="Default"/>
    <w:uiPriority w:val="99"/>
    <w:rsid w:val="00C95917"/>
    <w:rPr>
      <w:rFonts w:ascii="HGFMEB+Arial,Bold" w:eastAsia="Calibri" w:hAnsi="HGFMEB+Arial,Bold"/>
      <w:color w:val="auto"/>
      <w:lang w:eastAsia="ru-RU"/>
    </w:rPr>
  </w:style>
  <w:style w:type="paragraph" w:customStyle="1" w:styleId="Caaieiaie2">
    <w:name w:val="Caaieiaie 2"/>
    <w:basedOn w:val="Default"/>
    <w:next w:val="Default"/>
    <w:uiPriority w:val="99"/>
    <w:rsid w:val="00C95917"/>
    <w:rPr>
      <w:rFonts w:ascii="HGFMEB+Arial,Bold" w:eastAsia="Calibri" w:hAnsi="HGFMEB+Arial,Bold"/>
      <w:color w:val="auto"/>
      <w:lang w:eastAsia="ru-RU"/>
    </w:rPr>
  </w:style>
  <w:style w:type="paragraph" w:customStyle="1" w:styleId="Iniiaiieoaenonionooiii">
    <w:name w:val="Iniiaiie oaeno n ionooiii"/>
    <w:basedOn w:val="Default"/>
    <w:next w:val="Default"/>
    <w:uiPriority w:val="99"/>
    <w:rsid w:val="00C95917"/>
    <w:rPr>
      <w:rFonts w:ascii="HGFMEB+Arial,Bold" w:eastAsia="Calibri" w:hAnsi="HGFMEB+Arial,Bold"/>
      <w:color w:val="auto"/>
      <w:lang w:eastAsia="ru-RU"/>
    </w:rPr>
  </w:style>
  <w:style w:type="paragraph" w:customStyle="1" w:styleId="Caaieiaie1">
    <w:name w:val="Caaieiaie 1"/>
    <w:basedOn w:val="Default"/>
    <w:next w:val="Default"/>
    <w:uiPriority w:val="99"/>
    <w:rsid w:val="00C95917"/>
    <w:rPr>
      <w:rFonts w:ascii="Arial" w:eastAsia="Calibri" w:hAnsi="Arial" w:cs="Arial"/>
      <w:color w:val="auto"/>
      <w:lang w:eastAsia="ru-RU"/>
    </w:rPr>
  </w:style>
  <w:style w:type="paragraph" w:customStyle="1" w:styleId="Iacaaiea">
    <w:name w:val="Iacaaiea"/>
    <w:basedOn w:val="Default"/>
    <w:next w:val="Default"/>
    <w:uiPriority w:val="99"/>
    <w:rsid w:val="002E63D0"/>
    <w:rPr>
      <w:rFonts w:ascii="HGFMEB+Arial,Bold" w:eastAsia="Calibri" w:hAnsi="HGFMEB+Arial,Bold"/>
      <w:color w:val="auto"/>
      <w:lang w:eastAsia="ru-RU"/>
    </w:rPr>
  </w:style>
  <w:style w:type="paragraph" w:customStyle="1" w:styleId="Iiaieaieanienea2">
    <w:name w:val="I.iaie.aiea nienea 2"/>
    <w:basedOn w:val="Default"/>
    <w:next w:val="Default"/>
    <w:uiPriority w:val="99"/>
    <w:rsid w:val="002E63D0"/>
    <w:pPr>
      <w:spacing w:before="240" w:after="120"/>
    </w:pPr>
    <w:rPr>
      <w:rFonts w:ascii="HGFMEB+Arial,Bold" w:eastAsia="Calibri" w:hAnsi="HGFMEB+Arial,Bold"/>
      <w:color w:val="auto"/>
      <w:lang w:eastAsia="ru-RU"/>
    </w:rPr>
  </w:style>
  <w:style w:type="paragraph" w:customStyle="1" w:styleId="Iniiaiieoaenonionooiii3">
    <w:name w:val="Iniiaiie oaeno n ionooiii 3"/>
    <w:basedOn w:val="Default"/>
    <w:next w:val="Default"/>
    <w:uiPriority w:val="99"/>
    <w:rsid w:val="002E63D0"/>
    <w:rPr>
      <w:rFonts w:ascii="HGFMEB+Arial,Bold" w:eastAsia="Calibri" w:hAnsi="HGFMEB+Arial,Bold"/>
      <w:color w:val="auto"/>
      <w:lang w:eastAsia="ru-RU"/>
    </w:rPr>
  </w:style>
  <w:style w:type="paragraph" w:customStyle="1" w:styleId="Caaieiaie6">
    <w:name w:val="Caaieiaie 6"/>
    <w:basedOn w:val="Default"/>
    <w:next w:val="Default"/>
    <w:uiPriority w:val="99"/>
    <w:rsid w:val="00A26203"/>
    <w:rPr>
      <w:rFonts w:ascii="Arial" w:eastAsia="Calibri" w:hAnsi="Arial" w:cs="Arial"/>
      <w:color w:val="auto"/>
      <w:lang w:eastAsia="ru-RU"/>
    </w:rPr>
  </w:style>
  <w:style w:type="paragraph" w:customStyle="1" w:styleId="Caaieiaie7">
    <w:name w:val="Caaieiaie 7"/>
    <w:basedOn w:val="Default"/>
    <w:next w:val="Default"/>
    <w:uiPriority w:val="99"/>
    <w:rsid w:val="00A26203"/>
    <w:pPr>
      <w:spacing w:before="120" w:after="120"/>
    </w:pPr>
    <w:rPr>
      <w:rFonts w:ascii="Arial" w:eastAsia="Calibri" w:hAnsi="Arial" w:cs="Arial"/>
      <w:color w:val="auto"/>
      <w:lang w:eastAsia="ru-RU"/>
    </w:rPr>
  </w:style>
  <w:style w:type="paragraph" w:customStyle="1" w:styleId="34">
    <w:name w:val="Знак3"/>
    <w:basedOn w:val="Normal"/>
    <w:uiPriority w:val="99"/>
    <w:rsid w:val="00DE0045"/>
    <w:pPr>
      <w:spacing w:before="100" w:beforeAutospacing="1" w:after="100" w:afterAutospacing="1"/>
      <w:jc w:val="both"/>
    </w:pPr>
    <w:rPr>
      <w:rFonts w:ascii="Tahoma" w:hAnsi="Tahoma"/>
      <w:sz w:val="20"/>
      <w:szCs w:val="20"/>
      <w:lang w:val="en-US" w:eastAsia="en-US"/>
    </w:rPr>
  </w:style>
  <w:style w:type="paragraph" w:customStyle="1" w:styleId="6">
    <w:name w:val="Обычный6"/>
    <w:uiPriority w:val="99"/>
    <w:rsid w:val="00DE0045"/>
    <w:rPr>
      <w:rFonts w:ascii="Times New Roman" w:eastAsia="Times New Roman" w:hAnsi="Times New Roman"/>
      <w:sz w:val="24"/>
      <w:szCs w:val="20"/>
    </w:rPr>
  </w:style>
  <w:style w:type="paragraph" w:customStyle="1" w:styleId="text1cl">
    <w:name w:val="text1cl"/>
    <w:basedOn w:val="Normal"/>
    <w:uiPriority w:val="99"/>
    <w:rsid w:val="00F56E24"/>
    <w:pPr>
      <w:spacing w:before="100" w:beforeAutospacing="1" w:after="100" w:afterAutospacing="1"/>
    </w:pPr>
  </w:style>
  <w:style w:type="character" w:customStyle="1" w:styleId="spelle">
    <w:name w:val="spelle"/>
    <w:basedOn w:val="DefaultParagraphFont"/>
    <w:uiPriority w:val="99"/>
    <w:rsid w:val="009D787E"/>
    <w:rPr>
      <w:rFonts w:cs="Times New Roman"/>
    </w:rPr>
  </w:style>
  <w:style w:type="paragraph" w:customStyle="1" w:styleId="70">
    <w:name w:val="Обычный7"/>
    <w:uiPriority w:val="99"/>
    <w:rsid w:val="000165C5"/>
    <w:rPr>
      <w:rFonts w:ascii="Times New Roman" w:eastAsia="Times New Roman" w:hAnsi="Times New Roman"/>
      <w:sz w:val="20"/>
      <w:szCs w:val="20"/>
    </w:rPr>
  </w:style>
  <w:style w:type="paragraph" w:customStyle="1" w:styleId="1fe">
    <w:name w:val="Красная строка1"/>
    <w:basedOn w:val="BodyText"/>
    <w:uiPriority w:val="99"/>
    <w:rsid w:val="00970961"/>
    <w:rPr>
      <w:sz w:val="20"/>
      <w:szCs w:val="20"/>
    </w:rPr>
  </w:style>
  <w:style w:type="paragraph" w:customStyle="1" w:styleId="1ff">
    <w:name w:val="Название объекта1"/>
    <w:basedOn w:val="Normal"/>
    <w:next w:val="Normal"/>
    <w:uiPriority w:val="99"/>
    <w:rsid w:val="00970961"/>
    <w:pPr>
      <w:suppressAutoHyphens/>
    </w:pPr>
    <w:rPr>
      <w:b/>
      <w:bCs/>
      <w:sz w:val="20"/>
      <w:szCs w:val="20"/>
      <w:lang w:eastAsia="ar-SA"/>
    </w:rPr>
  </w:style>
  <w:style w:type="paragraph" w:customStyle="1" w:styleId="affa">
    <w:name w:val="Обычный в таблице"/>
    <w:basedOn w:val="Normal"/>
    <w:link w:val="affb"/>
    <w:uiPriority w:val="99"/>
    <w:semiHidden/>
    <w:rsid w:val="00970961"/>
    <w:pPr>
      <w:spacing w:line="360" w:lineRule="auto"/>
      <w:ind w:hanging="6"/>
      <w:jc w:val="center"/>
    </w:pPr>
  </w:style>
  <w:style w:type="paragraph" w:customStyle="1" w:styleId="S9">
    <w:name w:val="S_Обычный в таблице"/>
    <w:basedOn w:val="Normal"/>
    <w:link w:val="Sa"/>
    <w:uiPriority w:val="99"/>
    <w:rsid w:val="00970961"/>
    <w:pPr>
      <w:spacing w:line="360" w:lineRule="auto"/>
      <w:jc w:val="center"/>
    </w:pPr>
  </w:style>
  <w:style w:type="character" w:customStyle="1" w:styleId="Sa">
    <w:name w:val="S_Обычный в таблице Знак"/>
    <w:basedOn w:val="DefaultParagraphFont"/>
    <w:link w:val="S9"/>
    <w:uiPriority w:val="99"/>
    <w:locked/>
    <w:rsid w:val="00970961"/>
    <w:rPr>
      <w:rFonts w:ascii="Times New Roman" w:hAnsi="Times New Roman" w:cs="Times New Roman"/>
      <w:sz w:val="24"/>
      <w:szCs w:val="24"/>
    </w:rPr>
  </w:style>
  <w:style w:type="character" w:customStyle="1" w:styleId="affb">
    <w:name w:val="Обычный в таблице Знак"/>
    <w:basedOn w:val="DefaultParagraphFont"/>
    <w:link w:val="affa"/>
    <w:uiPriority w:val="99"/>
    <w:semiHidden/>
    <w:locked/>
    <w:rsid w:val="00970961"/>
    <w:rPr>
      <w:rFonts w:ascii="Times New Roman" w:hAnsi="Times New Roman" w:cs="Times New Roman"/>
      <w:sz w:val="24"/>
      <w:szCs w:val="24"/>
    </w:rPr>
  </w:style>
  <w:style w:type="character" w:styleId="CommentReference">
    <w:name w:val="annotation reference"/>
    <w:basedOn w:val="DefaultParagraphFont"/>
    <w:uiPriority w:val="99"/>
    <w:rsid w:val="00970961"/>
    <w:rPr>
      <w:rFonts w:cs="Times New Roman"/>
      <w:sz w:val="16"/>
      <w:szCs w:val="16"/>
    </w:rPr>
  </w:style>
  <w:style w:type="paragraph" w:styleId="CommentSubject">
    <w:name w:val="annotation subject"/>
    <w:basedOn w:val="CommentText"/>
    <w:next w:val="CommentText"/>
    <w:link w:val="CommentSubjectChar"/>
    <w:uiPriority w:val="99"/>
    <w:rsid w:val="00970961"/>
    <w:pPr>
      <w:ind w:firstLine="0"/>
    </w:pPr>
    <w:rPr>
      <w:rFonts w:ascii="Times New Roman" w:hAnsi="Times New Roman"/>
      <w:b/>
      <w:bCs/>
    </w:rPr>
  </w:style>
  <w:style w:type="character" w:customStyle="1" w:styleId="CommentSubjectChar">
    <w:name w:val="Comment Subject Char"/>
    <w:basedOn w:val="CommentTextChar"/>
    <w:link w:val="CommentSubject"/>
    <w:uiPriority w:val="99"/>
    <w:locked/>
    <w:rsid w:val="00970961"/>
    <w:rPr>
      <w:rFonts w:ascii="Times New Roman" w:hAnsi="Times New Roman"/>
      <w:b/>
      <w:bCs/>
    </w:rPr>
  </w:style>
  <w:style w:type="paragraph" w:customStyle="1" w:styleId="250">
    <w:name w:val="Основной текст 25"/>
    <w:basedOn w:val="Normal"/>
    <w:uiPriority w:val="99"/>
    <w:rsid w:val="00970961"/>
    <w:pPr>
      <w:widowControl w:val="0"/>
      <w:overflowPunct w:val="0"/>
      <w:autoSpaceDE w:val="0"/>
      <w:autoSpaceDN w:val="0"/>
      <w:adjustRightInd w:val="0"/>
      <w:jc w:val="both"/>
      <w:textAlignment w:val="baseline"/>
    </w:pPr>
    <w:rPr>
      <w:sz w:val="28"/>
      <w:szCs w:val="20"/>
    </w:rPr>
  </w:style>
  <w:style w:type="paragraph" w:customStyle="1" w:styleId="aji5m00">
    <w:name w:val="aji5m0_0"/>
    <w:basedOn w:val="Normal"/>
    <w:uiPriority w:val="99"/>
    <w:rsid w:val="00970961"/>
    <w:pPr>
      <w:ind w:firstLine="600"/>
      <w:jc w:val="both"/>
    </w:pPr>
  </w:style>
  <w:style w:type="paragraph" w:customStyle="1" w:styleId="aji5m11">
    <w:name w:val="aji5m1_1"/>
    <w:basedOn w:val="Normal"/>
    <w:uiPriority w:val="99"/>
    <w:rsid w:val="00970961"/>
    <w:pPr>
      <w:spacing w:before="120" w:after="120"/>
      <w:ind w:left="120" w:right="120" w:firstLine="600"/>
      <w:jc w:val="both"/>
    </w:pPr>
    <w:rPr>
      <w:b/>
      <w:bCs/>
      <w:color w:val="004761"/>
    </w:rPr>
  </w:style>
  <w:style w:type="paragraph" w:customStyle="1" w:styleId="affc">
    <w:name w:val="КГОЗ"/>
    <w:basedOn w:val="Normal"/>
    <w:uiPriority w:val="99"/>
    <w:rsid w:val="00D86E63"/>
    <w:pPr>
      <w:widowControl w:val="0"/>
      <w:jc w:val="center"/>
    </w:pPr>
    <w:rPr>
      <w:b/>
      <w:caps/>
      <w:szCs w:val="20"/>
    </w:rPr>
  </w:style>
  <w:style w:type="paragraph" w:customStyle="1" w:styleId="xl22">
    <w:name w:val="xl22"/>
    <w:basedOn w:val="Normal"/>
    <w:uiPriority w:val="99"/>
    <w:rsid w:val="00D86E63"/>
    <w:pPr>
      <w:pBdr>
        <w:top w:val="single" w:sz="8" w:space="0" w:color="auto"/>
        <w:left w:val="single" w:sz="8" w:space="0" w:color="auto"/>
        <w:right w:val="single" w:sz="8" w:space="0" w:color="auto"/>
      </w:pBdr>
      <w:spacing w:before="100" w:beforeAutospacing="1" w:after="100" w:afterAutospacing="1"/>
      <w:jc w:val="both"/>
    </w:pPr>
    <w:rPr>
      <w:b/>
      <w:bCs/>
    </w:rPr>
  </w:style>
  <w:style w:type="paragraph" w:customStyle="1" w:styleId="xl23">
    <w:name w:val="xl23"/>
    <w:basedOn w:val="Normal"/>
    <w:uiPriority w:val="99"/>
    <w:rsid w:val="00D86E63"/>
    <w:pPr>
      <w:pBdr>
        <w:top w:val="single" w:sz="8" w:space="0" w:color="auto"/>
        <w:left w:val="single" w:sz="8" w:space="0" w:color="auto"/>
        <w:right w:val="single" w:sz="8" w:space="0" w:color="auto"/>
      </w:pBdr>
      <w:spacing w:before="100" w:beforeAutospacing="1" w:after="100" w:afterAutospacing="1"/>
      <w:jc w:val="center"/>
    </w:pPr>
    <w:rPr>
      <w:b/>
      <w:bCs/>
    </w:rPr>
  </w:style>
  <w:style w:type="character" w:customStyle="1" w:styleId="Sb">
    <w:name w:val="S_Маркированный Знак"/>
    <w:basedOn w:val="DefaultParagraphFont"/>
    <w:uiPriority w:val="99"/>
    <w:rsid w:val="00D4324F"/>
    <w:rPr>
      <w:rFonts w:cs="Times New Roman"/>
      <w:w w:val="109"/>
      <w:sz w:val="24"/>
      <w:szCs w:val="24"/>
      <w:lang w:val="ru-RU" w:eastAsia="ru-RU" w:bidi="ar-SA"/>
    </w:rPr>
  </w:style>
  <w:style w:type="character" w:styleId="HTMLAcronym">
    <w:name w:val="HTML Acronym"/>
    <w:basedOn w:val="DefaultParagraphFont"/>
    <w:uiPriority w:val="99"/>
    <w:semiHidden/>
    <w:rsid w:val="00D4324F"/>
    <w:rPr>
      <w:rFonts w:cs="Times New Roman"/>
      <w:lang w:val="ru-RU"/>
    </w:rPr>
  </w:style>
  <w:style w:type="paragraph" w:styleId="HTMLAddress">
    <w:name w:val="HTML Address"/>
    <w:basedOn w:val="Normal"/>
    <w:link w:val="HTMLAddressChar"/>
    <w:uiPriority w:val="99"/>
    <w:semiHidden/>
    <w:rsid w:val="00D4324F"/>
    <w:pPr>
      <w:spacing w:line="360" w:lineRule="auto"/>
      <w:ind w:left="1080" w:firstLine="709"/>
      <w:jc w:val="both"/>
    </w:pPr>
    <w:rPr>
      <w:rFonts w:ascii="Arial" w:hAnsi="Arial" w:cs="Arial"/>
      <w:i/>
      <w:iCs/>
      <w:spacing w:val="-5"/>
      <w:sz w:val="20"/>
      <w:szCs w:val="20"/>
      <w:lang w:eastAsia="en-US"/>
    </w:rPr>
  </w:style>
  <w:style w:type="character" w:customStyle="1" w:styleId="HTMLAddressChar">
    <w:name w:val="HTML Address Char"/>
    <w:basedOn w:val="DefaultParagraphFont"/>
    <w:link w:val="HTMLAddress"/>
    <w:uiPriority w:val="99"/>
    <w:semiHidden/>
    <w:locked/>
    <w:rsid w:val="00D4324F"/>
    <w:rPr>
      <w:rFonts w:ascii="Arial" w:hAnsi="Arial" w:cs="Arial"/>
      <w:i/>
      <w:iCs/>
      <w:spacing w:val="-5"/>
      <w:lang w:eastAsia="en-US"/>
    </w:rPr>
  </w:style>
  <w:style w:type="character" w:styleId="HTMLCite">
    <w:name w:val="HTML Cite"/>
    <w:basedOn w:val="DefaultParagraphFont"/>
    <w:uiPriority w:val="99"/>
    <w:semiHidden/>
    <w:rsid w:val="00D4324F"/>
    <w:rPr>
      <w:rFonts w:cs="Times New Roman"/>
      <w:i/>
      <w:iCs/>
      <w:lang w:val="ru-RU"/>
    </w:rPr>
  </w:style>
  <w:style w:type="character" w:styleId="HTMLCode">
    <w:name w:val="HTML Code"/>
    <w:basedOn w:val="DefaultParagraphFont"/>
    <w:uiPriority w:val="99"/>
    <w:semiHidden/>
    <w:rsid w:val="00D4324F"/>
    <w:rPr>
      <w:rFonts w:ascii="Courier New" w:hAnsi="Courier New" w:cs="Courier New"/>
      <w:sz w:val="20"/>
      <w:szCs w:val="20"/>
      <w:lang w:val="ru-RU"/>
    </w:rPr>
  </w:style>
  <w:style w:type="character" w:styleId="HTMLDefinition">
    <w:name w:val="HTML Definition"/>
    <w:basedOn w:val="DefaultParagraphFont"/>
    <w:uiPriority w:val="99"/>
    <w:semiHidden/>
    <w:rsid w:val="00D4324F"/>
    <w:rPr>
      <w:rFonts w:cs="Times New Roman"/>
      <w:i/>
      <w:iCs/>
      <w:lang w:val="ru-RU"/>
    </w:rPr>
  </w:style>
  <w:style w:type="character" w:styleId="HTMLKeyboard">
    <w:name w:val="HTML Keyboard"/>
    <w:basedOn w:val="DefaultParagraphFont"/>
    <w:uiPriority w:val="99"/>
    <w:semiHidden/>
    <w:rsid w:val="00D4324F"/>
    <w:rPr>
      <w:rFonts w:ascii="Courier New" w:hAnsi="Courier New" w:cs="Courier New"/>
      <w:sz w:val="20"/>
      <w:szCs w:val="20"/>
      <w:lang w:val="ru-RU"/>
    </w:rPr>
  </w:style>
  <w:style w:type="character" w:styleId="HTMLSample">
    <w:name w:val="HTML Sample"/>
    <w:basedOn w:val="DefaultParagraphFont"/>
    <w:uiPriority w:val="99"/>
    <w:semiHidden/>
    <w:rsid w:val="00D4324F"/>
    <w:rPr>
      <w:rFonts w:ascii="Courier New" w:hAnsi="Courier New" w:cs="Courier New"/>
      <w:lang w:val="ru-RU"/>
    </w:rPr>
  </w:style>
  <w:style w:type="character" w:styleId="HTMLTypewriter">
    <w:name w:val="HTML Typewriter"/>
    <w:basedOn w:val="DefaultParagraphFont"/>
    <w:uiPriority w:val="99"/>
    <w:semiHidden/>
    <w:rsid w:val="00D4324F"/>
    <w:rPr>
      <w:rFonts w:ascii="Courier New" w:hAnsi="Courier New" w:cs="Courier New"/>
      <w:sz w:val="20"/>
      <w:szCs w:val="20"/>
      <w:lang w:val="ru-RU"/>
    </w:rPr>
  </w:style>
  <w:style w:type="character" w:styleId="HTMLVariable">
    <w:name w:val="HTML Variable"/>
    <w:basedOn w:val="DefaultParagraphFont"/>
    <w:uiPriority w:val="99"/>
    <w:semiHidden/>
    <w:rsid w:val="00D4324F"/>
    <w:rPr>
      <w:rFonts w:cs="Times New Roman"/>
      <w:i/>
      <w:iCs/>
      <w:lang w:val="ru-RU"/>
    </w:rPr>
  </w:style>
  <w:style w:type="paragraph" w:styleId="NormalIndent">
    <w:name w:val="Normal Indent"/>
    <w:basedOn w:val="Normal"/>
    <w:uiPriority w:val="99"/>
    <w:semiHidden/>
    <w:rsid w:val="00D4324F"/>
    <w:pPr>
      <w:spacing w:line="360" w:lineRule="auto"/>
      <w:ind w:left="1440" w:firstLine="709"/>
      <w:jc w:val="both"/>
    </w:pPr>
    <w:rPr>
      <w:rFonts w:ascii="Arial" w:hAnsi="Arial" w:cs="Arial"/>
      <w:spacing w:val="-5"/>
      <w:sz w:val="20"/>
      <w:szCs w:val="20"/>
      <w:lang w:eastAsia="en-US"/>
    </w:rPr>
  </w:style>
  <w:style w:type="paragraph" w:styleId="EnvelopeAddress">
    <w:name w:val="envelope address"/>
    <w:basedOn w:val="Normal"/>
    <w:uiPriority w:val="99"/>
    <w:semiHidden/>
    <w:rsid w:val="00D4324F"/>
    <w:pPr>
      <w:framePr w:w="7920" w:h="1980" w:hSpace="180" w:wrap="auto" w:hAnchor="page" w:xAlign="center" w:yAlign="bottom"/>
      <w:spacing w:line="360" w:lineRule="auto"/>
      <w:ind w:left="2880" w:firstLine="709"/>
      <w:jc w:val="both"/>
    </w:pPr>
    <w:rPr>
      <w:rFonts w:ascii="Arial" w:hAnsi="Arial" w:cs="Arial"/>
      <w:spacing w:val="-5"/>
      <w:sz w:val="28"/>
      <w:szCs w:val="28"/>
      <w:lang w:eastAsia="en-US"/>
    </w:rPr>
  </w:style>
  <w:style w:type="paragraph" w:styleId="EnvelopeReturn">
    <w:name w:val="envelope return"/>
    <w:basedOn w:val="Normal"/>
    <w:uiPriority w:val="99"/>
    <w:semiHidden/>
    <w:rsid w:val="00D4324F"/>
    <w:pPr>
      <w:spacing w:line="360" w:lineRule="auto"/>
      <w:ind w:left="1080" w:firstLine="709"/>
      <w:jc w:val="both"/>
    </w:pPr>
    <w:rPr>
      <w:rFonts w:ascii="Arial" w:hAnsi="Arial" w:cs="Arial"/>
      <w:spacing w:val="-5"/>
      <w:sz w:val="20"/>
      <w:szCs w:val="20"/>
      <w:lang w:eastAsia="en-US"/>
    </w:rPr>
  </w:style>
  <w:style w:type="paragraph" w:styleId="List">
    <w:name w:val="List"/>
    <w:basedOn w:val="BodyText"/>
    <w:uiPriority w:val="99"/>
    <w:rsid w:val="00D4324F"/>
    <w:pPr>
      <w:spacing w:after="240" w:line="240" w:lineRule="atLeast"/>
      <w:ind w:left="1440" w:hanging="360"/>
      <w:jc w:val="both"/>
    </w:pPr>
    <w:rPr>
      <w:rFonts w:ascii="Arial" w:hAnsi="Arial" w:cs="Arial"/>
      <w:spacing w:val="-5"/>
      <w:sz w:val="20"/>
      <w:szCs w:val="20"/>
      <w:lang w:eastAsia="en-US"/>
    </w:rPr>
  </w:style>
  <w:style w:type="paragraph" w:styleId="List2">
    <w:name w:val="List 2"/>
    <w:basedOn w:val="List"/>
    <w:uiPriority w:val="99"/>
    <w:semiHidden/>
    <w:rsid w:val="00D4324F"/>
    <w:pPr>
      <w:ind w:left="1800"/>
    </w:pPr>
  </w:style>
  <w:style w:type="paragraph" w:styleId="List3">
    <w:name w:val="List 3"/>
    <w:basedOn w:val="List"/>
    <w:uiPriority w:val="99"/>
    <w:semiHidden/>
    <w:rsid w:val="00D4324F"/>
    <w:pPr>
      <w:ind w:left="2160"/>
    </w:pPr>
  </w:style>
  <w:style w:type="paragraph" w:styleId="List4">
    <w:name w:val="List 4"/>
    <w:basedOn w:val="List"/>
    <w:uiPriority w:val="99"/>
    <w:semiHidden/>
    <w:rsid w:val="00D4324F"/>
    <w:pPr>
      <w:ind w:left="2520"/>
    </w:pPr>
  </w:style>
  <w:style w:type="paragraph" w:styleId="List5">
    <w:name w:val="List 5"/>
    <w:basedOn w:val="List"/>
    <w:uiPriority w:val="99"/>
    <w:semiHidden/>
    <w:rsid w:val="00D4324F"/>
    <w:pPr>
      <w:ind w:left="2880"/>
    </w:pPr>
  </w:style>
  <w:style w:type="paragraph" w:styleId="Closing">
    <w:name w:val="Closing"/>
    <w:basedOn w:val="Normal"/>
    <w:link w:val="ClosingChar"/>
    <w:uiPriority w:val="99"/>
    <w:semiHidden/>
    <w:rsid w:val="00D4324F"/>
    <w:pPr>
      <w:spacing w:line="360" w:lineRule="auto"/>
      <w:ind w:left="4252" w:firstLine="709"/>
      <w:jc w:val="both"/>
    </w:pPr>
    <w:rPr>
      <w:rFonts w:ascii="Arial" w:hAnsi="Arial" w:cs="Arial"/>
      <w:spacing w:val="-5"/>
      <w:sz w:val="20"/>
      <w:szCs w:val="20"/>
      <w:lang w:eastAsia="en-US"/>
    </w:rPr>
  </w:style>
  <w:style w:type="character" w:customStyle="1" w:styleId="ClosingChar">
    <w:name w:val="Closing Char"/>
    <w:basedOn w:val="DefaultParagraphFont"/>
    <w:link w:val="Closing"/>
    <w:uiPriority w:val="99"/>
    <w:semiHidden/>
    <w:locked/>
    <w:rsid w:val="00D4324F"/>
    <w:rPr>
      <w:rFonts w:ascii="Arial" w:hAnsi="Arial" w:cs="Arial"/>
      <w:spacing w:val="-5"/>
      <w:lang w:eastAsia="en-US"/>
    </w:rPr>
  </w:style>
  <w:style w:type="paragraph" w:styleId="Signature">
    <w:name w:val="Signature"/>
    <w:basedOn w:val="Normal"/>
    <w:link w:val="SignatureChar"/>
    <w:uiPriority w:val="99"/>
    <w:semiHidden/>
    <w:rsid w:val="00D4324F"/>
    <w:pPr>
      <w:spacing w:line="360" w:lineRule="auto"/>
      <w:ind w:left="4252" w:firstLine="709"/>
      <w:jc w:val="both"/>
    </w:pPr>
    <w:rPr>
      <w:rFonts w:ascii="Arial" w:hAnsi="Arial" w:cs="Arial"/>
      <w:spacing w:val="-5"/>
      <w:sz w:val="20"/>
      <w:szCs w:val="20"/>
      <w:lang w:eastAsia="en-US"/>
    </w:rPr>
  </w:style>
  <w:style w:type="character" w:customStyle="1" w:styleId="SignatureChar">
    <w:name w:val="Signature Char"/>
    <w:basedOn w:val="DefaultParagraphFont"/>
    <w:link w:val="Signature"/>
    <w:uiPriority w:val="99"/>
    <w:semiHidden/>
    <w:locked/>
    <w:rsid w:val="00D4324F"/>
    <w:rPr>
      <w:rFonts w:ascii="Arial" w:hAnsi="Arial" w:cs="Arial"/>
      <w:spacing w:val="-5"/>
      <w:lang w:eastAsia="en-US"/>
    </w:rPr>
  </w:style>
  <w:style w:type="paragraph" w:styleId="ListContinue2">
    <w:name w:val="List Continue 2"/>
    <w:basedOn w:val="ListContinue"/>
    <w:uiPriority w:val="99"/>
    <w:semiHidden/>
    <w:rsid w:val="00D4324F"/>
    <w:pPr>
      <w:widowControl/>
      <w:autoSpaceDE/>
      <w:autoSpaceDN/>
      <w:adjustRightInd/>
      <w:spacing w:after="240" w:line="240" w:lineRule="atLeast"/>
      <w:ind w:left="2160"/>
      <w:jc w:val="both"/>
    </w:pPr>
    <w:rPr>
      <w:rFonts w:ascii="Arial" w:hAnsi="Arial" w:cs="Arial"/>
      <w:spacing w:val="-5"/>
      <w:lang w:eastAsia="en-US"/>
    </w:rPr>
  </w:style>
  <w:style w:type="paragraph" w:styleId="ListContinue3">
    <w:name w:val="List Continue 3"/>
    <w:basedOn w:val="ListContinue"/>
    <w:uiPriority w:val="99"/>
    <w:semiHidden/>
    <w:rsid w:val="00D4324F"/>
    <w:pPr>
      <w:widowControl/>
      <w:autoSpaceDE/>
      <w:autoSpaceDN/>
      <w:adjustRightInd/>
      <w:spacing w:after="240" w:line="240" w:lineRule="atLeast"/>
      <w:ind w:left="2520"/>
      <w:jc w:val="both"/>
    </w:pPr>
    <w:rPr>
      <w:rFonts w:ascii="Arial" w:hAnsi="Arial" w:cs="Arial"/>
      <w:spacing w:val="-5"/>
      <w:lang w:eastAsia="en-US"/>
    </w:rPr>
  </w:style>
  <w:style w:type="paragraph" w:styleId="ListContinue4">
    <w:name w:val="List Continue 4"/>
    <w:basedOn w:val="ListContinue"/>
    <w:uiPriority w:val="99"/>
    <w:semiHidden/>
    <w:rsid w:val="00D4324F"/>
    <w:pPr>
      <w:widowControl/>
      <w:autoSpaceDE/>
      <w:autoSpaceDN/>
      <w:adjustRightInd/>
      <w:spacing w:after="240" w:line="240" w:lineRule="atLeast"/>
      <w:ind w:left="2880"/>
      <w:jc w:val="both"/>
    </w:pPr>
    <w:rPr>
      <w:rFonts w:ascii="Arial" w:hAnsi="Arial" w:cs="Arial"/>
      <w:spacing w:val="-5"/>
      <w:lang w:eastAsia="en-US"/>
    </w:rPr>
  </w:style>
  <w:style w:type="paragraph" w:styleId="ListContinue5">
    <w:name w:val="List Continue 5"/>
    <w:basedOn w:val="ListContinue"/>
    <w:uiPriority w:val="99"/>
    <w:semiHidden/>
    <w:rsid w:val="00D4324F"/>
    <w:pPr>
      <w:widowControl/>
      <w:autoSpaceDE/>
      <w:autoSpaceDN/>
      <w:adjustRightInd/>
      <w:spacing w:after="240" w:line="240" w:lineRule="atLeast"/>
      <w:ind w:left="3240"/>
      <w:jc w:val="both"/>
    </w:pPr>
    <w:rPr>
      <w:rFonts w:ascii="Arial" w:hAnsi="Arial" w:cs="Arial"/>
      <w:spacing w:val="-5"/>
      <w:lang w:eastAsia="en-US"/>
    </w:rPr>
  </w:style>
  <w:style w:type="paragraph" w:styleId="Salutation">
    <w:name w:val="Salutation"/>
    <w:basedOn w:val="Normal"/>
    <w:next w:val="Normal"/>
    <w:link w:val="Salutation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SalutationChar">
    <w:name w:val="Salutation Char"/>
    <w:basedOn w:val="DefaultParagraphFont"/>
    <w:link w:val="Salutation"/>
    <w:uiPriority w:val="99"/>
    <w:semiHidden/>
    <w:locked/>
    <w:rsid w:val="00D4324F"/>
    <w:rPr>
      <w:rFonts w:ascii="Arial" w:hAnsi="Arial" w:cs="Arial"/>
      <w:spacing w:val="-5"/>
      <w:lang w:eastAsia="en-US"/>
    </w:rPr>
  </w:style>
  <w:style w:type="paragraph" w:styleId="BodyTextFirstIndent">
    <w:name w:val="Body Text First Indent"/>
    <w:basedOn w:val="BodyText"/>
    <w:link w:val="BodyTextFirstIndentChar"/>
    <w:uiPriority w:val="99"/>
    <w:semiHidden/>
    <w:rsid w:val="00D4324F"/>
    <w:pPr>
      <w:spacing w:line="360" w:lineRule="auto"/>
      <w:ind w:left="1080" w:firstLine="210"/>
      <w:jc w:val="both"/>
    </w:pPr>
    <w:rPr>
      <w:rFonts w:ascii="Arial" w:hAnsi="Arial" w:cs="Arial"/>
      <w:spacing w:val="-5"/>
      <w:sz w:val="20"/>
      <w:szCs w:val="20"/>
      <w:lang w:eastAsia="en-US"/>
    </w:rPr>
  </w:style>
  <w:style w:type="character" w:customStyle="1" w:styleId="BodyTextFirstIndentChar">
    <w:name w:val="Body Text First Indent Char"/>
    <w:basedOn w:val="BodyTextChar"/>
    <w:link w:val="BodyTextFirstIndent"/>
    <w:uiPriority w:val="99"/>
    <w:semiHidden/>
    <w:locked/>
    <w:rsid w:val="00D4324F"/>
    <w:rPr>
      <w:rFonts w:ascii="Arial" w:hAnsi="Arial" w:cs="Arial"/>
      <w:spacing w:val="-5"/>
      <w:lang w:eastAsia="en-US"/>
    </w:rPr>
  </w:style>
  <w:style w:type="paragraph" w:styleId="BodyTextFirstIndent2">
    <w:name w:val="Body Text First Indent 2"/>
    <w:basedOn w:val="BodyTextIndent"/>
    <w:link w:val="BodyTextFirstIndent2Char"/>
    <w:uiPriority w:val="99"/>
    <w:semiHidden/>
    <w:rsid w:val="00D4324F"/>
    <w:pPr>
      <w:spacing w:line="360" w:lineRule="auto"/>
      <w:ind w:left="283" w:firstLine="210"/>
      <w:jc w:val="left"/>
    </w:pPr>
    <w:rPr>
      <w:spacing w:val="-5"/>
      <w:sz w:val="20"/>
      <w:szCs w:val="20"/>
      <w:lang w:eastAsia="en-US"/>
    </w:rPr>
  </w:style>
  <w:style w:type="character" w:customStyle="1" w:styleId="BodyTextFirstIndent2Char">
    <w:name w:val="Body Text First Indent 2 Char"/>
    <w:basedOn w:val="BodyTextIndentChar"/>
    <w:link w:val="BodyTextFirstIndent2"/>
    <w:uiPriority w:val="99"/>
    <w:semiHidden/>
    <w:locked/>
    <w:rsid w:val="00D4324F"/>
    <w:rPr>
      <w:spacing w:val="-5"/>
      <w:lang w:eastAsia="en-US"/>
    </w:rPr>
  </w:style>
  <w:style w:type="paragraph" w:styleId="NoteHeading">
    <w:name w:val="Note Heading"/>
    <w:basedOn w:val="Normal"/>
    <w:next w:val="Normal"/>
    <w:link w:val="NoteHeading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NoteHeadingChar">
    <w:name w:val="Note Heading Char"/>
    <w:basedOn w:val="DefaultParagraphFont"/>
    <w:link w:val="NoteHeading"/>
    <w:uiPriority w:val="99"/>
    <w:semiHidden/>
    <w:locked/>
    <w:rsid w:val="00D4324F"/>
    <w:rPr>
      <w:rFonts w:ascii="Arial" w:hAnsi="Arial" w:cs="Arial"/>
      <w:spacing w:val="-5"/>
      <w:lang w:eastAsia="en-US"/>
    </w:rPr>
  </w:style>
  <w:style w:type="paragraph" w:styleId="E-mailSignature">
    <w:name w:val="E-mail Signature"/>
    <w:basedOn w:val="Normal"/>
    <w:link w:val="E-mailSignatureChar"/>
    <w:uiPriority w:val="99"/>
    <w:semiHidden/>
    <w:rsid w:val="00D4324F"/>
    <w:pPr>
      <w:spacing w:line="360" w:lineRule="auto"/>
      <w:ind w:left="1080" w:firstLine="709"/>
      <w:jc w:val="both"/>
    </w:pPr>
    <w:rPr>
      <w:rFonts w:ascii="Arial" w:hAnsi="Arial" w:cs="Arial"/>
      <w:spacing w:val="-5"/>
      <w:sz w:val="20"/>
      <w:szCs w:val="20"/>
      <w:lang w:eastAsia="en-US"/>
    </w:rPr>
  </w:style>
  <w:style w:type="character" w:customStyle="1" w:styleId="E-mailSignatureChar">
    <w:name w:val="E-mail Signature Char"/>
    <w:basedOn w:val="DefaultParagraphFont"/>
    <w:link w:val="E-mailSignature"/>
    <w:uiPriority w:val="99"/>
    <w:semiHidden/>
    <w:locked/>
    <w:rsid w:val="00D4324F"/>
    <w:rPr>
      <w:rFonts w:ascii="Arial" w:hAnsi="Arial" w:cs="Arial"/>
      <w:spacing w:val="-5"/>
      <w:lang w:eastAsia="en-US"/>
    </w:rPr>
  </w:style>
  <w:style w:type="paragraph" w:customStyle="1" w:styleId="affd">
    <w:name w:val="Îáû÷íûé"/>
    <w:uiPriority w:val="99"/>
    <w:semiHidden/>
    <w:rsid w:val="00D4324F"/>
    <w:rPr>
      <w:rFonts w:ascii="Times New Roman" w:eastAsia="Times New Roman" w:hAnsi="Times New Roman"/>
      <w:sz w:val="20"/>
      <w:szCs w:val="20"/>
      <w:lang w:val="en-US"/>
    </w:rPr>
  </w:style>
  <w:style w:type="paragraph" w:customStyle="1" w:styleId="affe">
    <w:name w:val="Заглавие раздела"/>
    <w:basedOn w:val="Heading2"/>
    <w:uiPriority w:val="99"/>
    <w:semiHidden/>
    <w:rsid w:val="00D4324F"/>
    <w:pPr>
      <w:keepNext w:val="0"/>
      <w:keepLines w:val="0"/>
      <w:numPr>
        <w:ilvl w:val="1"/>
      </w:numPr>
      <w:tabs>
        <w:tab w:val="num" w:pos="555"/>
        <w:tab w:val="num" w:pos="840"/>
        <w:tab w:val="num" w:pos="1789"/>
      </w:tabs>
      <w:spacing w:before="0" w:after="240"/>
      <w:ind w:left="1789" w:hanging="480"/>
      <w:jc w:val="center"/>
    </w:pPr>
    <w:rPr>
      <w:rFonts w:ascii="Times New Roman" w:hAnsi="Times New Roman"/>
      <w:bCs w:val="0"/>
      <w:i/>
      <w:iCs/>
      <w:color w:val="auto"/>
      <w:sz w:val="24"/>
      <w:szCs w:val="24"/>
    </w:rPr>
  </w:style>
  <w:style w:type="paragraph" w:customStyle="1" w:styleId="afff">
    <w:name w:val="Неразрывный основной текст"/>
    <w:basedOn w:val="BodyText"/>
    <w:uiPriority w:val="99"/>
    <w:semiHidden/>
    <w:rsid w:val="00D4324F"/>
    <w:pPr>
      <w:keepNext/>
      <w:spacing w:after="240" w:line="240" w:lineRule="atLeast"/>
      <w:ind w:left="1080" w:firstLine="709"/>
      <w:jc w:val="both"/>
    </w:pPr>
    <w:rPr>
      <w:rFonts w:ascii="Arial" w:hAnsi="Arial" w:cs="Arial"/>
      <w:spacing w:val="-5"/>
      <w:sz w:val="20"/>
      <w:szCs w:val="20"/>
      <w:lang w:eastAsia="en-US"/>
    </w:rPr>
  </w:style>
  <w:style w:type="paragraph" w:customStyle="1" w:styleId="afff0">
    <w:name w:val="Рисунок"/>
    <w:basedOn w:val="Normal"/>
    <w:next w:val="Caption"/>
    <w:uiPriority w:val="99"/>
    <w:semiHidden/>
    <w:rsid w:val="00D4324F"/>
    <w:pPr>
      <w:keepNext/>
      <w:spacing w:line="360" w:lineRule="auto"/>
      <w:ind w:left="1080" w:firstLine="709"/>
      <w:jc w:val="both"/>
    </w:pPr>
    <w:rPr>
      <w:rFonts w:ascii="Arial" w:hAnsi="Arial" w:cs="Arial"/>
      <w:spacing w:val="-5"/>
      <w:sz w:val="20"/>
      <w:szCs w:val="20"/>
      <w:lang w:eastAsia="en-US"/>
    </w:rPr>
  </w:style>
  <w:style w:type="paragraph" w:customStyle="1" w:styleId="afff1">
    <w:name w:val="Название части"/>
    <w:basedOn w:val="Normal"/>
    <w:uiPriority w:val="99"/>
    <w:semiHidden/>
    <w:rsid w:val="00D4324F"/>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2">
    <w:name w:val="Подзаголовок главы"/>
    <w:basedOn w:val="Subtitle"/>
    <w:uiPriority w:val="99"/>
    <w:semiHidden/>
    <w:rsid w:val="00D4324F"/>
    <w:pPr>
      <w:keepNext/>
      <w:keepLines/>
      <w:spacing w:before="60" w:after="120" w:line="340" w:lineRule="atLeast"/>
      <w:ind w:firstLine="709"/>
    </w:pPr>
    <w:rPr>
      <w:rFonts w:ascii="Arial" w:hAnsi="Arial" w:cs="Arial"/>
      <w:b w:val="0"/>
      <w:bCs w:val="0"/>
      <w:spacing w:val="-16"/>
      <w:kern w:val="28"/>
      <w:sz w:val="32"/>
      <w:szCs w:val="32"/>
      <w:lang w:eastAsia="en-US"/>
    </w:rPr>
  </w:style>
  <w:style w:type="paragraph" w:customStyle="1" w:styleId="afff3">
    <w:name w:val="Название предприятия"/>
    <w:basedOn w:val="Normal"/>
    <w:uiPriority w:val="99"/>
    <w:semiHidden/>
    <w:rsid w:val="00D4324F"/>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0">
    <w:name w:val="Маркированный_1 Знак"/>
    <w:basedOn w:val="DefaultParagraphFont"/>
    <w:link w:val="10"/>
    <w:uiPriority w:val="99"/>
    <w:semiHidden/>
    <w:locked/>
    <w:rsid w:val="00D4324F"/>
    <w:rPr>
      <w:sz w:val="24"/>
      <w:szCs w:val="24"/>
    </w:rPr>
  </w:style>
  <w:style w:type="paragraph" w:customStyle="1" w:styleId="10">
    <w:name w:val="Маркированный_1"/>
    <w:basedOn w:val="Normal"/>
    <w:link w:val="1ff0"/>
    <w:uiPriority w:val="99"/>
    <w:semiHidden/>
    <w:rsid w:val="00D4324F"/>
    <w:pPr>
      <w:numPr>
        <w:ilvl w:val="1"/>
        <w:numId w:val="21"/>
      </w:numPr>
      <w:tabs>
        <w:tab w:val="left" w:pos="900"/>
      </w:tabs>
      <w:spacing w:line="360" w:lineRule="auto"/>
      <w:jc w:val="both"/>
    </w:pPr>
    <w:rPr>
      <w:rFonts w:ascii="Calibri" w:eastAsia="Calibri" w:hAnsi="Calibri"/>
    </w:rPr>
  </w:style>
  <w:style w:type="paragraph" w:customStyle="1" w:styleId="afff4">
    <w:name w:val="Текст таблицы"/>
    <w:basedOn w:val="Normal"/>
    <w:uiPriority w:val="99"/>
    <w:semiHidden/>
    <w:rsid w:val="00D4324F"/>
    <w:pPr>
      <w:spacing w:before="60" w:line="360" w:lineRule="auto"/>
      <w:ind w:firstLine="709"/>
      <w:jc w:val="both"/>
    </w:pPr>
    <w:rPr>
      <w:rFonts w:ascii="Arial" w:hAnsi="Arial" w:cs="Arial"/>
      <w:spacing w:val="-5"/>
      <w:sz w:val="16"/>
      <w:szCs w:val="16"/>
      <w:lang w:eastAsia="en-US"/>
    </w:rPr>
  </w:style>
  <w:style w:type="character" w:customStyle="1" w:styleId="afff5">
    <w:name w:val="Подчеркнутый Знак"/>
    <w:basedOn w:val="DefaultParagraphFont"/>
    <w:link w:val="afff6"/>
    <w:uiPriority w:val="99"/>
    <w:semiHidden/>
    <w:locked/>
    <w:rsid w:val="00D4324F"/>
    <w:rPr>
      <w:rFonts w:cs="Times New Roman"/>
      <w:sz w:val="24"/>
      <w:szCs w:val="24"/>
      <w:u w:val="single"/>
    </w:rPr>
  </w:style>
  <w:style w:type="paragraph" w:customStyle="1" w:styleId="afff6">
    <w:name w:val="Подчеркнутый"/>
    <w:basedOn w:val="Normal"/>
    <w:link w:val="afff5"/>
    <w:uiPriority w:val="99"/>
    <w:semiHidden/>
    <w:rsid w:val="00D4324F"/>
    <w:pPr>
      <w:spacing w:line="360" w:lineRule="auto"/>
      <w:ind w:firstLine="709"/>
      <w:jc w:val="both"/>
    </w:pPr>
    <w:rPr>
      <w:rFonts w:ascii="Calibri" w:eastAsia="Calibri" w:hAnsi="Calibri"/>
      <w:u w:val="single"/>
    </w:rPr>
  </w:style>
  <w:style w:type="paragraph" w:customStyle="1" w:styleId="afff7">
    <w:name w:val="Название документа"/>
    <w:basedOn w:val="Normal"/>
    <w:uiPriority w:val="99"/>
    <w:semiHidden/>
    <w:rsid w:val="00D4324F"/>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8">
    <w:name w:val="Нижний колонтитул (четн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9">
    <w:name w:val="Нижний колонтитул (перв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a">
    <w:name w:val="Нижний колонтитул (нечетный)"/>
    <w:basedOn w:val="Footer"/>
    <w:uiPriority w:val="99"/>
    <w:semiHidden/>
    <w:rsid w:val="00D4324F"/>
    <w:pPr>
      <w:keepLines/>
      <w:pBdr>
        <w:top w:val="single" w:sz="6" w:space="2" w:color="auto"/>
      </w:pBdr>
      <w:tabs>
        <w:tab w:val="clear" w:pos="4677"/>
        <w:tab w:val="clear" w:pos="9355"/>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b">
    <w:name w:val="Подзаголовок части"/>
    <w:basedOn w:val="Normal"/>
    <w:next w:val="BodyText"/>
    <w:uiPriority w:val="99"/>
    <w:semiHidden/>
    <w:rsid w:val="00D4324F"/>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c">
    <w:name w:val="Обратный адрес"/>
    <w:basedOn w:val="Normal"/>
    <w:uiPriority w:val="99"/>
    <w:semiHidden/>
    <w:rsid w:val="00D4324F"/>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d">
    <w:name w:val="Название раздела"/>
    <w:basedOn w:val="Normal"/>
    <w:next w:val="BodyText"/>
    <w:uiPriority w:val="99"/>
    <w:semiHidden/>
    <w:rsid w:val="00D4324F"/>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e">
    <w:name w:val="Подзаголовок титульного листа"/>
    <w:basedOn w:val="Normal"/>
    <w:next w:val="BodyText"/>
    <w:uiPriority w:val="99"/>
    <w:semiHidden/>
    <w:rsid w:val="00D4324F"/>
    <w:pPr>
      <w:pBdr>
        <w:top w:val="single" w:sz="6" w:space="24" w:color="auto"/>
      </w:pBdr>
      <w:spacing w:line="480" w:lineRule="atLeast"/>
      <w:ind w:left="835" w:right="835" w:firstLine="709"/>
      <w:jc w:val="both"/>
    </w:pPr>
    <w:rPr>
      <w:rFonts w:ascii="Arial" w:hAnsi="Arial" w:cs="Arial"/>
      <w:b/>
      <w:bCs/>
      <w:spacing w:val="-30"/>
      <w:sz w:val="48"/>
      <w:szCs w:val="48"/>
    </w:rPr>
  </w:style>
  <w:style w:type="paragraph" w:customStyle="1" w:styleId="affff">
    <w:name w:val="База заголовка"/>
    <w:basedOn w:val="Normal"/>
    <w:next w:val="BodyText"/>
    <w:uiPriority w:val="99"/>
    <w:semiHidden/>
    <w:rsid w:val="00D4324F"/>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0">
    <w:name w:val="Цитаты"/>
    <w:basedOn w:val="Normal"/>
    <w:uiPriority w:val="99"/>
    <w:semiHidden/>
    <w:rsid w:val="00D4324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1">
    <w:name w:val="Заголовок части"/>
    <w:basedOn w:val="Normal"/>
    <w:uiPriority w:val="99"/>
    <w:semiHidden/>
    <w:rsid w:val="00D4324F"/>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2">
    <w:name w:val="База сноски"/>
    <w:basedOn w:val="Normal"/>
    <w:uiPriority w:val="99"/>
    <w:semiHidden/>
    <w:rsid w:val="00D4324F"/>
    <w:pPr>
      <w:keepLines/>
      <w:spacing w:line="200" w:lineRule="atLeast"/>
      <w:ind w:left="1080" w:firstLine="709"/>
      <w:jc w:val="both"/>
    </w:pPr>
    <w:rPr>
      <w:rFonts w:ascii="Arial" w:hAnsi="Arial" w:cs="Arial"/>
      <w:spacing w:val="-5"/>
      <w:sz w:val="16"/>
      <w:szCs w:val="16"/>
      <w:lang w:eastAsia="en-US"/>
    </w:rPr>
  </w:style>
  <w:style w:type="paragraph" w:customStyle="1" w:styleId="affff3">
    <w:name w:val="Заголовок титульного листа"/>
    <w:basedOn w:val="Normal"/>
    <w:next w:val="Normal"/>
    <w:uiPriority w:val="99"/>
    <w:semiHidden/>
    <w:rsid w:val="00D4324F"/>
    <w:pPr>
      <w:spacing w:line="360" w:lineRule="auto"/>
      <w:ind w:left="3060"/>
      <w:jc w:val="right"/>
    </w:pPr>
    <w:rPr>
      <w:b/>
      <w:caps/>
    </w:rPr>
  </w:style>
  <w:style w:type="paragraph" w:customStyle="1" w:styleId="affff4">
    <w:name w:val="База верхнего колонтитула"/>
    <w:basedOn w:val="Normal"/>
    <w:uiPriority w:val="99"/>
    <w:semiHidden/>
    <w:rsid w:val="00D4324F"/>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5">
    <w:name w:val="Верхний колонтитул (четный)"/>
    <w:basedOn w:val="Header"/>
    <w:uiPriority w:val="99"/>
    <w:semiHidden/>
    <w:rsid w:val="00D4324F"/>
    <w:pPr>
      <w:keepLines/>
      <w:pBdr>
        <w:bottom w:val="single" w:sz="6" w:space="1" w:color="auto"/>
      </w:pBdr>
      <w:tabs>
        <w:tab w:val="clear" w:pos="4677"/>
        <w:tab w:val="clear" w:pos="9355"/>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6">
    <w:name w:val="Верхний колонтитул (первый)"/>
    <w:basedOn w:val="Header"/>
    <w:uiPriority w:val="99"/>
    <w:semiHidden/>
    <w:rsid w:val="00D4324F"/>
    <w:pPr>
      <w:keepLines/>
      <w:pBdr>
        <w:top w:val="single" w:sz="6" w:space="2" w:color="auto"/>
      </w:pBdr>
      <w:tabs>
        <w:tab w:val="clear" w:pos="4677"/>
        <w:tab w:val="clear" w:pos="9355"/>
        <w:tab w:val="center" w:pos="4320"/>
        <w:tab w:val="right" w:pos="8640"/>
      </w:tabs>
      <w:suppressAutoHyphens w:val="0"/>
      <w:spacing w:line="190" w:lineRule="atLeast"/>
      <w:ind w:left="1080" w:firstLine="709"/>
      <w:jc w:val="right"/>
    </w:pPr>
    <w:rPr>
      <w:rFonts w:ascii="Arial" w:hAnsi="Arial" w:cs="Arial"/>
      <w:caps/>
      <w:spacing w:val="-5"/>
      <w:sz w:val="15"/>
      <w:szCs w:val="15"/>
      <w:lang w:eastAsia="en-US"/>
    </w:rPr>
  </w:style>
  <w:style w:type="paragraph" w:customStyle="1" w:styleId="affff7">
    <w:name w:val="Верхний колонтитул (нечетный)"/>
    <w:basedOn w:val="Header"/>
    <w:uiPriority w:val="99"/>
    <w:semiHidden/>
    <w:rsid w:val="00D4324F"/>
    <w:pPr>
      <w:keepLines/>
      <w:pBdr>
        <w:bottom w:val="single" w:sz="6" w:space="1" w:color="auto"/>
      </w:pBdr>
      <w:tabs>
        <w:tab w:val="clear" w:pos="4677"/>
        <w:tab w:val="clear" w:pos="9355"/>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8">
    <w:name w:val="База указателя"/>
    <w:basedOn w:val="Normal"/>
    <w:uiPriority w:val="99"/>
    <w:semiHidden/>
    <w:rsid w:val="00D4324F"/>
    <w:pPr>
      <w:spacing w:line="240" w:lineRule="atLeast"/>
      <w:ind w:left="360" w:hanging="360"/>
      <w:jc w:val="both"/>
    </w:pPr>
    <w:rPr>
      <w:rFonts w:ascii="Arial" w:hAnsi="Arial" w:cs="Arial"/>
      <w:spacing w:val="-5"/>
      <w:sz w:val="18"/>
      <w:szCs w:val="18"/>
      <w:lang w:eastAsia="en-US"/>
    </w:rPr>
  </w:style>
  <w:style w:type="paragraph" w:customStyle="1" w:styleId="affff9">
    <w:name w:val="Заголовок таблицы"/>
    <w:basedOn w:val="Normal"/>
    <w:uiPriority w:val="99"/>
    <w:rsid w:val="00D4324F"/>
    <w:pPr>
      <w:spacing w:before="60" w:line="360" w:lineRule="auto"/>
      <w:ind w:firstLine="709"/>
      <w:jc w:val="center"/>
    </w:pPr>
    <w:rPr>
      <w:rFonts w:ascii="Arial Black" w:hAnsi="Arial Black" w:cs="Arial Black"/>
      <w:spacing w:val="-5"/>
      <w:sz w:val="16"/>
      <w:szCs w:val="16"/>
      <w:lang w:eastAsia="en-US"/>
    </w:rPr>
  </w:style>
  <w:style w:type="paragraph" w:customStyle="1" w:styleId="affffa">
    <w:name w:val="База оглавления"/>
    <w:basedOn w:val="Normal"/>
    <w:uiPriority w:val="99"/>
    <w:semiHidden/>
    <w:rsid w:val="00D4324F"/>
    <w:pPr>
      <w:tabs>
        <w:tab w:val="right" w:leader="dot" w:pos="6480"/>
      </w:tabs>
      <w:spacing w:after="240" w:line="240" w:lineRule="atLeast"/>
      <w:ind w:firstLine="709"/>
      <w:jc w:val="both"/>
    </w:pPr>
    <w:rPr>
      <w:rFonts w:ascii="Arial" w:hAnsi="Arial" w:cs="Arial"/>
      <w:spacing w:val="-5"/>
      <w:sz w:val="20"/>
      <w:szCs w:val="20"/>
      <w:lang w:eastAsia="en-US"/>
    </w:rPr>
  </w:style>
  <w:style w:type="paragraph" w:customStyle="1" w:styleId="29">
    <w:name w:val="Название объекта2"/>
    <w:basedOn w:val="Normal"/>
    <w:uiPriority w:val="99"/>
    <w:rsid w:val="00D4324F"/>
    <w:pPr>
      <w:spacing w:line="360" w:lineRule="auto"/>
      <w:ind w:left="1080" w:firstLine="709"/>
      <w:jc w:val="both"/>
    </w:pPr>
    <w:rPr>
      <w:rFonts w:ascii="Arial" w:hAnsi="Arial" w:cs="Arial"/>
      <w:spacing w:val="-5"/>
      <w:sz w:val="20"/>
      <w:szCs w:val="20"/>
    </w:rPr>
  </w:style>
  <w:style w:type="paragraph" w:customStyle="1" w:styleId="260">
    <w:name w:val="Основной текст 26"/>
    <w:basedOn w:val="Normal"/>
    <w:uiPriority w:val="99"/>
    <w:semiHidden/>
    <w:rsid w:val="00D4324F"/>
    <w:pPr>
      <w:spacing w:line="360" w:lineRule="auto"/>
      <w:ind w:left="426" w:hanging="426"/>
      <w:jc w:val="both"/>
    </w:pPr>
    <w:rPr>
      <w:b/>
      <w:sz w:val="28"/>
      <w:szCs w:val="20"/>
    </w:rPr>
  </w:style>
  <w:style w:type="paragraph" w:customStyle="1" w:styleId="2a">
    <w:name w:val="Цитата2"/>
    <w:basedOn w:val="Normal"/>
    <w:uiPriority w:val="99"/>
    <w:semiHidden/>
    <w:rsid w:val="00D4324F"/>
    <w:pPr>
      <w:spacing w:line="360" w:lineRule="auto"/>
      <w:ind w:left="526" w:right="43" w:firstLine="709"/>
      <w:jc w:val="both"/>
    </w:pPr>
    <w:rPr>
      <w:sz w:val="28"/>
      <w:szCs w:val="20"/>
    </w:rPr>
  </w:style>
  <w:style w:type="paragraph" w:customStyle="1" w:styleId="1ff1">
    <w:name w:val="Маркированный список1"/>
    <w:basedOn w:val="Normal"/>
    <w:uiPriority w:val="99"/>
    <w:semiHidden/>
    <w:rsid w:val="00D4324F"/>
    <w:pPr>
      <w:spacing w:before="100" w:beforeAutospacing="1" w:after="100" w:afterAutospacing="1" w:line="360" w:lineRule="auto"/>
      <w:ind w:firstLine="709"/>
      <w:jc w:val="both"/>
    </w:pPr>
    <w:rPr>
      <w:sz w:val="28"/>
    </w:rPr>
  </w:style>
  <w:style w:type="paragraph" w:customStyle="1" w:styleId="1ff2">
    <w:name w:val="Нумерованный список1"/>
    <w:basedOn w:val="Normal"/>
    <w:uiPriority w:val="99"/>
    <w:semiHidden/>
    <w:rsid w:val="00D4324F"/>
    <w:pPr>
      <w:spacing w:before="100" w:beforeAutospacing="1" w:after="100" w:afterAutospacing="1" w:line="360" w:lineRule="auto"/>
      <w:ind w:firstLine="709"/>
      <w:jc w:val="both"/>
    </w:pPr>
    <w:rPr>
      <w:sz w:val="28"/>
    </w:rPr>
  </w:style>
  <w:style w:type="paragraph" w:customStyle="1" w:styleId="Sc">
    <w:name w:val="S_Титульный"/>
    <w:basedOn w:val="affff3"/>
    <w:uiPriority w:val="99"/>
    <w:semiHidden/>
    <w:rsid w:val="00D4324F"/>
  </w:style>
  <w:style w:type="character" w:customStyle="1" w:styleId="affffb">
    <w:name w:val="Обычный в таблице Знак Знак"/>
    <w:basedOn w:val="DefaultParagraphFont"/>
    <w:uiPriority w:val="99"/>
    <w:locked/>
    <w:rsid w:val="00D4324F"/>
    <w:rPr>
      <w:rFonts w:cs="Times New Roman"/>
      <w:sz w:val="24"/>
      <w:szCs w:val="24"/>
      <w:lang w:val="ru-RU" w:eastAsia="ru-RU" w:bidi="ar-SA"/>
    </w:rPr>
  </w:style>
  <w:style w:type="paragraph" w:customStyle="1" w:styleId="affffc">
    <w:name w:val="Маркированный текст"/>
    <w:basedOn w:val="Normal"/>
    <w:uiPriority w:val="99"/>
    <w:semiHidden/>
    <w:rsid w:val="00D4324F"/>
    <w:pPr>
      <w:tabs>
        <w:tab w:val="num" w:pos="240"/>
        <w:tab w:val="num" w:pos="1429"/>
      </w:tabs>
      <w:jc w:val="both"/>
    </w:pPr>
    <w:rPr>
      <w:rFonts w:ascii="Arial" w:hAnsi="Arial" w:cs="Arial"/>
      <w:sz w:val="22"/>
      <w:szCs w:val="20"/>
    </w:rPr>
  </w:style>
  <w:style w:type="character" w:customStyle="1" w:styleId="affffd">
    <w:name w:val="Надстрочный"/>
    <w:uiPriority w:val="99"/>
    <w:semiHidden/>
    <w:rsid w:val="00D4324F"/>
    <w:rPr>
      <w:b/>
      <w:vertAlign w:val="superscript"/>
    </w:rPr>
  </w:style>
  <w:style w:type="character" w:customStyle="1" w:styleId="113">
    <w:name w:val="Маркированный_1 Знак1"/>
    <w:basedOn w:val="DefaultParagraphFont"/>
    <w:uiPriority w:val="99"/>
    <w:semiHidden/>
    <w:rsid w:val="00D4324F"/>
    <w:rPr>
      <w:rFonts w:cs="Times New Roman"/>
    </w:rPr>
  </w:style>
  <w:style w:type="character" w:customStyle="1" w:styleId="affffe">
    <w:name w:val="Вступление"/>
    <w:uiPriority w:val="99"/>
    <w:semiHidden/>
    <w:rsid w:val="00D4324F"/>
    <w:rPr>
      <w:rFonts w:ascii="Arial Black" w:hAnsi="Arial Black"/>
      <w:spacing w:val="-4"/>
      <w:sz w:val="18"/>
    </w:rPr>
  </w:style>
  <w:style w:type="character" w:customStyle="1" w:styleId="afffff">
    <w:name w:val="Девиз"/>
    <w:basedOn w:val="DefaultParagraphFont"/>
    <w:uiPriority w:val="99"/>
    <w:semiHidden/>
    <w:rsid w:val="00D4324F"/>
    <w:rPr>
      <w:rFonts w:cs="Times New Roman"/>
      <w:i/>
      <w:iCs/>
      <w:spacing w:val="-6"/>
      <w:sz w:val="24"/>
      <w:szCs w:val="24"/>
      <w:lang w:val="ru-RU"/>
    </w:rPr>
  </w:style>
  <w:style w:type="character" w:customStyle="1" w:styleId="1ff3">
    <w:name w:val="Маркированный_1 Знак Знак"/>
    <w:basedOn w:val="DefaultParagraphFont"/>
    <w:uiPriority w:val="99"/>
    <w:semiHidden/>
    <w:rsid w:val="00D4324F"/>
    <w:rPr>
      <w:rFonts w:cs="Times New Roman"/>
      <w:sz w:val="24"/>
      <w:szCs w:val="24"/>
      <w:lang w:val="ru-RU" w:eastAsia="ru-RU" w:bidi="ar-SA"/>
    </w:rPr>
  </w:style>
  <w:style w:type="character" w:customStyle="1" w:styleId="afffff0">
    <w:name w:val="Подчеркнутый Знак Знак"/>
    <w:basedOn w:val="DefaultParagraphFont"/>
    <w:uiPriority w:val="99"/>
    <w:semiHidden/>
    <w:rsid w:val="00D4324F"/>
    <w:rPr>
      <w:rFonts w:cs="Times New Roman"/>
      <w:sz w:val="24"/>
      <w:szCs w:val="24"/>
      <w:u w:val="single"/>
      <w:lang w:val="ru-RU" w:eastAsia="ru-RU" w:bidi="ar-SA"/>
    </w:rPr>
  </w:style>
  <w:style w:type="table" w:styleId="TableSimple1">
    <w:name w:val="Table Simple 1"/>
    <w:basedOn w:val="TableNormal"/>
    <w:uiPriority w:val="99"/>
    <w:semiHidden/>
    <w:rsid w:val="00D4324F"/>
    <w:rPr>
      <w:rFonts w:ascii="Times New Roman" w:eastAsia="Times New Roman" w:hAnsi="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D4324F"/>
    <w:rPr>
      <w:rFonts w:ascii="Times New Roman" w:eastAsia="Times New Roman" w:hAnsi="Times New Roman"/>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D4324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rsid w:val="00D4324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D4324F"/>
    <w:rPr>
      <w:rFonts w:ascii="Times New Roman" w:eastAsia="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D4324F"/>
    <w:rPr>
      <w:rFonts w:ascii="Times New Roman" w:eastAsia="Times New Roman" w:hAnsi="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D4324F"/>
    <w:rPr>
      <w:rFonts w:ascii="Times New Roman" w:eastAsia="Times New Roman" w:hAnsi="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D4324F"/>
    <w:rPr>
      <w:rFonts w:ascii="Times New Roman" w:eastAsia="Times New Roman" w:hAnsi="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D4324F"/>
    <w:rPr>
      <w:rFonts w:ascii="Times New Roman" w:eastAsia="Times New Roman" w:hAnsi="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D4324F"/>
    <w:rPr>
      <w:rFonts w:ascii="Times New Roman" w:eastAsia="Times New Roman" w:hAnsi="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D4324F"/>
    <w:rPr>
      <w:rFonts w:ascii="Times New Roman" w:eastAsia="Times New Roman" w:hAnsi="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D4324F"/>
    <w:rPr>
      <w:rFonts w:ascii="Times New Roman" w:eastAsia="Times New Roman" w:hAnsi="Times New Roman"/>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D4324F"/>
    <w:rPr>
      <w:rFonts w:ascii="Times New Roman" w:eastAsia="Times New Roman" w:hAnsi="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D4324F"/>
    <w:rPr>
      <w:rFonts w:ascii="Times New Roman" w:eastAsia="Times New Roman" w:hAnsi="Times New Roman"/>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D4324F"/>
    <w:rPr>
      <w:rFonts w:ascii="Times New Roman" w:eastAsia="Times New Roman" w:hAnsi="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Grid1">
    <w:name w:val="Table Grid 1"/>
    <w:basedOn w:val="TableNormal"/>
    <w:uiPriority w:val="99"/>
    <w:semiHidden/>
    <w:rsid w:val="00D4324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D4324F"/>
    <w:rPr>
      <w:rFonts w:ascii="Times New Roman" w:eastAsia="Times New Roman" w:hAnsi="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D4324F"/>
    <w:rPr>
      <w:rFonts w:ascii="Times New Roman" w:eastAsia="Times New Roman" w:hAnsi="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D4324F"/>
    <w:rPr>
      <w:rFonts w:ascii="Times New Roman" w:eastAsia="Times New Roman" w:hAnsi="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D4324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D4324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D4324F"/>
    <w:rPr>
      <w:rFonts w:ascii="Times New Roman" w:eastAsia="Times New Roman" w:hAnsi="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D4324F"/>
    <w:rPr>
      <w:rFonts w:ascii="Times New Roman" w:eastAsia="Times New Roman" w:hAnsi="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D4324F"/>
    <w:rPr>
      <w:rFonts w:ascii="Times New Roman" w:eastAsia="Times New Roman" w:hAnsi="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D4324F"/>
    <w:rPr>
      <w:rFonts w:ascii="Times New Roman" w:eastAsia="Times New Roman" w:hAnsi="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D4324F"/>
    <w:rPr>
      <w:rFonts w:ascii="Times New Roman" w:eastAsia="Times New Roman" w:hAnsi="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D4324F"/>
    <w:rPr>
      <w:rFonts w:ascii="Times New Roman" w:eastAsia="Times New Roman" w:hAnsi="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D4324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D4324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D4324F"/>
    <w:rPr>
      <w:rFonts w:ascii="Times New Roman" w:eastAsia="Times New Roman" w:hAnsi="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D4324F"/>
    <w:rPr>
      <w:rFonts w:ascii="Times New Roman" w:eastAsia="Times New Roman" w:hAnsi="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iPriority w:val="99"/>
    <w:semiHidden/>
    <w:rsid w:val="00D4324F"/>
    <w:rPr>
      <w:rFonts w:ascii="Times New Roman" w:eastAsia="Times New Roman" w:hAnsi="Times New Roman"/>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D4324F"/>
    <w:rPr>
      <w:rFonts w:ascii="Times New Roman" w:eastAsia="Times New Roman" w:hAnsi="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D4324F"/>
    <w:rPr>
      <w:rFonts w:ascii="Times New Roman" w:eastAsia="Times New Roman" w:hAnsi="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semiHidden/>
    <w:rsid w:val="00D4324F"/>
    <w:rPr>
      <w:rFonts w:ascii="Times New Roman" w:eastAsia="Times New Roman" w:hAnsi="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D4324F"/>
    <w:rPr>
      <w:rFonts w:ascii="Times New Roman" w:eastAsia="Times New Roman" w:hAnsi="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Professional">
    <w:name w:val="Table Professional"/>
    <w:basedOn w:val="TableNormal"/>
    <w:uiPriority w:val="99"/>
    <w:semiHidden/>
    <w:rsid w:val="00D4324F"/>
    <w:rPr>
      <w:rFonts w:ascii="Times New Roman" w:eastAsia="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ubtle2">
    <w:name w:val="Table Subtle 2"/>
    <w:basedOn w:val="TableNormal"/>
    <w:uiPriority w:val="99"/>
    <w:semiHidden/>
    <w:rsid w:val="00D4324F"/>
    <w:rPr>
      <w:rFonts w:ascii="Times New Roman" w:eastAsia="Times New Roman" w:hAnsi="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Web1">
    <w:name w:val="Table Web 1"/>
    <w:basedOn w:val="TableNormal"/>
    <w:uiPriority w:val="99"/>
    <w:semiHidden/>
    <w:rsid w:val="00D4324F"/>
    <w:rPr>
      <w:rFonts w:ascii="Times New Roman" w:eastAsia="Times New Roman" w:hAnsi="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D4324F"/>
    <w:rPr>
      <w:rFonts w:ascii="Times New Roman" w:eastAsia="Times New Roman" w:hAnsi="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D4324F"/>
    <w:rPr>
      <w:rFonts w:ascii="Times New Roman" w:eastAsia="Times New Roman" w:hAnsi="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Theme">
    <w:name w:val="Table Theme"/>
    <w:basedOn w:val="TableNormal"/>
    <w:uiPriority w:val="99"/>
    <w:semiHidden/>
    <w:rsid w:val="00D4324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rmal0">
    <w:name w:val="ConsNormal Знак"/>
    <w:basedOn w:val="DefaultParagraphFont"/>
    <w:link w:val="ConsNormal"/>
    <w:uiPriority w:val="99"/>
    <w:locked/>
    <w:rsid w:val="00D4324F"/>
    <w:rPr>
      <w:rFonts w:ascii="Arial" w:hAnsi="Arial" w:cs="Times New Roman"/>
      <w:lang w:val="ru-RU" w:eastAsia="ru-RU" w:bidi="ar-SA"/>
    </w:rPr>
  </w:style>
  <w:style w:type="character" w:customStyle="1" w:styleId="S20">
    <w:name w:val="S_Заголовок 2 Знак"/>
    <w:basedOn w:val="Heading2Char"/>
    <w:link w:val="S2"/>
    <w:uiPriority w:val="99"/>
    <w:locked/>
    <w:rsid w:val="00D4324F"/>
    <w:rPr>
      <w:rFonts w:ascii="Times New Roman" w:eastAsia="Times New Roman" w:hAnsi="Times New Roman"/>
      <w:b/>
      <w:sz w:val="24"/>
      <w:szCs w:val="24"/>
    </w:rPr>
  </w:style>
  <w:style w:type="paragraph" w:customStyle="1" w:styleId="P3">
    <w:name w:val="P3"/>
    <w:basedOn w:val="Normal"/>
    <w:uiPriority w:val="99"/>
    <w:rsid w:val="0074361A"/>
    <w:pPr>
      <w:widowControl w:val="0"/>
      <w:jc w:val="both"/>
    </w:pPr>
    <w:rPr>
      <w:rFonts w:ascii="Arial" w:eastAsia="Arial Unicode MS" w:hAnsi="Arial" w:cs="Tahoma"/>
      <w:sz w:val="28"/>
      <w:szCs w:val="20"/>
      <w:lang w:eastAsia="ar-SA"/>
    </w:rPr>
  </w:style>
  <w:style w:type="character" w:customStyle="1" w:styleId="WW8Num1z0">
    <w:name w:val="WW8Num1z0"/>
    <w:uiPriority w:val="99"/>
    <w:rsid w:val="00AB4147"/>
    <w:rPr>
      <w:rFonts w:ascii="Symbol" w:hAnsi="Symbol"/>
      <w:sz w:val="18"/>
    </w:rPr>
  </w:style>
  <w:style w:type="character" w:customStyle="1" w:styleId="WW8Num2z0">
    <w:name w:val="WW8Num2z0"/>
    <w:uiPriority w:val="99"/>
    <w:rsid w:val="00AB4147"/>
    <w:rPr>
      <w:rFonts w:ascii="Wingdings" w:hAnsi="Wingdings"/>
      <w:sz w:val="18"/>
    </w:rPr>
  </w:style>
  <w:style w:type="character" w:customStyle="1" w:styleId="WW8Num2z1">
    <w:name w:val="WW8Num2z1"/>
    <w:uiPriority w:val="99"/>
    <w:rsid w:val="00AB4147"/>
    <w:rPr>
      <w:rFonts w:ascii="Symbol" w:hAnsi="Symbol"/>
      <w:sz w:val="18"/>
    </w:rPr>
  </w:style>
  <w:style w:type="character" w:customStyle="1" w:styleId="WW8Num3z0">
    <w:name w:val="WW8Num3z0"/>
    <w:uiPriority w:val="99"/>
    <w:rsid w:val="00AB4147"/>
    <w:rPr>
      <w:rFonts w:ascii="Wingdings" w:hAnsi="Wingdings"/>
      <w:sz w:val="18"/>
    </w:rPr>
  </w:style>
  <w:style w:type="character" w:customStyle="1" w:styleId="WW8Num3z1">
    <w:name w:val="WW8Num3z1"/>
    <w:uiPriority w:val="99"/>
    <w:rsid w:val="00AB4147"/>
    <w:rPr>
      <w:rFonts w:ascii="Wingdings 2" w:hAnsi="Wingdings 2"/>
      <w:sz w:val="18"/>
    </w:rPr>
  </w:style>
  <w:style w:type="character" w:customStyle="1" w:styleId="WW8Num3z2">
    <w:name w:val="WW8Num3z2"/>
    <w:uiPriority w:val="99"/>
    <w:rsid w:val="00AB4147"/>
    <w:rPr>
      <w:rFonts w:ascii="StarSymbol" w:hAnsi="StarSymbol"/>
      <w:sz w:val="18"/>
    </w:rPr>
  </w:style>
  <w:style w:type="character" w:customStyle="1" w:styleId="WW8Num4z0">
    <w:name w:val="WW8Num4z0"/>
    <w:uiPriority w:val="99"/>
    <w:rsid w:val="00AB4147"/>
    <w:rPr>
      <w:rFonts w:ascii="Symbol" w:hAnsi="Symbol"/>
      <w:sz w:val="18"/>
    </w:rPr>
  </w:style>
  <w:style w:type="character" w:customStyle="1" w:styleId="WW8Num6z0">
    <w:name w:val="WW8Num6z0"/>
    <w:uiPriority w:val="99"/>
    <w:rsid w:val="00AB4147"/>
    <w:rPr>
      <w:rFonts w:ascii="Symbol" w:hAnsi="Symbol"/>
      <w:sz w:val="18"/>
    </w:rPr>
  </w:style>
  <w:style w:type="character" w:customStyle="1" w:styleId="WW8Num7z0">
    <w:name w:val="WW8Num7z0"/>
    <w:uiPriority w:val="99"/>
    <w:rsid w:val="00AB4147"/>
    <w:rPr>
      <w:rFonts w:ascii="Symbol" w:hAnsi="Symbol"/>
      <w:sz w:val="18"/>
    </w:rPr>
  </w:style>
  <w:style w:type="character" w:customStyle="1" w:styleId="WW8Num9z0">
    <w:name w:val="WW8Num9z0"/>
    <w:uiPriority w:val="99"/>
    <w:rsid w:val="00AB4147"/>
    <w:rPr>
      <w:rFonts w:ascii="Wingdings" w:hAnsi="Wingdings"/>
      <w:sz w:val="18"/>
    </w:rPr>
  </w:style>
  <w:style w:type="character" w:customStyle="1" w:styleId="WW8Num9z1">
    <w:name w:val="WW8Num9z1"/>
    <w:uiPriority w:val="99"/>
    <w:rsid w:val="00AB4147"/>
    <w:rPr>
      <w:rFonts w:ascii="Symbol" w:hAnsi="Symbol"/>
      <w:sz w:val="18"/>
    </w:rPr>
  </w:style>
  <w:style w:type="character" w:customStyle="1" w:styleId="1ff4">
    <w:name w:val="Основной шрифт абзаца1"/>
    <w:uiPriority w:val="99"/>
    <w:rsid w:val="00AB4147"/>
  </w:style>
  <w:style w:type="character" w:customStyle="1" w:styleId="afffff1">
    <w:name w:val="Символ нумерации"/>
    <w:uiPriority w:val="99"/>
    <w:rsid w:val="00AB4147"/>
  </w:style>
  <w:style w:type="character" w:customStyle="1" w:styleId="afffff2">
    <w:name w:val="Маркеры списка"/>
    <w:uiPriority w:val="99"/>
    <w:rsid w:val="00AB4147"/>
    <w:rPr>
      <w:rFonts w:ascii="StarSymbol" w:hAnsi="StarSymbol"/>
      <w:sz w:val="18"/>
    </w:rPr>
  </w:style>
  <w:style w:type="character" w:customStyle="1" w:styleId="afffff3">
    <w:name w:val="Непропорциональный текст"/>
    <w:uiPriority w:val="99"/>
    <w:rsid w:val="00AB4147"/>
    <w:rPr>
      <w:rFonts w:ascii="Courier New" w:hAnsi="Courier New"/>
    </w:rPr>
  </w:style>
  <w:style w:type="paragraph" w:customStyle="1" w:styleId="afffff4">
    <w:name w:val="Заголовок"/>
    <w:basedOn w:val="Normal"/>
    <w:next w:val="BodyText"/>
    <w:uiPriority w:val="99"/>
    <w:rsid w:val="00AB4147"/>
    <w:pPr>
      <w:keepNext/>
      <w:widowControl w:val="0"/>
      <w:suppressAutoHyphens/>
      <w:spacing w:before="240" w:after="120"/>
    </w:pPr>
    <w:rPr>
      <w:rFonts w:ascii="Arial" w:eastAsia="Calibri" w:hAnsi="Arial" w:cs="Tahoma"/>
      <w:color w:val="000000"/>
      <w:sz w:val="28"/>
      <w:szCs w:val="28"/>
      <w:lang w:val="en-US" w:eastAsia="en-US"/>
    </w:rPr>
  </w:style>
  <w:style w:type="paragraph" w:customStyle="1" w:styleId="1ff5">
    <w:name w:val="Указатель1"/>
    <w:basedOn w:val="Normal"/>
    <w:uiPriority w:val="99"/>
    <w:rsid w:val="00AB4147"/>
    <w:pPr>
      <w:widowControl w:val="0"/>
      <w:suppressLineNumbers/>
      <w:suppressAutoHyphens/>
    </w:pPr>
    <w:rPr>
      <w:rFonts w:ascii="Arial" w:eastAsia="Arial Unicode MS" w:hAnsi="Arial" w:cs="Tahoma"/>
      <w:color w:val="000000"/>
      <w:lang w:val="en-US" w:eastAsia="en-US"/>
    </w:rPr>
  </w:style>
  <w:style w:type="paragraph" w:customStyle="1" w:styleId="afffff5">
    <w:name w:val="Содержимое таблицы"/>
    <w:basedOn w:val="Normal"/>
    <w:uiPriority w:val="99"/>
    <w:rsid w:val="00AB4147"/>
    <w:pPr>
      <w:widowControl w:val="0"/>
      <w:suppressLineNumbers/>
      <w:suppressAutoHyphens/>
    </w:pPr>
    <w:rPr>
      <w:rFonts w:eastAsia="Arial Unicode MS" w:cs="Tahoma"/>
      <w:color w:val="000000"/>
      <w:lang w:val="en-US" w:eastAsia="en-US"/>
    </w:rPr>
  </w:style>
  <w:style w:type="character" w:customStyle="1" w:styleId="deffont">
    <w:name w:val="deffont"/>
    <w:basedOn w:val="DefaultParagraphFont"/>
    <w:uiPriority w:val="99"/>
    <w:rsid w:val="00CE7FD1"/>
    <w:rPr>
      <w:rFonts w:cs="Times New Roman"/>
    </w:rPr>
  </w:style>
  <w:style w:type="paragraph" w:customStyle="1" w:styleId="80">
    <w:name w:val="Обычный8"/>
    <w:uiPriority w:val="99"/>
    <w:rsid w:val="00286AE8"/>
    <w:pPr>
      <w:widowControl w:val="0"/>
    </w:pPr>
    <w:rPr>
      <w:rFonts w:ascii="Times New Roman" w:eastAsia="Times New Roman" w:hAnsi="Times New Roman"/>
      <w:sz w:val="20"/>
      <w:szCs w:val="20"/>
    </w:rPr>
  </w:style>
  <w:style w:type="paragraph" w:customStyle="1" w:styleId="270">
    <w:name w:val="Основной текст 27"/>
    <w:basedOn w:val="80"/>
    <w:uiPriority w:val="99"/>
    <w:rsid w:val="00286AE8"/>
    <w:rPr>
      <w:sz w:val="26"/>
    </w:rPr>
  </w:style>
  <w:style w:type="paragraph" w:customStyle="1" w:styleId="231">
    <w:name w:val="Основной текст с отступом 23"/>
    <w:basedOn w:val="80"/>
    <w:uiPriority w:val="99"/>
    <w:rsid w:val="00286AE8"/>
    <w:pPr>
      <w:ind w:firstLine="709"/>
    </w:pPr>
    <w:rPr>
      <w:sz w:val="28"/>
    </w:rPr>
  </w:style>
  <w:style w:type="paragraph" w:customStyle="1" w:styleId="1ff6">
    <w:name w:val="Знак1 Знак Знак Знак"/>
    <w:basedOn w:val="Normal"/>
    <w:uiPriority w:val="99"/>
    <w:rsid w:val="000D6551"/>
    <w:pPr>
      <w:spacing w:after="160" w:line="240" w:lineRule="exact"/>
    </w:pPr>
    <w:rPr>
      <w:rFonts w:ascii="Verdana" w:hAnsi="Verdana" w:cs="Verdana"/>
      <w:lang w:val="en-US" w:eastAsia="en-US"/>
    </w:rPr>
  </w:style>
  <w:style w:type="paragraph" w:customStyle="1" w:styleId="caaieiaie20">
    <w:name w:val="caaieiaie 2"/>
    <w:basedOn w:val="Default"/>
    <w:next w:val="Default"/>
    <w:uiPriority w:val="99"/>
    <w:rsid w:val="00DA72D6"/>
    <w:rPr>
      <w:rFonts w:ascii="Arial" w:eastAsia="Calibri" w:hAnsi="Arial" w:cs="Arial"/>
      <w:color w:val="auto"/>
      <w:lang w:eastAsia="ru-RU"/>
    </w:rPr>
  </w:style>
  <w:style w:type="character" w:customStyle="1" w:styleId="114">
    <w:name w:val="Заголовок 1 Знак1"/>
    <w:aliases w:val="БЛОК Знак1"/>
    <w:basedOn w:val="DefaultParagraphFont"/>
    <w:uiPriority w:val="99"/>
    <w:rsid w:val="007A0780"/>
    <w:rPr>
      <w:rFonts w:ascii="Cambria" w:hAnsi="Cambria" w:cs="Times New Roman"/>
      <w:b/>
      <w:bCs/>
      <w:color w:val="365F91"/>
      <w:sz w:val="28"/>
      <w:szCs w:val="28"/>
      <w:lang w:eastAsia="ru-RU"/>
    </w:rPr>
  </w:style>
  <w:style w:type="paragraph" w:customStyle="1" w:styleId="1ff7">
    <w:name w:val="стиль1"/>
    <w:basedOn w:val="Normal"/>
    <w:uiPriority w:val="99"/>
    <w:rsid w:val="007A0780"/>
    <w:pPr>
      <w:spacing w:before="100" w:beforeAutospacing="1" w:after="100" w:afterAutospacing="1"/>
    </w:pPr>
  </w:style>
  <w:style w:type="paragraph" w:customStyle="1" w:styleId="whitehead">
    <w:name w:val="whitehead"/>
    <w:basedOn w:val="Normal"/>
    <w:uiPriority w:val="99"/>
    <w:rsid w:val="007A0780"/>
    <w:pPr>
      <w:spacing w:before="100" w:beforeAutospacing="1" w:after="100" w:afterAutospacing="1"/>
    </w:pPr>
  </w:style>
  <w:style w:type="character" w:customStyle="1" w:styleId="whitehead1">
    <w:name w:val="whitehead1"/>
    <w:basedOn w:val="DefaultParagraphFont"/>
    <w:uiPriority w:val="99"/>
    <w:rsid w:val="007A0780"/>
    <w:rPr>
      <w:rFonts w:cs="Times New Roman"/>
    </w:rPr>
  </w:style>
  <w:style w:type="paragraph" w:customStyle="1" w:styleId="LTTitel">
    <w:name w:val="???????~LT~Titel"/>
    <w:uiPriority w:val="99"/>
    <w:rsid w:val="007A078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eastAsia="Arial Unicode MS" w:hAnsi="Tahoma" w:cs="Tahoma"/>
      <w:color w:val="CCECFF"/>
      <w:sz w:val="88"/>
      <w:szCs w:val="88"/>
    </w:rPr>
  </w:style>
  <w:style w:type="character" w:customStyle="1" w:styleId="WW8Num3z5">
    <w:name w:val="WW8Num3z5"/>
    <w:uiPriority w:val="99"/>
    <w:rsid w:val="007A0780"/>
    <w:rPr>
      <w:rFonts w:ascii="Wingdings" w:hAnsi="Wingdings"/>
    </w:rPr>
  </w:style>
  <w:style w:type="character" w:customStyle="1" w:styleId="WW8Num5z0">
    <w:name w:val="WW8Num5z0"/>
    <w:uiPriority w:val="99"/>
    <w:rsid w:val="007A0780"/>
    <w:rPr>
      <w:rFonts w:ascii="StarSymbol" w:hAnsi="StarSymbol"/>
    </w:rPr>
  </w:style>
  <w:style w:type="character" w:customStyle="1" w:styleId="Absatz-Standardschriftart">
    <w:name w:val="Absatz-Standardschriftart"/>
    <w:uiPriority w:val="99"/>
    <w:rsid w:val="007A0780"/>
  </w:style>
  <w:style w:type="character" w:customStyle="1" w:styleId="WW8Num4z1">
    <w:name w:val="WW8Num4z1"/>
    <w:uiPriority w:val="99"/>
    <w:rsid w:val="007A0780"/>
    <w:rPr>
      <w:rFonts w:ascii="Courier New" w:hAnsi="Courier New"/>
    </w:rPr>
  </w:style>
  <w:style w:type="character" w:customStyle="1" w:styleId="WW8Num4z5">
    <w:name w:val="WW8Num4z5"/>
    <w:uiPriority w:val="99"/>
    <w:rsid w:val="007A0780"/>
    <w:rPr>
      <w:rFonts w:ascii="Wingdings" w:hAnsi="Wingdings"/>
    </w:rPr>
  </w:style>
  <w:style w:type="character" w:customStyle="1" w:styleId="WW8Num10z0">
    <w:name w:val="WW8Num10z0"/>
    <w:uiPriority w:val="99"/>
    <w:rsid w:val="007A0780"/>
    <w:rPr>
      <w:rFonts w:ascii="Symbol" w:hAnsi="Symbol"/>
      <w:color w:val="auto"/>
    </w:rPr>
  </w:style>
  <w:style w:type="character" w:customStyle="1" w:styleId="WW8Num10z1">
    <w:name w:val="WW8Num10z1"/>
    <w:uiPriority w:val="99"/>
    <w:rsid w:val="007A0780"/>
    <w:rPr>
      <w:rFonts w:ascii="Courier New" w:hAnsi="Courier New"/>
    </w:rPr>
  </w:style>
  <w:style w:type="character" w:customStyle="1" w:styleId="WW8Num10z2">
    <w:name w:val="WW8Num10z2"/>
    <w:uiPriority w:val="99"/>
    <w:rsid w:val="007A0780"/>
    <w:rPr>
      <w:rFonts w:ascii="Wingdings" w:hAnsi="Wingdings"/>
    </w:rPr>
  </w:style>
  <w:style w:type="character" w:customStyle="1" w:styleId="WW8Num10z3">
    <w:name w:val="WW8Num10z3"/>
    <w:uiPriority w:val="99"/>
    <w:rsid w:val="007A0780"/>
    <w:rPr>
      <w:rFonts w:ascii="Symbol" w:hAnsi="Symbol"/>
    </w:rPr>
  </w:style>
  <w:style w:type="character" w:customStyle="1" w:styleId="53">
    <w:name w:val="Основной шрифт абзаца5"/>
    <w:uiPriority w:val="99"/>
    <w:rsid w:val="007A0780"/>
  </w:style>
  <w:style w:type="character" w:customStyle="1" w:styleId="43">
    <w:name w:val="Основной шрифт абзаца4"/>
    <w:uiPriority w:val="99"/>
    <w:rsid w:val="007A0780"/>
  </w:style>
  <w:style w:type="character" w:customStyle="1" w:styleId="WW8Num8z0">
    <w:name w:val="WW8Num8z0"/>
    <w:uiPriority w:val="99"/>
    <w:rsid w:val="007A0780"/>
    <w:rPr>
      <w:color w:val="auto"/>
    </w:rPr>
  </w:style>
  <w:style w:type="character" w:customStyle="1" w:styleId="WW8Num9z3">
    <w:name w:val="WW8Num9z3"/>
    <w:uiPriority w:val="99"/>
    <w:rsid w:val="007A0780"/>
    <w:rPr>
      <w:rFonts w:ascii="Symbol" w:hAnsi="Symbol"/>
    </w:rPr>
  </w:style>
  <w:style w:type="character" w:customStyle="1" w:styleId="WW8Num9z5">
    <w:name w:val="WW8Num9z5"/>
    <w:uiPriority w:val="99"/>
    <w:rsid w:val="007A0780"/>
    <w:rPr>
      <w:rFonts w:ascii="Wingdings" w:hAnsi="Wingdings"/>
    </w:rPr>
  </w:style>
  <w:style w:type="character" w:customStyle="1" w:styleId="WW8Num11z0">
    <w:name w:val="WW8Num11z0"/>
    <w:uiPriority w:val="99"/>
    <w:rsid w:val="007A0780"/>
    <w:rPr>
      <w:rFonts w:ascii="Symbol" w:hAnsi="Symbol"/>
      <w:color w:val="auto"/>
    </w:rPr>
  </w:style>
  <w:style w:type="character" w:customStyle="1" w:styleId="WW8Num11z1">
    <w:name w:val="WW8Num11z1"/>
    <w:uiPriority w:val="99"/>
    <w:rsid w:val="007A0780"/>
    <w:rPr>
      <w:rFonts w:ascii="Courier New" w:hAnsi="Courier New"/>
    </w:rPr>
  </w:style>
  <w:style w:type="character" w:customStyle="1" w:styleId="WW8Num11z2">
    <w:name w:val="WW8Num11z2"/>
    <w:uiPriority w:val="99"/>
    <w:rsid w:val="007A0780"/>
    <w:rPr>
      <w:rFonts w:ascii="Wingdings" w:hAnsi="Wingdings"/>
    </w:rPr>
  </w:style>
  <w:style w:type="character" w:customStyle="1" w:styleId="WW8Num11z3">
    <w:name w:val="WW8Num11z3"/>
    <w:uiPriority w:val="99"/>
    <w:rsid w:val="007A0780"/>
    <w:rPr>
      <w:rFonts w:ascii="Symbol" w:hAnsi="Symbol"/>
    </w:rPr>
  </w:style>
  <w:style w:type="character" w:customStyle="1" w:styleId="WW8Num12z0">
    <w:name w:val="WW8Num12z0"/>
    <w:uiPriority w:val="99"/>
    <w:rsid w:val="007A0780"/>
    <w:rPr>
      <w:rFonts w:ascii="Symbol" w:hAnsi="Symbol"/>
    </w:rPr>
  </w:style>
  <w:style w:type="character" w:customStyle="1" w:styleId="WW8Num12z1">
    <w:name w:val="WW8Num12z1"/>
    <w:uiPriority w:val="99"/>
    <w:rsid w:val="007A0780"/>
    <w:rPr>
      <w:rFonts w:ascii="Wingdings" w:hAnsi="Wingdings"/>
    </w:rPr>
  </w:style>
  <w:style w:type="character" w:customStyle="1" w:styleId="WW8Num13z1">
    <w:name w:val="WW8Num13z1"/>
    <w:uiPriority w:val="99"/>
    <w:rsid w:val="007A0780"/>
    <w:rPr>
      <w:rFonts w:ascii="Wingdings" w:hAnsi="Wingdings"/>
    </w:rPr>
  </w:style>
  <w:style w:type="character" w:customStyle="1" w:styleId="WW8Num14z1">
    <w:name w:val="WW8Num14z1"/>
    <w:uiPriority w:val="99"/>
    <w:rsid w:val="007A0780"/>
    <w:rPr>
      <w:rFonts w:ascii="Wingdings" w:hAnsi="Wingdings"/>
    </w:rPr>
  </w:style>
  <w:style w:type="character" w:customStyle="1" w:styleId="35">
    <w:name w:val="Основной шрифт абзаца3"/>
    <w:uiPriority w:val="99"/>
    <w:rsid w:val="007A0780"/>
  </w:style>
  <w:style w:type="character" w:customStyle="1" w:styleId="2b">
    <w:name w:val="Основной шрифт абзаца2"/>
    <w:uiPriority w:val="99"/>
    <w:rsid w:val="007A0780"/>
  </w:style>
  <w:style w:type="character" w:customStyle="1" w:styleId="WW-Absatz-Standardschriftart">
    <w:name w:val="WW-Absatz-Standardschriftart"/>
    <w:uiPriority w:val="99"/>
    <w:rsid w:val="007A0780"/>
  </w:style>
  <w:style w:type="character" w:customStyle="1" w:styleId="WW-Absatz-Standardschriftart1">
    <w:name w:val="WW-Absatz-Standardschriftart1"/>
    <w:uiPriority w:val="99"/>
    <w:rsid w:val="007A0780"/>
  </w:style>
  <w:style w:type="character" w:customStyle="1" w:styleId="WW8Num1z1">
    <w:name w:val="WW8Num1z1"/>
    <w:uiPriority w:val="99"/>
    <w:rsid w:val="007A0780"/>
    <w:rPr>
      <w:rFonts w:ascii="Courier New" w:hAnsi="Courier New"/>
    </w:rPr>
  </w:style>
  <w:style w:type="character" w:customStyle="1" w:styleId="WW8Num1z2">
    <w:name w:val="WW8Num1z2"/>
    <w:uiPriority w:val="99"/>
    <w:rsid w:val="007A0780"/>
    <w:rPr>
      <w:rFonts w:ascii="Wingdings" w:hAnsi="Wingdings"/>
    </w:rPr>
  </w:style>
  <w:style w:type="character" w:customStyle="1" w:styleId="WW8Num1z3">
    <w:name w:val="WW8Num1z3"/>
    <w:uiPriority w:val="99"/>
    <w:rsid w:val="007A0780"/>
    <w:rPr>
      <w:rFonts w:ascii="Symbol" w:hAnsi="Symbol"/>
    </w:rPr>
  </w:style>
  <w:style w:type="character" w:customStyle="1" w:styleId="WW8Num2z2">
    <w:name w:val="WW8Num2z2"/>
    <w:uiPriority w:val="99"/>
    <w:rsid w:val="007A0780"/>
    <w:rPr>
      <w:rFonts w:ascii="Wingdings" w:hAnsi="Wingdings"/>
    </w:rPr>
  </w:style>
  <w:style w:type="character" w:customStyle="1" w:styleId="WW8Num2z3">
    <w:name w:val="WW8Num2z3"/>
    <w:uiPriority w:val="99"/>
    <w:rsid w:val="007A0780"/>
    <w:rPr>
      <w:rFonts w:ascii="Symbol" w:hAnsi="Symbol"/>
    </w:rPr>
  </w:style>
  <w:style w:type="character" w:customStyle="1" w:styleId="WW8Num7z1">
    <w:name w:val="WW8Num7z1"/>
    <w:uiPriority w:val="99"/>
    <w:rsid w:val="007A0780"/>
    <w:rPr>
      <w:rFonts w:ascii="Courier New" w:hAnsi="Courier New"/>
    </w:rPr>
  </w:style>
  <w:style w:type="character" w:customStyle="1" w:styleId="WW8Num7z2">
    <w:name w:val="WW8Num7z2"/>
    <w:uiPriority w:val="99"/>
    <w:rsid w:val="007A0780"/>
    <w:rPr>
      <w:rFonts w:ascii="Wingdings" w:hAnsi="Wingdings"/>
    </w:rPr>
  </w:style>
  <w:style w:type="character" w:customStyle="1" w:styleId="WW8Num7z3">
    <w:name w:val="WW8Num7z3"/>
    <w:uiPriority w:val="99"/>
    <w:rsid w:val="007A0780"/>
    <w:rPr>
      <w:rFonts w:ascii="Symbol" w:hAnsi="Symbol"/>
    </w:rPr>
  </w:style>
  <w:style w:type="character" w:customStyle="1" w:styleId="WW8Num9z2">
    <w:name w:val="WW8Num9z2"/>
    <w:uiPriority w:val="99"/>
    <w:rsid w:val="007A0780"/>
    <w:rPr>
      <w:rFonts w:ascii="Wingdings" w:hAnsi="Wingdings"/>
    </w:rPr>
  </w:style>
  <w:style w:type="character" w:customStyle="1" w:styleId="WW8Num14z0">
    <w:name w:val="WW8Num14z0"/>
    <w:uiPriority w:val="99"/>
    <w:rsid w:val="007A0780"/>
    <w:rPr>
      <w:rFonts w:ascii="Symbol" w:hAnsi="Symbol"/>
    </w:rPr>
  </w:style>
  <w:style w:type="paragraph" w:customStyle="1" w:styleId="54">
    <w:name w:val="Название5"/>
    <w:basedOn w:val="Normal"/>
    <w:uiPriority w:val="99"/>
    <w:rsid w:val="007A0780"/>
    <w:pPr>
      <w:suppressLineNumbers/>
      <w:suppressAutoHyphens/>
      <w:spacing w:before="120" w:after="120"/>
    </w:pPr>
    <w:rPr>
      <w:rFonts w:ascii="Arial" w:hAnsi="Arial" w:cs="Tahoma"/>
      <w:i/>
      <w:iCs/>
      <w:sz w:val="20"/>
      <w:lang w:eastAsia="ar-SA"/>
    </w:rPr>
  </w:style>
  <w:style w:type="paragraph" w:customStyle="1" w:styleId="55">
    <w:name w:val="Указатель5"/>
    <w:basedOn w:val="Normal"/>
    <w:uiPriority w:val="99"/>
    <w:rsid w:val="007A0780"/>
    <w:pPr>
      <w:suppressLineNumbers/>
      <w:suppressAutoHyphens/>
    </w:pPr>
    <w:rPr>
      <w:rFonts w:ascii="Arial" w:hAnsi="Arial" w:cs="Tahoma"/>
      <w:sz w:val="28"/>
      <w:szCs w:val="20"/>
      <w:lang w:eastAsia="ar-SA"/>
    </w:rPr>
  </w:style>
  <w:style w:type="paragraph" w:customStyle="1" w:styleId="44">
    <w:name w:val="Название4"/>
    <w:basedOn w:val="Normal"/>
    <w:uiPriority w:val="99"/>
    <w:rsid w:val="007A0780"/>
    <w:pPr>
      <w:suppressLineNumbers/>
      <w:suppressAutoHyphens/>
      <w:spacing w:before="120" w:after="120"/>
    </w:pPr>
    <w:rPr>
      <w:rFonts w:ascii="Arial" w:hAnsi="Arial" w:cs="Tahoma"/>
      <w:i/>
      <w:iCs/>
      <w:sz w:val="20"/>
      <w:lang w:eastAsia="ar-SA"/>
    </w:rPr>
  </w:style>
  <w:style w:type="paragraph" w:customStyle="1" w:styleId="45">
    <w:name w:val="Указатель4"/>
    <w:basedOn w:val="Normal"/>
    <w:uiPriority w:val="99"/>
    <w:rsid w:val="007A0780"/>
    <w:pPr>
      <w:suppressLineNumbers/>
      <w:suppressAutoHyphens/>
    </w:pPr>
    <w:rPr>
      <w:rFonts w:ascii="Arial" w:hAnsi="Arial" w:cs="Tahoma"/>
      <w:sz w:val="28"/>
      <w:szCs w:val="20"/>
      <w:lang w:eastAsia="ar-SA"/>
    </w:rPr>
  </w:style>
  <w:style w:type="paragraph" w:customStyle="1" w:styleId="36">
    <w:name w:val="Название3"/>
    <w:basedOn w:val="Normal"/>
    <w:uiPriority w:val="99"/>
    <w:rsid w:val="007A0780"/>
    <w:pPr>
      <w:suppressLineNumbers/>
      <w:suppressAutoHyphens/>
      <w:spacing w:before="120" w:after="120"/>
    </w:pPr>
    <w:rPr>
      <w:rFonts w:ascii="Arial" w:hAnsi="Arial" w:cs="Tahoma"/>
      <w:i/>
      <w:iCs/>
      <w:sz w:val="20"/>
      <w:lang w:eastAsia="ar-SA"/>
    </w:rPr>
  </w:style>
  <w:style w:type="paragraph" w:customStyle="1" w:styleId="37">
    <w:name w:val="Указатель3"/>
    <w:basedOn w:val="Normal"/>
    <w:uiPriority w:val="99"/>
    <w:rsid w:val="007A0780"/>
    <w:pPr>
      <w:suppressLineNumbers/>
      <w:suppressAutoHyphens/>
    </w:pPr>
    <w:rPr>
      <w:rFonts w:ascii="Arial" w:hAnsi="Arial" w:cs="Tahoma"/>
      <w:sz w:val="28"/>
      <w:szCs w:val="20"/>
      <w:lang w:eastAsia="ar-SA"/>
    </w:rPr>
  </w:style>
  <w:style w:type="paragraph" w:customStyle="1" w:styleId="2c">
    <w:name w:val="Название2"/>
    <w:basedOn w:val="Normal"/>
    <w:uiPriority w:val="99"/>
    <w:rsid w:val="007A0780"/>
    <w:pPr>
      <w:suppressLineNumbers/>
      <w:suppressAutoHyphens/>
      <w:spacing w:before="120" w:after="120"/>
    </w:pPr>
    <w:rPr>
      <w:rFonts w:ascii="Arial" w:hAnsi="Arial" w:cs="Tahoma"/>
      <w:i/>
      <w:iCs/>
      <w:sz w:val="20"/>
      <w:lang w:eastAsia="ar-SA"/>
    </w:rPr>
  </w:style>
  <w:style w:type="paragraph" w:customStyle="1" w:styleId="2d">
    <w:name w:val="Указатель2"/>
    <w:basedOn w:val="Normal"/>
    <w:uiPriority w:val="99"/>
    <w:rsid w:val="007A0780"/>
    <w:pPr>
      <w:suppressLineNumbers/>
      <w:suppressAutoHyphens/>
    </w:pPr>
    <w:rPr>
      <w:rFonts w:ascii="Arial" w:hAnsi="Arial" w:cs="Tahoma"/>
      <w:sz w:val="28"/>
      <w:szCs w:val="20"/>
      <w:lang w:eastAsia="ar-SA"/>
    </w:rPr>
  </w:style>
  <w:style w:type="paragraph" w:customStyle="1" w:styleId="afffff6">
    <w:name w:val="Содержимое врезки"/>
    <w:basedOn w:val="BodyText"/>
    <w:uiPriority w:val="99"/>
    <w:rsid w:val="007A0780"/>
    <w:pPr>
      <w:suppressAutoHyphens/>
      <w:spacing w:after="0"/>
      <w:jc w:val="center"/>
    </w:pPr>
    <w:rPr>
      <w:b/>
      <w:bCs/>
      <w:sz w:val="48"/>
      <w:szCs w:val="20"/>
      <w:lang w:eastAsia="ar-SA"/>
    </w:rPr>
  </w:style>
  <w:style w:type="paragraph" w:customStyle="1" w:styleId="font7">
    <w:name w:val="font7"/>
    <w:basedOn w:val="Normal"/>
    <w:uiPriority w:val="99"/>
    <w:rsid w:val="007A0780"/>
    <w:pPr>
      <w:spacing w:before="100" w:after="100"/>
    </w:pPr>
    <w:rPr>
      <w:b/>
      <w:bCs/>
      <w:sz w:val="20"/>
      <w:szCs w:val="20"/>
      <w:lang w:eastAsia="ar-SA"/>
    </w:rPr>
  </w:style>
  <w:style w:type="paragraph" w:customStyle="1" w:styleId="212">
    <w:name w:val="Название объекта21"/>
    <w:basedOn w:val="Normal"/>
    <w:next w:val="Normal"/>
    <w:uiPriority w:val="99"/>
    <w:rsid w:val="007A0780"/>
    <w:pPr>
      <w:jc w:val="center"/>
    </w:pPr>
    <w:rPr>
      <w:rFonts w:ascii="Arial" w:hAnsi="Arial" w:cs="Arial"/>
      <w:b/>
      <w:lang w:eastAsia="ar-SA"/>
    </w:rPr>
  </w:style>
  <w:style w:type="paragraph" w:customStyle="1" w:styleId="320">
    <w:name w:val="Основной текст с отступом 32"/>
    <w:basedOn w:val="Normal"/>
    <w:uiPriority w:val="99"/>
    <w:rsid w:val="007A0780"/>
    <w:pPr>
      <w:ind w:firstLine="720"/>
      <w:jc w:val="both"/>
    </w:pPr>
    <w:rPr>
      <w:sz w:val="28"/>
      <w:szCs w:val="28"/>
      <w:lang w:eastAsia="ar-SA"/>
    </w:rPr>
  </w:style>
  <w:style w:type="paragraph" w:customStyle="1" w:styleId="1ff8">
    <w:name w:val="Схема документа1"/>
    <w:basedOn w:val="Normal"/>
    <w:uiPriority w:val="99"/>
    <w:rsid w:val="007A0780"/>
    <w:pPr>
      <w:shd w:val="clear" w:color="auto" w:fill="000080"/>
      <w:suppressAutoHyphens/>
    </w:pPr>
    <w:rPr>
      <w:rFonts w:ascii="Tahoma" w:hAnsi="Tahoma" w:cs="Tahoma"/>
      <w:sz w:val="20"/>
      <w:szCs w:val="20"/>
      <w:lang w:eastAsia="ar-SA"/>
    </w:rPr>
  </w:style>
  <w:style w:type="paragraph" w:customStyle="1" w:styleId="TableContents">
    <w:name w:val="Table Contents"/>
    <w:basedOn w:val="Normal"/>
    <w:uiPriority w:val="99"/>
    <w:rsid w:val="007A0780"/>
    <w:pPr>
      <w:widowControl w:val="0"/>
      <w:autoSpaceDN w:val="0"/>
      <w:adjustRightInd w:val="0"/>
    </w:pPr>
    <w:rPr>
      <w:rFonts w:eastAsia="Arial Unicode MS" w:cs="Tahoma"/>
      <w:color w:val="000000"/>
      <w:lang w:val="en-US" w:eastAsia="en-US"/>
    </w:rPr>
  </w:style>
  <w:style w:type="paragraph" w:customStyle="1" w:styleId="115">
    <w:name w:val="Знак1 Знак Знак Знак1"/>
    <w:basedOn w:val="Normal"/>
    <w:uiPriority w:val="99"/>
    <w:rsid w:val="007A0780"/>
    <w:pPr>
      <w:spacing w:after="160" w:line="240" w:lineRule="exact"/>
    </w:pPr>
    <w:rPr>
      <w:rFonts w:ascii="Verdana" w:hAnsi="Verdana" w:cs="Verdana"/>
      <w:lang w:val="en-US" w:eastAsia="en-US"/>
    </w:rPr>
  </w:style>
  <w:style w:type="paragraph" w:customStyle="1" w:styleId="90">
    <w:name w:val="Обычный9"/>
    <w:uiPriority w:val="99"/>
    <w:rsid w:val="007A0780"/>
    <w:rPr>
      <w:rFonts w:ascii="Times New Roman" w:eastAsia="Times New Roman" w:hAnsi="Times New Roman"/>
      <w:sz w:val="20"/>
      <w:szCs w:val="20"/>
    </w:rPr>
  </w:style>
  <w:style w:type="paragraph" w:customStyle="1" w:styleId="121">
    <w:name w:val="Заголовок 12"/>
    <w:basedOn w:val="90"/>
    <w:next w:val="90"/>
    <w:uiPriority w:val="99"/>
    <w:rsid w:val="007A0780"/>
    <w:pPr>
      <w:keepNext/>
      <w:widowControl w:val="0"/>
      <w:spacing w:line="360" w:lineRule="auto"/>
      <w:jc w:val="center"/>
    </w:pPr>
    <w:rPr>
      <w:b/>
      <w:color w:val="000000"/>
      <w:sz w:val="36"/>
    </w:rPr>
  </w:style>
  <w:style w:type="paragraph" w:customStyle="1" w:styleId="2e">
    <w:name w:val="Основной текст2"/>
    <w:basedOn w:val="90"/>
    <w:uiPriority w:val="99"/>
    <w:rsid w:val="007A0780"/>
    <w:pPr>
      <w:jc w:val="both"/>
    </w:pPr>
    <w:rPr>
      <w:sz w:val="24"/>
    </w:rPr>
  </w:style>
  <w:style w:type="paragraph" w:customStyle="1" w:styleId="2f">
    <w:name w:val="Нижний колонтитул2"/>
    <w:basedOn w:val="90"/>
    <w:uiPriority w:val="99"/>
    <w:rsid w:val="007A0780"/>
    <w:pPr>
      <w:tabs>
        <w:tab w:val="center" w:pos="4153"/>
        <w:tab w:val="right" w:pos="8306"/>
      </w:tabs>
    </w:pPr>
  </w:style>
  <w:style w:type="paragraph" w:customStyle="1" w:styleId="280">
    <w:name w:val="Основной текст 28"/>
    <w:basedOn w:val="90"/>
    <w:uiPriority w:val="99"/>
    <w:rsid w:val="007A0780"/>
    <w:rPr>
      <w:sz w:val="22"/>
    </w:rPr>
  </w:style>
  <w:style w:type="paragraph" w:customStyle="1" w:styleId="241">
    <w:name w:val="Основной текст с отступом 24"/>
    <w:basedOn w:val="90"/>
    <w:uiPriority w:val="99"/>
    <w:rsid w:val="007A0780"/>
    <w:pPr>
      <w:ind w:firstLine="720"/>
      <w:jc w:val="both"/>
    </w:pPr>
    <w:rPr>
      <w:sz w:val="24"/>
    </w:rPr>
  </w:style>
  <w:style w:type="paragraph" w:customStyle="1" w:styleId="330">
    <w:name w:val="Основной текст с отступом 33"/>
    <w:basedOn w:val="90"/>
    <w:uiPriority w:val="99"/>
    <w:rsid w:val="007A0780"/>
    <w:pPr>
      <w:ind w:firstLine="720"/>
      <w:jc w:val="both"/>
    </w:pPr>
    <w:rPr>
      <w:sz w:val="24"/>
    </w:rPr>
  </w:style>
  <w:style w:type="character" w:customStyle="1" w:styleId="2f0">
    <w:name w:val="Гиперссылка2"/>
    <w:basedOn w:val="DefaultParagraphFont"/>
    <w:uiPriority w:val="99"/>
    <w:rsid w:val="007A0780"/>
    <w:rPr>
      <w:rFonts w:cs="Times New Roman"/>
      <w:color w:val="000080"/>
      <w:u w:val="single"/>
    </w:rPr>
  </w:style>
  <w:style w:type="table" w:styleId="MediumShading2-Accent3">
    <w:name w:val="Medium Shading 2 Accent 3"/>
    <w:basedOn w:val="TableNormal"/>
    <w:uiPriority w:val="99"/>
    <w:rsid w:val="007A0780"/>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character" w:customStyle="1" w:styleId="txt">
    <w:name w:val="txt"/>
    <w:basedOn w:val="DefaultParagraphFont"/>
    <w:uiPriority w:val="99"/>
    <w:rsid w:val="007A0780"/>
    <w:rPr>
      <w:rFonts w:cs="Times New Roman"/>
    </w:rPr>
  </w:style>
  <w:style w:type="paragraph" w:styleId="IndexHeading">
    <w:name w:val="index heading"/>
    <w:basedOn w:val="Normal"/>
    <w:next w:val="Index1"/>
    <w:uiPriority w:val="99"/>
    <w:semiHidden/>
    <w:rsid w:val="007A0780"/>
  </w:style>
  <w:style w:type="paragraph" w:customStyle="1" w:styleId="Style11">
    <w:name w:val="Style11"/>
    <w:basedOn w:val="Normal"/>
    <w:uiPriority w:val="99"/>
    <w:rsid w:val="007A0780"/>
    <w:pPr>
      <w:widowControl w:val="0"/>
      <w:autoSpaceDE w:val="0"/>
      <w:autoSpaceDN w:val="0"/>
      <w:adjustRightInd w:val="0"/>
    </w:pPr>
    <w:rPr>
      <w:rFonts w:ascii="Arial Narrow" w:hAnsi="Arial Narrow"/>
    </w:rPr>
  </w:style>
  <w:style w:type="paragraph" w:customStyle="1" w:styleId="Style13">
    <w:name w:val="Style13"/>
    <w:basedOn w:val="Normal"/>
    <w:uiPriority w:val="99"/>
    <w:rsid w:val="007A0780"/>
    <w:pPr>
      <w:widowControl w:val="0"/>
      <w:autoSpaceDE w:val="0"/>
      <w:autoSpaceDN w:val="0"/>
      <w:adjustRightInd w:val="0"/>
    </w:pPr>
    <w:rPr>
      <w:rFonts w:ascii="Arial Narrow" w:hAnsi="Arial Narrow"/>
    </w:rPr>
  </w:style>
  <w:style w:type="paragraph" w:customStyle="1" w:styleId="Style22">
    <w:name w:val="Style22"/>
    <w:basedOn w:val="Normal"/>
    <w:uiPriority w:val="99"/>
    <w:rsid w:val="007A0780"/>
    <w:pPr>
      <w:widowControl w:val="0"/>
      <w:autoSpaceDE w:val="0"/>
      <w:autoSpaceDN w:val="0"/>
      <w:adjustRightInd w:val="0"/>
    </w:pPr>
    <w:rPr>
      <w:rFonts w:ascii="Arial Narrow" w:hAnsi="Arial Narrow"/>
    </w:rPr>
  </w:style>
  <w:style w:type="paragraph" w:customStyle="1" w:styleId="Style23">
    <w:name w:val="Style23"/>
    <w:basedOn w:val="Normal"/>
    <w:uiPriority w:val="99"/>
    <w:rsid w:val="007A0780"/>
    <w:pPr>
      <w:widowControl w:val="0"/>
      <w:autoSpaceDE w:val="0"/>
      <w:autoSpaceDN w:val="0"/>
      <w:adjustRightInd w:val="0"/>
    </w:pPr>
    <w:rPr>
      <w:rFonts w:ascii="Arial Narrow" w:hAnsi="Arial Narrow"/>
    </w:rPr>
  </w:style>
  <w:style w:type="paragraph" w:customStyle="1" w:styleId="Style24">
    <w:name w:val="Style24"/>
    <w:basedOn w:val="Normal"/>
    <w:uiPriority w:val="99"/>
    <w:rsid w:val="007A0780"/>
    <w:pPr>
      <w:widowControl w:val="0"/>
      <w:autoSpaceDE w:val="0"/>
      <w:autoSpaceDN w:val="0"/>
      <w:adjustRightInd w:val="0"/>
      <w:spacing w:line="235" w:lineRule="exact"/>
    </w:pPr>
    <w:rPr>
      <w:rFonts w:ascii="Arial Narrow" w:hAnsi="Arial Narrow"/>
    </w:rPr>
  </w:style>
  <w:style w:type="paragraph" w:customStyle="1" w:styleId="Style25">
    <w:name w:val="Style25"/>
    <w:basedOn w:val="Normal"/>
    <w:uiPriority w:val="99"/>
    <w:rsid w:val="007A0780"/>
    <w:pPr>
      <w:widowControl w:val="0"/>
      <w:autoSpaceDE w:val="0"/>
      <w:autoSpaceDN w:val="0"/>
      <w:adjustRightInd w:val="0"/>
      <w:spacing w:line="274" w:lineRule="exact"/>
      <w:jc w:val="center"/>
    </w:pPr>
    <w:rPr>
      <w:rFonts w:ascii="Arial Narrow" w:hAnsi="Arial Narrow"/>
    </w:rPr>
  </w:style>
  <w:style w:type="paragraph" w:customStyle="1" w:styleId="Style27">
    <w:name w:val="Style27"/>
    <w:basedOn w:val="Normal"/>
    <w:uiPriority w:val="99"/>
    <w:rsid w:val="007A0780"/>
    <w:pPr>
      <w:widowControl w:val="0"/>
      <w:autoSpaceDE w:val="0"/>
      <w:autoSpaceDN w:val="0"/>
      <w:adjustRightInd w:val="0"/>
    </w:pPr>
    <w:rPr>
      <w:rFonts w:ascii="Arial Narrow" w:hAnsi="Arial Narrow"/>
    </w:rPr>
  </w:style>
  <w:style w:type="paragraph" w:customStyle="1" w:styleId="Style31">
    <w:name w:val="Style31"/>
    <w:basedOn w:val="Normal"/>
    <w:uiPriority w:val="99"/>
    <w:rsid w:val="007A0780"/>
    <w:pPr>
      <w:widowControl w:val="0"/>
      <w:autoSpaceDE w:val="0"/>
      <w:autoSpaceDN w:val="0"/>
      <w:adjustRightInd w:val="0"/>
    </w:pPr>
    <w:rPr>
      <w:rFonts w:ascii="Arial Narrow" w:hAnsi="Arial Narrow"/>
    </w:rPr>
  </w:style>
  <w:style w:type="paragraph" w:customStyle="1" w:styleId="Style32">
    <w:name w:val="Style32"/>
    <w:basedOn w:val="Normal"/>
    <w:uiPriority w:val="99"/>
    <w:rsid w:val="007A0780"/>
    <w:pPr>
      <w:widowControl w:val="0"/>
      <w:autoSpaceDE w:val="0"/>
      <w:autoSpaceDN w:val="0"/>
      <w:adjustRightInd w:val="0"/>
    </w:pPr>
    <w:rPr>
      <w:rFonts w:ascii="Arial Narrow" w:hAnsi="Arial Narrow"/>
    </w:rPr>
  </w:style>
  <w:style w:type="paragraph" w:customStyle="1" w:styleId="Style35">
    <w:name w:val="Style35"/>
    <w:basedOn w:val="Normal"/>
    <w:uiPriority w:val="99"/>
    <w:rsid w:val="007A0780"/>
    <w:pPr>
      <w:widowControl w:val="0"/>
      <w:autoSpaceDE w:val="0"/>
      <w:autoSpaceDN w:val="0"/>
      <w:adjustRightInd w:val="0"/>
    </w:pPr>
    <w:rPr>
      <w:rFonts w:ascii="Arial Narrow" w:hAnsi="Arial Narrow"/>
    </w:rPr>
  </w:style>
  <w:style w:type="paragraph" w:customStyle="1" w:styleId="Style37">
    <w:name w:val="Style37"/>
    <w:basedOn w:val="Normal"/>
    <w:uiPriority w:val="99"/>
    <w:rsid w:val="007A0780"/>
    <w:pPr>
      <w:widowControl w:val="0"/>
      <w:autoSpaceDE w:val="0"/>
      <w:autoSpaceDN w:val="0"/>
      <w:adjustRightInd w:val="0"/>
      <w:spacing w:line="230" w:lineRule="exact"/>
      <w:ind w:hanging="67"/>
    </w:pPr>
    <w:rPr>
      <w:rFonts w:ascii="Arial Narrow" w:hAnsi="Arial Narrow"/>
    </w:rPr>
  </w:style>
  <w:style w:type="paragraph" w:customStyle="1" w:styleId="Style38">
    <w:name w:val="Style38"/>
    <w:basedOn w:val="Normal"/>
    <w:uiPriority w:val="99"/>
    <w:rsid w:val="007A0780"/>
    <w:pPr>
      <w:widowControl w:val="0"/>
      <w:autoSpaceDE w:val="0"/>
      <w:autoSpaceDN w:val="0"/>
      <w:adjustRightInd w:val="0"/>
    </w:pPr>
    <w:rPr>
      <w:rFonts w:ascii="Arial Narrow" w:hAnsi="Arial Narrow"/>
    </w:rPr>
  </w:style>
  <w:style w:type="paragraph" w:customStyle="1" w:styleId="Style39">
    <w:name w:val="Style39"/>
    <w:basedOn w:val="Normal"/>
    <w:uiPriority w:val="99"/>
    <w:rsid w:val="007A0780"/>
    <w:pPr>
      <w:widowControl w:val="0"/>
      <w:autoSpaceDE w:val="0"/>
      <w:autoSpaceDN w:val="0"/>
      <w:adjustRightInd w:val="0"/>
    </w:pPr>
    <w:rPr>
      <w:rFonts w:ascii="Arial Narrow" w:hAnsi="Arial Narrow"/>
    </w:rPr>
  </w:style>
  <w:style w:type="paragraph" w:customStyle="1" w:styleId="Style40">
    <w:name w:val="Style40"/>
    <w:basedOn w:val="Normal"/>
    <w:uiPriority w:val="99"/>
    <w:rsid w:val="007A0780"/>
    <w:pPr>
      <w:widowControl w:val="0"/>
      <w:autoSpaceDE w:val="0"/>
      <w:autoSpaceDN w:val="0"/>
      <w:adjustRightInd w:val="0"/>
    </w:pPr>
    <w:rPr>
      <w:rFonts w:ascii="Arial Narrow" w:hAnsi="Arial Narrow"/>
    </w:rPr>
  </w:style>
  <w:style w:type="paragraph" w:customStyle="1" w:styleId="Style41">
    <w:name w:val="Style41"/>
    <w:basedOn w:val="Normal"/>
    <w:uiPriority w:val="99"/>
    <w:rsid w:val="007A0780"/>
    <w:pPr>
      <w:widowControl w:val="0"/>
      <w:autoSpaceDE w:val="0"/>
      <w:autoSpaceDN w:val="0"/>
      <w:adjustRightInd w:val="0"/>
    </w:pPr>
    <w:rPr>
      <w:rFonts w:ascii="Arial Narrow" w:hAnsi="Arial Narrow"/>
    </w:rPr>
  </w:style>
  <w:style w:type="paragraph" w:customStyle="1" w:styleId="Style43">
    <w:name w:val="Style43"/>
    <w:basedOn w:val="Normal"/>
    <w:uiPriority w:val="99"/>
    <w:rsid w:val="007A0780"/>
    <w:pPr>
      <w:widowControl w:val="0"/>
      <w:autoSpaceDE w:val="0"/>
      <w:autoSpaceDN w:val="0"/>
      <w:adjustRightInd w:val="0"/>
    </w:pPr>
    <w:rPr>
      <w:rFonts w:ascii="Arial Narrow" w:hAnsi="Arial Narrow"/>
    </w:rPr>
  </w:style>
  <w:style w:type="paragraph" w:customStyle="1" w:styleId="Style45">
    <w:name w:val="Style45"/>
    <w:basedOn w:val="Normal"/>
    <w:uiPriority w:val="99"/>
    <w:rsid w:val="007A0780"/>
    <w:pPr>
      <w:widowControl w:val="0"/>
      <w:autoSpaceDE w:val="0"/>
      <w:autoSpaceDN w:val="0"/>
      <w:adjustRightInd w:val="0"/>
    </w:pPr>
    <w:rPr>
      <w:rFonts w:ascii="Arial Narrow" w:hAnsi="Arial Narrow"/>
    </w:rPr>
  </w:style>
  <w:style w:type="paragraph" w:customStyle="1" w:styleId="Style46">
    <w:name w:val="Style46"/>
    <w:basedOn w:val="Normal"/>
    <w:uiPriority w:val="99"/>
    <w:rsid w:val="007A0780"/>
    <w:pPr>
      <w:widowControl w:val="0"/>
      <w:autoSpaceDE w:val="0"/>
      <w:autoSpaceDN w:val="0"/>
      <w:adjustRightInd w:val="0"/>
    </w:pPr>
    <w:rPr>
      <w:rFonts w:ascii="Arial Narrow" w:hAnsi="Arial Narrow"/>
    </w:rPr>
  </w:style>
  <w:style w:type="paragraph" w:customStyle="1" w:styleId="Style47">
    <w:name w:val="Style47"/>
    <w:basedOn w:val="Normal"/>
    <w:uiPriority w:val="99"/>
    <w:rsid w:val="007A0780"/>
    <w:pPr>
      <w:widowControl w:val="0"/>
      <w:autoSpaceDE w:val="0"/>
      <w:autoSpaceDN w:val="0"/>
      <w:adjustRightInd w:val="0"/>
      <w:spacing w:line="230" w:lineRule="exact"/>
      <w:ind w:firstLine="72"/>
    </w:pPr>
    <w:rPr>
      <w:rFonts w:ascii="Arial Narrow" w:hAnsi="Arial Narrow"/>
    </w:rPr>
  </w:style>
  <w:style w:type="paragraph" w:customStyle="1" w:styleId="Style48">
    <w:name w:val="Style48"/>
    <w:basedOn w:val="Normal"/>
    <w:uiPriority w:val="99"/>
    <w:rsid w:val="007A0780"/>
    <w:pPr>
      <w:widowControl w:val="0"/>
      <w:autoSpaceDE w:val="0"/>
      <w:autoSpaceDN w:val="0"/>
      <w:adjustRightInd w:val="0"/>
      <w:spacing w:line="461" w:lineRule="exact"/>
    </w:pPr>
    <w:rPr>
      <w:rFonts w:ascii="Arial Narrow" w:hAnsi="Arial Narrow"/>
    </w:rPr>
  </w:style>
  <w:style w:type="paragraph" w:customStyle="1" w:styleId="Style50">
    <w:name w:val="Style50"/>
    <w:basedOn w:val="Normal"/>
    <w:uiPriority w:val="99"/>
    <w:rsid w:val="007A0780"/>
    <w:pPr>
      <w:widowControl w:val="0"/>
      <w:autoSpaceDE w:val="0"/>
      <w:autoSpaceDN w:val="0"/>
      <w:adjustRightInd w:val="0"/>
    </w:pPr>
    <w:rPr>
      <w:rFonts w:ascii="Arial Narrow" w:hAnsi="Arial Narrow"/>
    </w:rPr>
  </w:style>
  <w:style w:type="paragraph" w:customStyle="1" w:styleId="Style51">
    <w:name w:val="Style51"/>
    <w:basedOn w:val="Normal"/>
    <w:uiPriority w:val="99"/>
    <w:rsid w:val="007A0780"/>
    <w:pPr>
      <w:widowControl w:val="0"/>
      <w:autoSpaceDE w:val="0"/>
      <w:autoSpaceDN w:val="0"/>
      <w:adjustRightInd w:val="0"/>
    </w:pPr>
    <w:rPr>
      <w:rFonts w:ascii="Arial Narrow" w:hAnsi="Arial Narrow"/>
    </w:rPr>
  </w:style>
  <w:style w:type="character" w:customStyle="1" w:styleId="FontStyle66">
    <w:name w:val="Font Style66"/>
    <w:basedOn w:val="DefaultParagraphFont"/>
    <w:uiPriority w:val="99"/>
    <w:rsid w:val="007A0780"/>
    <w:rPr>
      <w:rFonts w:ascii="Times New Roman" w:hAnsi="Times New Roman" w:cs="Times New Roman"/>
      <w:sz w:val="20"/>
      <w:szCs w:val="20"/>
    </w:rPr>
  </w:style>
  <w:style w:type="character" w:customStyle="1" w:styleId="FontStyle67">
    <w:name w:val="Font Style67"/>
    <w:basedOn w:val="DefaultParagraphFont"/>
    <w:uiPriority w:val="99"/>
    <w:rsid w:val="007A0780"/>
    <w:rPr>
      <w:rFonts w:ascii="Times New Roman" w:hAnsi="Times New Roman" w:cs="Times New Roman"/>
      <w:b/>
      <w:bCs/>
      <w:spacing w:val="-10"/>
      <w:sz w:val="20"/>
      <w:szCs w:val="20"/>
    </w:rPr>
  </w:style>
  <w:style w:type="character" w:customStyle="1" w:styleId="FontStyle82">
    <w:name w:val="Font Style82"/>
    <w:basedOn w:val="DefaultParagraphFont"/>
    <w:uiPriority w:val="99"/>
    <w:rsid w:val="007A0780"/>
    <w:rPr>
      <w:rFonts w:ascii="Arial" w:hAnsi="Arial" w:cs="Arial"/>
      <w:i/>
      <w:iCs/>
      <w:spacing w:val="10"/>
      <w:sz w:val="44"/>
      <w:szCs w:val="44"/>
    </w:rPr>
  </w:style>
  <w:style w:type="character" w:customStyle="1" w:styleId="FontStyle85">
    <w:name w:val="Font Style85"/>
    <w:basedOn w:val="DefaultParagraphFont"/>
    <w:uiPriority w:val="99"/>
    <w:rsid w:val="007A0780"/>
    <w:rPr>
      <w:rFonts w:ascii="Times New Roman" w:hAnsi="Times New Roman" w:cs="Times New Roman"/>
      <w:b/>
      <w:bCs/>
      <w:sz w:val="20"/>
      <w:szCs w:val="20"/>
    </w:rPr>
  </w:style>
  <w:style w:type="character" w:customStyle="1" w:styleId="FontStyle86">
    <w:name w:val="Font Style86"/>
    <w:basedOn w:val="DefaultParagraphFont"/>
    <w:uiPriority w:val="99"/>
    <w:rsid w:val="007A0780"/>
    <w:rPr>
      <w:rFonts w:ascii="Times New Roman" w:hAnsi="Times New Roman" w:cs="Times New Roman"/>
      <w:b/>
      <w:bCs/>
      <w:sz w:val="20"/>
      <w:szCs w:val="20"/>
    </w:rPr>
  </w:style>
  <w:style w:type="character" w:customStyle="1" w:styleId="FontStyle87">
    <w:name w:val="Font Style87"/>
    <w:basedOn w:val="DefaultParagraphFont"/>
    <w:uiPriority w:val="99"/>
    <w:rsid w:val="007A0780"/>
    <w:rPr>
      <w:rFonts w:ascii="Sylfaen" w:hAnsi="Sylfaen" w:cs="Sylfaen"/>
      <w:b/>
      <w:bCs/>
      <w:sz w:val="8"/>
      <w:szCs w:val="8"/>
    </w:rPr>
  </w:style>
  <w:style w:type="character" w:customStyle="1" w:styleId="FontStyle88">
    <w:name w:val="Font Style88"/>
    <w:basedOn w:val="DefaultParagraphFont"/>
    <w:uiPriority w:val="99"/>
    <w:rsid w:val="007A0780"/>
    <w:rPr>
      <w:rFonts w:ascii="Times New Roman" w:hAnsi="Times New Roman" w:cs="Times New Roman"/>
      <w:sz w:val="28"/>
      <w:szCs w:val="28"/>
    </w:rPr>
  </w:style>
  <w:style w:type="character" w:customStyle="1" w:styleId="FontStyle89">
    <w:name w:val="Font Style89"/>
    <w:basedOn w:val="DefaultParagraphFont"/>
    <w:uiPriority w:val="99"/>
    <w:rsid w:val="007A0780"/>
    <w:rPr>
      <w:rFonts w:ascii="Times New Roman" w:hAnsi="Times New Roman" w:cs="Times New Roman"/>
      <w:b/>
      <w:bCs/>
      <w:sz w:val="18"/>
      <w:szCs w:val="18"/>
    </w:rPr>
  </w:style>
  <w:style w:type="character" w:customStyle="1" w:styleId="FontStyle90">
    <w:name w:val="Font Style90"/>
    <w:basedOn w:val="DefaultParagraphFont"/>
    <w:uiPriority w:val="99"/>
    <w:rsid w:val="007A0780"/>
    <w:rPr>
      <w:rFonts w:ascii="Times New Roman" w:hAnsi="Times New Roman" w:cs="Times New Roman"/>
      <w:b/>
      <w:bCs/>
      <w:i/>
      <w:iCs/>
      <w:sz w:val="20"/>
      <w:szCs w:val="20"/>
    </w:rPr>
  </w:style>
  <w:style w:type="character" w:customStyle="1" w:styleId="FontStyle91">
    <w:name w:val="Font Style91"/>
    <w:basedOn w:val="DefaultParagraphFont"/>
    <w:uiPriority w:val="99"/>
    <w:rsid w:val="007A0780"/>
    <w:rPr>
      <w:rFonts w:ascii="Cambria" w:hAnsi="Cambria" w:cs="Cambria"/>
      <w:i/>
      <w:iCs/>
      <w:sz w:val="26"/>
      <w:szCs w:val="26"/>
    </w:rPr>
  </w:style>
  <w:style w:type="character" w:customStyle="1" w:styleId="FontStyle93">
    <w:name w:val="Font Style93"/>
    <w:basedOn w:val="DefaultParagraphFont"/>
    <w:uiPriority w:val="99"/>
    <w:rsid w:val="007A0780"/>
    <w:rPr>
      <w:rFonts w:ascii="Cambria" w:hAnsi="Cambria" w:cs="Cambria"/>
      <w:b/>
      <w:bCs/>
      <w:i/>
      <w:iCs/>
      <w:sz w:val="24"/>
      <w:szCs w:val="24"/>
    </w:rPr>
  </w:style>
  <w:style w:type="character" w:customStyle="1" w:styleId="FontStyle94">
    <w:name w:val="Font Style94"/>
    <w:basedOn w:val="DefaultParagraphFont"/>
    <w:uiPriority w:val="99"/>
    <w:rsid w:val="007A0780"/>
    <w:rPr>
      <w:rFonts w:ascii="Times New Roman" w:hAnsi="Times New Roman" w:cs="Times New Roman"/>
      <w:i/>
      <w:iCs/>
      <w:sz w:val="26"/>
      <w:szCs w:val="26"/>
    </w:rPr>
  </w:style>
  <w:style w:type="character" w:customStyle="1" w:styleId="FontStyle96">
    <w:name w:val="Font Style96"/>
    <w:basedOn w:val="DefaultParagraphFont"/>
    <w:uiPriority w:val="99"/>
    <w:rsid w:val="007A0780"/>
    <w:rPr>
      <w:rFonts w:ascii="Times New Roman" w:hAnsi="Times New Roman" w:cs="Times New Roman"/>
      <w:b/>
      <w:bCs/>
      <w:sz w:val="22"/>
      <w:szCs w:val="22"/>
    </w:rPr>
  </w:style>
  <w:style w:type="character" w:customStyle="1" w:styleId="FontStyle97">
    <w:name w:val="Font Style97"/>
    <w:basedOn w:val="DefaultParagraphFont"/>
    <w:uiPriority w:val="99"/>
    <w:rsid w:val="007A0780"/>
    <w:rPr>
      <w:rFonts w:ascii="Times New Roman" w:hAnsi="Times New Roman" w:cs="Times New Roman"/>
      <w:sz w:val="38"/>
      <w:szCs w:val="38"/>
    </w:rPr>
  </w:style>
  <w:style w:type="character" w:customStyle="1" w:styleId="FontStyle99">
    <w:name w:val="Font Style99"/>
    <w:basedOn w:val="DefaultParagraphFont"/>
    <w:uiPriority w:val="99"/>
    <w:rsid w:val="007A0780"/>
    <w:rPr>
      <w:rFonts w:ascii="Times New Roman" w:hAnsi="Times New Roman" w:cs="Times New Roman"/>
      <w:b/>
      <w:bCs/>
      <w:sz w:val="22"/>
      <w:szCs w:val="22"/>
    </w:rPr>
  </w:style>
  <w:style w:type="character" w:customStyle="1" w:styleId="FontStyle100">
    <w:name w:val="Font Style100"/>
    <w:basedOn w:val="DefaultParagraphFont"/>
    <w:uiPriority w:val="99"/>
    <w:rsid w:val="007A0780"/>
    <w:rPr>
      <w:rFonts w:ascii="Times New Roman" w:hAnsi="Times New Roman" w:cs="Times New Roman"/>
      <w:b/>
      <w:bCs/>
      <w:sz w:val="22"/>
      <w:szCs w:val="22"/>
    </w:rPr>
  </w:style>
  <w:style w:type="character" w:customStyle="1" w:styleId="FontStyle101">
    <w:name w:val="Font Style101"/>
    <w:basedOn w:val="DefaultParagraphFont"/>
    <w:uiPriority w:val="99"/>
    <w:rsid w:val="007A0780"/>
    <w:rPr>
      <w:rFonts w:ascii="Times New Roman" w:hAnsi="Times New Roman" w:cs="Times New Roman"/>
      <w:b/>
      <w:bCs/>
      <w:sz w:val="20"/>
      <w:szCs w:val="20"/>
    </w:rPr>
  </w:style>
  <w:style w:type="character" w:customStyle="1" w:styleId="FontStyle102">
    <w:name w:val="Font Style102"/>
    <w:basedOn w:val="DefaultParagraphFont"/>
    <w:uiPriority w:val="99"/>
    <w:rsid w:val="007A0780"/>
    <w:rPr>
      <w:rFonts w:ascii="Franklin Gothic Heavy" w:hAnsi="Franklin Gothic Heavy" w:cs="Franklin Gothic Heavy"/>
      <w:sz w:val="12"/>
      <w:szCs w:val="12"/>
    </w:rPr>
  </w:style>
  <w:style w:type="character" w:customStyle="1" w:styleId="FontStyle103">
    <w:name w:val="Font Style103"/>
    <w:basedOn w:val="DefaultParagraphFont"/>
    <w:uiPriority w:val="99"/>
    <w:rsid w:val="007A0780"/>
    <w:rPr>
      <w:rFonts w:ascii="Times New Roman" w:hAnsi="Times New Roman" w:cs="Times New Roman"/>
      <w:b/>
      <w:bCs/>
      <w:sz w:val="22"/>
      <w:szCs w:val="22"/>
    </w:rPr>
  </w:style>
  <w:style w:type="character" w:customStyle="1" w:styleId="FontStyle104">
    <w:name w:val="Font Style104"/>
    <w:basedOn w:val="DefaultParagraphFont"/>
    <w:uiPriority w:val="99"/>
    <w:rsid w:val="007A0780"/>
    <w:rPr>
      <w:rFonts w:ascii="Times New Roman" w:hAnsi="Times New Roman" w:cs="Times New Roman"/>
      <w:sz w:val="28"/>
      <w:szCs w:val="28"/>
    </w:rPr>
  </w:style>
  <w:style w:type="paragraph" w:customStyle="1" w:styleId="afffff7">
    <w:name w:val="Стиль доклада"/>
    <w:basedOn w:val="Normal"/>
    <w:uiPriority w:val="99"/>
    <w:rsid w:val="007A0780"/>
    <w:pPr>
      <w:tabs>
        <w:tab w:val="left" w:pos="709"/>
      </w:tabs>
      <w:spacing w:line="360" w:lineRule="auto"/>
      <w:ind w:firstLine="720"/>
      <w:jc w:val="both"/>
    </w:pPr>
    <w:rPr>
      <w:sz w:val="28"/>
      <w:szCs w:val="20"/>
    </w:rPr>
  </w:style>
  <w:style w:type="paragraph" w:customStyle="1" w:styleId="100">
    <w:name w:val="Обычный10"/>
    <w:basedOn w:val="Normal"/>
    <w:uiPriority w:val="99"/>
    <w:rsid w:val="00FA1F89"/>
    <w:pPr>
      <w:spacing w:before="100" w:beforeAutospacing="1" w:after="100" w:afterAutospacing="1"/>
    </w:pPr>
  </w:style>
  <w:style w:type="character" w:customStyle="1" w:styleId="1ff9">
    <w:name w:val="Тема примечания Знак1"/>
    <w:basedOn w:val="CommentTextChar"/>
    <w:uiPriority w:val="99"/>
    <w:semiHidden/>
    <w:rsid w:val="00C81EF1"/>
    <w:rPr>
      <w:rFonts w:ascii="Times New Roman" w:hAnsi="Times New Roman"/>
      <w:b/>
      <w:bCs/>
    </w:rPr>
  </w:style>
  <w:style w:type="paragraph" w:customStyle="1" w:styleId="38">
    <w:name w:val="заголовок 3"/>
    <w:basedOn w:val="Normal"/>
    <w:next w:val="Normal"/>
    <w:uiPriority w:val="99"/>
    <w:rsid w:val="00C81EF1"/>
    <w:pPr>
      <w:keepNext/>
      <w:autoSpaceDE w:val="0"/>
      <w:autoSpaceDN w:val="0"/>
      <w:outlineLvl w:val="2"/>
    </w:pPr>
    <w:rPr>
      <w:b/>
      <w:bCs/>
      <w:sz w:val="20"/>
      <w:szCs w:val="20"/>
    </w:rPr>
  </w:style>
  <w:style w:type="paragraph" w:customStyle="1" w:styleId="60">
    <w:name w:val="заголовок 6"/>
    <w:basedOn w:val="Normal"/>
    <w:next w:val="Normal"/>
    <w:uiPriority w:val="99"/>
    <w:rsid w:val="00C81EF1"/>
    <w:pPr>
      <w:keepNext/>
      <w:autoSpaceDE w:val="0"/>
      <w:autoSpaceDN w:val="0"/>
      <w:ind w:firstLine="720"/>
      <w:jc w:val="center"/>
      <w:outlineLvl w:val="5"/>
    </w:pPr>
    <w:rPr>
      <w:sz w:val="28"/>
      <w:szCs w:val="28"/>
    </w:rPr>
  </w:style>
  <w:style w:type="paragraph" w:customStyle="1" w:styleId="91">
    <w:name w:val="заголовок 9"/>
    <w:basedOn w:val="Normal"/>
    <w:next w:val="Normal"/>
    <w:uiPriority w:val="99"/>
    <w:rsid w:val="00C81EF1"/>
    <w:pPr>
      <w:keepNext/>
      <w:autoSpaceDE w:val="0"/>
      <w:autoSpaceDN w:val="0"/>
      <w:jc w:val="center"/>
      <w:outlineLvl w:val="8"/>
    </w:pPr>
    <w:rPr>
      <w:b/>
      <w:bCs/>
    </w:rPr>
  </w:style>
  <w:style w:type="paragraph" w:customStyle="1" w:styleId="font8">
    <w:name w:val="font8"/>
    <w:basedOn w:val="Normal"/>
    <w:uiPriority w:val="99"/>
    <w:rsid w:val="00B52ECA"/>
    <w:pPr>
      <w:spacing w:before="100" w:beforeAutospacing="1" w:after="100" w:afterAutospacing="1"/>
    </w:pPr>
    <w:rPr>
      <w:sz w:val="20"/>
      <w:szCs w:val="20"/>
    </w:rPr>
  </w:style>
  <w:style w:type="paragraph" w:customStyle="1" w:styleId="font9">
    <w:name w:val="font9"/>
    <w:basedOn w:val="Normal"/>
    <w:uiPriority w:val="99"/>
    <w:rsid w:val="00B52ECA"/>
    <w:pPr>
      <w:spacing w:before="100" w:beforeAutospacing="1" w:after="100" w:afterAutospacing="1"/>
    </w:pPr>
    <w:rPr>
      <w:sz w:val="20"/>
      <w:szCs w:val="20"/>
    </w:rPr>
  </w:style>
  <w:style w:type="character" w:customStyle="1" w:styleId="WW8Num3z3">
    <w:name w:val="WW8Num3z3"/>
    <w:uiPriority w:val="99"/>
    <w:rsid w:val="004758D5"/>
    <w:rPr>
      <w:rFonts w:ascii="Symbol" w:hAnsi="Symbol"/>
    </w:rPr>
  </w:style>
  <w:style w:type="character" w:customStyle="1" w:styleId="WW8Num4z2">
    <w:name w:val="WW8Num4z2"/>
    <w:uiPriority w:val="99"/>
    <w:rsid w:val="004758D5"/>
    <w:rPr>
      <w:rFonts w:ascii="Wingdings" w:hAnsi="Wingdings"/>
    </w:rPr>
  </w:style>
  <w:style w:type="character" w:customStyle="1" w:styleId="WW8Num4z3">
    <w:name w:val="WW8Num4z3"/>
    <w:uiPriority w:val="99"/>
    <w:rsid w:val="004758D5"/>
    <w:rPr>
      <w:rFonts w:ascii="Symbol" w:hAnsi="Symbol"/>
    </w:rPr>
  </w:style>
  <w:style w:type="character" w:customStyle="1" w:styleId="46">
    <w:name w:val="Знак4"/>
    <w:basedOn w:val="1ff4"/>
    <w:uiPriority w:val="99"/>
    <w:rsid w:val="004758D5"/>
    <w:rPr>
      <w:rFonts w:ascii="Cambria" w:hAnsi="Cambria" w:cs="Times New Roman"/>
      <w:sz w:val="24"/>
      <w:szCs w:val="24"/>
    </w:rPr>
  </w:style>
  <w:style w:type="character" w:customStyle="1" w:styleId="common1">
    <w:name w:val="common1"/>
    <w:basedOn w:val="1ff4"/>
    <w:uiPriority w:val="99"/>
    <w:rsid w:val="004758D5"/>
    <w:rPr>
      <w:rFonts w:cs="Times New Roman"/>
    </w:rPr>
  </w:style>
  <w:style w:type="character" w:customStyle="1" w:styleId="420">
    <w:name w:val="Знак Знак42"/>
    <w:basedOn w:val="1ff4"/>
    <w:uiPriority w:val="99"/>
    <w:rsid w:val="004758D5"/>
    <w:rPr>
      <w:rFonts w:ascii="Calibri" w:hAnsi="Calibri" w:cs="Times New Roman"/>
      <w:sz w:val="16"/>
      <w:szCs w:val="16"/>
      <w:lang w:val="ru-RU" w:eastAsia="ar-SA" w:bidi="ar-SA"/>
    </w:rPr>
  </w:style>
  <w:style w:type="paragraph" w:customStyle="1" w:styleId="122">
    <w:name w:val="Знак1 Знак Знак Знак2"/>
    <w:basedOn w:val="Normal"/>
    <w:uiPriority w:val="99"/>
    <w:rsid w:val="004758D5"/>
    <w:pPr>
      <w:spacing w:after="160" w:line="240" w:lineRule="exact"/>
    </w:pPr>
    <w:rPr>
      <w:rFonts w:ascii="Verdana" w:hAnsi="Verdana" w:cs="Verdana"/>
      <w:lang w:val="en-US" w:eastAsia="ar-SA"/>
    </w:rPr>
  </w:style>
  <w:style w:type="paragraph" w:customStyle="1" w:styleId="123">
    <w:name w:val="Обычный12"/>
    <w:uiPriority w:val="99"/>
    <w:rsid w:val="004758D5"/>
    <w:pPr>
      <w:suppressAutoHyphens/>
    </w:pPr>
    <w:rPr>
      <w:rFonts w:ascii="Times New Roman" w:hAnsi="Times New Roman"/>
      <w:color w:val="000000"/>
      <w:sz w:val="28"/>
      <w:szCs w:val="20"/>
      <w:lang w:eastAsia="ar-SA"/>
    </w:rPr>
  </w:style>
  <w:style w:type="paragraph" w:customStyle="1" w:styleId="116">
    <w:name w:val="Знак11"/>
    <w:basedOn w:val="Normal"/>
    <w:uiPriority w:val="99"/>
    <w:rsid w:val="004758D5"/>
    <w:pPr>
      <w:spacing w:after="160" w:line="240" w:lineRule="exact"/>
    </w:pPr>
    <w:rPr>
      <w:rFonts w:ascii="Verdana" w:hAnsi="Verdana" w:cs="Verdana"/>
      <w:lang w:val="en-US" w:eastAsia="ar-SA"/>
    </w:rPr>
  </w:style>
  <w:style w:type="paragraph" w:customStyle="1" w:styleId="afffff8">
    <w:name w:val="Заголовок_РИС"/>
    <w:basedOn w:val="Normal"/>
    <w:uiPriority w:val="99"/>
    <w:rsid w:val="004758D5"/>
    <w:pPr>
      <w:keepNext/>
      <w:spacing w:before="240" w:after="60"/>
      <w:jc w:val="center"/>
    </w:pPr>
    <w:rPr>
      <w:szCs w:val="20"/>
      <w:lang w:eastAsia="ar-SA"/>
    </w:rPr>
  </w:style>
  <w:style w:type="paragraph" w:customStyle="1" w:styleId="1ffa">
    <w:name w:val="Знак1 Знак Знак Знак Знак Знак Знак"/>
    <w:basedOn w:val="Normal"/>
    <w:uiPriority w:val="99"/>
    <w:rsid w:val="004758D5"/>
    <w:pPr>
      <w:spacing w:after="160" w:line="240" w:lineRule="exact"/>
    </w:pPr>
    <w:rPr>
      <w:rFonts w:ascii="Verdana" w:hAnsi="Verdana"/>
      <w:lang w:val="en-US" w:eastAsia="ar-SA"/>
    </w:rPr>
  </w:style>
  <w:style w:type="paragraph" w:customStyle="1" w:styleId="39">
    <w:name w:val="Стиль Заголовок 3 + Междустр.интервал:  полуторный"/>
    <w:basedOn w:val="Heading3"/>
    <w:next w:val="Heading1"/>
    <w:uiPriority w:val="99"/>
    <w:rsid w:val="004758D5"/>
    <w:pPr>
      <w:keepNext/>
      <w:numPr>
        <w:ilvl w:val="0"/>
        <w:numId w:val="0"/>
      </w:numPr>
      <w:tabs>
        <w:tab w:val="left" w:pos="480"/>
        <w:tab w:val="num" w:pos="1440"/>
      </w:tabs>
      <w:suppressAutoHyphens/>
      <w:spacing w:before="240" w:after="60" w:line="360" w:lineRule="auto"/>
      <w:ind w:left="480"/>
    </w:pPr>
    <w:rPr>
      <w:b/>
      <w:bCs/>
      <w:sz w:val="28"/>
      <w:szCs w:val="20"/>
      <w:u w:val="none"/>
      <w:lang w:eastAsia="ar-SA"/>
    </w:rPr>
  </w:style>
  <w:style w:type="paragraph" w:customStyle="1" w:styleId="CharChar1CharChar1CharChar">
    <w:name w:val="Char Char Знак Знак1 Char Char1 Знак Знак Char Char"/>
    <w:basedOn w:val="Normal"/>
    <w:next w:val="Normal"/>
    <w:uiPriority w:val="99"/>
    <w:rsid w:val="004758D5"/>
    <w:pPr>
      <w:spacing w:before="280" w:after="280"/>
    </w:pPr>
    <w:rPr>
      <w:rFonts w:ascii="Tahoma" w:hAnsi="Tahoma"/>
      <w:sz w:val="20"/>
      <w:szCs w:val="20"/>
      <w:lang w:val="en-US" w:eastAsia="ar-SA"/>
    </w:rPr>
  </w:style>
  <w:style w:type="paragraph" w:customStyle="1" w:styleId="Noparagraphstyle">
    <w:name w:val="[No paragraph style]"/>
    <w:uiPriority w:val="99"/>
    <w:rsid w:val="004758D5"/>
    <w:pPr>
      <w:suppressAutoHyphens/>
      <w:autoSpaceDE w:val="0"/>
      <w:spacing w:line="288" w:lineRule="auto"/>
      <w:textAlignment w:val="center"/>
    </w:pPr>
    <w:rPr>
      <w:rFonts w:ascii="Times New Roman" w:hAnsi="Times New Roman"/>
      <w:color w:val="000000"/>
      <w:sz w:val="24"/>
      <w:szCs w:val="24"/>
      <w:lang w:eastAsia="ar-SA"/>
    </w:rPr>
  </w:style>
  <w:style w:type="paragraph" w:customStyle="1" w:styleId="ZAGG">
    <w:name w:val="ZAGG"/>
    <w:basedOn w:val="Normal"/>
    <w:uiPriority w:val="99"/>
    <w:rsid w:val="004758D5"/>
    <w:pPr>
      <w:suppressAutoHyphens/>
      <w:autoSpaceDE w:val="0"/>
      <w:spacing w:line="288" w:lineRule="auto"/>
      <w:jc w:val="center"/>
      <w:textAlignment w:val="center"/>
    </w:pPr>
    <w:rPr>
      <w:rFonts w:ascii="Arial" w:hAnsi="Arial" w:cs="Arial"/>
      <w:b/>
      <w:bCs/>
      <w:caps/>
      <w:color w:val="000000"/>
      <w:sz w:val="16"/>
      <w:szCs w:val="16"/>
      <w:lang w:eastAsia="ar-SA"/>
    </w:rPr>
  </w:style>
  <w:style w:type="paragraph" w:customStyle="1" w:styleId="ZAGPOD">
    <w:name w:val="ZAG_POD"/>
    <w:basedOn w:val="Normal"/>
    <w:uiPriority w:val="99"/>
    <w:rsid w:val="004758D5"/>
    <w:pPr>
      <w:suppressAutoHyphens/>
      <w:autoSpaceDE w:val="0"/>
      <w:spacing w:line="288" w:lineRule="auto"/>
      <w:ind w:firstLine="284"/>
      <w:jc w:val="center"/>
      <w:textAlignment w:val="center"/>
    </w:pPr>
    <w:rPr>
      <w:rFonts w:ascii="Arial" w:hAnsi="Arial" w:cs="Arial"/>
      <w:color w:val="000000"/>
      <w:sz w:val="14"/>
      <w:szCs w:val="14"/>
      <w:lang w:eastAsia="ar-SA"/>
    </w:rPr>
  </w:style>
  <w:style w:type="paragraph" w:customStyle="1" w:styleId="afffff9">
    <w:name w:val="Знак Знак Знак Знак Знак Знак Знак Знак Знак Знак Знак Знак Знак Знак"/>
    <w:basedOn w:val="Normal"/>
    <w:uiPriority w:val="99"/>
    <w:rsid w:val="004758D5"/>
    <w:pPr>
      <w:spacing w:after="160" w:line="240" w:lineRule="exact"/>
    </w:pPr>
    <w:rPr>
      <w:rFonts w:ascii="Verdana" w:hAnsi="Verdana" w:cs="Verdana"/>
      <w:sz w:val="20"/>
      <w:szCs w:val="20"/>
      <w:lang w:val="en-US" w:eastAsia="ar-SA"/>
    </w:rPr>
  </w:style>
  <w:style w:type="character" w:customStyle="1" w:styleId="StrongEmphasis">
    <w:name w:val="Strong Emphasis"/>
    <w:uiPriority w:val="99"/>
    <w:rsid w:val="009D2E70"/>
    <w:rPr>
      <w:b/>
    </w:rPr>
  </w:style>
  <w:style w:type="character" w:customStyle="1" w:styleId="apple-converted-space">
    <w:name w:val="apple-converted-space"/>
    <w:basedOn w:val="DefaultParagraphFont"/>
    <w:uiPriority w:val="99"/>
    <w:rsid w:val="0000182A"/>
    <w:rPr>
      <w:rFonts w:cs="Times New Roman"/>
    </w:rPr>
  </w:style>
  <w:style w:type="numbering" w:styleId="1ai">
    <w:name w:val="Outline List 1"/>
    <w:basedOn w:val="NoList"/>
    <w:uiPriority w:val="99"/>
    <w:semiHidden/>
    <w:unhideWhenUsed/>
    <w:locked/>
    <w:rsid w:val="000D09C8"/>
    <w:pPr>
      <w:numPr>
        <w:numId w:val="22"/>
      </w:numPr>
    </w:pPr>
  </w:style>
  <w:style w:type="numbering" w:styleId="ArticleSection">
    <w:name w:val="Outline List 3"/>
    <w:basedOn w:val="NoList"/>
    <w:uiPriority w:val="99"/>
    <w:semiHidden/>
    <w:unhideWhenUsed/>
    <w:locked/>
    <w:rsid w:val="000D09C8"/>
    <w:pPr>
      <w:numPr>
        <w:numId w:val="23"/>
      </w:numPr>
    </w:pPr>
  </w:style>
  <w:style w:type="numbering" w:styleId="111111">
    <w:name w:val="Outline List 2"/>
    <w:basedOn w:val="NoList"/>
    <w:uiPriority w:val="99"/>
    <w:semiHidden/>
    <w:unhideWhenUsed/>
    <w:locked/>
    <w:rsid w:val="000D09C8"/>
    <w:pPr>
      <w:numPr>
        <w:numId w:val="24"/>
      </w:numPr>
    </w:pPr>
  </w:style>
</w:styles>
</file>

<file path=word/webSettings.xml><?xml version="1.0" encoding="utf-8"?>
<w:webSettings xmlns:r="http://schemas.openxmlformats.org/officeDocument/2006/relationships" xmlns:w="http://schemas.openxmlformats.org/wordprocessingml/2006/main">
  <w:divs>
    <w:div w:id="2130196598">
      <w:marLeft w:val="0"/>
      <w:marRight w:val="0"/>
      <w:marTop w:val="0"/>
      <w:marBottom w:val="0"/>
      <w:divBdr>
        <w:top w:val="none" w:sz="0" w:space="0" w:color="auto"/>
        <w:left w:val="none" w:sz="0" w:space="0" w:color="auto"/>
        <w:bottom w:val="none" w:sz="0" w:space="0" w:color="auto"/>
        <w:right w:val="none" w:sz="0" w:space="0" w:color="auto"/>
      </w:divBdr>
    </w:div>
    <w:div w:id="2130196599">
      <w:marLeft w:val="0"/>
      <w:marRight w:val="0"/>
      <w:marTop w:val="0"/>
      <w:marBottom w:val="0"/>
      <w:divBdr>
        <w:top w:val="none" w:sz="0" w:space="0" w:color="auto"/>
        <w:left w:val="none" w:sz="0" w:space="0" w:color="auto"/>
        <w:bottom w:val="none" w:sz="0" w:space="0" w:color="auto"/>
        <w:right w:val="none" w:sz="0" w:space="0" w:color="auto"/>
      </w:divBdr>
    </w:div>
    <w:div w:id="2130196600">
      <w:marLeft w:val="0"/>
      <w:marRight w:val="0"/>
      <w:marTop w:val="0"/>
      <w:marBottom w:val="0"/>
      <w:divBdr>
        <w:top w:val="none" w:sz="0" w:space="0" w:color="auto"/>
        <w:left w:val="none" w:sz="0" w:space="0" w:color="auto"/>
        <w:bottom w:val="none" w:sz="0" w:space="0" w:color="auto"/>
        <w:right w:val="none" w:sz="0" w:space="0" w:color="auto"/>
      </w:divBdr>
    </w:div>
    <w:div w:id="2130196602">
      <w:marLeft w:val="0"/>
      <w:marRight w:val="0"/>
      <w:marTop w:val="0"/>
      <w:marBottom w:val="0"/>
      <w:divBdr>
        <w:top w:val="none" w:sz="0" w:space="0" w:color="auto"/>
        <w:left w:val="none" w:sz="0" w:space="0" w:color="auto"/>
        <w:bottom w:val="none" w:sz="0" w:space="0" w:color="auto"/>
        <w:right w:val="none" w:sz="0" w:space="0" w:color="auto"/>
      </w:divBdr>
    </w:div>
    <w:div w:id="2130196603">
      <w:marLeft w:val="0"/>
      <w:marRight w:val="0"/>
      <w:marTop w:val="0"/>
      <w:marBottom w:val="0"/>
      <w:divBdr>
        <w:top w:val="none" w:sz="0" w:space="0" w:color="auto"/>
        <w:left w:val="none" w:sz="0" w:space="0" w:color="auto"/>
        <w:bottom w:val="none" w:sz="0" w:space="0" w:color="auto"/>
        <w:right w:val="none" w:sz="0" w:space="0" w:color="auto"/>
      </w:divBdr>
    </w:div>
    <w:div w:id="2130196604">
      <w:marLeft w:val="0"/>
      <w:marRight w:val="0"/>
      <w:marTop w:val="0"/>
      <w:marBottom w:val="0"/>
      <w:divBdr>
        <w:top w:val="none" w:sz="0" w:space="0" w:color="auto"/>
        <w:left w:val="none" w:sz="0" w:space="0" w:color="auto"/>
        <w:bottom w:val="none" w:sz="0" w:space="0" w:color="auto"/>
        <w:right w:val="none" w:sz="0" w:space="0" w:color="auto"/>
      </w:divBdr>
    </w:div>
    <w:div w:id="2130196605">
      <w:marLeft w:val="0"/>
      <w:marRight w:val="0"/>
      <w:marTop w:val="0"/>
      <w:marBottom w:val="0"/>
      <w:divBdr>
        <w:top w:val="none" w:sz="0" w:space="0" w:color="auto"/>
        <w:left w:val="none" w:sz="0" w:space="0" w:color="auto"/>
        <w:bottom w:val="none" w:sz="0" w:space="0" w:color="auto"/>
        <w:right w:val="none" w:sz="0" w:space="0" w:color="auto"/>
      </w:divBdr>
    </w:div>
    <w:div w:id="2130196606">
      <w:marLeft w:val="0"/>
      <w:marRight w:val="0"/>
      <w:marTop w:val="0"/>
      <w:marBottom w:val="0"/>
      <w:divBdr>
        <w:top w:val="none" w:sz="0" w:space="0" w:color="auto"/>
        <w:left w:val="none" w:sz="0" w:space="0" w:color="auto"/>
        <w:bottom w:val="none" w:sz="0" w:space="0" w:color="auto"/>
        <w:right w:val="none" w:sz="0" w:space="0" w:color="auto"/>
      </w:divBdr>
    </w:div>
    <w:div w:id="2130196607">
      <w:marLeft w:val="0"/>
      <w:marRight w:val="0"/>
      <w:marTop w:val="0"/>
      <w:marBottom w:val="0"/>
      <w:divBdr>
        <w:top w:val="none" w:sz="0" w:space="0" w:color="auto"/>
        <w:left w:val="none" w:sz="0" w:space="0" w:color="auto"/>
        <w:bottom w:val="none" w:sz="0" w:space="0" w:color="auto"/>
        <w:right w:val="none" w:sz="0" w:space="0" w:color="auto"/>
      </w:divBdr>
    </w:div>
    <w:div w:id="2130196608">
      <w:marLeft w:val="0"/>
      <w:marRight w:val="0"/>
      <w:marTop w:val="0"/>
      <w:marBottom w:val="0"/>
      <w:divBdr>
        <w:top w:val="none" w:sz="0" w:space="0" w:color="auto"/>
        <w:left w:val="none" w:sz="0" w:space="0" w:color="auto"/>
        <w:bottom w:val="none" w:sz="0" w:space="0" w:color="auto"/>
        <w:right w:val="none" w:sz="0" w:space="0" w:color="auto"/>
      </w:divBdr>
      <w:divsChild>
        <w:div w:id="2130196628">
          <w:marLeft w:val="0"/>
          <w:marRight w:val="0"/>
          <w:marTop w:val="0"/>
          <w:marBottom w:val="0"/>
          <w:divBdr>
            <w:top w:val="none" w:sz="0" w:space="0" w:color="auto"/>
            <w:left w:val="none" w:sz="0" w:space="0" w:color="auto"/>
            <w:bottom w:val="none" w:sz="0" w:space="0" w:color="auto"/>
            <w:right w:val="none" w:sz="0" w:space="0" w:color="auto"/>
          </w:divBdr>
        </w:div>
        <w:div w:id="2130196635">
          <w:marLeft w:val="0"/>
          <w:marRight w:val="0"/>
          <w:marTop w:val="0"/>
          <w:marBottom w:val="0"/>
          <w:divBdr>
            <w:top w:val="none" w:sz="0" w:space="0" w:color="auto"/>
            <w:left w:val="none" w:sz="0" w:space="0" w:color="auto"/>
            <w:bottom w:val="none" w:sz="0" w:space="0" w:color="auto"/>
            <w:right w:val="none" w:sz="0" w:space="0" w:color="auto"/>
          </w:divBdr>
        </w:div>
      </w:divsChild>
    </w:div>
    <w:div w:id="2130196609">
      <w:marLeft w:val="0"/>
      <w:marRight w:val="0"/>
      <w:marTop w:val="0"/>
      <w:marBottom w:val="0"/>
      <w:divBdr>
        <w:top w:val="none" w:sz="0" w:space="0" w:color="auto"/>
        <w:left w:val="none" w:sz="0" w:space="0" w:color="auto"/>
        <w:bottom w:val="none" w:sz="0" w:space="0" w:color="auto"/>
        <w:right w:val="none" w:sz="0" w:space="0" w:color="auto"/>
      </w:divBdr>
    </w:div>
    <w:div w:id="2130196611">
      <w:marLeft w:val="0"/>
      <w:marRight w:val="0"/>
      <w:marTop w:val="0"/>
      <w:marBottom w:val="0"/>
      <w:divBdr>
        <w:top w:val="none" w:sz="0" w:space="0" w:color="auto"/>
        <w:left w:val="none" w:sz="0" w:space="0" w:color="auto"/>
        <w:bottom w:val="none" w:sz="0" w:space="0" w:color="auto"/>
        <w:right w:val="none" w:sz="0" w:space="0" w:color="auto"/>
      </w:divBdr>
    </w:div>
    <w:div w:id="2130196613">
      <w:marLeft w:val="0"/>
      <w:marRight w:val="0"/>
      <w:marTop w:val="0"/>
      <w:marBottom w:val="0"/>
      <w:divBdr>
        <w:top w:val="none" w:sz="0" w:space="0" w:color="auto"/>
        <w:left w:val="none" w:sz="0" w:space="0" w:color="auto"/>
        <w:bottom w:val="none" w:sz="0" w:space="0" w:color="auto"/>
        <w:right w:val="none" w:sz="0" w:space="0" w:color="auto"/>
      </w:divBdr>
    </w:div>
    <w:div w:id="2130196616">
      <w:marLeft w:val="0"/>
      <w:marRight w:val="0"/>
      <w:marTop w:val="0"/>
      <w:marBottom w:val="0"/>
      <w:divBdr>
        <w:top w:val="none" w:sz="0" w:space="0" w:color="auto"/>
        <w:left w:val="none" w:sz="0" w:space="0" w:color="auto"/>
        <w:bottom w:val="none" w:sz="0" w:space="0" w:color="auto"/>
        <w:right w:val="none" w:sz="0" w:space="0" w:color="auto"/>
      </w:divBdr>
    </w:div>
    <w:div w:id="2130196617">
      <w:marLeft w:val="0"/>
      <w:marRight w:val="0"/>
      <w:marTop w:val="0"/>
      <w:marBottom w:val="0"/>
      <w:divBdr>
        <w:top w:val="none" w:sz="0" w:space="0" w:color="auto"/>
        <w:left w:val="none" w:sz="0" w:space="0" w:color="auto"/>
        <w:bottom w:val="none" w:sz="0" w:space="0" w:color="auto"/>
        <w:right w:val="none" w:sz="0" w:space="0" w:color="auto"/>
      </w:divBdr>
    </w:div>
    <w:div w:id="2130196619">
      <w:marLeft w:val="0"/>
      <w:marRight w:val="0"/>
      <w:marTop w:val="0"/>
      <w:marBottom w:val="0"/>
      <w:divBdr>
        <w:top w:val="none" w:sz="0" w:space="0" w:color="auto"/>
        <w:left w:val="none" w:sz="0" w:space="0" w:color="auto"/>
        <w:bottom w:val="none" w:sz="0" w:space="0" w:color="auto"/>
        <w:right w:val="none" w:sz="0" w:space="0" w:color="auto"/>
      </w:divBdr>
    </w:div>
    <w:div w:id="2130196622">
      <w:marLeft w:val="0"/>
      <w:marRight w:val="0"/>
      <w:marTop w:val="0"/>
      <w:marBottom w:val="0"/>
      <w:divBdr>
        <w:top w:val="none" w:sz="0" w:space="0" w:color="auto"/>
        <w:left w:val="none" w:sz="0" w:space="0" w:color="auto"/>
        <w:bottom w:val="none" w:sz="0" w:space="0" w:color="auto"/>
        <w:right w:val="none" w:sz="0" w:space="0" w:color="auto"/>
      </w:divBdr>
    </w:div>
    <w:div w:id="2130196623">
      <w:marLeft w:val="0"/>
      <w:marRight w:val="0"/>
      <w:marTop w:val="0"/>
      <w:marBottom w:val="0"/>
      <w:divBdr>
        <w:top w:val="none" w:sz="0" w:space="0" w:color="auto"/>
        <w:left w:val="none" w:sz="0" w:space="0" w:color="auto"/>
        <w:bottom w:val="none" w:sz="0" w:space="0" w:color="auto"/>
        <w:right w:val="none" w:sz="0" w:space="0" w:color="auto"/>
      </w:divBdr>
    </w:div>
    <w:div w:id="2130196624">
      <w:marLeft w:val="0"/>
      <w:marRight w:val="0"/>
      <w:marTop w:val="0"/>
      <w:marBottom w:val="0"/>
      <w:divBdr>
        <w:top w:val="none" w:sz="0" w:space="0" w:color="auto"/>
        <w:left w:val="none" w:sz="0" w:space="0" w:color="auto"/>
        <w:bottom w:val="none" w:sz="0" w:space="0" w:color="auto"/>
        <w:right w:val="none" w:sz="0" w:space="0" w:color="auto"/>
      </w:divBdr>
    </w:div>
    <w:div w:id="2130196625">
      <w:marLeft w:val="0"/>
      <w:marRight w:val="0"/>
      <w:marTop w:val="0"/>
      <w:marBottom w:val="0"/>
      <w:divBdr>
        <w:top w:val="none" w:sz="0" w:space="0" w:color="auto"/>
        <w:left w:val="none" w:sz="0" w:space="0" w:color="auto"/>
        <w:bottom w:val="none" w:sz="0" w:space="0" w:color="auto"/>
        <w:right w:val="none" w:sz="0" w:space="0" w:color="auto"/>
      </w:divBdr>
    </w:div>
    <w:div w:id="2130196626">
      <w:marLeft w:val="0"/>
      <w:marRight w:val="0"/>
      <w:marTop w:val="0"/>
      <w:marBottom w:val="0"/>
      <w:divBdr>
        <w:top w:val="none" w:sz="0" w:space="0" w:color="auto"/>
        <w:left w:val="none" w:sz="0" w:space="0" w:color="auto"/>
        <w:bottom w:val="none" w:sz="0" w:space="0" w:color="auto"/>
        <w:right w:val="none" w:sz="0" w:space="0" w:color="auto"/>
      </w:divBdr>
    </w:div>
    <w:div w:id="2130196627">
      <w:marLeft w:val="0"/>
      <w:marRight w:val="0"/>
      <w:marTop w:val="0"/>
      <w:marBottom w:val="0"/>
      <w:divBdr>
        <w:top w:val="none" w:sz="0" w:space="0" w:color="auto"/>
        <w:left w:val="none" w:sz="0" w:space="0" w:color="auto"/>
        <w:bottom w:val="none" w:sz="0" w:space="0" w:color="auto"/>
        <w:right w:val="none" w:sz="0" w:space="0" w:color="auto"/>
      </w:divBdr>
    </w:div>
    <w:div w:id="2130196629">
      <w:marLeft w:val="0"/>
      <w:marRight w:val="0"/>
      <w:marTop w:val="0"/>
      <w:marBottom w:val="0"/>
      <w:divBdr>
        <w:top w:val="none" w:sz="0" w:space="0" w:color="auto"/>
        <w:left w:val="none" w:sz="0" w:space="0" w:color="auto"/>
        <w:bottom w:val="none" w:sz="0" w:space="0" w:color="auto"/>
        <w:right w:val="none" w:sz="0" w:space="0" w:color="auto"/>
      </w:divBdr>
    </w:div>
    <w:div w:id="2130196630">
      <w:marLeft w:val="0"/>
      <w:marRight w:val="0"/>
      <w:marTop w:val="0"/>
      <w:marBottom w:val="0"/>
      <w:divBdr>
        <w:top w:val="none" w:sz="0" w:space="0" w:color="auto"/>
        <w:left w:val="none" w:sz="0" w:space="0" w:color="auto"/>
        <w:bottom w:val="none" w:sz="0" w:space="0" w:color="auto"/>
        <w:right w:val="none" w:sz="0" w:space="0" w:color="auto"/>
      </w:divBdr>
    </w:div>
    <w:div w:id="2130196631">
      <w:marLeft w:val="0"/>
      <w:marRight w:val="0"/>
      <w:marTop w:val="0"/>
      <w:marBottom w:val="0"/>
      <w:divBdr>
        <w:top w:val="none" w:sz="0" w:space="0" w:color="auto"/>
        <w:left w:val="none" w:sz="0" w:space="0" w:color="auto"/>
        <w:bottom w:val="none" w:sz="0" w:space="0" w:color="auto"/>
        <w:right w:val="none" w:sz="0" w:space="0" w:color="auto"/>
      </w:divBdr>
    </w:div>
    <w:div w:id="2130196632">
      <w:marLeft w:val="0"/>
      <w:marRight w:val="0"/>
      <w:marTop w:val="0"/>
      <w:marBottom w:val="0"/>
      <w:divBdr>
        <w:top w:val="none" w:sz="0" w:space="0" w:color="auto"/>
        <w:left w:val="none" w:sz="0" w:space="0" w:color="auto"/>
        <w:bottom w:val="none" w:sz="0" w:space="0" w:color="auto"/>
        <w:right w:val="none" w:sz="0" w:space="0" w:color="auto"/>
      </w:divBdr>
    </w:div>
    <w:div w:id="2130196634">
      <w:marLeft w:val="0"/>
      <w:marRight w:val="0"/>
      <w:marTop w:val="0"/>
      <w:marBottom w:val="0"/>
      <w:divBdr>
        <w:top w:val="none" w:sz="0" w:space="0" w:color="auto"/>
        <w:left w:val="none" w:sz="0" w:space="0" w:color="auto"/>
        <w:bottom w:val="none" w:sz="0" w:space="0" w:color="auto"/>
        <w:right w:val="none" w:sz="0" w:space="0" w:color="auto"/>
      </w:divBdr>
    </w:div>
    <w:div w:id="2130196636">
      <w:marLeft w:val="0"/>
      <w:marRight w:val="0"/>
      <w:marTop w:val="0"/>
      <w:marBottom w:val="0"/>
      <w:divBdr>
        <w:top w:val="none" w:sz="0" w:space="0" w:color="auto"/>
        <w:left w:val="none" w:sz="0" w:space="0" w:color="auto"/>
        <w:bottom w:val="none" w:sz="0" w:space="0" w:color="auto"/>
        <w:right w:val="none" w:sz="0" w:space="0" w:color="auto"/>
      </w:divBdr>
    </w:div>
    <w:div w:id="2130196637">
      <w:marLeft w:val="0"/>
      <w:marRight w:val="0"/>
      <w:marTop w:val="0"/>
      <w:marBottom w:val="0"/>
      <w:divBdr>
        <w:top w:val="none" w:sz="0" w:space="0" w:color="auto"/>
        <w:left w:val="none" w:sz="0" w:space="0" w:color="auto"/>
        <w:bottom w:val="none" w:sz="0" w:space="0" w:color="auto"/>
        <w:right w:val="none" w:sz="0" w:space="0" w:color="auto"/>
      </w:divBdr>
    </w:div>
    <w:div w:id="2130196639">
      <w:marLeft w:val="0"/>
      <w:marRight w:val="0"/>
      <w:marTop w:val="0"/>
      <w:marBottom w:val="0"/>
      <w:divBdr>
        <w:top w:val="none" w:sz="0" w:space="0" w:color="auto"/>
        <w:left w:val="none" w:sz="0" w:space="0" w:color="auto"/>
        <w:bottom w:val="none" w:sz="0" w:space="0" w:color="auto"/>
        <w:right w:val="none" w:sz="0" w:space="0" w:color="auto"/>
      </w:divBdr>
    </w:div>
    <w:div w:id="2130196640">
      <w:marLeft w:val="0"/>
      <w:marRight w:val="0"/>
      <w:marTop w:val="0"/>
      <w:marBottom w:val="0"/>
      <w:divBdr>
        <w:top w:val="none" w:sz="0" w:space="0" w:color="auto"/>
        <w:left w:val="none" w:sz="0" w:space="0" w:color="auto"/>
        <w:bottom w:val="none" w:sz="0" w:space="0" w:color="auto"/>
        <w:right w:val="none" w:sz="0" w:space="0" w:color="auto"/>
      </w:divBdr>
    </w:div>
    <w:div w:id="2130196641">
      <w:marLeft w:val="0"/>
      <w:marRight w:val="0"/>
      <w:marTop w:val="0"/>
      <w:marBottom w:val="0"/>
      <w:divBdr>
        <w:top w:val="none" w:sz="0" w:space="0" w:color="auto"/>
        <w:left w:val="none" w:sz="0" w:space="0" w:color="auto"/>
        <w:bottom w:val="none" w:sz="0" w:space="0" w:color="auto"/>
        <w:right w:val="none" w:sz="0" w:space="0" w:color="auto"/>
      </w:divBdr>
    </w:div>
    <w:div w:id="2130196642">
      <w:marLeft w:val="0"/>
      <w:marRight w:val="0"/>
      <w:marTop w:val="0"/>
      <w:marBottom w:val="0"/>
      <w:divBdr>
        <w:top w:val="none" w:sz="0" w:space="0" w:color="auto"/>
        <w:left w:val="none" w:sz="0" w:space="0" w:color="auto"/>
        <w:bottom w:val="none" w:sz="0" w:space="0" w:color="auto"/>
        <w:right w:val="none" w:sz="0" w:space="0" w:color="auto"/>
      </w:divBdr>
      <w:divsChild>
        <w:div w:id="2130196620">
          <w:marLeft w:val="0"/>
          <w:marRight w:val="0"/>
          <w:marTop w:val="0"/>
          <w:marBottom w:val="0"/>
          <w:divBdr>
            <w:top w:val="none" w:sz="0" w:space="0" w:color="auto"/>
            <w:left w:val="none" w:sz="0" w:space="0" w:color="auto"/>
            <w:bottom w:val="none" w:sz="0" w:space="0" w:color="auto"/>
            <w:right w:val="none" w:sz="0" w:space="0" w:color="auto"/>
          </w:divBdr>
        </w:div>
      </w:divsChild>
    </w:div>
    <w:div w:id="2130196644">
      <w:marLeft w:val="0"/>
      <w:marRight w:val="0"/>
      <w:marTop w:val="0"/>
      <w:marBottom w:val="0"/>
      <w:divBdr>
        <w:top w:val="none" w:sz="0" w:space="0" w:color="auto"/>
        <w:left w:val="none" w:sz="0" w:space="0" w:color="auto"/>
        <w:bottom w:val="none" w:sz="0" w:space="0" w:color="auto"/>
        <w:right w:val="none" w:sz="0" w:space="0" w:color="auto"/>
      </w:divBdr>
      <w:divsChild>
        <w:div w:id="2130196610">
          <w:marLeft w:val="0"/>
          <w:marRight w:val="0"/>
          <w:marTop w:val="0"/>
          <w:marBottom w:val="0"/>
          <w:divBdr>
            <w:top w:val="none" w:sz="0" w:space="0" w:color="auto"/>
            <w:left w:val="none" w:sz="0" w:space="0" w:color="auto"/>
            <w:bottom w:val="none" w:sz="0" w:space="0" w:color="auto"/>
            <w:right w:val="none" w:sz="0" w:space="0" w:color="auto"/>
          </w:divBdr>
        </w:div>
        <w:div w:id="2130196612">
          <w:marLeft w:val="0"/>
          <w:marRight w:val="0"/>
          <w:marTop w:val="0"/>
          <w:marBottom w:val="0"/>
          <w:divBdr>
            <w:top w:val="none" w:sz="0" w:space="0" w:color="auto"/>
            <w:left w:val="none" w:sz="0" w:space="0" w:color="auto"/>
            <w:bottom w:val="none" w:sz="0" w:space="0" w:color="auto"/>
            <w:right w:val="none" w:sz="0" w:space="0" w:color="auto"/>
          </w:divBdr>
        </w:div>
        <w:div w:id="2130196614">
          <w:marLeft w:val="0"/>
          <w:marRight w:val="0"/>
          <w:marTop w:val="0"/>
          <w:marBottom w:val="0"/>
          <w:divBdr>
            <w:top w:val="none" w:sz="0" w:space="0" w:color="auto"/>
            <w:left w:val="none" w:sz="0" w:space="0" w:color="auto"/>
            <w:bottom w:val="none" w:sz="0" w:space="0" w:color="auto"/>
            <w:right w:val="none" w:sz="0" w:space="0" w:color="auto"/>
          </w:divBdr>
        </w:div>
        <w:div w:id="2130196618">
          <w:marLeft w:val="0"/>
          <w:marRight w:val="0"/>
          <w:marTop w:val="0"/>
          <w:marBottom w:val="0"/>
          <w:divBdr>
            <w:top w:val="none" w:sz="0" w:space="0" w:color="auto"/>
            <w:left w:val="none" w:sz="0" w:space="0" w:color="auto"/>
            <w:bottom w:val="none" w:sz="0" w:space="0" w:color="auto"/>
            <w:right w:val="none" w:sz="0" w:space="0" w:color="auto"/>
          </w:divBdr>
        </w:div>
        <w:div w:id="2130196621">
          <w:marLeft w:val="0"/>
          <w:marRight w:val="0"/>
          <w:marTop w:val="0"/>
          <w:marBottom w:val="0"/>
          <w:divBdr>
            <w:top w:val="none" w:sz="0" w:space="0" w:color="auto"/>
            <w:left w:val="none" w:sz="0" w:space="0" w:color="auto"/>
            <w:bottom w:val="none" w:sz="0" w:space="0" w:color="auto"/>
            <w:right w:val="none" w:sz="0" w:space="0" w:color="auto"/>
          </w:divBdr>
        </w:div>
        <w:div w:id="2130196658">
          <w:marLeft w:val="0"/>
          <w:marRight w:val="0"/>
          <w:marTop w:val="0"/>
          <w:marBottom w:val="0"/>
          <w:divBdr>
            <w:top w:val="none" w:sz="0" w:space="0" w:color="auto"/>
            <w:left w:val="none" w:sz="0" w:space="0" w:color="auto"/>
            <w:bottom w:val="none" w:sz="0" w:space="0" w:color="auto"/>
            <w:right w:val="none" w:sz="0" w:space="0" w:color="auto"/>
          </w:divBdr>
        </w:div>
        <w:div w:id="2130196659">
          <w:marLeft w:val="0"/>
          <w:marRight w:val="0"/>
          <w:marTop w:val="0"/>
          <w:marBottom w:val="0"/>
          <w:divBdr>
            <w:top w:val="none" w:sz="0" w:space="0" w:color="auto"/>
            <w:left w:val="none" w:sz="0" w:space="0" w:color="auto"/>
            <w:bottom w:val="none" w:sz="0" w:space="0" w:color="auto"/>
            <w:right w:val="none" w:sz="0" w:space="0" w:color="auto"/>
          </w:divBdr>
        </w:div>
      </w:divsChild>
    </w:div>
    <w:div w:id="2130196645">
      <w:marLeft w:val="0"/>
      <w:marRight w:val="0"/>
      <w:marTop w:val="0"/>
      <w:marBottom w:val="0"/>
      <w:divBdr>
        <w:top w:val="none" w:sz="0" w:space="0" w:color="auto"/>
        <w:left w:val="none" w:sz="0" w:space="0" w:color="auto"/>
        <w:bottom w:val="none" w:sz="0" w:space="0" w:color="auto"/>
        <w:right w:val="none" w:sz="0" w:space="0" w:color="auto"/>
      </w:divBdr>
    </w:div>
    <w:div w:id="2130196646">
      <w:marLeft w:val="0"/>
      <w:marRight w:val="0"/>
      <w:marTop w:val="0"/>
      <w:marBottom w:val="0"/>
      <w:divBdr>
        <w:top w:val="none" w:sz="0" w:space="0" w:color="auto"/>
        <w:left w:val="none" w:sz="0" w:space="0" w:color="auto"/>
        <w:bottom w:val="none" w:sz="0" w:space="0" w:color="auto"/>
        <w:right w:val="none" w:sz="0" w:space="0" w:color="auto"/>
      </w:divBdr>
    </w:div>
    <w:div w:id="2130196647">
      <w:marLeft w:val="0"/>
      <w:marRight w:val="0"/>
      <w:marTop w:val="0"/>
      <w:marBottom w:val="0"/>
      <w:divBdr>
        <w:top w:val="none" w:sz="0" w:space="0" w:color="auto"/>
        <w:left w:val="none" w:sz="0" w:space="0" w:color="auto"/>
        <w:bottom w:val="none" w:sz="0" w:space="0" w:color="auto"/>
        <w:right w:val="none" w:sz="0" w:space="0" w:color="auto"/>
      </w:divBdr>
    </w:div>
    <w:div w:id="2130196648">
      <w:marLeft w:val="0"/>
      <w:marRight w:val="0"/>
      <w:marTop w:val="0"/>
      <w:marBottom w:val="0"/>
      <w:divBdr>
        <w:top w:val="none" w:sz="0" w:space="0" w:color="auto"/>
        <w:left w:val="none" w:sz="0" w:space="0" w:color="auto"/>
        <w:bottom w:val="none" w:sz="0" w:space="0" w:color="auto"/>
        <w:right w:val="none" w:sz="0" w:space="0" w:color="auto"/>
      </w:divBdr>
    </w:div>
    <w:div w:id="2130196649">
      <w:marLeft w:val="0"/>
      <w:marRight w:val="0"/>
      <w:marTop w:val="0"/>
      <w:marBottom w:val="0"/>
      <w:divBdr>
        <w:top w:val="none" w:sz="0" w:space="0" w:color="auto"/>
        <w:left w:val="none" w:sz="0" w:space="0" w:color="auto"/>
        <w:bottom w:val="none" w:sz="0" w:space="0" w:color="auto"/>
        <w:right w:val="none" w:sz="0" w:space="0" w:color="auto"/>
      </w:divBdr>
    </w:div>
    <w:div w:id="2130196650">
      <w:marLeft w:val="0"/>
      <w:marRight w:val="0"/>
      <w:marTop w:val="0"/>
      <w:marBottom w:val="0"/>
      <w:divBdr>
        <w:top w:val="none" w:sz="0" w:space="0" w:color="auto"/>
        <w:left w:val="none" w:sz="0" w:space="0" w:color="auto"/>
        <w:bottom w:val="none" w:sz="0" w:space="0" w:color="auto"/>
        <w:right w:val="none" w:sz="0" w:space="0" w:color="auto"/>
      </w:divBdr>
    </w:div>
    <w:div w:id="2130196651">
      <w:marLeft w:val="0"/>
      <w:marRight w:val="0"/>
      <w:marTop w:val="0"/>
      <w:marBottom w:val="0"/>
      <w:divBdr>
        <w:top w:val="none" w:sz="0" w:space="0" w:color="auto"/>
        <w:left w:val="none" w:sz="0" w:space="0" w:color="auto"/>
        <w:bottom w:val="none" w:sz="0" w:space="0" w:color="auto"/>
        <w:right w:val="none" w:sz="0" w:space="0" w:color="auto"/>
      </w:divBdr>
      <w:divsChild>
        <w:div w:id="2130196638">
          <w:marLeft w:val="0"/>
          <w:marRight w:val="0"/>
          <w:marTop w:val="0"/>
          <w:marBottom w:val="0"/>
          <w:divBdr>
            <w:top w:val="none" w:sz="0" w:space="0" w:color="auto"/>
            <w:left w:val="none" w:sz="0" w:space="0" w:color="auto"/>
            <w:bottom w:val="none" w:sz="0" w:space="0" w:color="auto"/>
            <w:right w:val="none" w:sz="0" w:space="0" w:color="auto"/>
          </w:divBdr>
        </w:div>
      </w:divsChild>
    </w:div>
    <w:div w:id="2130196652">
      <w:marLeft w:val="0"/>
      <w:marRight w:val="0"/>
      <w:marTop w:val="0"/>
      <w:marBottom w:val="0"/>
      <w:divBdr>
        <w:top w:val="none" w:sz="0" w:space="0" w:color="auto"/>
        <w:left w:val="none" w:sz="0" w:space="0" w:color="auto"/>
        <w:bottom w:val="none" w:sz="0" w:space="0" w:color="auto"/>
        <w:right w:val="none" w:sz="0" w:space="0" w:color="auto"/>
      </w:divBdr>
    </w:div>
    <w:div w:id="2130196653">
      <w:marLeft w:val="0"/>
      <w:marRight w:val="0"/>
      <w:marTop w:val="0"/>
      <w:marBottom w:val="0"/>
      <w:divBdr>
        <w:top w:val="none" w:sz="0" w:space="0" w:color="auto"/>
        <w:left w:val="none" w:sz="0" w:space="0" w:color="auto"/>
        <w:bottom w:val="none" w:sz="0" w:space="0" w:color="auto"/>
        <w:right w:val="none" w:sz="0" w:space="0" w:color="auto"/>
      </w:divBdr>
    </w:div>
    <w:div w:id="2130196654">
      <w:marLeft w:val="0"/>
      <w:marRight w:val="0"/>
      <w:marTop w:val="0"/>
      <w:marBottom w:val="0"/>
      <w:divBdr>
        <w:top w:val="none" w:sz="0" w:space="0" w:color="auto"/>
        <w:left w:val="none" w:sz="0" w:space="0" w:color="auto"/>
        <w:bottom w:val="none" w:sz="0" w:space="0" w:color="auto"/>
        <w:right w:val="none" w:sz="0" w:space="0" w:color="auto"/>
      </w:divBdr>
    </w:div>
    <w:div w:id="2130196655">
      <w:marLeft w:val="0"/>
      <w:marRight w:val="0"/>
      <w:marTop w:val="0"/>
      <w:marBottom w:val="0"/>
      <w:divBdr>
        <w:top w:val="none" w:sz="0" w:space="0" w:color="auto"/>
        <w:left w:val="none" w:sz="0" w:space="0" w:color="auto"/>
        <w:bottom w:val="none" w:sz="0" w:space="0" w:color="auto"/>
        <w:right w:val="none" w:sz="0" w:space="0" w:color="auto"/>
      </w:divBdr>
    </w:div>
    <w:div w:id="2130196656">
      <w:marLeft w:val="0"/>
      <w:marRight w:val="0"/>
      <w:marTop w:val="0"/>
      <w:marBottom w:val="0"/>
      <w:divBdr>
        <w:top w:val="none" w:sz="0" w:space="0" w:color="auto"/>
        <w:left w:val="none" w:sz="0" w:space="0" w:color="auto"/>
        <w:bottom w:val="none" w:sz="0" w:space="0" w:color="auto"/>
        <w:right w:val="none" w:sz="0" w:space="0" w:color="auto"/>
      </w:divBdr>
    </w:div>
    <w:div w:id="2130196657">
      <w:marLeft w:val="0"/>
      <w:marRight w:val="0"/>
      <w:marTop w:val="0"/>
      <w:marBottom w:val="0"/>
      <w:divBdr>
        <w:top w:val="none" w:sz="0" w:space="0" w:color="auto"/>
        <w:left w:val="none" w:sz="0" w:space="0" w:color="auto"/>
        <w:bottom w:val="none" w:sz="0" w:space="0" w:color="auto"/>
        <w:right w:val="none" w:sz="0" w:space="0" w:color="auto"/>
      </w:divBdr>
    </w:div>
    <w:div w:id="2130196660">
      <w:marLeft w:val="0"/>
      <w:marRight w:val="0"/>
      <w:marTop w:val="0"/>
      <w:marBottom w:val="0"/>
      <w:divBdr>
        <w:top w:val="none" w:sz="0" w:space="0" w:color="auto"/>
        <w:left w:val="none" w:sz="0" w:space="0" w:color="auto"/>
        <w:bottom w:val="none" w:sz="0" w:space="0" w:color="auto"/>
        <w:right w:val="none" w:sz="0" w:space="0" w:color="auto"/>
      </w:divBdr>
      <w:divsChild>
        <w:div w:id="2130196601">
          <w:marLeft w:val="0"/>
          <w:marRight w:val="0"/>
          <w:marTop w:val="0"/>
          <w:marBottom w:val="0"/>
          <w:divBdr>
            <w:top w:val="none" w:sz="0" w:space="0" w:color="auto"/>
            <w:left w:val="none" w:sz="0" w:space="0" w:color="auto"/>
            <w:bottom w:val="none" w:sz="0" w:space="0" w:color="auto"/>
            <w:right w:val="none" w:sz="0" w:space="0" w:color="auto"/>
          </w:divBdr>
        </w:div>
        <w:div w:id="2130196615">
          <w:marLeft w:val="0"/>
          <w:marRight w:val="0"/>
          <w:marTop w:val="0"/>
          <w:marBottom w:val="0"/>
          <w:divBdr>
            <w:top w:val="none" w:sz="0" w:space="0" w:color="auto"/>
            <w:left w:val="none" w:sz="0" w:space="0" w:color="auto"/>
            <w:bottom w:val="none" w:sz="0" w:space="0" w:color="auto"/>
            <w:right w:val="none" w:sz="0" w:space="0" w:color="auto"/>
          </w:divBdr>
        </w:div>
        <w:div w:id="2130196633">
          <w:marLeft w:val="0"/>
          <w:marRight w:val="0"/>
          <w:marTop w:val="0"/>
          <w:marBottom w:val="0"/>
          <w:divBdr>
            <w:top w:val="none" w:sz="0" w:space="0" w:color="auto"/>
            <w:left w:val="none" w:sz="0" w:space="0" w:color="auto"/>
            <w:bottom w:val="none" w:sz="0" w:space="0" w:color="auto"/>
            <w:right w:val="none" w:sz="0" w:space="0" w:color="auto"/>
          </w:divBdr>
        </w:div>
        <w:div w:id="2130196643">
          <w:marLeft w:val="0"/>
          <w:marRight w:val="0"/>
          <w:marTop w:val="0"/>
          <w:marBottom w:val="0"/>
          <w:divBdr>
            <w:top w:val="none" w:sz="0" w:space="0" w:color="auto"/>
            <w:left w:val="none" w:sz="0" w:space="0" w:color="auto"/>
            <w:bottom w:val="none" w:sz="0" w:space="0" w:color="auto"/>
            <w:right w:val="none" w:sz="0" w:space="0" w:color="auto"/>
          </w:divBdr>
        </w:div>
      </w:divsChild>
    </w:div>
    <w:div w:id="2130196661">
      <w:marLeft w:val="0"/>
      <w:marRight w:val="0"/>
      <w:marTop w:val="0"/>
      <w:marBottom w:val="0"/>
      <w:divBdr>
        <w:top w:val="none" w:sz="0" w:space="0" w:color="auto"/>
        <w:left w:val="none" w:sz="0" w:space="0" w:color="auto"/>
        <w:bottom w:val="none" w:sz="0" w:space="0" w:color="auto"/>
        <w:right w:val="none" w:sz="0" w:space="0" w:color="auto"/>
      </w:divBdr>
    </w:div>
    <w:div w:id="2130196662">
      <w:marLeft w:val="0"/>
      <w:marRight w:val="0"/>
      <w:marTop w:val="0"/>
      <w:marBottom w:val="0"/>
      <w:divBdr>
        <w:top w:val="none" w:sz="0" w:space="0" w:color="auto"/>
        <w:left w:val="none" w:sz="0" w:space="0" w:color="auto"/>
        <w:bottom w:val="none" w:sz="0" w:space="0" w:color="auto"/>
        <w:right w:val="none" w:sz="0" w:space="0" w:color="auto"/>
      </w:divBdr>
    </w:div>
    <w:div w:id="2130196663">
      <w:marLeft w:val="0"/>
      <w:marRight w:val="0"/>
      <w:marTop w:val="0"/>
      <w:marBottom w:val="0"/>
      <w:divBdr>
        <w:top w:val="none" w:sz="0" w:space="0" w:color="auto"/>
        <w:left w:val="none" w:sz="0" w:space="0" w:color="auto"/>
        <w:bottom w:val="none" w:sz="0" w:space="0" w:color="auto"/>
        <w:right w:val="none" w:sz="0" w:space="0" w:color="auto"/>
      </w:divBdr>
    </w:div>
    <w:div w:id="213019666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oleObject" Target="embeddings/oleObject1.bin"/><Relationship Id="rId26" Type="http://schemas.openxmlformats.org/officeDocument/2006/relationships/header" Target="header4.xml"/><Relationship Id="rId39" Type="http://schemas.openxmlformats.org/officeDocument/2006/relationships/hyperlink" Target="http://www.consultant.ru/online/base/?req=doc;base=LAW;n=95783" TargetMode="Externa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header" Target="header7.xml"/><Relationship Id="rId42"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hyperlink" Target="http://www.businesspravo.ru/Docum/DocumShow_DocumID_86682.html" TargetMode="External"/><Relationship Id="rId17" Type="http://schemas.openxmlformats.org/officeDocument/2006/relationships/image" Target="media/image6.png"/><Relationship Id="rId25" Type="http://schemas.openxmlformats.org/officeDocument/2006/relationships/oleObject" Target="embeddings/oleObject2.bin"/><Relationship Id="rId33" Type="http://schemas.openxmlformats.org/officeDocument/2006/relationships/header" Target="header6.xml"/><Relationship Id="rId38" Type="http://schemas.openxmlformats.org/officeDocument/2006/relationships/header" Target="header10.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jpeg"/><Relationship Id="rId29" Type="http://schemas.openxmlformats.org/officeDocument/2006/relationships/image" Target="media/image13.emf"/><Relationship Id="rId41"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businesspravo.ru/Docum/DocumShow_DocumID_122070.html" TargetMode="External"/><Relationship Id="rId24" Type="http://schemas.openxmlformats.org/officeDocument/2006/relationships/image" Target="media/image10.png"/><Relationship Id="rId32" Type="http://schemas.openxmlformats.org/officeDocument/2006/relationships/footer" Target="footer1.xml"/><Relationship Id="rId37" Type="http://schemas.openxmlformats.org/officeDocument/2006/relationships/hyperlink" Target="http://dic.academic.ru/dic.nsf/bse/69644/%D0%91%D0%BB%D0%B0%D0%B3%D0%BE%D1%83%D1%81%D1%82%D1%80%D0%BE%D0%B9%D1%81%D1%82%D0%B2%D0%BE" TargetMode="External"/><Relationship Id="rId40" Type="http://schemas.openxmlformats.org/officeDocument/2006/relationships/hyperlink" Target="http://www.admkr.ru/i/u/1-2%20015.jpg" TargetMode="Externa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www.dzo-kostroma.ru/2009-11-20-06-32-22/2010-07-26-09-40-05/142/6593--2011-2012-.html" TargetMode="External"/><Relationship Id="rId28" Type="http://schemas.openxmlformats.org/officeDocument/2006/relationships/image" Target="media/image12.emf"/><Relationship Id="rId36" Type="http://schemas.openxmlformats.org/officeDocument/2006/relationships/header" Target="header9.xml"/><Relationship Id="rId10" Type="http://schemas.openxmlformats.org/officeDocument/2006/relationships/hyperlink" Target="http://region.kostroma.net/" TargetMode="External"/><Relationship Id="rId19" Type="http://schemas.openxmlformats.org/officeDocument/2006/relationships/header" Target="header3.xml"/><Relationship Id="rId3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header" Target="header8.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1367</TotalTime>
  <Pages>291</Pages>
  <Words>-32766</Words>
  <Characters>-32766</Characters>
  <Application>Microsoft Office Outlook</Application>
  <DocSecurity>0</DocSecurity>
  <Lines>0</Lines>
  <Paragraphs>0</Paragraphs>
  <ScaleCrop>false</ScaleCrop>
  <Company>Zemresurs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генерального плана Апраксинского сельского поселения</dc:title>
  <dc:subject>Обосновывающие материалы</dc:subject>
  <dc:creator>Мария Борисовна Пехтерева</dc:creator>
  <cp:keywords/>
  <dc:description/>
  <cp:lastModifiedBy>Shaposhnikova_SI</cp:lastModifiedBy>
  <cp:revision>80</cp:revision>
  <cp:lastPrinted>2022-04-13T08:56:00Z</cp:lastPrinted>
  <dcterms:created xsi:type="dcterms:W3CDTF">2012-09-19T17:44:00Z</dcterms:created>
  <dcterms:modified xsi:type="dcterms:W3CDTF">2022-04-13T09:00:00Z</dcterms:modified>
</cp:coreProperties>
</file>